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4454" w:dyaOrig="4393">
          <v:rect xmlns:o="urn:schemas-microsoft-com:office:office" xmlns:v="urn:schemas-microsoft-com:vml" id="rectole0000000000" style="width:222.70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Ръководител: ас. Христо Христов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Проверил: ........................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ас. Христо Христов)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00" w:dyaOrig="1133">
          <v:rect xmlns:o="urn:schemas-microsoft-com:office:office" xmlns:v="urn:schemas-microsoft-com:vml" id="rectole0000000001" style="width:330.00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Изисквания към програмата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 [Number]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-t [Number]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Java,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(чрез повече от 1 нишка)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ниво(големина на матрица), от което да започне за използва повече от една нишка, за да няма загуба на ресурси и overheating.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предлага и друг начин на паралелизация и преизползване на ресурси. Напоследък нашумелия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ForkJoinPool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уж "краде" от работата на другите нишки и е по-добър избор при програми с рекурсия - както е в този случай. За да го ползва програмата, сме добавили още един команден параметър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-p [FORK_JOIN, THREAD_POOL_EXECUTOR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NEW_THREAD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подразбиране, ако не бъде подаден този параметър програмата ще работи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THREAD_POOL_EXECUTOR.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случай, че не искаме да ползваме готов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 библиотека с функционалност на паралелизация, при подаване на параметър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със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NEW_THREAD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ще създава нова нишка всеки път като максималният брой активни нишки едновеременно ще бъде стойността на параметъра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532" w:dyaOrig="3624">
          <v:rect xmlns:o="urn:schemas-microsoft-com:office:office" xmlns:v="urn:schemas-microsoft-com:vml" id="rectole0000000002" style="width:376.600000pt;height:18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evaluateCommands(Map commands);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523" w:dyaOrig="2880">
          <v:rect xmlns:o="urn:schemas-microsoft-com:office:office" xmlns:v="urn:schemas-microsoft-com:vml" id="rectole0000000003" style="width:526.150000pt;height:14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306" w:dyaOrig="2874">
          <v:rect xmlns:o="urn:schemas-microsoft-com:office:office" xmlns:v="urn:schemas-microsoft-com:vml" id="rectole0000000004" style="width:515.300000pt;height:14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123" w:dyaOrig="4474">
          <v:rect xmlns:o="urn:schemas-microsoft-com:office:office" xmlns:v="urn:schemas-microsoft-com:vml" id="rectole0000000005" style="width:506.150000pt;height:22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 използвайки басейна от нишки.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88" w:dyaOrig="4778">
          <v:rect xmlns:o="urn:schemas-microsoft-com:office:office" xmlns:v="urn:schemas-microsoft-com:vml" id="rectole0000000006" style="width:524.400000pt;height:238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50" w:dyaOrig="3482">
          <v:rect xmlns:o="urn:schemas-microsoft-com:office:office" xmlns:v="urn:schemas-microsoft-com:vml" id="rectole0000000007" style="width:452.500000pt;height:174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40" w:dyaOrig="4055">
          <v:rect xmlns:o="urn:schemas-microsoft-com:office:office" xmlns:v="urn:schemas-microsoft-com:vml" id="rectole0000000008" style="width:522.000000pt;height:202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095" w:dyaOrig="2551">
          <v:rect xmlns:o="urn:schemas-microsoft-com:office:office" xmlns:v="urn:schemas-microsoft-com:vml" id="rectole0000000009" style="width:554.750000pt;height:127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55" w:dyaOrig="769">
          <v:rect xmlns:o="urn:schemas-microsoft-com:office:office" xmlns:v="urn:schemas-microsoft-com:vml" id="rectole0000000010" style="width:392.75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6114">
          <v:rect xmlns:o="urn:schemas-microsoft-com:office:office" xmlns:v="urn:schemas-microsoft-com:vml" id="rectole0000000011" style="width:330.000000pt;height:305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поздразбиране елементите на матрицата (ако я генерираме ние) ще бъдат в интервала [-10, 10] и ще бъдат форматирани до 2 знака след десетичната запетая. Това разбира се е конфигурируемо и за целта можем да запишем тези стойности в конфигурационен файл. Програмата при стартиране чете от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изчита всичките атрибути които са и подадени.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 съдържанието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файла: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upper.bound=100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lower.bound=-100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decimal.format=#.000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покажем резултати от изпълнението на програмата като я извикаме със следните командни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-n 13 -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Създаваме матрица с размер 13 x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t N -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 варира от 1 до 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q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тих режим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Тестовете са изпълнени на машинa със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Intel(R) Xeon(R) CPU E5-2660 0 @ 2.20GHz, OS - CentOS Linux release 7.5.1804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Boost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528" w:dyaOrig="6256">
          <v:rect xmlns:o="urn:schemas-microsoft-com:office:office" xmlns:v="urn:schemas-microsoft-com:vml" id="rectole0000000012" style="width:526.400000pt;height:312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Effectiveness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569" w:dyaOrig="6155">
          <v:rect xmlns:o="urn:schemas-microsoft-com:office:office" xmlns:v="urn:schemas-microsoft-com:vml" id="rectole0000000013" style="width:528.450000pt;height:307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Time diagram in miliseconds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447" w:dyaOrig="6074">
          <v:rect xmlns:o="urn:schemas-microsoft-com:office:office" xmlns:v="urn:schemas-microsoft-com:vml" id="rectole0000000014" style="width:522.350000pt;height:303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