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RQ1</w:t>
      </w:r>
    </w:p>
    <w:p w:rsidR="00000000" w:rsidDel="00000000" w:rsidP="00000000" w:rsidRDefault="00000000" w:rsidRPr="00000000" w14:paraId="00000002">
      <w:pPr>
        <w:rPr/>
      </w:pPr>
      <w:r w:rsidDel="00000000" w:rsidR="00000000" w:rsidRPr="00000000">
        <w:rPr>
          <w:rtl w:val="0"/>
        </w:rPr>
        <w:t xml:space="preserve">Can numerical tumor characteristics be used to classify tumors as benign or malignant, and how reliably?</w:t>
      </w:r>
    </w:p>
    <w:p w:rsidR="00000000" w:rsidDel="00000000" w:rsidP="00000000" w:rsidRDefault="00000000" w:rsidRPr="00000000" w14:paraId="00000003">
      <w:pPr>
        <w:rPr>
          <w:b w:val="1"/>
          <w:bCs w:val="1"/>
        </w:rPr>
      </w:pPr>
      <w:r w:rsidDel="00000000" w:rsidR="00000000" w:rsidRPr="00000000">
        <w:rPr>
          <w:b w:val="1"/>
          <w:bCs w:val="1"/>
          <w:rtl w:val="0"/>
        </w:rPr>
        <w:t xml:space="preserve">ANSWER: </w:t>
      </w:r>
    </w:p>
    <w:p w:rsidR="00000000" w:rsidDel="00000000" w:rsidP="00000000" w:rsidRDefault="00000000" w:rsidRPr="00000000" w14:paraId="00000004">
      <w:pPr>
        <w:rPr/>
      </w:pPr>
      <w:r w:rsidDel="00000000" w:rsidR="00000000" w:rsidRPr="00000000">
        <w:rPr>
          <w:rtl w:val="0"/>
        </w:rPr>
        <w:t xml:space="preserve">Yes, benign tumors are non cancerous tumors and malignant tumors are cancerous ones. The features and characteristics we have in the dataset and overall parameters given to us show the difference between malignant and benign which classifies its type. And since all parameters are given, it can reliably classify.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RQ2</w:t>
      </w:r>
    </w:p>
    <w:p w:rsidR="00000000" w:rsidDel="00000000" w:rsidP="00000000" w:rsidRDefault="00000000" w:rsidRPr="00000000" w14:paraId="00000007">
      <w:pPr>
        <w:rPr/>
      </w:pPr>
      <w:r w:rsidDel="00000000" w:rsidR="00000000" w:rsidRPr="00000000">
        <w:rPr>
          <w:rtl w:val="0"/>
        </w:rPr>
        <w:t xml:space="preserve">Which features appear most informative for separating the two diagnostic groups, and how do you know?</w:t>
      </w:r>
    </w:p>
    <w:p w:rsidR="00000000" w:rsidDel="00000000" w:rsidP="00000000" w:rsidRDefault="00000000" w:rsidRPr="00000000" w14:paraId="00000008">
      <w:pPr>
        <w:rPr>
          <w:b w:val="1"/>
          <w:bCs w:val="1"/>
        </w:rPr>
      </w:pPr>
      <w:r w:rsidDel="00000000" w:rsidR="00000000" w:rsidRPr="00000000">
        <w:rPr>
          <w:b w:val="1"/>
          <w:bCs w:val="1"/>
          <w:rtl w:val="0"/>
        </w:rPr>
        <w:t xml:space="preserve">Answer:</w:t>
      </w:r>
    </w:p>
    <w:p w:rsidR="00000000" w:rsidDel="00000000" w:rsidP="00000000" w:rsidRDefault="00000000" w:rsidRPr="00000000" w14:paraId="00000009">
      <w:pPr>
        <w:rPr/>
      </w:pPr>
      <w:r w:rsidDel="00000000" w:rsidR="00000000" w:rsidRPr="00000000">
        <w:rPr>
          <w:rtl w:val="0"/>
        </w:rPr>
        <w:t xml:space="preserve">Radius, Perimeter, Concave these are the features that appear to be most informative because they are linked directly with the shape and size of tumor which are the main characteristics that differentiate the both.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RQ3</w:t>
      </w:r>
    </w:p>
    <w:p w:rsidR="00000000" w:rsidDel="00000000" w:rsidP="00000000" w:rsidRDefault="00000000" w:rsidRPr="00000000" w14:paraId="0000000C">
      <w:pPr>
        <w:rPr/>
      </w:pPr>
      <w:r w:rsidDel="00000000" w:rsidR="00000000" w:rsidRPr="00000000">
        <w:rPr>
          <w:rtl w:val="0"/>
        </w:rPr>
        <w:t xml:space="preserve">Can unsupervised learning find meaningful groups without diagnosis labels? What do the groups represent?</w:t>
      </w:r>
    </w:p>
    <w:p w:rsidR="00000000" w:rsidDel="00000000" w:rsidP="00000000" w:rsidRDefault="00000000" w:rsidRPr="00000000" w14:paraId="0000000D">
      <w:pPr>
        <w:rPr>
          <w:b w:val="1"/>
          <w:bCs w:val="1"/>
        </w:rPr>
      </w:pPr>
      <w:r w:rsidDel="00000000" w:rsidR="00000000" w:rsidRPr="00000000">
        <w:rPr>
          <w:b w:val="1"/>
          <w:bCs w:val="1"/>
          <w:rtl w:val="0"/>
        </w:rPr>
        <w:t xml:space="preserve">Answer:</w:t>
      </w:r>
    </w:p>
    <w:p w:rsidR="00000000" w:rsidDel="00000000" w:rsidP="00000000" w:rsidRDefault="00000000" w:rsidRPr="00000000" w14:paraId="0000000E">
      <w:pPr>
        <w:rPr/>
      </w:pPr>
      <w:r w:rsidDel="00000000" w:rsidR="00000000" w:rsidRPr="00000000">
        <w:rPr>
          <w:rtl w:val="0"/>
        </w:rPr>
        <w:t xml:space="preserve">Yes, We can divide the groups in two clusters showing the diagnosis, benign and malignant. When it will detect irregular shaping and sizing and data points it will prove that the classification is malignant or vice versa.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RQ4</w:t>
      </w:r>
    </w:p>
    <w:p w:rsidR="00000000" w:rsidDel="00000000" w:rsidP="00000000" w:rsidRDefault="00000000" w:rsidRPr="00000000" w14:paraId="00000015">
      <w:pPr>
        <w:rPr/>
      </w:pPr>
      <w:r w:rsidDel="00000000" w:rsidR="00000000" w:rsidRPr="00000000">
        <w:rPr>
          <w:rtl w:val="0"/>
        </w:rPr>
        <w:t xml:space="preserve">Can a continuous characteristic (Tumor Size cm) be predicted with linear regression, and is the model valid?</w:t>
      </w:r>
    </w:p>
    <w:p w:rsidR="00000000" w:rsidDel="00000000" w:rsidP="00000000" w:rsidRDefault="00000000" w:rsidRPr="00000000" w14:paraId="00000016">
      <w:pPr>
        <w:rPr>
          <w:b w:val="1"/>
          <w:bCs w:val="1"/>
        </w:rPr>
      </w:pPr>
      <w:r w:rsidDel="00000000" w:rsidR="00000000" w:rsidRPr="00000000">
        <w:rPr>
          <w:b w:val="1"/>
          <w:bCs w:val="1"/>
          <w:rtl w:val="0"/>
        </w:rPr>
        <w:t xml:space="preserve">Answer:</w:t>
      </w:r>
    </w:p>
    <w:p w:rsidR="00000000" w:rsidDel="00000000" w:rsidP="00000000" w:rsidRDefault="00000000" w:rsidRPr="00000000" w14:paraId="00000017">
      <w:pPr>
        <w:rPr/>
      </w:pPr>
      <w:r w:rsidDel="00000000" w:rsidR="00000000" w:rsidRPr="00000000">
        <w:rPr>
          <w:rtl w:val="0"/>
        </w:rPr>
        <w:t xml:space="preserve">Since linear regression shows and plots data points and shows the slope of line and the error from the actual point, it cannot predict tumor size.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RQ5</w:t>
      </w:r>
    </w:p>
    <w:p w:rsidR="00000000" w:rsidDel="00000000" w:rsidP="00000000" w:rsidRDefault="00000000" w:rsidRPr="00000000" w14:paraId="0000001A">
      <w:pPr>
        <w:rPr/>
      </w:pPr>
      <w:r w:rsidDel="00000000" w:rsidR="00000000" w:rsidRPr="00000000">
        <w:rPr>
          <w:rtl w:val="0"/>
        </w:rPr>
        <w:t xml:space="preserve">How do Naive Bayes and KNN behave differently on this data, and why?</w:t>
      </w:r>
    </w:p>
    <w:p w:rsidR="00000000" w:rsidDel="00000000" w:rsidP="00000000" w:rsidRDefault="00000000" w:rsidRPr="00000000" w14:paraId="0000001B">
      <w:pPr>
        <w:rPr>
          <w:b w:val="1"/>
          <w:bCs w:val="1"/>
        </w:rPr>
      </w:pPr>
      <w:r w:rsidDel="00000000" w:rsidR="00000000" w:rsidRPr="00000000">
        <w:rPr>
          <w:b w:val="1"/>
          <w:bCs w:val="1"/>
          <w:rtl w:val="0"/>
        </w:rPr>
        <w:t xml:space="preserve">Answer:</w:t>
      </w:r>
    </w:p>
    <w:p w:rsidR="00000000" w:rsidDel="00000000" w:rsidP="00000000" w:rsidRDefault="00000000" w:rsidRPr="00000000" w14:paraId="0000001C">
      <w:pPr>
        <w:rPr/>
      </w:pPr>
      <w:r w:rsidDel="00000000" w:rsidR="00000000" w:rsidRPr="00000000">
        <w:rPr>
          <w:rtl w:val="0"/>
        </w:rPr>
        <w:t xml:space="preserve">Naïve bayes thinks that all features are independent of each other while knn groups the data points according to its closest neighbor. Since, all size and shape related features in this dataset tells us that they are related to each other, naïve bayes may not perform correctly and knn might perform better because depending on the closeness of tumors with each other, it will determine that if it is benign or malignant.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RQ6</w:t>
      </w:r>
    </w:p>
    <w:p w:rsidR="00000000" w:rsidDel="00000000" w:rsidP="00000000" w:rsidRDefault="00000000" w:rsidRPr="00000000" w14:paraId="0000001F">
      <w:pPr>
        <w:rPr/>
      </w:pPr>
      <w:r w:rsidDel="00000000" w:rsidR="00000000" w:rsidRPr="00000000">
        <w:rPr>
          <w:rtl w:val="0"/>
        </w:rPr>
        <w:t xml:space="preserve">Under what conditions could such a system be trusted, and what would prevent deployment today?</w:t>
      </w:r>
    </w:p>
    <w:p w:rsidR="00000000" w:rsidDel="00000000" w:rsidP="00000000" w:rsidRDefault="00000000" w:rsidRPr="00000000" w14:paraId="00000020">
      <w:pPr>
        <w:rPr>
          <w:b w:val="1"/>
          <w:bCs w:val="1"/>
        </w:rPr>
      </w:pPr>
      <w:r w:rsidDel="00000000" w:rsidR="00000000" w:rsidRPr="00000000">
        <w:rPr>
          <w:b w:val="1"/>
          <w:bCs w:val="1"/>
          <w:rtl w:val="0"/>
        </w:rPr>
        <w:t xml:space="preserve">Answer:</w:t>
      </w:r>
    </w:p>
    <w:p w:rsidR="00000000" w:rsidDel="00000000" w:rsidP="00000000" w:rsidRDefault="00000000" w:rsidRPr="00000000" w14:paraId="00000021">
      <w:pPr>
        <w:rPr/>
      </w:pPr>
      <w:r w:rsidDel="00000000" w:rsidR="00000000" w:rsidRPr="00000000">
        <w:rPr>
          <w:rtl w:val="0"/>
        </w:rPr>
        <w:t xml:space="preserve">If this system correctly predicts that a tumor is benign or malignant based on the parameters given, it can be trusted. But if there is even a slightest fluctuation in accuracy, we cannot use it and might need expert doctor opinion and further tests.</w:t>
      </w:r>
    </w:p>
    <w:p w:rsidR="00000000" w:rsidDel="00000000" w:rsidP="00000000" w:rsidRDefault="00000000" w:rsidRPr="00000000" w14:paraId="00000022">
      <w:pPr>
        <w:rPr/>
      </w:pPr>
      <w:r w:rsidDel="00000000" w:rsidR="00000000" w:rsidRPr="00000000">
        <w:rPr>
          <w:rtl w:val="0"/>
        </w:rPr>
        <w:t xml:space="preserve">These features are not enough to detect the correct type as some patients might have tumors genetically. It also depends on patient history e.g if a person smokes all day, he is likely to have lung cancer tumor. So, history and other parameters are also needed.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Central Questions: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 binary classification problem which is a supervised learning problem. We need to predict if a tumor is benign or malignant.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 tells us about the dimensions, size, smoothness and some more features related to the tumor which can help in its prediction as benign tumors are small and regular in shape and malignant tumors grow abnormally.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tl w:val="0"/>
        </w:rPr>
        <w:t xml:space="preserve">We can drop certain features like “id” because it does not diagnose anything and we can perform scaling too. The scaler should be set to training data and overall, the data must be split accurately to avoid leakage.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Concave points worst, perimeter worst, radius etc, such features should be prioritized because they are strongly related to cancer, showing high correlation.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KNN is good because it groups the similar and close neighbors together.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Recall measures sensitivity, apart from that, accuracy and precision should also be be the metrics to evaluate because cancer is risky and sensitive problem.</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False negatives occur in early stages when tumors remain small and exhibit regular shapes. Similarly, false positives happen when benign cysts show irregular density or patterns. Hence, medical expert verification is still required for borderline cases</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Yes</w:t>
      </w:r>
      <w:r w:rsidDel="00000000" w:rsidR="00000000" w:rsidRPr="00000000">
        <w:rPr>
          <w:rtl w:val="0"/>
        </w:rPr>
        <w:t xml:space="preserve">, We can divide the groups in two clusters showing the diagnosis, benign and malignant. When it will detect irregular shaping and sizing and data points it will prove that the classification is malignant or vice versa.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Yes, but caution is necessary.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t xml:space="preserve">It cannot be relied upon independently, though it serves effectively as a secondary tool to assist expert doctors. Furthermore, it lacks validation across diverse hospital imaging systems and does not include critical clinical parameters such as patient age or familial history.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91EB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91EB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91EB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91EB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91EB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91EB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91EB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91EB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91EB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91EB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91EB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91EB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91EB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91EB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91EB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91EBB"/>
    <w:rPr>
      <w:i w:val="1"/>
      <w:iCs w:val="1"/>
      <w:color w:val="404040" w:themeColor="text1" w:themeTint="0000BF"/>
    </w:rPr>
  </w:style>
  <w:style w:type="paragraph" w:styleId="ListParagraph">
    <w:name w:val="List Paragraph"/>
    <w:basedOn w:val="Normal"/>
    <w:uiPriority w:val="34"/>
    <w:qFormat w:val="1"/>
    <w:rsid w:val="00791EBB"/>
    <w:pPr>
      <w:ind w:left="720"/>
      <w:contextualSpacing w:val="1"/>
    </w:pPr>
  </w:style>
  <w:style w:type="character" w:styleId="IntenseEmphasis">
    <w:name w:val="Intense Emphasis"/>
    <w:basedOn w:val="DefaultParagraphFont"/>
    <w:uiPriority w:val="21"/>
    <w:qFormat w:val="1"/>
    <w:rsid w:val="00791EBB"/>
    <w:rPr>
      <w:i w:val="1"/>
      <w:iCs w:val="1"/>
      <w:color w:val="2f5496" w:themeColor="accent1" w:themeShade="0000BF"/>
    </w:rPr>
  </w:style>
  <w:style w:type="paragraph" w:styleId="IntenseQuote">
    <w:name w:val="Intense Quote"/>
    <w:basedOn w:val="Normal"/>
    <w:next w:val="Normal"/>
    <w:link w:val="IntenseQuoteChar"/>
    <w:uiPriority w:val="30"/>
    <w:qFormat w:val="1"/>
    <w:rsid w:val="00791EB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91EBB"/>
    <w:rPr>
      <w:i w:val="1"/>
      <w:iCs w:val="1"/>
      <w:color w:val="2f5496" w:themeColor="accent1" w:themeShade="0000BF"/>
    </w:rPr>
  </w:style>
  <w:style w:type="character" w:styleId="IntenseReference">
    <w:name w:val="Intense Reference"/>
    <w:basedOn w:val="DefaultParagraphFont"/>
    <w:uiPriority w:val="32"/>
    <w:qFormat w:val="1"/>
    <w:rsid w:val="00791EBB"/>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AUE/E/BpM/k2NfFVUedk13ZPQ==">CgMxLjA4AHIhMUM3bnZrNklVYUVNa05zOHdIeXd1WDN5QVotNmRucC1P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2026-09-30T14:43:00Z</dcterms:created>
  <dc:creator>Mian Hannan Shahid</dc:creator>
</cp:coreProperties>
</file>