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9039" w14:textId="16785FC2" w:rsidR="006F4095" w:rsidRDefault="006F4095">
      <w:r>
        <w:t xml:space="preserve">CPA Chez </w:t>
      </w:r>
      <w:r w:rsidRPr="006F4095">
        <w:t>Watson &amp; Chassé.</w:t>
      </w:r>
    </w:p>
    <w:p w14:paraId="14521B80" w14:textId="7D36EEFA" w:rsidR="006F4095" w:rsidRDefault="00FA6743">
      <w:r>
        <w:t>A madame : Lola</w:t>
      </w:r>
      <w:r w:rsidR="006F4095" w:rsidRPr="006F4095">
        <w:t xml:space="preserve"> Giroux, présidente d’ASAP</w:t>
      </w:r>
    </w:p>
    <w:p w14:paraId="52A030EE" w14:textId="4752AE1D" w:rsidR="00FA6743" w:rsidRDefault="00FA6743">
      <w:r>
        <w:t xml:space="preserve">Rapport sur la vérification de résultat calculer par la direction comme base de calcul de leurs bonus, recommandation sur le rapport avec une certaine assurance, les points </w:t>
      </w:r>
      <w:proofErr w:type="spellStart"/>
      <w:proofErr w:type="gramStart"/>
      <w:r>
        <w:t>a</w:t>
      </w:r>
      <w:proofErr w:type="spellEnd"/>
      <w:proofErr w:type="gramEnd"/>
      <w:r>
        <w:t xml:space="preserve"> améliorer pour le PA</w:t>
      </w:r>
    </w:p>
    <w:p w14:paraId="7CA8A336" w14:textId="3D8718BA" w:rsidR="006F4095" w:rsidRDefault="00FA6743">
      <w:r>
        <w:t>1-</w:t>
      </w:r>
      <w:r w:rsidR="006F4095">
        <w:t>Vérification de calcul de résultat qui est base de calcul des primes</w:t>
      </w:r>
      <w:r>
        <w:t> :</w:t>
      </w:r>
    </w:p>
    <w:p w14:paraId="773BE56B" w14:textId="58A106C2" w:rsidR="00FA6743" w:rsidRDefault="00FA6743">
      <w:r>
        <w:t>Analyses des couts communiqués par la direction</w:t>
      </w:r>
    </w:p>
    <w:p w14:paraId="13EC5533" w14:textId="1E6A6400" w:rsidR="00FA6743" w:rsidRDefault="00FA6743" w:rsidP="00FA6743">
      <w:r>
        <w:t>Loyers pour locaux de secours</w:t>
      </w:r>
      <w:r>
        <w:t xml:space="preserve"> : Coût</w:t>
      </w:r>
      <w:r>
        <w:t xml:space="preserve"> annuel de réservation des locaux (3 ans × 100</w:t>
      </w:r>
      <w:r>
        <w:rPr>
          <w:rFonts w:ascii="Arial" w:hAnsi="Arial" w:cs="Arial"/>
        </w:rPr>
        <w:t> </w:t>
      </w:r>
      <w:r>
        <w:t xml:space="preserve">000 $) </w:t>
      </w:r>
      <w:r w:rsidRPr="00251434">
        <w:rPr>
          <w:b/>
          <w:bCs/>
          <w:color w:val="FF0000"/>
          <w:highlight w:val="yellow"/>
        </w:rPr>
        <w:t>300 000 $</w:t>
      </w:r>
      <w:r w:rsidRPr="00251434">
        <w:rPr>
          <w:b/>
          <w:bCs/>
          <w:color w:val="FF0000"/>
        </w:rPr>
        <w:t xml:space="preserve"> </w:t>
      </w:r>
      <w:r w:rsidRPr="00251434">
        <w:rPr>
          <w:b/>
          <w:bCs/>
          <w:color w:val="FF0000"/>
          <w:highlight w:val="yellow"/>
        </w:rPr>
        <w:t xml:space="preserve">(Ce montant est </w:t>
      </w:r>
      <w:proofErr w:type="gramStart"/>
      <w:r w:rsidRPr="00251434">
        <w:rPr>
          <w:b/>
          <w:bCs/>
          <w:color w:val="FF0000"/>
          <w:highlight w:val="yellow"/>
        </w:rPr>
        <w:t>payés</w:t>
      </w:r>
      <w:proofErr w:type="gramEnd"/>
      <w:r w:rsidRPr="00251434">
        <w:rPr>
          <w:b/>
          <w:bCs/>
          <w:color w:val="FF0000"/>
          <w:highlight w:val="yellow"/>
        </w:rPr>
        <w:t xml:space="preserve"> que y’a une situation d’urgence ou non) a déduire de résultat calculer par la direction</w:t>
      </w:r>
      <w:r w:rsidRPr="00251434">
        <w:rPr>
          <w:color w:val="FF0000"/>
        </w:rPr>
        <w:t xml:space="preserve"> </w:t>
      </w:r>
    </w:p>
    <w:p w14:paraId="6C8D52C7" w14:textId="1CEC8E56" w:rsidR="00FA6743" w:rsidRDefault="00FA6743" w:rsidP="00FA6743">
      <w:r>
        <w:t xml:space="preserve"> Frais d’utilisation (1 000 $/jour) 14 </w:t>
      </w:r>
      <w:r>
        <w:t>000 (</w:t>
      </w:r>
      <w:r w:rsidRPr="00FA6743">
        <w:rPr>
          <w:b/>
          <w:bCs/>
          <w:color w:val="FF0000"/>
          <w:highlight w:val="yellow"/>
        </w:rPr>
        <w:t>ce cout est raisonnable)</w:t>
      </w:r>
      <w:r w:rsidRPr="00FA6743">
        <w:rPr>
          <w:color w:val="FF0000"/>
        </w:rPr>
        <w:t xml:space="preserve"> </w:t>
      </w:r>
    </w:p>
    <w:p w14:paraId="0F295633" w14:textId="61BDDC4D" w:rsidR="00FA6743" w:rsidRPr="00FA6743" w:rsidRDefault="00FA6743" w:rsidP="00FA6743">
      <w:pPr>
        <w:rPr>
          <w:b/>
          <w:bCs/>
          <w:color w:val="FF0000"/>
          <w:highlight w:val="yellow"/>
        </w:rPr>
      </w:pPr>
      <w:r>
        <w:t xml:space="preserve"> </w:t>
      </w:r>
      <w:r w:rsidRPr="00251434">
        <w:t xml:space="preserve">Frais de déplacement supplémentaires (36 employés × 75 km × 2 × 14 jours × 2 $/km) 151 </w:t>
      </w:r>
      <w:r w:rsidRPr="00251434">
        <w:t>200 (</w:t>
      </w:r>
      <w:r w:rsidRPr="00FA6743">
        <w:rPr>
          <w:b/>
          <w:bCs/>
          <w:color w:val="FF0000"/>
          <w:highlight w:val="yellow"/>
        </w:rPr>
        <w:t xml:space="preserve">ici y’a seulement 50% des employés qui sont hébergés le reste il se déplacent chaque au centre de secours et il doit avoir une allocation raisonnable soit 0.61$ par KM) </w:t>
      </w:r>
    </w:p>
    <w:p w14:paraId="3FDCA61D" w14:textId="0BF0FF21" w:rsidR="00FA6743" w:rsidRPr="00FA6743" w:rsidRDefault="00FA6743" w:rsidP="00FA6743">
      <w:pPr>
        <w:rPr>
          <w:b/>
          <w:bCs/>
          <w:color w:val="FF0000"/>
        </w:rPr>
      </w:pPr>
      <w:r w:rsidRPr="00FA6743">
        <w:rPr>
          <w:b/>
          <w:bCs/>
          <w:color w:val="FF0000"/>
          <w:highlight w:val="yellow"/>
        </w:rPr>
        <w:t>Soit 14*(2-0.</w:t>
      </w:r>
      <w:r w:rsidRPr="00FA6743">
        <w:rPr>
          <w:b/>
          <w:bCs/>
          <w:color w:val="FF0000"/>
          <w:highlight w:val="yellow"/>
        </w:rPr>
        <w:t>61) *</w:t>
      </w:r>
      <w:r w:rsidRPr="00FA6743">
        <w:rPr>
          <w:b/>
          <w:bCs/>
          <w:color w:val="FF0000"/>
          <w:highlight w:val="yellow"/>
        </w:rPr>
        <w:t xml:space="preserve">75*18*2=98 658 </w:t>
      </w:r>
      <w:r w:rsidRPr="00FA6743">
        <w:rPr>
          <w:b/>
          <w:bCs/>
          <w:color w:val="FF0000"/>
          <w:highlight w:val="yellow"/>
        </w:rPr>
        <w:t>à</w:t>
      </w:r>
      <w:r w:rsidRPr="00FA6743">
        <w:rPr>
          <w:b/>
          <w:bCs/>
          <w:color w:val="FF0000"/>
          <w:highlight w:val="yellow"/>
        </w:rPr>
        <w:t xml:space="preserve"> déduire de résultat calculer par la direction</w:t>
      </w:r>
      <w:r w:rsidRPr="00FA6743">
        <w:rPr>
          <w:b/>
          <w:bCs/>
          <w:color w:val="FF0000"/>
        </w:rPr>
        <w:t xml:space="preserve"> </w:t>
      </w:r>
    </w:p>
    <w:p w14:paraId="0EDD7A3C" w14:textId="77777777" w:rsidR="00FA6743" w:rsidRDefault="00FA6743" w:rsidP="00FA6743">
      <w:r>
        <w:t xml:space="preserve">  </w:t>
      </w:r>
    </w:p>
    <w:p w14:paraId="61A6FF26" w14:textId="142FAA97" w:rsidR="00FA6743" w:rsidRDefault="00FA6743" w:rsidP="00FA6743">
      <w:r>
        <w:t xml:space="preserve"> Repas (36 employés × 50 $/jour × 14 jours) 25 </w:t>
      </w:r>
      <w:r>
        <w:t>200 (</w:t>
      </w:r>
      <w:r w:rsidRPr="00FA6743">
        <w:rPr>
          <w:b/>
          <w:bCs/>
          <w:color w:val="FF0000"/>
          <w:highlight w:val="yellow"/>
        </w:rPr>
        <w:t xml:space="preserve">c’est seulement pour les 50% des employés qui sont restés </w:t>
      </w:r>
      <w:r w:rsidRPr="00FA6743">
        <w:rPr>
          <w:b/>
          <w:bCs/>
          <w:color w:val="FF0000"/>
          <w:highlight w:val="yellow"/>
        </w:rPr>
        <w:t>à</w:t>
      </w:r>
      <w:r w:rsidRPr="00FA6743">
        <w:rPr>
          <w:b/>
          <w:bCs/>
          <w:color w:val="FF0000"/>
          <w:highlight w:val="yellow"/>
        </w:rPr>
        <w:t xml:space="preserve"> l’hôtel) soit 18*50*14=12 600 </w:t>
      </w:r>
      <w:r w:rsidRPr="00FA6743">
        <w:rPr>
          <w:b/>
          <w:bCs/>
          <w:color w:val="FF0000"/>
          <w:highlight w:val="yellow"/>
        </w:rPr>
        <w:t>à</w:t>
      </w:r>
      <w:r w:rsidRPr="00FA6743">
        <w:rPr>
          <w:b/>
          <w:bCs/>
          <w:color w:val="FF0000"/>
          <w:highlight w:val="yellow"/>
        </w:rPr>
        <w:t xml:space="preserve"> déduire de résultat calculer par la direction</w:t>
      </w:r>
      <w:r w:rsidRPr="00FA6743">
        <w:rPr>
          <w:color w:val="FF0000"/>
        </w:rPr>
        <w:t xml:space="preserve"> </w:t>
      </w:r>
    </w:p>
    <w:p w14:paraId="5E974D37" w14:textId="77777777" w:rsidR="00FA6743" w:rsidRDefault="00FA6743" w:rsidP="00FA6743">
      <w:r>
        <w:t xml:space="preserve">  </w:t>
      </w:r>
    </w:p>
    <w:p w14:paraId="6D7A0CD9" w14:textId="1E451FC1" w:rsidR="00FA6743" w:rsidRPr="00FA6743" w:rsidRDefault="00FA6743" w:rsidP="00FA6743">
      <w:pPr>
        <w:rPr>
          <w:b/>
          <w:bCs/>
          <w:color w:val="FF0000"/>
        </w:rPr>
      </w:pPr>
      <w:r>
        <w:t xml:space="preserve"> Hébergement (36 employés × 200 $ × 14 </w:t>
      </w:r>
      <w:r>
        <w:t>jours) 100</w:t>
      </w:r>
      <w:r>
        <w:t xml:space="preserve"> </w:t>
      </w:r>
      <w:r>
        <w:t>800 (</w:t>
      </w:r>
      <w:r w:rsidRPr="00FA6743">
        <w:rPr>
          <w:b/>
          <w:bCs/>
          <w:color w:val="FF0000"/>
          <w:highlight w:val="yellow"/>
        </w:rPr>
        <w:t>ici on a seulement 50% des employés qui sont hébergés) on aura 18*200*14=50 400 à déduire de résultat calculer par la direction</w:t>
      </w:r>
    </w:p>
    <w:p w14:paraId="7E4BC0D0" w14:textId="77777777" w:rsidR="00FA6743" w:rsidRDefault="00FA6743" w:rsidP="00FA6743">
      <w:r>
        <w:t xml:space="preserve">  </w:t>
      </w:r>
    </w:p>
    <w:p w14:paraId="3B30DFA1" w14:textId="77777777" w:rsidR="00FA6743" w:rsidRDefault="00FA6743" w:rsidP="00FA6743">
      <w:r>
        <w:t xml:space="preserve">Pénalités et manque à gagner :  </w:t>
      </w:r>
    </w:p>
    <w:p w14:paraId="5CFFE4E6" w14:textId="77777777" w:rsidR="00FA6743" w:rsidRDefault="00FA6743" w:rsidP="00FA6743">
      <w:r>
        <w:t xml:space="preserve"> Pénalités dues aux clients pour interruption de service  </w:t>
      </w:r>
    </w:p>
    <w:p w14:paraId="5FFD3B59" w14:textId="77777777" w:rsidR="00FA6743" w:rsidRDefault="00FA6743" w:rsidP="00FA6743">
      <w:r w:rsidRPr="00FA6743">
        <w:t>(50 clients × 150 postes de travail × 100 $ de frais × 12 mois) 9 000 000</w:t>
      </w:r>
      <w:r>
        <w:t xml:space="preserve">  </w:t>
      </w:r>
    </w:p>
    <w:p w14:paraId="10DA9F79" w14:textId="77777777" w:rsidR="00FA6743" w:rsidRPr="00FA6743" w:rsidRDefault="00FA6743" w:rsidP="00FA6743">
      <w:pPr>
        <w:rPr>
          <w:b/>
          <w:bCs/>
          <w:color w:val="FF0000"/>
          <w:highlight w:val="yellow"/>
        </w:rPr>
      </w:pPr>
      <w:r w:rsidRPr="00FA6743">
        <w:rPr>
          <w:b/>
          <w:bCs/>
          <w:color w:val="FF0000"/>
          <w:highlight w:val="yellow"/>
        </w:rPr>
        <w:t xml:space="preserve">Ici y’a seulement 80% des client qui demandent des pénalités soit 50 Clients*80% =40 et selon le contrat les clients peuvent demander jusqu’à 3 mois des frais fixes on aura le calcul des pénalités pour interruption de service 50 Clients*80%*150 postes de travail*100$ frais *3 mois=1 800 000 </w:t>
      </w:r>
    </w:p>
    <w:p w14:paraId="2E24AC24" w14:textId="77777777" w:rsidR="00FA6743" w:rsidRPr="00FA6743" w:rsidRDefault="00FA6743" w:rsidP="00FA6743">
      <w:pPr>
        <w:rPr>
          <w:b/>
          <w:bCs/>
          <w:color w:val="FF0000"/>
        </w:rPr>
      </w:pPr>
      <w:r w:rsidRPr="00FA6743">
        <w:rPr>
          <w:b/>
          <w:bCs/>
          <w:color w:val="FF0000"/>
          <w:highlight w:val="yellow"/>
        </w:rPr>
        <w:t>On aura 9 000 000-1 800 000= 7 200 000 à déduire de résultat calculer par la direction</w:t>
      </w:r>
      <w:r w:rsidRPr="00FA6743">
        <w:rPr>
          <w:b/>
          <w:bCs/>
          <w:color w:val="FF0000"/>
        </w:rPr>
        <w:t xml:space="preserve"> </w:t>
      </w:r>
    </w:p>
    <w:p w14:paraId="4FECA9FC" w14:textId="77777777" w:rsidR="00FA6743" w:rsidRDefault="00FA6743" w:rsidP="00FA6743">
      <w:r>
        <w:t xml:space="preserve"> Manque à gagner pour ASAP pendant l’interruption de service  </w:t>
      </w:r>
    </w:p>
    <w:p w14:paraId="4541F845" w14:textId="6BBE8993" w:rsidR="00FA6743" w:rsidRPr="00251434" w:rsidRDefault="00FA6743" w:rsidP="00FA6743">
      <w:pPr>
        <w:rPr>
          <w:b/>
          <w:bCs/>
          <w:color w:val="FF0000"/>
        </w:rPr>
      </w:pPr>
      <w:r>
        <w:lastRenderedPageBreak/>
        <w:t xml:space="preserve">(50 clients × 60 000 $ × 2 semaines / 52 semaines) 115 </w:t>
      </w:r>
      <w:r w:rsidRPr="00FA6743">
        <w:rPr>
          <w:color w:val="FF0000"/>
        </w:rPr>
        <w:t xml:space="preserve">000 </w:t>
      </w:r>
      <w:r w:rsidRPr="00FA6743">
        <w:rPr>
          <w:b/>
          <w:bCs/>
          <w:color w:val="FF0000"/>
          <w:highlight w:val="yellow"/>
        </w:rPr>
        <w:t xml:space="preserve">le manque à gagner </w:t>
      </w:r>
      <w:proofErr w:type="gramStart"/>
      <w:r w:rsidRPr="00FA6743">
        <w:rPr>
          <w:b/>
          <w:bCs/>
          <w:color w:val="FF0000"/>
          <w:highlight w:val="yellow"/>
        </w:rPr>
        <w:t>ca</w:t>
      </w:r>
      <w:proofErr w:type="gramEnd"/>
      <w:r w:rsidRPr="00FA6743">
        <w:rPr>
          <w:b/>
          <w:bCs/>
          <w:color w:val="FF0000"/>
          <w:highlight w:val="yellow"/>
        </w:rPr>
        <w:t xml:space="preserve"> été seulement pour 2 journée de perturbation donc le manque </w:t>
      </w:r>
      <w:proofErr w:type="spellStart"/>
      <w:r w:rsidRPr="00FA6743">
        <w:rPr>
          <w:b/>
          <w:bCs/>
          <w:color w:val="FF0000"/>
          <w:highlight w:val="yellow"/>
        </w:rPr>
        <w:t>a</w:t>
      </w:r>
      <w:proofErr w:type="spellEnd"/>
      <w:r w:rsidRPr="00FA6743">
        <w:rPr>
          <w:b/>
          <w:bCs/>
          <w:color w:val="FF0000"/>
          <w:highlight w:val="yellow"/>
        </w:rPr>
        <w:t xml:space="preserve"> gagner est de (50 clients*80%*2 jours*60000) *365=</w:t>
      </w:r>
      <w:r w:rsidRPr="00FA6743">
        <w:rPr>
          <w:b/>
          <w:bCs/>
          <w:color w:val="FF0000"/>
          <w:highlight w:val="yellow"/>
        </w:rPr>
        <w:t>13150 on</w:t>
      </w:r>
      <w:r w:rsidRPr="00FA6743">
        <w:rPr>
          <w:b/>
          <w:bCs/>
          <w:color w:val="FF0000"/>
          <w:highlight w:val="yellow"/>
        </w:rPr>
        <w:t xml:space="preserve"> aura 115 000- 13150 =101 850 </w:t>
      </w:r>
      <w:proofErr w:type="spellStart"/>
      <w:r w:rsidRPr="00FA6743">
        <w:rPr>
          <w:b/>
          <w:bCs/>
          <w:color w:val="FF0000"/>
          <w:highlight w:val="yellow"/>
        </w:rPr>
        <w:t>a</w:t>
      </w:r>
      <w:proofErr w:type="spellEnd"/>
      <w:r w:rsidRPr="00FA6743">
        <w:rPr>
          <w:b/>
          <w:bCs/>
          <w:color w:val="FF0000"/>
          <w:highlight w:val="yellow"/>
        </w:rPr>
        <w:t xml:space="preserve"> déduire de résultat calculer par la direction</w:t>
      </w:r>
      <w:r w:rsidRPr="00FA6743">
        <w:rPr>
          <w:b/>
          <w:bCs/>
          <w:color w:val="FF0000"/>
        </w:rPr>
        <w:t xml:space="preserve"> </w:t>
      </w:r>
    </w:p>
    <w:p w14:paraId="20AF542A" w14:textId="79D917D4" w:rsidR="00FA6743" w:rsidRDefault="00FA6743" w:rsidP="00FA6743">
      <w:r>
        <w:t xml:space="preserve">Déménagement dans les locaux de secours et de retour dans les bureaux </w:t>
      </w:r>
    </w:p>
    <w:p w14:paraId="013C83B7" w14:textId="2CEADCFC" w:rsidR="00FA6743" w:rsidRDefault="00FA6743" w:rsidP="00FA6743">
      <w:r>
        <w:t xml:space="preserve">D’ASAP (déménageurs et camions </w:t>
      </w:r>
      <w:r>
        <w:t>loués) 50</w:t>
      </w:r>
      <w:r>
        <w:t xml:space="preserve"> </w:t>
      </w:r>
      <w:r>
        <w:t>000 (</w:t>
      </w:r>
      <w:r w:rsidRPr="00FA6743">
        <w:rPr>
          <w:b/>
          <w:bCs/>
          <w:color w:val="FF0000"/>
          <w:highlight w:val="yellow"/>
        </w:rPr>
        <w:t>ce montant est raisonnable)</w:t>
      </w:r>
    </w:p>
    <w:p w14:paraId="0995AD4B" w14:textId="18741355" w:rsidR="00FA6743" w:rsidRPr="00FA6743" w:rsidRDefault="00FA6743" w:rsidP="00FA6743">
      <w:r>
        <w:t xml:space="preserve"> </w:t>
      </w:r>
      <w:r w:rsidRPr="00FA6743">
        <w:t xml:space="preserve">Amélioration des infrastructures aux bureaux d’ASAP (y compris la réparation </w:t>
      </w:r>
    </w:p>
    <w:p w14:paraId="4E25D75C" w14:textId="4254C127" w:rsidR="00FA6743" w:rsidRPr="00FA6743" w:rsidRDefault="00FA6743" w:rsidP="00FA6743">
      <w:pPr>
        <w:rPr>
          <w:b/>
          <w:bCs/>
          <w:color w:val="FF0000"/>
        </w:rPr>
      </w:pPr>
      <w:r w:rsidRPr="00FA6743">
        <w:t>Des murs fissurés) 273 000</w:t>
      </w:r>
      <w:r w:rsidRPr="00FA6743">
        <w:rPr>
          <w:b/>
          <w:bCs/>
        </w:rPr>
        <w:t xml:space="preserve"> </w:t>
      </w:r>
      <w:r w:rsidRPr="00FA6743">
        <w:rPr>
          <w:b/>
          <w:bCs/>
          <w:color w:val="FF0000"/>
        </w:rPr>
        <w:t>(</w:t>
      </w:r>
      <w:r w:rsidRPr="00FA6743">
        <w:rPr>
          <w:b/>
          <w:bCs/>
          <w:color w:val="FF0000"/>
          <w:highlight w:val="yellow"/>
        </w:rPr>
        <w:t xml:space="preserve">ce montant a </w:t>
      </w:r>
      <w:r w:rsidRPr="00FA6743">
        <w:rPr>
          <w:b/>
          <w:bCs/>
          <w:color w:val="FF0000"/>
          <w:highlight w:val="yellow"/>
        </w:rPr>
        <w:t>capitalisé</w:t>
      </w:r>
      <w:r w:rsidRPr="00FA6743">
        <w:rPr>
          <w:b/>
          <w:bCs/>
          <w:color w:val="FF0000"/>
          <w:highlight w:val="yellow"/>
        </w:rPr>
        <w:t xml:space="preserve"> est une amélioration locative et sera amortie sur la durée de bail)</w:t>
      </w:r>
      <w:r w:rsidRPr="00FA6743">
        <w:rPr>
          <w:b/>
          <w:bCs/>
          <w:color w:val="FF0000"/>
        </w:rPr>
        <w:t xml:space="preserve"> </w:t>
      </w:r>
    </w:p>
    <w:p w14:paraId="1CC3C3D8" w14:textId="77777777" w:rsidR="00FA6743" w:rsidRDefault="00FA6743" w:rsidP="00FA6743"/>
    <w:p w14:paraId="59BD0BC2" w14:textId="6CC918B2" w:rsidR="00FA6743" w:rsidRDefault="00FA6743" w:rsidP="00FA6743">
      <w:r>
        <w:t xml:space="preserve">Le total des charges </w:t>
      </w:r>
      <w:r>
        <w:t>à</w:t>
      </w:r>
      <w:r>
        <w:t xml:space="preserve"> déduire de résultat calculer par la direction est de 300 000+</w:t>
      </w:r>
      <w:r w:rsidRPr="00251434">
        <w:t>98</w:t>
      </w:r>
      <w:r>
        <w:t> </w:t>
      </w:r>
      <w:r w:rsidRPr="00251434">
        <w:t>658</w:t>
      </w:r>
      <w:r>
        <w:t>+</w:t>
      </w:r>
      <w:r w:rsidRPr="00251434">
        <w:t>12</w:t>
      </w:r>
      <w:r>
        <w:t> </w:t>
      </w:r>
      <w:r w:rsidRPr="00251434">
        <w:t>600</w:t>
      </w:r>
      <w:r>
        <w:t>+</w:t>
      </w:r>
      <w:r w:rsidRPr="00251434">
        <w:t>50</w:t>
      </w:r>
      <w:r>
        <w:t> </w:t>
      </w:r>
      <w:r w:rsidRPr="00251434">
        <w:t>400</w:t>
      </w:r>
      <w:r>
        <w:t>+</w:t>
      </w:r>
      <w:r w:rsidRPr="00251434">
        <w:t>7 200</w:t>
      </w:r>
      <w:r>
        <w:t> </w:t>
      </w:r>
      <w:r w:rsidRPr="00251434">
        <w:t>000</w:t>
      </w:r>
      <w:r>
        <w:t>+13150</w:t>
      </w:r>
      <w:r w:rsidR="0056593B">
        <w:t>+273 000</w:t>
      </w:r>
      <w:r>
        <w:t>=</w:t>
      </w:r>
      <w:r w:rsidR="0056593B">
        <w:t>7 947 808</w:t>
      </w:r>
      <w:r>
        <w:t xml:space="preserve"> montant total </w:t>
      </w:r>
      <w:r w:rsidR="0056593B">
        <w:t>à</w:t>
      </w:r>
      <w:r>
        <w:t xml:space="preserve"> déduire de résultat calculer par la direction comme base de calcul pour leurs bonus cet écart est important</w:t>
      </w:r>
    </w:p>
    <w:p w14:paraId="6435B92C" w14:textId="20857AD2" w:rsidR="006F4095" w:rsidRDefault="0056593B">
      <w:r>
        <w:t>2-</w:t>
      </w:r>
      <w:r w:rsidR="006F4095">
        <w:t>Rapport qui contient un certain type d’assurance (Examen)</w:t>
      </w:r>
      <w:proofErr w:type="gramStart"/>
      <w:r w:rsidR="000A005A">
        <w:t> :on</w:t>
      </w:r>
      <w:proofErr w:type="gramEnd"/>
      <w:r w:rsidR="000A005A">
        <w:t xml:space="preserve"> recommande un rapport qui répond au niveau d’assurance attendu pas client donc une assurance limité et on respectant l’équation avantage cout car ASAP est une société fermée on recommande une mission d’examen comme un rapport a produire pour notre client </w:t>
      </w:r>
    </w:p>
    <w:p w14:paraId="3A01921E" w14:textId="240907C5" w:rsidR="00B2696C" w:rsidRDefault="0056593B">
      <w:r>
        <w:t>3-</w:t>
      </w:r>
      <w:r w:rsidR="00B2696C">
        <w:t xml:space="preserve">Les points </w:t>
      </w:r>
      <w:r w:rsidR="002972E0">
        <w:t>à</w:t>
      </w:r>
      <w:r w:rsidR="00B2696C">
        <w:t xml:space="preserve"> améliorer pour le PA :</w:t>
      </w:r>
    </w:p>
    <w:p w14:paraId="5BC9D770" w14:textId="49A647DB" w:rsidR="00B2696C" w:rsidRDefault="00B2696C">
      <w:r>
        <w:t xml:space="preserve">Informer les employer depuis les locaux de secours de se présenter cette Procédure à améliorer et informer </w:t>
      </w:r>
      <w:r w:rsidR="002972E0">
        <w:t>les employés</w:t>
      </w:r>
      <w:r>
        <w:t xml:space="preserve"> dès que le plan PA est activé afin de les laisser une marge de Manœuvre.</w:t>
      </w:r>
    </w:p>
    <w:p w14:paraId="3F77F1B3" w14:textId="52EB2342" w:rsidR="00D00F5D" w:rsidRDefault="00D00F5D">
      <w:r>
        <w:t xml:space="preserve">Informer les clients </w:t>
      </w:r>
      <w:r w:rsidR="002972E0">
        <w:t>dès</w:t>
      </w:r>
      <w:r>
        <w:t xml:space="preserve"> que la situation d’urgence est déclenchée </w:t>
      </w:r>
    </w:p>
    <w:p w14:paraId="3AD4750C" w14:textId="7C9F9F5F" w:rsidR="00B2696C" w:rsidRDefault="00B2696C">
      <w:r>
        <w:t xml:space="preserve">Un technicien de centre de secours est présent dans des </w:t>
      </w:r>
      <w:r w:rsidR="0056593B">
        <w:t>heures</w:t>
      </w:r>
      <w:r>
        <w:t xml:space="preserve"> </w:t>
      </w:r>
      <w:r w:rsidR="002972E0">
        <w:t>ouvrables</w:t>
      </w:r>
      <w:r>
        <w:t xml:space="preserve"> pour reconnecter les serveurs ce</w:t>
      </w:r>
      <w:r w:rsidR="005D7684">
        <w:t xml:space="preserve">tte procédure </w:t>
      </w:r>
      <w:proofErr w:type="gramStart"/>
      <w:r w:rsidR="005D7684">
        <w:t>a</w:t>
      </w:r>
      <w:proofErr w:type="gramEnd"/>
      <w:r w:rsidR="005D7684">
        <w:t xml:space="preserve"> améliorer il faut avoir un technicien en </w:t>
      </w:r>
      <w:r w:rsidR="002972E0">
        <w:t>permanence</w:t>
      </w:r>
      <w:r w:rsidR="005D7684">
        <w:t xml:space="preserve"> et aussi aux weekend afin qu’il puisse connecter a tous temps les serveurs en cas d’urgence </w:t>
      </w:r>
    </w:p>
    <w:p w14:paraId="38F8C735" w14:textId="45395062" w:rsidR="005D7684" w:rsidRDefault="005D7684">
      <w:r>
        <w:t xml:space="preserve">Former un remplaçant de superviseur de nuit et de </w:t>
      </w:r>
      <w:r w:rsidR="00D00F5D">
        <w:t>jours de</w:t>
      </w:r>
      <w:r>
        <w:t xml:space="preserve"> la façon d’amorcer la procédure de PA</w:t>
      </w:r>
    </w:p>
    <w:p w14:paraId="2BA5B0DF" w14:textId="02E2D44C" w:rsidR="005D7684" w:rsidRDefault="005D7684">
      <w:r>
        <w:t>Informer en premier lieu le technicien de centre de secours</w:t>
      </w:r>
      <w:r w:rsidR="00D00F5D">
        <w:t xml:space="preserve"> afin qu’il puisse reconnecter les serveurs</w:t>
      </w:r>
      <w:r>
        <w:t xml:space="preserve"> </w:t>
      </w:r>
      <w:r w:rsidR="00D00F5D">
        <w:t>dès</w:t>
      </w:r>
      <w:r>
        <w:t xml:space="preserve"> que les locaux de ASAP sont privés d’électricité </w:t>
      </w:r>
    </w:p>
    <w:p w14:paraId="6B305FAD" w14:textId="2CD570F2" w:rsidR="00D00F5D" w:rsidRDefault="00D00F5D">
      <w:r>
        <w:t>Installation des mises ajours automatiques pour les serveurs de centre de secours par ASAP</w:t>
      </w:r>
    </w:p>
    <w:p w14:paraId="19D421FC" w14:textId="771BF949" w:rsidR="00D00F5D" w:rsidRDefault="002972E0">
      <w:r>
        <w:t>Programmation</w:t>
      </w:r>
      <w:r w:rsidR="00D00F5D">
        <w:t xml:space="preserve"> des visites périodiques aux centre de </w:t>
      </w:r>
      <w:r>
        <w:t>secours</w:t>
      </w:r>
      <w:r w:rsidR="00D00F5D">
        <w:t xml:space="preserve"> par ASAP afin de tester ses </w:t>
      </w:r>
      <w:r>
        <w:t>serveurs</w:t>
      </w:r>
      <w:r w:rsidR="00D00F5D">
        <w:t xml:space="preserve"> (fonctionnel sont </w:t>
      </w:r>
      <w:r>
        <w:t>à</w:t>
      </w:r>
      <w:r w:rsidR="00D00F5D">
        <w:t xml:space="preserve"> jours) </w:t>
      </w:r>
    </w:p>
    <w:p w14:paraId="1FB488EB" w14:textId="0269A705" w:rsidR="002972E0" w:rsidRDefault="002972E0">
      <w:r>
        <w:t xml:space="preserve">Envoie des copies de sauvegarde d’une façon continue chaque jour au centre de secours </w:t>
      </w:r>
    </w:p>
    <w:p w14:paraId="1612DBE8" w14:textId="5662227D" w:rsidR="002972E0" w:rsidRDefault="002972E0">
      <w:r>
        <w:t xml:space="preserve">Faire un bon choix pour les bureaux de ASAP et les déplacer de la zone a forte probabilité de séisme comme Vancouver </w:t>
      </w:r>
    </w:p>
    <w:p w14:paraId="4E018BD0" w14:textId="4F501FCD" w:rsidR="002972E0" w:rsidRDefault="002972E0">
      <w:r>
        <w:t xml:space="preserve">Faire des tests pour tous les membre de l’équipe et les obliger </w:t>
      </w:r>
      <w:proofErr w:type="gramStart"/>
      <w:r>
        <w:t>a</w:t>
      </w:r>
      <w:proofErr w:type="gramEnd"/>
      <w:r>
        <w:t xml:space="preserve"> se rendre au centre de secours par groupe afin d’avoir connaissance des lieux </w:t>
      </w:r>
      <w:r w:rsidR="00916675">
        <w:t xml:space="preserve">et s’organiser face aux conditions de travails de ce genre de situation </w:t>
      </w:r>
    </w:p>
    <w:p w14:paraId="427CC60D" w14:textId="020273C6" w:rsidR="00916675" w:rsidRDefault="00916675">
      <w:r>
        <w:lastRenderedPageBreak/>
        <w:t xml:space="preserve">Les lignes téléphonique de ASAP doivent être connecter </w:t>
      </w:r>
      <w:r w:rsidR="00FA6743">
        <w:t>aux centres</w:t>
      </w:r>
      <w:r>
        <w:t xml:space="preserve"> de secours en permanence et test seront fait d’une façon périodique afin de s’assurer de bon fonctionnement de ces dernières </w:t>
      </w:r>
    </w:p>
    <w:p w14:paraId="11EB8D7F" w14:textId="77777777" w:rsidR="00D00F5D" w:rsidRDefault="00D00F5D"/>
    <w:sectPr w:rsidR="00D00F5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095"/>
    <w:rsid w:val="000A005A"/>
    <w:rsid w:val="00251434"/>
    <w:rsid w:val="002972E0"/>
    <w:rsid w:val="003457E2"/>
    <w:rsid w:val="0056593B"/>
    <w:rsid w:val="005D71B5"/>
    <w:rsid w:val="005D7684"/>
    <w:rsid w:val="006B4043"/>
    <w:rsid w:val="006F4095"/>
    <w:rsid w:val="00722F72"/>
    <w:rsid w:val="00916675"/>
    <w:rsid w:val="00B2696C"/>
    <w:rsid w:val="00C913F1"/>
    <w:rsid w:val="00D00F5D"/>
    <w:rsid w:val="00FA6743"/>
    <w:rsid w:val="00FD15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AFAA2"/>
  <w15:chartTrackingRefBased/>
  <w15:docId w15:val="{A0DAD031-392C-41B8-BC5A-435A8C418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743"/>
  </w:style>
  <w:style w:type="paragraph" w:styleId="Titre1">
    <w:name w:val="heading 1"/>
    <w:basedOn w:val="Normal"/>
    <w:next w:val="Normal"/>
    <w:link w:val="Titre1Car"/>
    <w:uiPriority w:val="9"/>
    <w:qFormat/>
    <w:rsid w:val="006F4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F4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F409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F409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F409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F409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F409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F409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F409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409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F409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F409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F409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F409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F409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F409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F409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F4095"/>
    <w:rPr>
      <w:rFonts w:eastAsiaTheme="majorEastAsia" w:cstheme="majorBidi"/>
      <w:color w:val="272727" w:themeColor="text1" w:themeTint="D8"/>
    </w:rPr>
  </w:style>
  <w:style w:type="paragraph" w:styleId="Titre">
    <w:name w:val="Title"/>
    <w:basedOn w:val="Normal"/>
    <w:next w:val="Normal"/>
    <w:link w:val="TitreCar"/>
    <w:uiPriority w:val="10"/>
    <w:qFormat/>
    <w:rsid w:val="006F4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F409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F409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F409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F4095"/>
    <w:pPr>
      <w:spacing w:before="160"/>
      <w:jc w:val="center"/>
    </w:pPr>
    <w:rPr>
      <w:i/>
      <w:iCs/>
      <w:color w:val="404040" w:themeColor="text1" w:themeTint="BF"/>
    </w:rPr>
  </w:style>
  <w:style w:type="character" w:customStyle="1" w:styleId="CitationCar">
    <w:name w:val="Citation Car"/>
    <w:basedOn w:val="Policepardfaut"/>
    <w:link w:val="Citation"/>
    <w:uiPriority w:val="29"/>
    <w:rsid w:val="006F4095"/>
    <w:rPr>
      <w:i/>
      <w:iCs/>
      <w:color w:val="404040" w:themeColor="text1" w:themeTint="BF"/>
    </w:rPr>
  </w:style>
  <w:style w:type="paragraph" w:styleId="Paragraphedeliste">
    <w:name w:val="List Paragraph"/>
    <w:basedOn w:val="Normal"/>
    <w:uiPriority w:val="34"/>
    <w:qFormat/>
    <w:rsid w:val="006F4095"/>
    <w:pPr>
      <w:ind w:left="720"/>
      <w:contextualSpacing/>
    </w:pPr>
  </w:style>
  <w:style w:type="character" w:styleId="Accentuationintense">
    <w:name w:val="Intense Emphasis"/>
    <w:basedOn w:val="Policepardfaut"/>
    <w:uiPriority w:val="21"/>
    <w:qFormat/>
    <w:rsid w:val="006F4095"/>
    <w:rPr>
      <w:i/>
      <w:iCs/>
      <w:color w:val="0F4761" w:themeColor="accent1" w:themeShade="BF"/>
    </w:rPr>
  </w:style>
  <w:style w:type="paragraph" w:styleId="Citationintense">
    <w:name w:val="Intense Quote"/>
    <w:basedOn w:val="Normal"/>
    <w:next w:val="Normal"/>
    <w:link w:val="CitationintenseCar"/>
    <w:uiPriority w:val="30"/>
    <w:qFormat/>
    <w:rsid w:val="006F4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F4095"/>
    <w:rPr>
      <w:i/>
      <w:iCs/>
      <w:color w:val="0F4761" w:themeColor="accent1" w:themeShade="BF"/>
    </w:rPr>
  </w:style>
  <w:style w:type="character" w:styleId="Rfrenceintense">
    <w:name w:val="Intense Reference"/>
    <w:basedOn w:val="Policepardfaut"/>
    <w:uiPriority w:val="32"/>
    <w:qFormat/>
    <w:rsid w:val="006F4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Pages>
  <Words>748</Words>
  <Characters>4118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1</cp:revision>
  <dcterms:created xsi:type="dcterms:W3CDTF">2025-01-13T11:17:00Z</dcterms:created>
  <dcterms:modified xsi:type="dcterms:W3CDTF">2025-01-13T14:27:00Z</dcterms:modified>
</cp:coreProperties>
</file>