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B0A6" w14:textId="6455EA22" w:rsidR="006E5664" w:rsidRPr="00696179" w:rsidRDefault="006E5664" w:rsidP="006E5664">
      <w:pPr>
        <w:jc w:val="center"/>
        <w:rPr>
          <w:rFonts w:ascii="Times New Roman" w:hAnsi="Times New Roman" w:cs="Times New Roman"/>
          <w:b/>
          <w:bCs/>
          <w:sz w:val="24"/>
          <w:szCs w:val="24"/>
        </w:rPr>
      </w:pPr>
      <w:r w:rsidRPr="00696179">
        <w:rPr>
          <w:rFonts w:ascii="Times New Roman" w:hAnsi="Times New Roman" w:cs="Times New Roman"/>
          <w:b/>
          <w:bCs/>
          <w:sz w:val="24"/>
          <w:szCs w:val="24"/>
        </w:rPr>
        <w:t xml:space="preserve">RECUEIL DE RÉPONSES : CAS </w:t>
      </w:r>
      <w:r w:rsidR="005447F7" w:rsidRPr="00696179">
        <w:rPr>
          <w:rFonts w:ascii="Times New Roman" w:hAnsi="Times New Roman" w:cs="Times New Roman"/>
          <w:b/>
          <w:bCs/>
          <w:sz w:val="24"/>
          <w:szCs w:val="24"/>
        </w:rPr>
        <w:t>B</w:t>
      </w:r>
      <w:r w:rsidR="009E03B1">
        <w:rPr>
          <w:rFonts w:ascii="Times New Roman" w:hAnsi="Times New Roman" w:cs="Times New Roman"/>
          <w:b/>
          <w:bCs/>
          <w:sz w:val="24"/>
          <w:szCs w:val="24"/>
        </w:rPr>
        <w:t>ELLE CONSTRUCTION INC.</w:t>
      </w:r>
    </w:p>
    <w:p w14:paraId="147DD8D4" w14:textId="77777777" w:rsidR="006E5664" w:rsidRPr="00696179" w:rsidRDefault="006E5664" w:rsidP="006E5664">
      <w:pPr>
        <w:jc w:val="center"/>
        <w:rPr>
          <w:rFonts w:ascii="Times New Roman" w:hAnsi="Times New Roman" w:cs="Times New Roman"/>
          <w:b/>
          <w:bCs/>
          <w:sz w:val="24"/>
          <w:szCs w:val="24"/>
        </w:rPr>
      </w:pPr>
    </w:p>
    <w:p w14:paraId="7FCE81FE" w14:textId="4880D4F7" w:rsidR="00070303" w:rsidRPr="00696179" w:rsidRDefault="00B66CDB">
      <w:pPr>
        <w:rPr>
          <w:rFonts w:ascii="Times New Roman" w:hAnsi="Times New Roman" w:cs="Times New Roman"/>
          <w:sz w:val="24"/>
          <w:szCs w:val="24"/>
        </w:rPr>
      </w:pPr>
      <w:r>
        <w:rPr>
          <w:rFonts w:ascii="Times New Roman" w:hAnsi="Times New Roman" w:cs="Times New Roman"/>
          <w:sz w:val="24"/>
          <w:szCs w:val="24"/>
        </w:rPr>
        <w:t xml:space="preserve">Pour travail en classe. </w:t>
      </w:r>
      <w:r w:rsidR="00740127">
        <w:rPr>
          <w:rFonts w:ascii="Times New Roman" w:hAnsi="Times New Roman" w:cs="Times New Roman"/>
          <w:sz w:val="24"/>
          <w:szCs w:val="24"/>
        </w:rPr>
        <w:t>Voir le recueil commenté après la séance.</w:t>
      </w:r>
    </w:p>
    <w:p w14:paraId="40B98280" w14:textId="27D044AA" w:rsidR="005447F7" w:rsidRDefault="005447F7">
      <w:pPr>
        <w:rPr>
          <w:rFonts w:ascii="Times New Roman" w:hAnsi="Times New Roman" w:cs="Times New Roman"/>
          <w:sz w:val="24"/>
          <w:szCs w:val="24"/>
        </w:rPr>
      </w:pPr>
    </w:p>
    <w:sdt>
      <w:sdtPr>
        <w:rPr>
          <w:rFonts w:asciiTheme="minorHAnsi" w:eastAsiaTheme="minorHAnsi" w:hAnsiTheme="minorHAnsi" w:cs="Times New Roman"/>
          <w:b w:val="0"/>
          <w:color w:val="auto"/>
          <w:sz w:val="24"/>
          <w:szCs w:val="24"/>
          <w:u w:val="none"/>
          <w:lang w:val="fr-FR" w:eastAsia="en-US"/>
        </w:rPr>
        <w:id w:val="-98021034"/>
        <w:docPartObj>
          <w:docPartGallery w:val="Table of Contents"/>
          <w:docPartUnique/>
        </w:docPartObj>
      </w:sdtPr>
      <w:sdtContent>
        <w:p w14:paraId="74D0D4DC" w14:textId="77777777" w:rsidR="00B66CDB" w:rsidRPr="00AC769D" w:rsidRDefault="00B66CDB" w:rsidP="00B66CDB">
          <w:pPr>
            <w:pStyle w:val="En-ttedetabledesmatires"/>
            <w:rPr>
              <w:rFonts w:cs="Times New Roman"/>
              <w:szCs w:val="28"/>
            </w:rPr>
          </w:pPr>
          <w:r w:rsidRPr="00AC769D">
            <w:rPr>
              <w:rFonts w:cs="Times New Roman"/>
              <w:szCs w:val="28"/>
              <w:lang w:val="fr-FR"/>
            </w:rPr>
            <w:t>Table des matières</w:t>
          </w:r>
        </w:p>
        <w:p w14:paraId="1743B073" w14:textId="275CC6A6" w:rsidR="00740127" w:rsidRPr="00C96DF1" w:rsidRDefault="00B66CDB">
          <w:pPr>
            <w:pStyle w:val="TM1"/>
            <w:rPr>
              <w:rFonts w:ascii="Times New Roman" w:eastAsiaTheme="minorEastAsia" w:hAnsi="Times New Roman" w:cs="Times New Roman"/>
              <w:noProof/>
              <w:kern w:val="2"/>
              <w:sz w:val="24"/>
              <w:szCs w:val="24"/>
              <w:lang w:eastAsia="fr-CA"/>
              <w14:ligatures w14:val="standardContextual"/>
            </w:rPr>
          </w:pPr>
          <w:r w:rsidRPr="00AC769D">
            <w:rPr>
              <w:rFonts w:ascii="Times New Roman" w:hAnsi="Times New Roman" w:cs="Times New Roman"/>
              <w:sz w:val="24"/>
              <w:szCs w:val="24"/>
            </w:rPr>
            <w:fldChar w:fldCharType="begin"/>
          </w:r>
          <w:r w:rsidRPr="00AC769D">
            <w:rPr>
              <w:rFonts w:ascii="Times New Roman" w:hAnsi="Times New Roman" w:cs="Times New Roman"/>
              <w:sz w:val="24"/>
              <w:szCs w:val="24"/>
            </w:rPr>
            <w:instrText xml:space="preserve"> TOC \o "1-3" \h \z \u </w:instrText>
          </w:r>
          <w:r w:rsidRPr="00AC769D">
            <w:rPr>
              <w:rFonts w:ascii="Times New Roman" w:hAnsi="Times New Roman" w:cs="Times New Roman"/>
              <w:sz w:val="24"/>
              <w:szCs w:val="24"/>
            </w:rPr>
            <w:fldChar w:fldCharType="separate"/>
          </w:r>
          <w:hyperlink w:anchor="_Toc192678652" w:history="1">
            <w:r w:rsidR="00740127" w:rsidRPr="00C96DF1">
              <w:rPr>
                <w:rStyle w:val="Lienhypertexte"/>
                <w:rFonts w:ascii="Times New Roman" w:hAnsi="Times New Roman" w:cs="Times New Roman"/>
                <w:noProof/>
                <w:sz w:val="24"/>
                <w:szCs w:val="24"/>
              </w:rPr>
              <w:t>OÉ # 1 : Ajustements problèmes comptables</w:t>
            </w:r>
            <w:r w:rsidR="00740127" w:rsidRPr="00C96DF1">
              <w:rPr>
                <w:rFonts w:ascii="Times New Roman" w:hAnsi="Times New Roman" w:cs="Times New Roman"/>
                <w:noProof/>
                <w:webHidden/>
                <w:sz w:val="24"/>
                <w:szCs w:val="24"/>
              </w:rPr>
              <w:tab/>
            </w:r>
            <w:r w:rsidR="00740127" w:rsidRPr="00C96DF1">
              <w:rPr>
                <w:rFonts w:ascii="Times New Roman" w:hAnsi="Times New Roman" w:cs="Times New Roman"/>
                <w:noProof/>
                <w:webHidden/>
                <w:sz w:val="24"/>
                <w:szCs w:val="24"/>
              </w:rPr>
              <w:fldChar w:fldCharType="begin"/>
            </w:r>
            <w:r w:rsidR="00740127" w:rsidRPr="00C96DF1">
              <w:rPr>
                <w:rFonts w:ascii="Times New Roman" w:hAnsi="Times New Roman" w:cs="Times New Roman"/>
                <w:noProof/>
                <w:webHidden/>
                <w:sz w:val="24"/>
                <w:szCs w:val="24"/>
              </w:rPr>
              <w:instrText xml:space="preserve"> PAGEREF _Toc192678652 \h </w:instrText>
            </w:r>
            <w:r w:rsidR="00740127" w:rsidRPr="00C96DF1">
              <w:rPr>
                <w:rFonts w:ascii="Times New Roman" w:hAnsi="Times New Roman" w:cs="Times New Roman"/>
                <w:noProof/>
                <w:webHidden/>
                <w:sz w:val="24"/>
                <w:szCs w:val="24"/>
              </w:rPr>
            </w:r>
            <w:r w:rsidR="00740127" w:rsidRPr="00C96DF1">
              <w:rPr>
                <w:rFonts w:ascii="Times New Roman" w:hAnsi="Times New Roman" w:cs="Times New Roman"/>
                <w:noProof/>
                <w:webHidden/>
                <w:sz w:val="24"/>
                <w:szCs w:val="24"/>
              </w:rPr>
              <w:fldChar w:fldCharType="separate"/>
            </w:r>
            <w:r w:rsidR="00740127" w:rsidRPr="00C96DF1">
              <w:rPr>
                <w:rFonts w:ascii="Times New Roman" w:hAnsi="Times New Roman" w:cs="Times New Roman"/>
                <w:noProof/>
                <w:webHidden/>
                <w:sz w:val="24"/>
                <w:szCs w:val="24"/>
              </w:rPr>
              <w:t>1</w:t>
            </w:r>
            <w:r w:rsidR="00740127" w:rsidRPr="00C96DF1">
              <w:rPr>
                <w:rFonts w:ascii="Times New Roman" w:hAnsi="Times New Roman" w:cs="Times New Roman"/>
                <w:noProof/>
                <w:webHidden/>
                <w:sz w:val="24"/>
                <w:szCs w:val="24"/>
              </w:rPr>
              <w:fldChar w:fldCharType="end"/>
            </w:r>
          </w:hyperlink>
        </w:p>
        <w:p w14:paraId="1AD4D9C9" w14:textId="32986D0B"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53" w:history="1">
            <w:r w:rsidRPr="00C96DF1">
              <w:rPr>
                <w:rStyle w:val="Lienhypertexte"/>
                <w:rFonts w:ascii="Times New Roman" w:hAnsi="Times New Roman" w:cs="Times New Roman"/>
                <w:bCs/>
                <w:iCs/>
                <w:noProof/>
                <w:sz w:val="24"/>
                <w:szCs w:val="24"/>
              </w:rPr>
              <w:t>Exemple 1</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_Toc192678653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w:t>
            </w:r>
            <w:r w:rsidRPr="00C96DF1">
              <w:rPr>
                <w:rFonts w:ascii="Times New Roman" w:hAnsi="Times New Roman" w:cs="Times New Roman"/>
                <w:noProof/>
                <w:webHidden/>
                <w:sz w:val="24"/>
                <w:szCs w:val="24"/>
              </w:rPr>
              <w:fldChar w:fldCharType="end"/>
            </w:r>
          </w:hyperlink>
        </w:p>
        <w:p w14:paraId="72B3BBB9" w14:textId="034DEF8D"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54" w:history="1">
            <w:r w:rsidRPr="00C96DF1">
              <w:rPr>
                <w:rStyle w:val="Lienhypertexte"/>
                <w:rFonts w:ascii="Times New Roman" w:hAnsi="Times New Roman" w:cs="Times New Roman"/>
                <w:bCs/>
                <w:iCs/>
                <w:noProof/>
                <w:sz w:val="24"/>
                <w:szCs w:val="24"/>
              </w:rPr>
              <w:t>Exemple 2</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_Toc192678654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2</w:t>
            </w:r>
            <w:r w:rsidRPr="00C96DF1">
              <w:rPr>
                <w:rFonts w:ascii="Times New Roman" w:hAnsi="Times New Roman" w:cs="Times New Roman"/>
                <w:noProof/>
                <w:webHidden/>
                <w:sz w:val="24"/>
                <w:szCs w:val="24"/>
              </w:rPr>
              <w:fldChar w:fldCharType="end"/>
            </w:r>
          </w:hyperlink>
        </w:p>
        <w:p w14:paraId="7435A1E3" w14:textId="4826D093"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55" w:history="1">
            <w:r w:rsidRPr="00281BDF">
              <w:rPr>
                <w:rStyle w:val="Lienhypertexte"/>
                <w:rFonts w:ascii="Times New Roman" w:hAnsi="Times New Roman" w:cs="Times New Roman"/>
                <w:bCs/>
                <w:iCs/>
                <w:noProof/>
                <w:sz w:val="24"/>
                <w:szCs w:val="24"/>
                <w:highlight w:val="yellow"/>
              </w:rPr>
              <w:t>Exemple 3</w:t>
            </w:r>
            <w:r w:rsidRPr="00281BDF">
              <w:rPr>
                <w:rFonts w:ascii="Times New Roman" w:hAnsi="Times New Roman" w:cs="Times New Roman"/>
                <w:noProof/>
                <w:webHidden/>
                <w:sz w:val="24"/>
                <w:szCs w:val="24"/>
                <w:highlight w:val="yellow"/>
              </w:rPr>
              <w:tab/>
            </w:r>
            <w:r w:rsidRPr="00281BDF">
              <w:rPr>
                <w:rFonts w:ascii="Times New Roman" w:hAnsi="Times New Roman" w:cs="Times New Roman"/>
                <w:noProof/>
                <w:webHidden/>
                <w:sz w:val="24"/>
                <w:szCs w:val="24"/>
                <w:highlight w:val="yellow"/>
              </w:rPr>
              <w:fldChar w:fldCharType="begin"/>
            </w:r>
            <w:r w:rsidRPr="00281BDF">
              <w:rPr>
                <w:rFonts w:ascii="Times New Roman" w:hAnsi="Times New Roman" w:cs="Times New Roman"/>
                <w:noProof/>
                <w:webHidden/>
                <w:sz w:val="24"/>
                <w:szCs w:val="24"/>
                <w:highlight w:val="yellow"/>
              </w:rPr>
              <w:instrText xml:space="preserve"> PAGEREF _Toc192678655 \h </w:instrText>
            </w:r>
            <w:r w:rsidRPr="00281BDF">
              <w:rPr>
                <w:rFonts w:ascii="Times New Roman" w:hAnsi="Times New Roman" w:cs="Times New Roman"/>
                <w:noProof/>
                <w:webHidden/>
                <w:sz w:val="24"/>
                <w:szCs w:val="24"/>
                <w:highlight w:val="yellow"/>
              </w:rPr>
            </w:r>
            <w:r w:rsidRPr="00281BDF">
              <w:rPr>
                <w:rFonts w:ascii="Times New Roman" w:hAnsi="Times New Roman" w:cs="Times New Roman"/>
                <w:noProof/>
                <w:webHidden/>
                <w:sz w:val="24"/>
                <w:szCs w:val="24"/>
                <w:highlight w:val="yellow"/>
              </w:rPr>
              <w:fldChar w:fldCharType="separate"/>
            </w:r>
            <w:r w:rsidRPr="00281BDF">
              <w:rPr>
                <w:rFonts w:ascii="Times New Roman" w:hAnsi="Times New Roman" w:cs="Times New Roman"/>
                <w:noProof/>
                <w:webHidden/>
                <w:sz w:val="24"/>
                <w:szCs w:val="24"/>
                <w:highlight w:val="yellow"/>
              </w:rPr>
              <w:t>3</w:t>
            </w:r>
            <w:r w:rsidRPr="00281BDF">
              <w:rPr>
                <w:rFonts w:ascii="Times New Roman" w:hAnsi="Times New Roman" w:cs="Times New Roman"/>
                <w:noProof/>
                <w:webHidden/>
                <w:sz w:val="24"/>
                <w:szCs w:val="24"/>
                <w:highlight w:val="yellow"/>
              </w:rPr>
              <w:fldChar w:fldCharType="end"/>
            </w:r>
          </w:hyperlink>
        </w:p>
        <w:p w14:paraId="48908111" w14:textId="6C3C45CF"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56" w:history="1">
            <w:r w:rsidRPr="00C96DF1">
              <w:rPr>
                <w:rStyle w:val="Lienhypertexte"/>
                <w:rFonts w:ascii="Times New Roman" w:hAnsi="Times New Roman" w:cs="Times New Roman"/>
                <w:bCs/>
                <w:iCs/>
                <w:noProof/>
                <w:sz w:val="24"/>
                <w:szCs w:val="24"/>
              </w:rPr>
              <w:t>Exemple 4</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_Toc192678656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4</w:t>
            </w:r>
            <w:r w:rsidRPr="00C96DF1">
              <w:rPr>
                <w:rFonts w:ascii="Times New Roman" w:hAnsi="Times New Roman" w:cs="Times New Roman"/>
                <w:noProof/>
                <w:webHidden/>
                <w:sz w:val="24"/>
                <w:szCs w:val="24"/>
              </w:rPr>
              <w:fldChar w:fldCharType="end"/>
            </w:r>
          </w:hyperlink>
        </w:p>
        <w:p w14:paraId="6AB44FE6" w14:textId="6814AFF1" w:rsidR="00740127" w:rsidRPr="00C96DF1" w:rsidRDefault="00740127">
          <w:pPr>
            <w:pStyle w:val="TM1"/>
            <w:rPr>
              <w:rFonts w:ascii="Times New Roman" w:eastAsiaTheme="minorEastAsia" w:hAnsi="Times New Roman" w:cs="Times New Roman"/>
              <w:noProof/>
              <w:kern w:val="2"/>
              <w:sz w:val="24"/>
              <w:szCs w:val="24"/>
              <w:lang w:eastAsia="fr-CA"/>
              <w14:ligatures w14:val="standardContextual"/>
            </w:rPr>
          </w:pPr>
          <w:hyperlink w:anchor="_Toc192678657" w:history="1">
            <w:r w:rsidRPr="00C96DF1">
              <w:rPr>
                <w:rStyle w:val="Lienhypertexte"/>
                <w:rFonts w:ascii="Times New Roman" w:hAnsi="Times New Roman" w:cs="Times New Roman"/>
                <w:bCs/>
                <w:noProof/>
                <w:sz w:val="24"/>
                <w:szCs w:val="24"/>
              </w:rPr>
              <w:t>OÉ # 2 : Incidences des anomalies non corrigées</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_Toc192678657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5</w:t>
            </w:r>
            <w:r w:rsidRPr="00C96DF1">
              <w:rPr>
                <w:rFonts w:ascii="Times New Roman" w:hAnsi="Times New Roman" w:cs="Times New Roman"/>
                <w:noProof/>
                <w:webHidden/>
                <w:sz w:val="24"/>
                <w:szCs w:val="24"/>
              </w:rPr>
              <w:fldChar w:fldCharType="end"/>
            </w:r>
          </w:hyperlink>
        </w:p>
        <w:p w14:paraId="226A2BE2" w14:textId="1C0FD64C"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58" w:history="1">
            <w:r w:rsidRPr="00C96DF1">
              <w:rPr>
                <w:rStyle w:val="Lienhypertexte"/>
                <w:rFonts w:ascii="Times New Roman" w:hAnsi="Times New Roman" w:cs="Times New Roman"/>
                <w:bCs/>
                <w:iCs/>
                <w:noProof/>
                <w:sz w:val="24"/>
                <w:szCs w:val="24"/>
              </w:rPr>
              <w:t>Exemple 1</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_Toc192678658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5</w:t>
            </w:r>
            <w:r w:rsidRPr="00C96DF1">
              <w:rPr>
                <w:rFonts w:ascii="Times New Roman" w:hAnsi="Times New Roman" w:cs="Times New Roman"/>
                <w:noProof/>
                <w:webHidden/>
                <w:sz w:val="24"/>
                <w:szCs w:val="24"/>
              </w:rPr>
              <w:fldChar w:fldCharType="end"/>
            </w:r>
          </w:hyperlink>
        </w:p>
        <w:p w14:paraId="5E224435" w14:textId="39722386"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59" w:history="1">
            <w:r w:rsidRPr="00C96DF1">
              <w:rPr>
                <w:rStyle w:val="Lienhypertexte"/>
                <w:rFonts w:ascii="Times New Roman" w:hAnsi="Times New Roman" w:cs="Times New Roman"/>
                <w:bCs/>
                <w:iCs/>
                <w:noProof/>
                <w:sz w:val="24"/>
                <w:szCs w:val="24"/>
              </w:rPr>
              <w:t>Exemple 2</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_Toc192678659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6</w:t>
            </w:r>
            <w:r w:rsidRPr="00C96DF1">
              <w:rPr>
                <w:rFonts w:ascii="Times New Roman" w:hAnsi="Times New Roman" w:cs="Times New Roman"/>
                <w:noProof/>
                <w:webHidden/>
                <w:sz w:val="24"/>
                <w:szCs w:val="24"/>
              </w:rPr>
              <w:fldChar w:fldCharType="end"/>
            </w:r>
          </w:hyperlink>
        </w:p>
        <w:p w14:paraId="639F8D8D" w14:textId="0B5FAA32"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0" w:history="1">
            <w:r w:rsidRPr="00C96DF1">
              <w:rPr>
                <w:rStyle w:val="Lienhypertexte"/>
                <w:rFonts w:ascii="Times New Roman" w:hAnsi="Times New Roman" w:cs="Times New Roman"/>
                <w:bCs/>
                <w:iCs/>
                <w:noProof/>
                <w:sz w:val="24"/>
                <w:szCs w:val="24"/>
              </w:rPr>
              <w:t>Exemple 3</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_Toc192678660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7</w:t>
            </w:r>
            <w:r w:rsidRPr="00C96DF1">
              <w:rPr>
                <w:rFonts w:ascii="Times New Roman" w:hAnsi="Times New Roman" w:cs="Times New Roman"/>
                <w:noProof/>
                <w:webHidden/>
                <w:sz w:val="24"/>
                <w:szCs w:val="24"/>
              </w:rPr>
              <w:fldChar w:fldCharType="end"/>
            </w:r>
          </w:hyperlink>
        </w:p>
        <w:p w14:paraId="7B06546D" w14:textId="48802113"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1" w:history="1">
            <w:r w:rsidRPr="00C96DF1">
              <w:rPr>
                <w:rStyle w:val="Lienhypertexte"/>
                <w:rFonts w:ascii="Times New Roman" w:hAnsi="Times New Roman" w:cs="Times New Roman"/>
                <w:noProof/>
                <w:sz w:val="24"/>
                <w:szCs w:val="24"/>
              </w:rPr>
              <w:t>Exemple 4</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_Toc192678661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8</w:t>
            </w:r>
            <w:r w:rsidRPr="00C96DF1">
              <w:rPr>
                <w:rFonts w:ascii="Times New Roman" w:hAnsi="Times New Roman" w:cs="Times New Roman"/>
                <w:noProof/>
                <w:webHidden/>
                <w:sz w:val="24"/>
                <w:szCs w:val="24"/>
              </w:rPr>
              <w:fldChar w:fldCharType="end"/>
            </w:r>
          </w:hyperlink>
        </w:p>
        <w:p w14:paraId="3CE1E39E" w14:textId="0EBC2FB6"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2" w:history="1">
            <w:r w:rsidRPr="00C96DF1">
              <w:rPr>
                <w:rStyle w:val="Lienhypertexte"/>
                <w:rFonts w:ascii="Times New Roman" w:hAnsi="Times New Roman" w:cs="Times New Roman"/>
                <w:noProof/>
                <w:sz w:val="24"/>
                <w:szCs w:val="24"/>
              </w:rPr>
              <w:t>Exemple 5</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_Toc192678662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10</w:t>
            </w:r>
            <w:r w:rsidRPr="00C96DF1">
              <w:rPr>
                <w:rFonts w:ascii="Times New Roman" w:hAnsi="Times New Roman" w:cs="Times New Roman"/>
                <w:noProof/>
                <w:webHidden/>
                <w:sz w:val="24"/>
                <w:szCs w:val="24"/>
              </w:rPr>
              <w:fldChar w:fldCharType="end"/>
            </w:r>
          </w:hyperlink>
        </w:p>
        <w:p w14:paraId="40E5EE5A" w14:textId="321CE5E4" w:rsidR="00740127" w:rsidRPr="00C96DF1" w:rsidRDefault="00740127">
          <w:pPr>
            <w:pStyle w:val="TM1"/>
            <w:rPr>
              <w:rFonts w:ascii="Times New Roman" w:eastAsiaTheme="minorEastAsia" w:hAnsi="Times New Roman" w:cs="Times New Roman"/>
              <w:noProof/>
              <w:kern w:val="2"/>
              <w:sz w:val="24"/>
              <w:szCs w:val="24"/>
              <w:lang w:eastAsia="fr-CA"/>
              <w14:ligatures w14:val="standardContextual"/>
            </w:rPr>
          </w:pPr>
          <w:hyperlink w:anchor="_Toc192678663" w:history="1">
            <w:r w:rsidRPr="00C96DF1">
              <w:rPr>
                <w:rStyle w:val="Lienhypertexte"/>
                <w:rFonts w:ascii="Times New Roman" w:hAnsi="Times New Roman" w:cs="Times New Roman"/>
                <w:bCs/>
                <w:noProof/>
                <w:sz w:val="24"/>
                <w:szCs w:val="24"/>
              </w:rPr>
              <w:t>OÉ # 3 : Points à soulever dans la lettre de recommandations</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_Toc192678663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11</w:t>
            </w:r>
            <w:r w:rsidRPr="00C96DF1">
              <w:rPr>
                <w:rFonts w:ascii="Times New Roman" w:hAnsi="Times New Roman" w:cs="Times New Roman"/>
                <w:noProof/>
                <w:webHidden/>
                <w:sz w:val="24"/>
                <w:szCs w:val="24"/>
              </w:rPr>
              <w:fldChar w:fldCharType="end"/>
            </w:r>
          </w:hyperlink>
        </w:p>
        <w:p w14:paraId="4FF5D740" w14:textId="34BD0672"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4" w:history="1">
            <w:r w:rsidRPr="00C96DF1">
              <w:rPr>
                <w:rStyle w:val="Lienhypertexte"/>
                <w:rFonts w:ascii="Times New Roman" w:hAnsi="Times New Roman" w:cs="Times New Roman"/>
                <w:bCs/>
                <w:iCs/>
                <w:noProof/>
                <w:sz w:val="24"/>
                <w:szCs w:val="24"/>
              </w:rPr>
              <w:t>Exemple 1</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_Toc192678664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11</w:t>
            </w:r>
            <w:r w:rsidRPr="00C96DF1">
              <w:rPr>
                <w:rFonts w:ascii="Times New Roman" w:hAnsi="Times New Roman" w:cs="Times New Roman"/>
                <w:noProof/>
                <w:webHidden/>
                <w:sz w:val="24"/>
                <w:szCs w:val="24"/>
              </w:rPr>
              <w:fldChar w:fldCharType="end"/>
            </w:r>
          </w:hyperlink>
        </w:p>
        <w:p w14:paraId="254F82F3" w14:textId="54C70B4D"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5" w:history="1">
            <w:r w:rsidRPr="00C96DF1">
              <w:rPr>
                <w:rStyle w:val="Lienhypertexte"/>
                <w:rFonts w:ascii="Times New Roman" w:hAnsi="Times New Roman" w:cs="Times New Roman"/>
                <w:bCs/>
                <w:iCs/>
                <w:noProof/>
                <w:sz w:val="24"/>
                <w:szCs w:val="24"/>
              </w:rPr>
              <w:t>Exemple 2</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_Toc192678665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12</w:t>
            </w:r>
            <w:r w:rsidRPr="00C96DF1">
              <w:rPr>
                <w:rFonts w:ascii="Times New Roman" w:hAnsi="Times New Roman" w:cs="Times New Roman"/>
                <w:noProof/>
                <w:webHidden/>
                <w:sz w:val="24"/>
                <w:szCs w:val="24"/>
              </w:rPr>
              <w:fldChar w:fldCharType="end"/>
            </w:r>
          </w:hyperlink>
        </w:p>
        <w:p w14:paraId="765F6FCD" w14:textId="33AC6441"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6" w:history="1">
            <w:r w:rsidRPr="00C96DF1">
              <w:rPr>
                <w:rStyle w:val="Lienhypertexte"/>
                <w:rFonts w:ascii="Times New Roman" w:hAnsi="Times New Roman" w:cs="Times New Roman"/>
                <w:bCs/>
                <w:iCs/>
                <w:noProof/>
                <w:sz w:val="24"/>
                <w:szCs w:val="24"/>
              </w:rPr>
              <w:t>Exemple 3</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_Toc192678666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13</w:t>
            </w:r>
            <w:r w:rsidRPr="00C96DF1">
              <w:rPr>
                <w:rFonts w:ascii="Times New Roman" w:hAnsi="Times New Roman" w:cs="Times New Roman"/>
                <w:noProof/>
                <w:webHidden/>
                <w:sz w:val="24"/>
                <w:szCs w:val="24"/>
              </w:rPr>
              <w:fldChar w:fldCharType="end"/>
            </w:r>
          </w:hyperlink>
        </w:p>
        <w:p w14:paraId="46510F45" w14:textId="7F6353B8"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7" w:history="1">
            <w:r w:rsidRPr="00C96DF1">
              <w:rPr>
                <w:rStyle w:val="Lienhypertexte"/>
                <w:rFonts w:ascii="Times New Roman" w:hAnsi="Times New Roman" w:cs="Times New Roman"/>
                <w:bCs/>
                <w:iCs/>
                <w:noProof/>
                <w:sz w:val="24"/>
                <w:szCs w:val="24"/>
              </w:rPr>
              <w:t>Exemple 4</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_Toc192678667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14</w:t>
            </w:r>
            <w:r w:rsidRPr="00C96DF1">
              <w:rPr>
                <w:rFonts w:ascii="Times New Roman" w:hAnsi="Times New Roman" w:cs="Times New Roman"/>
                <w:noProof/>
                <w:webHidden/>
                <w:sz w:val="24"/>
                <w:szCs w:val="24"/>
              </w:rPr>
              <w:fldChar w:fldCharType="end"/>
            </w:r>
          </w:hyperlink>
        </w:p>
        <w:p w14:paraId="2EC3B763" w14:textId="25707E57" w:rsidR="00740127" w:rsidRPr="00C96DF1" w:rsidRDefault="00740127">
          <w:pPr>
            <w:pStyle w:val="TM1"/>
            <w:rPr>
              <w:rFonts w:ascii="Times New Roman" w:eastAsiaTheme="minorEastAsia" w:hAnsi="Times New Roman" w:cs="Times New Roman"/>
              <w:noProof/>
              <w:kern w:val="2"/>
              <w:sz w:val="24"/>
              <w:szCs w:val="24"/>
              <w:lang w:eastAsia="fr-CA"/>
              <w14:ligatures w14:val="standardContextual"/>
            </w:rPr>
          </w:pPr>
          <w:hyperlink w:anchor="_Toc192678668" w:history="1">
            <w:r w:rsidRPr="00C96DF1">
              <w:rPr>
                <w:rStyle w:val="Lienhypertexte"/>
                <w:rFonts w:ascii="Times New Roman" w:hAnsi="Times New Roman" w:cs="Times New Roman"/>
                <w:bCs/>
                <w:noProof/>
                <w:sz w:val="24"/>
                <w:szCs w:val="24"/>
              </w:rPr>
              <w:t>OÉ # 4 : Stratégies de BC et actions du chef des finances</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_Toc192678668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15</w:t>
            </w:r>
            <w:r w:rsidRPr="00C96DF1">
              <w:rPr>
                <w:rFonts w:ascii="Times New Roman" w:hAnsi="Times New Roman" w:cs="Times New Roman"/>
                <w:noProof/>
                <w:webHidden/>
                <w:sz w:val="24"/>
                <w:szCs w:val="24"/>
              </w:rPr>
              <w:fldChar w:fldCharType="end"/>
            </w:r>
          </w:hyperlink>
        </w:p>
        <w:p w14:paraId="255F2B55" w14:textId="5F33A7D7"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69" w:history="1">
            <w:r w:rsidRPr="00C96DF1">
              <w:rPr>
                <w:rStyle w:val="Lienhypertexte"/>
                <w:rFonts w:ascii="Times New Roman" w:hAnsi="Times New Roman" w:cs="Times New Roman"/>
                <w:bCs/>
                <w:iCs/>
                <w:noProof/>
                <w:sz w:val="24"/>
                <w:szCs w:val="24"/>
              </w:rPr>
              <w:t>Exemple 1</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_Toc192678669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15</w:t>
            </w:r>
            <w:r w:rsidRPr="00C96DF1">
              <w:rPr>
                <w:rFonts w:ascii="Times New Roman" w:hAnsi="Times New Roman" w:cs="Times New Roman"/>
                <w:noProof/>
                <w:webHidden/>
                <w:sz w:val="24"/>
                <w:szCs w:val="24"/>
              </w:rPr>
              <w:fldChar w:fldCharType="end"/>
            </w:r>
          </w:hyperlink>
        </w:p>
        <w:p w14:paraId="4F0E119A" w14:textId="14884C30"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70" w:history="1">
            <w:r w:rsidRPr="00C96DF1">
              <w:rPr>
                <w:rStyle w:val="Lienhypertexte"/>
                <w:rFonts w:ascii="Times New Roman" w:hAnsi="Times New Roman" w:cs="Times New Roman"/>
                <w:bCs/>
                <w:iCs/>
                <w:noProof/>
                <w:sz w:val="24"/>
                <w:szCs w:val="24"/>
              </w:rPr>
              <w:t>Exemple 2</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_Toc192678670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16</w:t>
            </w:r>
            <w:r w:rsidRPr="00C96DF1">
              <w:rPr>
                <w:rFonts w:ascii="Times New Roman" w:hAnsi="Times New Roman" w:cs="Times New Roman"/>
                <w:noProof/>
                <w:webHidden/>
                <w:sz w:val="24"/>
                <w:szCs w:val="24"/>
              </w:rPr>
              <w:fldChar w:fldCharType="end"/>
            </w:r>
          </w:hyperlink>
        </w:p>
        <w:p w14:paraId="69C623D9" w14:textId="26C94A0C"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71" w:history="1">
            <w:r w:rsidRPr="00C96DF1">
              <w:rPr>
                <w:rStyle w:val="Lienhypertexte"/>
                <w:rFonts w:ascii="Times New Roman" w:hAnsi="Times New Roman" w:cs="Times New Roman"/>
                <w:bCs/>
                <w:iCs/>
                <w:noProof/>
                <w:sz w:val="24"/>
                <w:szCs w:val="24"/>
              </w:rPr>
              <w:t>Exemple 3</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_Toc192678671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17</w:t>
            </w:r>
            <w:r w:rsidRPr="00C96DF1">
              <w:rPr>
                <w:rFonts w:ascii="Times New Roman" w:hAnsi="Times New Roman" w:cs="Times New Roman"/>
                <w:noProof/>
                <w:webHidden/>
                <w:sz w:val="24"/>
                <w:szCs w:val="24"/>
              </w:rPr>
              <w:fldChar w:fldCharType="end"/>
            </w:r>
          </w:hyperlink>
        </w:p>
        <w:p w14:paraId="715A330A" w14:textId="7217480C" w:rsidR="00740127" w:rsidRPr="00C96DF1" w:rsidRDefault="00740127">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8672" w:history="1">
            <w:r w:rsidRPr="00C96DF1">
              <w:rPr>
                <w:rStyle w:val="Lienhypertexte"/>
                <w:rFonts w:ascii="Times New Roman" w:hAnsi="Times New Roman" w:cs="Times New Roman"/>
                <w:bCs/>
                <w:iCs/>
                <w:noProof/>
                <w:sz w:val="24"/>
                <w:szCs w:val="24"/>
              </w:rPr>
              <w:t>Exemple 4</w:t>
            </w:r>
            <w:r w:rsidRPr="00C96DF1">
              <w:rPr>
                <w:rFonts w:ascii="Times New Roman" w:hAnsi="Times New Roman" w:cs="Times New Roman"/>
                <w:noProof/>
                <w:webHidden/>
                <w:sz w:val="24"/>
                <w:szCs w:val="24"/>
              </w:rPr>
              <w:tab/>
            </w:r>
            <w:r w:rsidRPr="00C96DF1">
              <w:rPr>
                <w:rFonts w:ascii="Times New Roman" w:hAnsi="Times New Roman" w:cs="Times New Roman"/>
                <w:noProof/>
                <w:webHidden/>
                <w:sz w:val="24"/>
                <w:szCs w:val="24"/>
              </w:rPr>
              <w:fldChar w:fldCharType="begin"/>
            </w:r>
            <w:r w:rsidRPr="00C96DF1">
              <w:rPr>
                <w:rFonts w:ascii="Times New Roman" w:hAnsi="Times New Roman" w:cs="Times New Roman"/>
                <w:noProof/>
                <w:webHidden/>
                <w:sz w:val="24"/>
                <w:szCs w:val="24"/>
              </w:rPr>
              <w:instrText xml:space="preserve"> PAGEREF _Toc192678672 \h </w:instrText>
            </w:r>
            <w:r w:rsidRPr="00C96DF1">
              <w:rPr>
                <w:rFonts w:ascii="Times New Roman" w:hAnsi="Times New Roman" w:cs="Times New Roman"/>
                <w:noProof/>
                <w:webHidden/>
                <w:sz w:val="24"/>
                <w:szCs w:val="24"/>
              </w:rPr>
            </w:r>
            <w:r w:rsidRPr="00C96DF1">
              <w:rPr>
                <w:rFonts w:ascii="Times New Roman" w:hAnsi="Times New Roman" w:cs="Times New Roman"/>
                <w:noProof/>
                <w:webHidden/>
                <w:sz w:val="24"/>
                <w:szCs w:val="24"/>
              </w:rPr>
              <w:fldChar w:fldCharType="separate"/>
            </w:r>
            <w:r w:rsidRPr="00C96DF1">
              <w:rPr>
                <w:rFonts w:ascii="Times New Roman" w:hAnsi="Times New Roman" w:cs="Times New Roman"/>
                <w:noProof/>
                <w:webHidden/>
                <w:sz w:val="24"/>
                <w:szCs w:val="24"/>
              </w:rPr>
              <w:t>18</w:t>
            </w:r>
            <w:r w:rsidRPr="00C96DF1">
              <w:rPr>
                <w:rFonts w:ascii="Times New Roman" w:hAnsi="Times New Roman" w:cs="Times New Roman"/>
                <w:noProof/>
                <w:webHidden/>
                <w:sz w:val="24"/>
                <w:szCs w:val="24"/>
              </w:rPr>
              <w:fldChar w:fldCharType="end"/>
            </w:r>
          </w:hyperlink>
        </w:p>
        <w:p w14:paraId="5E115C0F" w14:textId="2C650676" w:rsidR="00B66CDB" w:rsidRPr="00AC769D" w:rsidRDefault="00B66CDB" w:rsidP="00B66CDB">
          <w:pPr>
            <w:pStyle w:val="TM1"/>
            <w:rPr>
              <w:rFonts w:ascii="Times New Roman" w:eastAsiaTheme="minorEastAsia" w:hAnsi="Times New Roman" w:cs="Times New Roman"/>
              <w:noProof/>
              <w:sz w:val="24"/>
              <w:szCs w:val="24"/>
              <w:lang w:eastAsia="fr-CA"/>
            </w:rPr>
          </w:pPr>
          <w:r w:rsidRPr="00AC769D">
            <w:rPr>
              <w:rFonts w:ascii="Times New Roman" w:hAnsi="Times New Roman" w:cs="Times New Roman"/>
              <w:sz w:val="24"/>
              <w:szCs w:val="24"/>
              <w:lang w:val="fr-FR"/>
            </w:rPr>
            <w:fldChar w:fldCharType="end"/>
          </w:r>
        </w:p>
      </w:sdtContent>
    </w:sdt>
    <w:p w14:paraId="00161FB2" w14:textId="77777777" w:rsidR="00B66CDB" w:rsidRPr="00696179" w:rsidRDefault="00B66CDB">
      <w:pPr>
        <w:rPr>
          <w:rFonts w:ascii="Times New Roman" w:hAnsi="Times New Roman" w:cs="Times New Roman"/>
          <w:sz w:val="20"/>
          <w:szCs w:val="20"/>
        </w:rPr>
      </w:pPr>
    </w:p>
    <w:p w14:paraId="5DA21327" w14:textId="77777777" w:rsidR="00696179" w:rsidRPr="00696179" w:rsidRDefault="00696179" w:rsidP="00696179">
      <w:pPr>
        <w:pBdr>
          <w:bottom w:val="single" w:sz="12" w:space="1" w:color="auto"/>
        </w:pBdr>
        <w:spacing w:after="0"/>
        <w:rPr>
          <w:rFonts w:ascii="Times New Roman" w:hAnsi="Times New Roman" w:cs="Times New Roman"/>
          <w:b/>
          <w:bCs/>
          <w:sz w:val="20"/>
          <w:szCs w:val="20"/>
          <w:lang w:val="fr-FR"/>
        </w:rPr>
      </w:pPr>
    </w:p>
    <w:p w14:paraId="7BD12A36" w14:textId="432782CB" w:rsidR="00B66CDB" w:rsidRDefault="00696179" w:rsidP="00B66CDB">
      <w:pPr>
        <w:jc w:val="both"/>
        <w:rPr>
          <w:rFonts w:ascii="Times New Roman" w:eastAsia="Times New Roman" w:hAnsi="Times New Roman" w:cs="Times New Roman"/>
          <w:snapToGrid w:val="0"/>
          <w:sz w:val="20"/>
          <w:szCs w:val="20"/>
          <w:lang w:eastAsia="fr-FR"/>
        </w:rPr>
        <w:sectPr w:rsidR="00B66CDB" w:rsidSect="00B66CDB">
          <w:footerReference w:type="even" r:id="rId8"/>
          <w:footerReference w:type="default" r:id="rId9"/>
          <w:pgSz w:w="12240" w:h="15840"/>
          <w:pgMar w:top="1440" w:right="1440" w:bottom="1440" w:left="1440" w:header="708" w:footer="708" w:gutter="0"/>
          <w:pgNumType w:fmt="lowerRoman" w:start="1"/>
          <w:cols w:space="708"/>
          <w:titlePg/>
          <w:docGrid w:linePitch="360"/>
        </w:sectPr>
      </w:pPr>
      <w:r w:rsidRPr="00696179">
        <w:rPr>
          <w:rFonts w:ascii="Times New Roman" w:eastAsia="Times New Roman" w:hAnsi="Times New Roman" w:cs="Times New Roman"/>
          <w:snapToGrid w:val="0"/>
          <w:sz w:val="20"/>
          <w:szCs w:val="20"/>
          <w:lang w:eastAsia="fr-FR"/>
        </w:rPr>
        <w:t>Département de sciences comptables, HEC Montréal. Toute reproduction ou traduction est interdite sans la permission écrite de l</w:t>
      </w:r>
      <w:r w:rsidR="00740127">
        <w:rPr>
          <w:rFonts w:ascii="Times New Roman" w:eastAsia="Times New Roman" w:hAnsi="Times New Roman" w:cs="Times New Roman"/>
          <w:snapToGrid w:val="0"/>
          <w:sz w:val="20"/>
          <w:szCs w:val="20"/>
          <w:lang w:eastAsia="fr-FR"/>
        </w:rPr>
        <w:t>’</w:t>
      </w:r>
      <w:r w:rsidRPr="00696179">
        <w:rPr>
          <w:rFonts w:ascii="Times New Roman" w:eastAsia="Times New Roman" w:hAnsi="Times New Roman" w:cs="Times New Roman"/>
          <w:snapToGrid w:val="0"/>
          <w:sz w:val="20"/>
          <w:szCs w:val="20"/>
          <w:lang w:eastAsia="fr-FR"/>
        </w:rPr>
        <w:t xml:space="preserve">École des Hautes Études Commerciales de Montréal ou des auteurs. Préparé par </w:t>
      </w:r>
      <w:r w:rsidRPr="00696179">
        <w:rPr>
          <w:rFonts w:ascii="Times New Roman" w:hAnsi="Times New Roman" w:cs="Times New Roman"/>
          <w:color w:val="000000" w:themeColor="text1"/>
          <w:spacing w:val="-2"/>
          <w:sz w:val="20"/>
          <w:szCs w:val="20"/>
        </w:rPr>
        <w:t>Félix Mailhot</w:t>
      </w:r>
      <w:r w:rsidRPr="00696179">
        <w:rPr>
          <w:rFonts w:ascii="Times New Roman" w:eastAsia="Times New Roman" w:hAnsi="Times New Roman" w:cs="Times New Roman"/>
          <w:snapToGrid w:val="0"/>
          <w:sz w:val="20"/>
          <w:szCs w:val="20"/>
          <w:lang w:eastAsia="fr-FR"/>
        </w:rPr>
        <w:t xml:space="preserve"> sous la supervision de Laurence Daoust et Marc-André Nadon</w:t>
      </w:r>
      <w:r w:rsidR="00740127">
        <w:rPr>
          <w:rFonts w:ascii="Times New Roman" w:eastAsia="Times New Roman" w:hAnsi="Times New Roman" w:cs="Times New Roman"/>
          <w:snapToGrid w:val="0"/>
          <w:sz w:val="20"/>
          <w:szCs w:val="20"/>
          <w:lang w:eastAsia="fr-FR"/>
        </w:rPr>
        <w:t xml:space="preserve"> à l’é</w:t>
      </w:r>
      <w:r w:rsidRPr="00696179">
        <w:rPr>
          <w:rFonts w:ascii="Times New Roman" w:eastAsia="Times New Roman" w:hAnsi="Times New Roman" w:cs="Times New Roman"/>
          <w:snapToGrid w:val="0"/>
          <w:sz w:val="20"/>
          <w:szCs w:val="20"/>
          <w:lang w:eastAsia="fr-FR"/>
        </w:rPr>
        <w:t>té 2023.</w:t>
      </w:r>
      <w:r w:rsidR="00FA5A23">
        <w:rPr>
          <w:rFonts w:ascii="Times New Roman" w:eastAsia="Times New Roman" w:hAnsi="Times New Roman" w:cs="Times New Roman"/>
          <w:snapToGrid w:val="0"/>
          <w:sz w:val="20"/>
          <w:szCs w:val="20"/>
          <w:lang w:eastAsia="fr-FR"/>
        </w:rPr>
        <w:t xml:space="preserve"> </w:t>
      </w:r>
    </w:p>
    <w:p w14:paraId="02B97347" w14:textId="37E08C85" w:rsidR="00AB65E3" w:rsidRPr="00B66CDB" w:rsidRDefault="00AB65E3" w:rsidP="00B66CDB">
      <w:pPr>
        <w:pStyle w:val="Titre1"/>
        <w:rPr>
          <w:rFonts w:cs="Times New Roman"/>
          <w:sz w:val="20"/>
          <w:szCs w:val="20"/>
        </w:rPr>
      </w:pPr>
      <w:bookmarkStart w:id="0" w:name="_Toc192678652"/>
      <w:r w:rsidRPr="009E03B1">
        <w:lastRenderedPageBreak/>
        <w:t>O</w:t>
      </w:r>
      <w:r w:rsidR="00B134F5" w:rsidRPr="009E03B1">
        <w:t>É</w:t>
      </w:r>
      <w:r w:rsidRPr="009E03B1">
        <w:t xml:space="preserve"> </w:t>
      </w:r>
      <w:r w:rsidR="00884FF6" w:rsidRPr="009E03B1">
        <w:t xml:space="preserve"># </w:t>
      </w:r>
      <w:r w:rsidRPr="009E03B1">
        <w:t xml:space="preserve">1 : Ajustements </w:t>
      </w:r>
      <w:r w:rsidR="00A34EFF" w:rsidRPr="009E03B1">
        <w:t>problèmes comptables</w:t>
      </w:r>
      <w:bookmarkEnd w:id="0"/>
    </w:p>
    <w:p w14:paraId="242B8CC8" w14:textId="0B1CEB75" w:rsidR="00FF409A" w:rsidRPr="00696179" w:rsidRDefault="00FF409A" w:rsidP="00AB65E3">
      <w:pPr>
        <w:jc w:val="both"/>
        <w:rPr>
          <w:rFonts w:ascii="Times New Roman" w:hAnsi="Times New Roman" w:cs="Times New Roman"/>
          <w:sz w:val="24"/>
          <w:szCs w:val="24"/>
        </w:rPr>
      </w:pPr>
    </w:p>
    <w:p w14:paraId="1D564957" w14:textId="6D1B4297" w:rsidR="00A04EB8" w:rsidRPr="00696179" w:rsidRDefault="00A04EB8" w:rsidP="00A04EB8">
      <w:pPr>
        <w:pStyle w:val="Titre3"/>
        <w:rPr>
          <w:rFonts w:cs="Times New Roman"/>
          <w:b w:val="0"/>
          <w:bCs/>
          <w:i w:val="0"/>
          <w:iCs/>
        </w:rPr>
      </w:pPr>
      <w:bookmarkStart w:id="1" w:name="_Toc192678653"/>
      <w:r w:rsidRPr="00696179">
        <w:rPr>
          <w:rFonts w:cs="Times New Roman"/>
          <w:bCs/>
          <w:iCs/>
        </w:rPr>
        <w:t>Exemple 1</w:t>
      </w:r>
      <w:bookmarkEnd w:id="1"/>
      <w:r w:rsidRPr="00696179">
        <w:rPr>
          <w:rFonts w:cs="Times New Roman"/>
          <w:bCs/>
          <w:iCs/>
        </w:rPr>
        <w:t> </w:t>
      </w:r>
    </w:p>
    <w:p w14:paraId="6F818C71" w14:textId="57F5B9F2" w:rsidR="00D624C5" w:rsidRPr="00696179" w:rsidRDefault="00D624C5" w:rsidP="00AB65E3">
      <w:pPr>
        <w:jc w:val="both"/>
        <w:rPr>
          <w:rFonts w:ascii="Times New Roman" w:hAnsi="Times New Roman" w:cs="Times New Roman"/>
          <w:sz w:val="24"/>
          <w:szCs w:val="24"/>
        </w:rPr>
      </w:pPr>
    </w:p>
    <w:p w14:paraId="6F97154F" w14:textId="77777777" w:rsidR="00C11579" w:rsidRPr="00696179" w:rsidRDefault="00C11579" w:rsidP="00C11579">
      <w:pPr>
        <w:rPr>
          <w:rFonts w:ascii="Times New Roman" w:hAnsi="Times New Roman" w:cs="Times New Roman"/>
          <w:sz w:val="24"/>
          <w:szCs w:val="24"/>
          <w:u w:val="single"/>
        </w:rPr>
      </w:pPr>
      <w:r w:rsidRPr="00696179">
        <w:rPr>
          <w:rFonts w:ascii="Times New Roman" w:hAnsi="Times New Roman" w:cs="Times New Roman"/>
          <w:sz w:val="24"/>
          <w:szCs w:val="24"/>
          <w:u w:val="single"/>
        </w:rPr>
        <w:t>Devises étrangères</w:t>
      </w:r>
    </w:p>
    <w:p w14:paraId="1219700A" w14:textId="2E86ADA3" w:rsidR="00C11579" w:rsidRPr="00696179" w:rsidRDefault="00C11579" w:rsidP="00C11579">
      <w:pPr>
        <w:jc w:val="both"/>
        <w:rPr>
          <w:rFonts w:ascii="Times New Roman" w:hAnsi="Times New Roman" w:cs="Times New Roman"/>
          <w:color w:val="FF0000"/>
          <w:sz w:val="24"/>
          <w:szCs w:val="24"/>
        </w:rPr>
      </w:pPr>
      <w:r w:rsidRPr="00696179">
        <w:rPr>
          <w:rFonts w:ascii="Times New Roman" w:hAnsi="Times New Roman" w:cs="Times New Roman"/>
          <w:sz w:val="24"/>
          <w:szCs w:val="24"/>
        </w:rPr>
        <w:t>BC n’a pas converti la facturation de l’avancement de travaux dans un compte client américain.</w:t>
      </w:r>
    </w:p>
    <w:p w14:paraId="74EBD851" w14:textId="77777777" w:rsidR="00C11579" w:rsidRPr="00696179" w:rsidRDefault="00C11579" w:rsidP="00C11579">
      <w:pPr>
        <w:jc w:val="both"/>
        <w:rPr>
          <w:rFonts w:ascii="Times New Roman" w:hAnsi="Times New Roman" w:cs="Times New Roman"/>
          <w:sz w:val="24"/>
          <w:szCs w:val="24"/>
        </w:rPr>
      </w:pPr>
      <w:r w:rsidRPr="00696179">
        <w:rPr>
          <w:rFonts w:ascii="Times New Roman" w:hAnsi="Times New Roman" w:cs="Times New Roman"/>
          <w:sz w:val="24"/>
          <w:szCs w:val="24"/>
        </w:rPr>
        <w:t>Selon l’IAS 21,</w:t>
      </w:r>
    </w:p>
    <w:p w14:paraId="16D68D78"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21     Une transaction en monnaie étrangère doit être enregistrée, lors de sa comptabilisation initiale dans la monnaie fonctionnelle, en appliquant au montant en monnaie étrangère le cours de change au comptant entre la monnaie fonctionnelle et la monnaie étrangère à la date de la transaction.</w:t>
      </w:r>
    </w:p>
    <w:p w14:paraId="3FFDF9C1" w14:textId="06A38165" w:rsidR="00C11579" w:rsidRPr="00696179" w:rsidRDefault="00C11579" w:rsidP="00C11579">
      <w:pPr>
        <w:jc w:val="both"/>
        <w:rPr>
          <w:rFonts w:ascii="Times New Roman" w:hAnsi="Times New Roman" w:cs="Times New Roman"/>
          <w:color w:val="FF0000"/>
          <w:sz w:val="24"/>
          <w:szCs w:val="24"/>
        </w:rPr>
      </w:pPr>
      <w:r w:rsidRPr="00696179">
        <w:rPr>
          <w:rFonts w:ascii="Times New Roman" w:hAnsi="Times New Roman" w:cs="Times New Roman"/>
          <w:sz w:val="24"/>
          <w:szCs w:val="24"/>
        </w:rPr>
        <w:t>Ainsi, BC doit converti la transaction de 601 055 $ US en canadien à la date de la transaction selon le taux de 1.103$ CA.</w:t>
      </w:r>
    </w:p>
    <w:p w14:paraId="0D632DB2"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23     À chaque clôture :</w:t>
      </w:r>
    </w:p>
    <w:p w14:paraId="30DCAB34"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(a)     les éléments monétaires en monnaie étrangère doivent être convertis au cours de clôture ;</w:t>
      </w:r>
    </w:p>
    <w:p w14:paraId="1CA0C3CF"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(b)     les éléments non monétaires en monnaie étrangère qui sont évalués au coût historique doivent être convertis au cours de change à la date de la transaction ; et</w:t>
      </w:r>
    </w:p>
    <w:p w14:paraId="5E848E79"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(c)     les éléments non monétaires en monnaie étrangère qui sont évalués à la juste valeur doivent être convertis au cours de change à la date à laquelle cette juste valeur a été évaluée.</w:t>
      </w:r>
    </w:p>
    <w:p w14:paraId="1E5AB397" w14:textId="405AD843" w:rsidR="00C11579" w:rsidRPr="00696179" w:rsidRDefault="00C11579" w:rsidP="00C11579">
      <w:pPr>
        <w:jc w:val="both"/>
        <w:rPr>
          <w:rFonts w:ascii="Times New Roman" w:hAnsi="Times New Roman" w:cs="Times New Roman"/>
          <w:sz w:val="24"/>
          <w:szCs w:val="24"/>
        </w:rPr>
      </w:pPr>
      <w:r w:rsidRPr="00696179">
        <w:rPr>
          <w:rFonts w:ascii="Times New Roman" w:hAnsi="Times New Roman" w:cs="Times New Roman"/>
          <w:sz w:val="24"/>
          <w:szCs w:val="24"/>
        </w:rPr>
        <w:t>Finalement, BC doit convertir le montant en utilisant le taux à la fin de l’exercice, dans ce cas, 1.045 $ CA.</w:t>
      </w:r>
    </w:p>
    <w:p w14:paraId="18A87675" w14:textId="16AC7D8B" w:rsidR="00C11579" w:rsidRPr="00696179" w:rsidRDefault="00C11579" w:rsidP="00C11579">
      <w:pPr>
        <w:jc w:val="both"/>
        <w:rPr>
          <w:rFonts w:ascii="Times New Roman" w:hAnsi="Times New Roman" w:cs="Times New Roman"/>
          <w:color w:val="FF0000"/>
          <w:sz w:val="24"/>
          <w:szCs w:val="24"/>
        </w:rPr>
      </w:pPr>
      <w:r w:rsidRPr="00696179">
        <w:rPr>
          <w:rFonts w:ascii="Times New Roman" w:hAnsi="Times New Roman" w:cs="Times New Roman"/>
          <w:sz w:val="24"/>
          <w:szCs w:val="24"/>
        </w:rPr>
        <w:t>Je recommande de diminuer le compte client de 34 862 $ (601 055 * (1.103 – 1.045)) et de le passer en charge comme perte en devise au résultat net ce qui va diminuer le BAII.</w:t>
      </w:r>
    </w:p>
    <w:p w14:paraId="2D7B9D08" w14:textId="7C87EFC4" w:rsidR="00D624C5" w:rsidRPr="00696179" w:rsidRDefault="00D624C5" w:rsidP="00AB65E3">
      <w:pPr>
        <w:jc w:val="both"/>
        <w:rPr>
          <w:rFonts w:ascii="Times New Roman" w:hAnsi="Times New Roman" w:cs="Times New Roman"/>
          <w:sz w:val="24"/>
          <w:szCs w:val="24"/>
        </w:rPr>
      </w:pPr>
    </w:p>
    <w:p w14:paraId="4F9661F5" w14:textId="77777777" w:rsidR="00147DF9" w:rsidRDefault="00147DF9" w:rsidP="00D167C4">
      <w:pPr>
        <w:pStyle w:val="Titre3"/>
        <w:rPr>
          <w:rFonts w:cs="Times New Roman"/>
          <w:b w:val="0"/>
          <w:bCs/>
          <w:i w:val="0"/>
          <w:iCs/>
        </w:rPr>
        <w:sectPr w:rsidR="00147DF9" w:rsidSect="006C1393">
          <w:pgSz w:w="12240" w:h="15840"/>
          <w:pgMar w:top="1440" w:right="1440" w:bottom="1440" w:left="1440" w:header="708" w:footer="708" w:gutter="0"/>
          <w:pgNumType w:start="1"/>
          <w:cols w:space="708"/>
          <w:docGrid w:linePitch="360"/>
        </w:sectPr>
      </w:pPr>
    </w:p>
    <w:p w14:paraId="0CE0289C" w14:textId="1F55CBD9" w:rsidR="0046538A" w:rsidRPr="004F236B" w:rsidRDefault="00D167C4" w:rsidP="004F236B">
      <w:pPr>
        <w:pStyle w:val="Titre3"/>
        <w:rPr>
          <w:rFonts w:cs="Times New Roman"/>
          <w:b w:val="0"/>
          <w:bCs/>
          <w:i w:val="0"/>
          <w:iCs/>
        </w:rPr>
      </w:pPr>
      <w:bookmarkStart w:id="2" w:name="_Toc192678654"/>
      <w:r w:rsidRPr="00696179">
        <w:rPr>
          <w:rFonts w:cs="Times New Roman"/>
          <w:bCs/>
          <w:iCs/>
        </w:rPr>
        <w:lastRenderedPageBreak/>
        <w:t>Exemple 2</w:t>
      </w:r>
      <w:bookmarkEnd w:id="2"/>
      <w:r w:rsidRPr="00696179">
        <w:rPr>
          <w:rFonts w:cs="Times New Roman"/>
          <w:bCs/>
          <w:iCs/>
        </w:rPr>
        <w:t xml:space="preserve"> </w:t>
      </w:r>
    </w:p>
    <w:p w14:paraId="1E688F7D" w14:textId="77777777" w:rsidR="004953F6" w:rsidRPr="00696179" w:rsidRDefault="004953F6" w:rsidP="004953F6">
      <w:pPr>
        <w:pStyle w:val="Paragraphedeliste"/>
        <w:numPr>
          <w:ilvl w:val="0"/>
          <w:numId w:val="7"/>
        </w:numPr>
        <w:spacing w:after="160" w:line="259" w:lineRule="auto"/>
        <w:jc w:val="both"/>
        <w:rPr>
          <w:rFonts w:ascii="Times New Roman" w:hAnsi="Times New Roman" w:cs="Times New Roman"/>
          <w:u w:val="single"/>
        </w:rPr>
      </w:pPr>
      <w:r w:rsidRPr="00696179">
        <w:rPr>
          <w:rFonts w:ascii="Times New Roman" w:hAnsi="Times New Roman" w:cs="Times New Roman"/>
          <w:u w:val="single"/>
        </w:rPr>
        <w:t xml:space="preserve">Stocks </w:t>
      </w:r>
    </w:p>
    <w:p w14:paraId="2C5571FF" w14:textId="0B5C66EB" w:rsidR="004953F6" w:rsidRPr="00696179" w:rsidRDefault="004953F6" w:rsidP="004953F6">
      <w:pPr>
        <w:jc w:val="both"/>
        <w:rPr>
          <w:rFonts w:ascii="Times New Roman" w:hAnsi="Times New Roman" w:cs="Times New Roman"/>
          <w:color w:val="FF0000"/>
          <w:sz w:val="24"/>
          <w:szCs w:val="24"/>
        </w:rPr>
      </w:pPr>
      <w:r w:rsidRPr="004F236B">
        <w:rPr>
          <w:rFonts w:ascii="Times New Roman" w:hAnsi="Times New Roman" w:cs="Times New Roman"/>
          <w:sz w:val="24"/>
          <w:szCs w:val="24"/>
        </w:rPr>
        <w:t>*BC a acheté pour 1.25 millions de matériau pour fondations utilisés dans le cadre du processus breveté. Les stocks excédentaires ont été entreposés aux États-Unis alors que le démarches d’approbation du processus dans ce pays ne sont pas en bonne voie car la qualité du processus a été remise en cause.</w:t>
      </w:r>
      <w:r w:rsidR="000A66AD" w:rsidRPr="004F236B">
        <w:rPr>
          <w:rFonts w:ascii="Times New Roman" w:hAnsi="Times New Roman" w:cs="Times New Roman"/>
          <w:sz w:val="24"/>
          <w:szCs w:val="24"/>
        </w:rPr>
        <w:t xml:space="preserve"> </w:t>
      </w:r>
      <w:r w:rsidRPr="004F236B">
        <w:rPr>
          <w:rFonts w:ascii="Times New Roman" w:hAnsi="Times New Roman" w:cs="Times New Roman"/>
          <w:sz w:val="24"/>
          <w:szCs w:val="24"/>
        </w:rPr>
        <w:t>Les</w:t>
      </w:r>
      <w:r w:rsidRPr="00696179">
        <w:rPr>
          <w:rFonts w:ascii="Times New Roman" w:hAnsi="Times New Roman" w:cs="Times New Roman"/>
          <w:sz w:val="24"/>
          <w:szCs w:val="24"/>
        </w:rPr>
        <w:t xml:space="preserve"> stocks sont surévalués car l’excédent des stocks se trouvant aux États-Unis a été inclus dans les états financiers. L’inclusion de cet excédent augmente le ratio de fonds de roulement. Est-ce une manœuvre du Directeur financier afin de respecter les clauses restrictives de la banque ?</w:t>
      </w:r>
    </w:p>
    <w:p w14:paraId="65031754" w14:textId="53FD9C15" w:rsidR="004953F6" w:rsidRPr="00696179" w:rsidRDefault="004953F6" w:rsidP="004953F6">
      <w:pPr>
        <w:jc w:val="both"/>
        <w:rPr>
          <w:rFonts w:ascii="Times New Roman" w:hAnsi="Times New Roman" w:cs="Times New Roman"/>
          <w:color w:val="FF0000"/>
          <w:sz w:val="24"/>
          <w:szCs w:val="24"/>
        </w:rPr>
      </w:pPr>
      <w:r w:rsidRPr="00696179">
        <w:rPr>
          <w:rFonts w:ascii="Times New Roman" w:hAnsi="Times New Roman" w:cs="Times New Roman"/>
          <w:sz w:val="24"/>
          <w:szCs w:val="24"/>
        </w:rPr>
        <w:t>La portion du stock ne se trouvant pas au Canada doit être retiré des stocks. Il est nécessaire de procéder à une écriture de correction.</w:t>
      </w:r>
    </w:p>
    <w:p w14:paraId="42A2ED99" w14:textId="77777777" w:rsidR="004953F6" w:rsidRPr="00696179" w:rsidRDefault="004953F6" w:rsidP="004953F6">
      <w:pPr>
        <w:jc w:val="both"/>
        <w:rPr>
          <w:rFonts w:ascii="Times New Roman" w:hAnsi="Times New Roman" w:cs="Times New Roman"/>
          <w:sz w:val="24"/>
          <w:szCs w:val="24"/>
        </w:rPr>
      </w:pPr>
      <w:r w:rsidRPr="00696179">
        <w:rPr>
          <w:rFonts w:ascii="Times New Roman" w:hAnsi="Times New Roman" w:cs="Times New Roman"/>
          <w:sz w:val="24"/>
          <w:szCs w:val="24"/>
        </w:rPr>
        <w:t xml:space="preserve">** En l’absence de fiches de stocks, il est donc difficile voire impossible d’attribuer les charges aux projets concernés et de connaitre le coût réel desdits projets afin de pouvoir les évaluer (dépenses prévues vs dépenses effectives). Il devient par la même occasion difficile d’évaluer les stocks si on n’a pas de chiffres fiables sur lesquels on peut se baser. </w:t>
      </w:r>
    </w:p>
    <w:p w14:paraId="7F81D8A0" w14:textId="63A09A6B" w:rsidR="004953F6" w:rsidRPr="00696179" w:rsidRDefault="004953F6" w:rsidP="004953F6">
      <w:pPr>
        <w:jc w:val="both"/>
        <w:rPr>
          <w:rFonts w:ascii="Times New Roman" w:hAnsi="Times New Roman" w:cs="Times New Roman"/>
          <w:b/>
          <w:bCs/>
          <w:i/>
          <w:iCs/>
          <w:color w:val="FF0000"/>
          <w:sz w:val="24"/>
          <w:szCs w:val="24"/>
        </w:rPr>
      </w:pPr>
      <w:r w:rsidRPr="00696179">
        <w:rPr>
          <w:rFonts w:ascii="Times New Roman" w:hAnsi="Times New Roman" w:cs="Times New Roman"/>
          <w:b/>
          <w:bCs/>
          <w:i/>
          <w:iCs/>
          <w:sz w:val="24"/>
          <w:szCs w:val="24"/>
        </w:rPr>
        <w:t>Il est donc important que ces fiches soient instaurées et utilisées afin de faciliter le décompte, l’attribution des dépenses aux projets et limiter les risques de vol.</w:t>
      </w:r>
    </w:p>
    <w:p w14:paraId="15767932" w14:textId="5C0AA481" w:rsidR="004953F6" w:rsidRPr="004F236B" w:rsidRDefault="004953F6" w:rsidP="004953F6">
      <w:pPr>
        <w:jc w:val="both"/>
        <w:rPr>
          <w:rFonts w:ascii="Times New Roman" w:hAnsi="Times New Roman" w:cs="Times New Roman"/>
          <w:color w:val="FF0000"/>
          <w:sz w:val="24"/>
          <w:szCs w:val="24"/>
        </w:rPr>
      </w:pPr>
      <w:r w:rsidRPr="00696179">
        <w:rPr>
          <w:rFonts w:ascii="Times New Roman" w:hAnsi="Times New Roman" w:cs="Times New Roman"/>
          <w:sz w:val="24"/>
          <w:szCs w:val="24"/>
        </w:rPr>
        <w:t>***Si BC dispose toujours du stock de matériaux achetés à 900 000$, il faut constater une perte de valeur de 900 000$ * 25% = 225 000$ et créditer le stock du même montant puisque le stock doit être évalué au plus faible du cout et de sa valeur nette de réalisation.</w:t>
      </w:r>
    </w:p>
    <w:p w14:paraId="7D14285C" w14:textId="77777777" w:rsidR="004953F6" w:rsidRPr="00696179" w:rsidRDefault="004953F6" w:rsidP="004953F6">
      <w:pPr>
        <w:pStyle w:val="Paragraphedeliste"/>
        <w:numPr>
          <w:ilvl w:val="0"/>
          <w:numId w:val="7"/>
        </w:numPr>
        <w:spacing w:after="160" w:line="259" w:lineRule="auto"/>
        <w:jc w:val="both"/>
        <w:rPr>
          <w:rFonts w:ascii="Times New Roman" w:hAnsi="Times New Roman" w:cs="Times New Roman"/>
          <w:u w:val="single"/>
        </w:rPr>
      </w:pPr>
      <w:r w:rsidRPr="00696179">
        <w:rPr>
          <w:rFonts w:ascii="Times New Roman" w:hAnsi="Times New Roman" w:cs="Times New Roman"/>
          <w:u w:val="single"/>
        </w:rPr>
        <w:t>Prêts aux employés</w:t>
      </w:r>
    </w:p>
    <w:p w14:paraId="095D5047" w14:textId="1BFBE444" w:rsidR="004953F6" w:rsidRPr="00696179" w:rsidRDefault="004953F6" w:rsidP="004953F6">
      <w:pPr>
        <w:jc w:val="both"/>
        <w:rPr>
          <w:rFonts w:ascii="Times New Roman" w:hAnsi="Times New Roman" w:cs="Times New Roman"/>
          <w:color w:val="FF0000"/>
          <w:sz w:val="24"/>
          <w:szCs w:val="24"/>
        </w:rPr>
      </w:pPr>
      <w:r w:rsidRPr="00696179">
        <w:rPr>
          <w:rFonts w:ascii="Times New Roman" w:hAnsi="Times New Roman" w:cs="Times New Roman"/>
          <w:sz w:val="24"/>
          <w:szCs w:val="24"/>
        </w:rPr>
        <w:t>Ce prêt sans intérêts est accordé sur une très longue durée (15 ans) et sans aucune garantie, ce qui risque de compliquer le recouvrement de la créance en cas de départ des employés. En effet, qu’il est prévu selon le contrat que le prêt devient remboursable une fois que l’employé quitte.</w:t>
      </w:r>
    </w:p>
    <w:p w14:paraId="59618919" w14:textId="77777777" w:rsidR="00FA5A23" w:rsidRDefault="004953F6" w:rsidP="004953F6">
      <w:pPr>
        <w:jc w:val="both"/>
        <w:rPr>
          <w:rFonts w:ascii="Times New Roman" w:hAnsi="Times New Roman" w:cs="Times New Roman"/>
          <w:sz w:val="24"/>
          <w:szCs w:val="24"/>
        </w:rPr>
      </w:pPr>
      <w:r w:rsidRPr="00696179">
        <w:rPr>
          <w:rFonts w:ascii="Times New Roman" w:hAnsi="Times New Roman" w:cs="Times New Roman"/>
          <w:sz w:val="24"/>
          <w:szCs w:val="24"/>
        </w:rPr>
        <w:t>De plus la totalité des sommes dues par les employés est présentée dans les actifs courants. Cette présentation est erronée. Il s’agit d’une créance sur le long terme, donc elle doit être présentée dans les Actifs long terme. Seule la portion à être remboursée par les employés dans un délai de moins de 12 mois peut être présentée dans l’Actif courant. Par ailleurs, un des employés est parti à la retraite sans rembourser le solde de son prêt qui s’élève à 35</w:t>
      </w:r>
      <w:r w:rsidR="00FA5A23">
        <w:rPr>
          <w:rFonts w:ascii="Times New Roman" w:hAnsi="Times New Roman" w:cs="Times New Roman"/>
          <w:sz w:val="24"/>
          <w:szCs w:val="24"/>
        </w:rPr>
        <w:t> </w:t>
      </w:r>
      <w:r w:rsidRPr="00696179">
        <w:rPr>
          <w:rFonts w:ascii="Times New Roman" w:hAnsi="Times New Roman" w:cs="Times New Roman"/>
          <w:sz w:val="24"/>
          <w:szCs w:val="24"/>
        </w:rPr>
        <w:t>400</w:t>
      </w:r>
      <w:r w:rsidR="00FA5A23">
        <w:rPr>
          <w:rFonts w:ascii="Times New Roman" w:hAnsi="Times New Roman" w:cs="Times New Roman"/>
          <w:sz w:val="24"/>
          <w:szCs w:val="24"/>
        </w:rPr>
        <w:t> </w:t>
      </w:r>
      <w:r w:rsidRPr="00696179">
        <w:rPr>
          <w:rFonts w:ascii="Times New Roman" w:hAnsi="Times New Roman" w:cs="Times New Roman"/>
          <w:sz w:val="24"/>
          <w:szCs w:val="24"/>
        </w:rPr>
        <w:t xml:space="preserve">$ et aucune provision n’a été constatée. De plus, rien n’indique que ledit employé retraité va payer le montant et le Directeur financier ne prévoit pas de poursuite et compte sur la bonne foi de celui-ci pour le remboursement. Ceci laisse planer un gros doute quant au recouvrement effectif dudit montant. Le fait qu’une provision n’ait pas été comptabilisée </w:t>
      </w:r>
      <w:proofErr w:type="gramStart"/>
      <w:r w:rsidRPr="00696179">
        <w:rPr>
          <w:rFonts w:ascii="Times New Roman" w:hAnsi="Times New Roman" w:cs="Times New Roman"/>
          <w:sz w:val="24"/>
          <w:szCs w:val="24"/>
        </w:rPr>
        <w:t>créé</w:t>
      </w:r>
      <w:proofErr w:type="gramEnd"/>
      <w:r w:rsidRPr="00696179">
        <w:rPr>
          <w:rFonts w:ascii="Times New Roman" w:hAnsi="Times New Roman" w:cs="Times New Roman"/>
          <w:sz w:val="24"/>
          <w:szCs w:val="24"/>
        </w:rPr>
        <w:t xml:space="preserve"> un biais dans les états financiers. En effet, résultat est du coup surévalué de 35</w:t>
      </w:r>
      <w:r w:rsidR="00FA5A23">
        <w:rPr>
          <w:rFonts w:ascii="Times New Roman" w:hAnsi="Times New Roman" w:cs="Times New Roman"/>
          <w:sz w:val="24"/>
          <w:szCs w:val="24"/>
        </w:rPr>
        <w:t> </w:t>
      </w:r>
      <w:r w:rsidRPr="00696179">
        <w:rPr>
          <w:rFonts w:ascii="Times New Roman" w:hAnsi="Times New Roman" w:cs="Times New Roman"/>
          <w:sz w:val="24"/>
          <w:szCs w:val="24"/>
        </w:rPr>
        <w:t>400</w:t>
      </w:r>
      <w:r w:rsidR="00FA5A23">
        <w:rPr>
          <w:rFonts w:ascii="Times New Roman" w:hAnsi="Times New Roman" w:cs="Times New Roman"/>
          <w:sz w:val="24"/>
          <w:szCs w:val="24"/>
        </w:rPr>
        <w:t> </w:t>
      </w:r>
      <w:r w:rsidRPr="00696179">
        <w:rPr>
          <w:rFonts w:ascii="Times New Roman" w:hAnsi="Times New Roman" w:cs="Times New Roman"/>
          <w:sz w:val="24"/>
          <w:szCs w:val="24"/>
        </w:rPr>
        <w:t>$ et le calcul du ratio de fonds de roulement (élément des clauses restrictives de la Banque) sera également erroné si on garde ce montant dans les sommes devant être recouvrées.</w:t>
      </w:r>
    </w:p>
    <w:p w14:paraId="5E60D2BE" w14:textId="4FD90861" w:rsidR="005068FF" w:rsidRPr="004F236B" w:rsidRDefault="00FA5A23" w:rsidP="004F236B">
      <w:pPr>
        <w:jc w:val="both"/>
        <w:rPr>
          <w:rFonts w:ascii="Times New Roman" w:hAnsi="Times New Roman" w:cs="Times New Roman"/>
          <w:b/>
          <w:bCs/>
          <w:i/>
          <w:iCs/>
          <w:sz w:val="24"/>
          <w:szCs w:val="24"/>
        </w:rPr>
      </w:pPr>
      <w:r w:rsidRPr="00696179">
        <w:rPr>
          <w:rFonts w:ascii="Times New Roman" w:hAnsi="Times New Roman" w:cs="Times New Roman"/>
          <w:b/>
          <w:bCs/>
          <w:i/>
          <w:iCs/>
          <w:sz w:val="24"/>
          <w:szCs w:val="24"/>
        </w:rPr>
        <w:t>Une provision de 35 400$ doit être constaté</w:t>
      </w:r>
      <w:r>
        <w:rPr>
          <w:rFonts w:ascii="Times New Roman" w:hAnsi="Times New Roman" w:cs="Times New Roman"/>
          <w:b/>
          <w:bCs/>
          <w:i/>
          <w:iCs/>
          <w:sz w:val="24"/>
          <w:szCs w:val="24"/>
        </w:rPr>
        <w:t>e</w:t>
      </w:r>
      <w:r w:rsidRPr="00696179">
        <w:rPr>
          <w:rFonts w:ascii="Times New Roman" w:hAnsi="Times New Roman" w:cs="Times New Roman"/>
          <w:b/>
          <w:bCs/>
          <w:i/>
          <w:iCs/>
          <w:sz w:val="24"/>
          <w:szCs w:val="24"/>
        </w:rPr>
        <w:t xml:space="preserve"> aux états financiers.</w:t>
      </w:r>
    </w:p>
    <w:p w14:paraId="1780F5A8" w14:textId="4A68517C" w:rsidR="009C6785" w:rsidRPr="00696179" w:rsidRDefault="009C6785" w:rsidP="009C6785">
      <w:pPr>
        <w:pStyle w:val="Titre3"/>
        <w:rPr>
          <w:rFonts w:cs="Times New Roman"/>
          <w:b w:val="0"/>
          <w:bCs/>
          <w:i w:val="0"/>
          <w:iCs/>
        </w:rPr>
      </w:pPr>
      <w:bookmarkStart w:id="3" w:name="_Toc192678655"/>
      <w:r w:rsidRPr="00696179">
        <w:rPr>
          <w:rFonts w:cs="Times New Roman"/>
          <w:bCs/>
          <w:iCs/>
        </w:rPr>
        <w:lastRenderedPageBreak/>
        <w:t>Exemple 3</w:t>
      </w:r>
      <w:bookmarkEnd w:id="3"/>
      <w:r w:rsidRPr="00696179">
        <w:rPr>
          <w:rFonts w:cs="Times New Roman"/>
          <w:bCs/>
          <w:iCs/>
        </w:rPr>
        <w:t xml:space="preserve">  </w:t>
      </w:r>
    </w:p>
    <w:p w14:paraId="495CF18B" w14:textId="77777777" w:rsidR="009C6785" w:rsidRPr="00696179" w:rsidRDefault="009C6785" w:rsidP="009C6785">
      <w:pPr>
        <w:jc w:val="both"/>
        <w:rPr>
          <w:rFonts w:ascii="Times New Roman" w:hAnsi="Times New Roman" w:cs="Times New Roman"/>
          <w:sz w:val="24"/>
          <w:szCs w:val="24"/>
        </w:rPr>
      </w:pPr>
    </w:p>
    <w:p w14:paraId="0F97C0F3" w14:textId="77777777" w:rsidR="009C6785" w:rsidRPr="00281BDF" w:rsidRDefault="009C6785" w:rsidP="00696179">
      <w:pPr>
        <w:rPr>
          <w:rFonts w:ascii="Times New Roman" w:hAnsi="Times New Roman" w:cs="Times New Roman"/>
          <w:b/>
          <w:bCs/>
          <w:sz w:val="24"/>
          <w:szCs w:val="24"/>
          <w:highlight w:val="yellow"/>
        </w:rPr>
      </w:pPr>
      <w:r w:rsidRPr="00281BDF">
        <w:rPr>
          <w:rFonts w:ascii="Times New Roman" w:hAnsi="Times New Roman" w:cs="Times New Roman"/>
          <w:b/>
          <w:bCs/>
          <w:sz w:val="24"/>
          <w:szCs w:val="24"/>
          <w:highlight w:val="yellow"/>
        </w:rPr>
        <w:t>Stock</w:t>
      </w:r>
    </w:p>
    <w:p w14:paraId="4BD1E013" w14:textId="16C3C6DE" w:rsidR="009C6785" w:rsidRPr="00281BDF" w:rsidRDefault="009C6785" w:rsidP="009C6785">
      <w:pPr>
        <w:rPr>
          <w:rFonts w:ascii="Times New Roman" w:hAnsi="Times New Roman" w:cs="Times New Roman"/>
          <w:color w:val="FF0000"/>
          <w:sz w:val="24"/>
          <w:szCs w:val="24"/>
          <w:highlight w:val="yellow"/>
        </w:rPr>
      </w:pPr>
      <w:commentRangeStart w:id="4"/>
      <w:commentRangeStart w:id="5"/>
      <w:commentRangeStart w:id="6"/>
      <w:commentRangeStart w:id="7"/>
      <w:commentRangeStart w:id="8"/>
      <w:commentRangeStart w:id="9"/>
      <w:commentRangeStart w:id="10"/>
      <w:commentRangeStart w:id="11"/>
      <w:r w:rsidRPr="00281BDF">
        <w:rPr>
          <w:rFonts w:ascii="Times New Roman" w:hAnsi="Times New Roman" w:cs="Times New Roman"/>
          <w:sz w:val="24"/>
          <w:szCs w:val="24"/>
          <w:highlight w:val="yellow"/>
        </w:rPr>
        <w:t xml:space="preserve">Problème (P) : Les stocks de l’entreprise ont récemment subi une baisse de prix de 25% en </w:t>
      </w:r>
      <w:commentRangeEnd w:id="4"/>
      <w:r w:rsidR="00281BDF">
        <w:rPr>
          <w:rStyle w:val="Marquedecommentaire"/>
        </w:rPr>
        <w:commentReference w:id="4"/>
      </w:r>
      <w:commentRangeEnd w:id="5"/>
      <w:r w:rsidR="00281BDF">
        <w:rPr>
          <w:rStyle w:val="Marquedecommentaire"/>
        </w:rPr>
        <w:commentReference w:id="5"/>
      </w:r>
      <w:commentRangeEnd w:id="6"/>
      <w:r w:rsidR="00281BDF">
        <w:rPr>
          <w:rStyle w:val="Marquedecommentaire"/>
        </w:rPr>
        <w:commentReference w:id="6"/>
      </w:r>
      <w:commentRangeEnd w:id="7"/>
      <w:r w:rsidR="00281BDF">
        <w:rPr>
          <w:rStyle w:val="Marquedecommentaire"/>
        </w:rPr>
        <w:commentReference w:id="7"/>
      </w:r>
      <w:commentRangeEnd w:id="8"/>
      <w:r w:rsidR="00281BDF">
        <w:rPr>
          <w:rStyle w:val="Marquedecommentaire"/>
        </w:rPr>
        <w:commentReference w:id="8"/>
      </w:r>
      <w:commentRangeEnd w:id="9"/>
      <w:r w:rsidR="00281BDF">
        <w:rPr>
          <w:rStyle w:val="Marquedecommentaire"/>
        </w:rPr>
        <w:commentReference w:id="9"/>
      </w:r>
      <w:commentRangeEnd w:id="10"/>
      <w:r w:rsidR="00281BDF">
        <w:rPr>
          <w:rStyle w:val="Marquedecommentaire"/>
        </w:rPr>
        <w:commentReference w:id="10"/>
      </w:r>
      <w:commentRangeEnd w:id="11"/>
      <w:r w:rsidR="00141F12">
        <w:rPr>
          <w:rStyle w:val="Marquedecommentaire"/>
        </w:rPr>
        <w:commentReference w:id="11"/>
      </w:r>
      <w:r w:rsidRPr="00281BDF">
        <w:rPr>
          <w:rFonts w:ascii="Times New Roman" w:hAnsi="Times New Roman" w:cs="Times New Roman"/>
          <w:sz w:val="24"/>
          <w:szCs w:val="24"/>
          <w:highlight w:val="yellow"/>
        </w:rPr>
        <w:t>raison de la concurrence étrangère accrue. Il y aurait donc une possibilité de dépréciation des stocks de l’entreprise à la suite de l’indice de dépréciation.</w:t>
      </w:r>
    </w:p>
    <w:p w14:paraId="4D8E22C7" w14:textId="6FD552AA" w:rsidR="009C6785" w:rsidRPr="00281BDF" w:rsidRDefault="009C6785" w:rsidP="009C6785">
      <w:pPr>
        <w:rPr>
          <w:rFonts w:ascii="Times New Roman" w:hAnsi="Times New Roman" w:cs="Times New Roman"/>
          <w:color w:val="FF0000"/>
          <w:sz w:val="24"/>
          <w:szCs w:val="24"/>
          <w:highlight w:val="yellow"/>
        </w:rPr>
      </w:pPr>
      <w:r w:rsidRPr="00281BDF">
        <w:rPr>
          <w:rFonts w:ascii="Times New Roman" w:hAnsi="Times New Roman" w:cs="Times New Roman"/>
          <w:sz w:val="24"/>
          <w:szCs w:val="24"/>
          <w:highlight w:val="yellow"/>
        </w:rPr>
        <w:t>Impacts (I) : Comme le stock fait partie de la clause restrictive de la banque, le montant permis pour la ligne de crédit va diminuer et risque donc d’affecter les liquidités de l’entreprise.</w:t>
      </w:r>
    </w:p>
    <w:p w14:paraId="60D8F905" w14:textId="65D1484E" w:rsidR="009C6785" w:rsidRPr="00281BDF" w:rsidRDefault="009C6785" w:rsidP="009C6785">
      <w:pPr>
        <w:rPr>
          <w:rFonts w:ascii="Times New Roman" w:hAnsi="Times New Roman" w:cs="Times New Roman"/>
          <w:color w:val="FF0000"/>
          <w:sz w:val="24"/>
          <w:szCs w:val="24"/>
          <w:highlight w:val="yellow"/>
        </w:rPr>
      </w:pPr>
      <w:r w:rsidRPr="00281BDF">
        <w:rPr>
          <w:rFonts w:ascii="Times New Roman" w:hAnsi="Times New Roman" w:cs="Times New Roman"/>
          <w:sz w:val="24"/>
          <w:szCs w:val="24"/>
          <w:highlight w:val="yellow"/>
        </w:rPr>
        <w:t xml:space="preserve">Résolution (R) : Selon IFRS 2, les stocks doivent être au moindre du coût d’acquisition et de la VRN. Les stocks devraient donc être diminué de 25% ce qui donnerait un montant de 225 000$. Le montant permis pour la ligne de crédit va être également réduit du même montant. </w:t>
      </w:r>
    </w:p>
    <w:p w14:paraId="7ED60EA7" w14:textId="44D0648D" w:rsidR="009C6785" w:rsidRPr="006C5D6D" w:rsidRDefault="009C6785" w:rsidP="009C6785">
      <w:pPr>
        <w:rPr>
          <w:rFonts w:ascii="Times New Roman" w:hAnsi="Times New Roman" w:cs="Times New Roman"/>
          <w:color w:val="FF0000"/>
          <w:sz w:val="24"/>
          <w:szCs w:val="24"/>
        </w:rPr>
      </w:pPr>
      <w:r w:rsidRPr="00281BDF">
        <w:rPr>
          <w:rFonts w:ascii="Times New Roman" w:hAnsi="Times New Roman" w:cs="Times New Roman"/>
          <w:sz w:val="24"/>
          <w:szCs w:val="24"/>
          <w:highlight w:val="yellow"/>
        </w:rPr>
        <w:t>Stock – diminution : 225 000$</w:t>
      </w:r>
      <w:r w:rsidR="006C5D6D" w:rsidRPr="00281BDF">
        <w:rPr>
          <w:rFonts w:ascii="Times New Roman" w:hAnsi="Times New Roman" w:cs="Times New Roman"/>
          <w:sz w:val="24"/>
          <w:szCs w:val="24"/>
          <w:highlight w:val="yellow"/>
        </w:rPr>
        <w:t>.</w:t>
      </w:r>
    </w:p>
    <w:p w14:paraId="74FD14B3" w14:textId="77777777" w:rsidR="009C6785" w:rsidRPr="00696179" w:rsidRDefault="009C6785" w:rsidP="009C6785">
      <w:pPr>
        <w:rPr>
          <w:rFonts w:ascii="Times New Roman" w:hAnsi="Times New Roman" w:cs="Times New Roman"/>
          <w:sz w:val="24"/>
          <w:szCs w:val="24"/>
        </w:rPr>
      </w:pPr>
    </w:p>
    <w:p w14:paraId="2C1016EE" w14:textId="77777777" w:rsidR="009C6785" w:rsidRPr="00696179" w:rsidRDefault="009C6785" w:rsidP="00696179">
      <w:pPr>
        <w:rPr>
          <w:rFonts w:ascii="Times New Roman" w:hAnsi="Times New Roman" w:cs="Times New Roman"/>
          <w:b/>
          <w:bCs/>
          <w:sz w:val="24"/>
          <w:szCs w:val="24"/>
        </w:rPr>
      </w:pPr>
      <w:r w:rsidRPr="00281BDF">
        <w:rPr>
          <w:rFonts w:ascii="Times New Roman" w:hAnsi="Times New Roman" w:cs="Times New Roman"/>
          <w:b/>
          <w:bCs/>
          <w:sz w:val="24"/>
          <w:szCs w:val="24"/>
          <w:highlight w:val="yellow"/>
        </w:rPr>
        <w:t>Conversion de devise</w:t>
      </w:r>
    </w:p>
    <w:p w14:paraId="004C84B4" w14:textId="0001E024"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 xml:space="preserve">P : Le grand livre auxiliaire américain n’a pas été converti malgré la politique de BC de convertir la monnaie étrangère au cours en vigueur en fin d’exercice. Il faut donc convertir le contrat de </w:t>
      </w:r>
      <w:r w:rsidRPr="00281BDF">
        <w:rPr>
          <w:rFonts w:ascii="Times New Roman" w:hAnsi="Times New Roman" w:cs="Times New Roman"/>
          <w:sz w:val="24"/>
          <w:szCs w:val="24"/>
          <w:highlight w:val="yellow"/>
        </w:rPr>
        <w:t>601 055 US$</w:t>
      </w:r>
      <w:r w:rsidRPr="00696179">
        <w:rPr>
          <w:rFonts w:ascii="Times New Roman" w:hAnsi="Times New Roman" w:cs="Times New Roman"/>
          <w:sz w:val="24"/>
          <w:szCs w:val="24"/>
        </w:rPr>
        <w:t xml:space="preserve"> en $ canadien en fin d’exercice.</w:t>
      </w:r>
    </w:p>
    <w:p w14:paraId="128B9182" w14:textId="77777777"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 xml:space="preserve">I : Comme les comptes clients font partie des clauses restrictives de la banque, le montant permis pour la ligne de crédit va augmenter </w:t>
      </w:r>
      <w:proofErr w:type="gramStart"/>
      <w:r w:rsidRPr="00696179">
        <w:rPr>
          <w:rFonts w:ascii="Times New Roman" w:hAnsi="Times New Roman" w:cs="Times New Roman"/>
          <w:sz w:val="24"/>
          <w:szCs w:val="24"/>
        </w:rPr>
        <w:t>suite à</w:t>
      </w:r>
      <w:proofErr w:type="gramEnd"/>
      <w:r w:rsidRPr="00696179">
        <w:rPr>
          <w:rFonts w:ascii="Times New Roman" w:hAnsi="Times New Roman" w:cs="Times New Roman"/>
          <w:sz w:val="24"/>
          <w:szCs w:val="24"/>
        </w:rPr>
        <w:t xml:space="preserve"> la correction de la devise.</w:t>
      </w:r>
    </w:p>
    <w:p w14:paraId="68D922FC" w14:textId="38C452F0" w:rsidR="00696179" w:rsidRDefault="009C6785" w:rsidP="009C6785">
      <w:pPr>
        <w:rPr>
          <w:rFonts w:ascii="Times New Roman" w:hAnsi="Times New Roman" w:cs="Times New Roman"/>
          <w:color w:val="FF0000"/>
          <w:sz w:val="24"/>
          <w:szCs w:val="24"/>
        </w:rPr>
      </w:pPr>
      <w:r w:rsidRPr="00696179">
        <w:rPr>
          <w:rFonts w:ascii="Times New Roman" w:hAnsi="Times New Roman" w:cs="Times New Roman"/>
          <w:sz w:val="24"/>
          <w:szCs w:val="24"/>
        </w:rPr>
        <w:t>R : Il faut donc convertir le contrat avec le cours utilisé à la fin d’exercice de 1,045$ ce qui donne une augmentation des comptes clients de 27 047$ directement rattaché à la conversion de devise. Comme il n’est pas mentionné que les produits en contrepartie n’ont pas été faussement comptabilisé ils ne seront pas affectés</w:t>
      </w:r>
      <w:r w:rsidR="006C5D6D">
        <w:rPr>
          <w:rFonts w:ascii="Times New Roman" w:hAnsi="Times New Roman" w:cs="Times New Roman"/>
          <w:sz w:val="24"/>
          <w:szCs w:val="24"/>
        </w:rPr>
        <w:t>.</w:t>
      </w:r>
    </w:p>
    <w:p w14:paraId="01845E8F" w14:textId="77777777" w:rsidR="00696179" w:rsidRPr="00696179" w:rsidRDefault="00696179" w:rsidP="009C6785">
      <w:pPr>
        <w:rPr>
          <w:rFonts w:ascii="Times New Roman" w:hAnsi="Times New Roman" w:cs="Times New Roman"/>
          <w:color w:val="FF0000"/>
          <w:sz w:val="24"/>
          <w:szCs w:val="24"/>
        </w:rPr>
      </w:pPr>
    </w:p>
    <w:p w14:paraId="087903F7" w14:textId="77777777" w:rsidR="009C6785" w:rsidRPr="00696179" w:rsidRDefault="009C6785" w:rsidP="00696179">
      <w:pPr>
        <w:rPr>
          <w:rFonts w:ascii="Times New Roman" w:hAnsi="Times New Roman" w:cs="Times New Roman"/>
          <w:b/>
          <w:bCs/>
          <w:sz w:val="24"/>
          <w:szCs w:val="24"/>
        </w:rPr>
      </w:pPr>
      <w:r w:rsidRPr="00696179">
        <w:rPr>
          <w:rFonts w:ascii="Times New Roman" w:hAnsi="Times New Roman" w:cs="Times New Roman"/>
          <w:b/>
          <w:bCs/>
          <w:sz w:val="24"/>
          <w:szCs w:val="24"/>
        </w:rPr>
        <w:t>Prêt remboursable de l’employé</w:t>
      </w:r>
    </w:p>
    <w:p w14:paraId="2599C593" w14:textId="6B337093"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P 1 : Les prêts d’habitation des employés comprend un prêt pour un employé qui a pris récemment sa retraire alors que les prêts payables à vue deviennent remboursables quand l’employé quitte la société.</w:t>
      </w:r>
    </w:p>
    <w:p w14:paraId="173D4FD5" w14:textId="77777777"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 xml:space="preserve">I 1 : Il y a une clause restrictive qui demande de respecter un ratio de fonds de roulement de 1,35. Si les ACT de l’entreprise augmente, l’entreprise est en meilleur position face à sa banque. </w:t>
      </w:r>
    </w:p>
    <w:p w14:paraId="73B23AA6" w14:textId="09A3555A" w:rsidR="009C6785" w:rsidRPr="00696179" w:rsidRDefault="009C6785" w:rsidP="004F236B">
      <w:pPr>
        <w:rPr>
          <w:rFonts w:cs="Times New Roman"/>
          <w:b/>
          <w:bCs/>
          <w:i/>
          <w:iCs/>
        </w:rPr>
      </w:pPr>
      <w:r w:rsidRPr="00696179">
        <w:rPr>
          <w:rFonts w:ascii="Times New Roman" w:hAnsi="Times New Roman" w:cs="Times New Roman"/>
          <w:sz w:val="24"/>
          <w:szCs w:val="24"/>
        </w:rPr>
        <w:t>R 1 : Le prêt est donc à terme et l’entreprise devrait recevoir le remboursement de son employé de 35</w:t>
      </w:r>
      <w:r w:rsidR="006C5D6D">
        <w:rPr>
          <w:rFonts w:ascii="Times New Roman" w:hAnsi="Times New Roman" w:cs="Times New Roman"/>
          <w:sz w:val="24"/>
          <w:szCs w:val="24"/>
        </w:rPr>
        <w:t> </w:t>
      </w:r>
      <w:r w:rsidRPr="00696179">
        <w:rPr>
          <w:rFonts w:ascii="Times New Roman" w:hAnsi="Times New Roman" w:cs="Times New Roman"/>
          <w:sz w:val="24"/>
          <w:szCs w:val="24"/>
        </w:rPr>
        <w:t>400</w:t>
      </w:r>
      <w:r w:rsidR="006C5D6D">
        <w:rPr>
          <w:rFonts w:ascii="Times New Roman" w:hAnsi="Times New Roman" w:cs="Times New Roman"/>
          <w:sz w:val="24"/>
          <w:szCs w:val="24"/>
        </w:rPr>
        <w:t> </w:t>
      </w:r>
      <w:r w:rsidRPr="00696179">
        <w:rPr>
          <w:rFonts w:ascii="Times New Roman" w:hAnsi="Times New Roman" w:cs="Times New Roman"/>
          <w:sz w:val="24"/>
          <w:szCs w:val="24"/>
        </w:rPr>
        <w:t>$ ce qui fait en sorte que son classement doit rester dans le court terme. L’entreprise devra donc demander à son employé de les rembourser malgré qu’il soit qualifié comme un bon payeur dans la prochaine année.</w:t>
      </w:r>
    </w:p>
    <w:p w14:paraId="3C3D9C6E" w14:textId="77777777" w:rsidR="00147DF9" w:rsidRDefault="00147DF9" w:rsidP="00F671FB">
      <w:pPr>
        <w:pStyle w:val="Titre3"/>
        <w:rPr>
          <w:rFonts w:cs="Times New Roman"/>
          <w:b w:val="0"/>
          <w:bCs/>
          <w:i w:val="0"/>
          <w:iCs/>
        </w:rPr>
        <w:sectPr w:rsidR="00147DF9" w:rsidSect="006C1393">
          <w:pgSz w:w="12240" w:h="15840"/>
          <w:pgMar w:top="1440" w:right="1440" w:bottom="1440" w:left="1440" w:header="708" w:footer="708" w:gutter="0"/>
          <w:cols w:space="708"/>
          <w:docGrid w:linePitch="360"/>
        </w:sectPr>
      </w:pPr>
    </w:p>
    <w:p w14:paraId="1CD3796A" w14:textId="057CEF8B" w:rsidR="00D44974" w:rsidRPr="00696179" w:rsidRDefault="005F315E" w:rsidP="00F671FB">
      <w:pPr>
        <w:pStyle w:val="Titre3"/>
        <w:rPr>
          <w:rFonts w:cs="Times New Roman"/>
          <w:b w:val="0"/>
          <w:bCs/>
          <w:i w:val="0"/>
          <w:iCs/>
        </w:rPr>
      </w:pPr>
      <w:bookmarkStart w:id="12" w:name="_Toc192678656"/>
      <w:r w:rsidRPr="00696179">
        <w:rPr>
          <w:rFonts w:cs="Times New Roman"/>
          <w:bCs/>
          <w:iCs/>
        </w:rPr>
        <w:lastRenderedPageBreak/>
        <w:t xml:space="preserve">Exemple </w:t>
      </w:r>
      <w:r w:rsidR="009C6785" w:rsidRPr="00696179">
        <w:rPr>
          <w:rFonts w:cs="Times New Roman"/>
          <w:bCs/>
          <w:iCs/>
        </w:rPr>
        <w:t>4</w:t>
      </w:r>
      <w:bookmarkEnd w:id="12"/>
    </w:p>
    <w:p w14:paraId="54357A44" w14:textId="77777777" w:rsidR="006F4FFB" w:rsidRPr="00696179" w:rsidRDefault="006F4FFB" w:rsidP="00F671FB">
      <w:pPr>
        <w:pStyle w:val="Titre3"/>
        <w:rPr>
          <w:rFonts w:cs="Times New Roman"/>
        </w:rPr>
      </w:pPr>
    </w:p>
    <w:p w14:paraId="2CC45B9E" w14:textId="77777777" w:rsidR="00C3405F" w:rsidRPr="00696179" w:rsidRDefault="00C3405F" w:rsidP="00C3405F">
      <w:pPr>
        <w:pStyle w:val="Paragraphedeliste"/>
        <w:numPr>
          <w:ilvl w:val="0"/>
          <w:numId w:val="13"/>
        </w:numPr>
        <w:spacing w:after="160" w:line="259" w:lineRule="auto"/>
        <w:rPr>
          <w:rFonts w:ascii="Times New Roman" w:hAnsi="Times New Roman" w:cs="Times New Roman"/>
        </w:rPr>
      </w:pPr>
      <w:r w:rsidRPr="00696179">
        <w:rPr>
          <w:rFonts w:ascii="Times New Roman" w:hAnsi="Times New Roman" w:cs="Times New Roman"/>
        </w:rPr>
        <w:t>Problème : Classification des prêts à l’habitation dans la section des actifs à court terme</w:t>
      </w:r>
    </w:p>
    <w:p w14:paraId="03FB7D84" w14:textId="77777777" w:rsidR="00C3405F" w:rsidRPr="00696179" w:rsidRDefault="00C3405F" w:rsidP="00C3405F">
      <w:pPr>
        <w:pStyle w:val="Paragraphedeliste"/>
        <w:rPr>
          <w:rFonts w:ascii="Times New Roman" w:hAnsi="Times New Roman" w:cs="Times New Roman"/>
        </w:rPr>
      </w:pPr>
    </w:p>
    <w:p w14:paraId="620ADE82" w14:textId="77777777" w:rsidR="00C3405F" w:rsidRPr="00696179" w:rsidRDefault="00C3405F" w:rsidP="00C3405F">
      <w:pPr>
        <w:pStyle w:val="Paragraphedeliste"/>
        <w:rPr>
          <w:rFonts w:ascii="Times New Roman" w:hAnsi="Times New Roman" w:cs="Times New Roman"/>
        </w:rPr>
      </w:pPr>
      <w:r w:rsidRPr="00696179">
        <w:rPr>
          <w:rFonts w:ascii="Times New Roman" w:hAnsi="Times New Roman" w:cs="Times New Roman"/>
        </w:rPr>
        <w:t xml:space="preserve">Norme (IAS 1) : </w:t>
      </w:r>
      <w:r w:rsidRPr="00696179">
        <w:rPr>
          <w:rFonts w:ascii="Times New Roman" w:hAnsi="Times New Roman" w:cs="Times New Roman"/>
          <w:b/>
          <w:bCs/>
        </w:rPr>
        <w:t> </w:t>
      </w:r>
      <w:r w:rsidRPr="00696179">
        <w:rPr>
          <w:rFonts w:ascii="Times New Roman" w:hAnsi="Times New Roman" w:cs="Times New Roman"/>
        </w:rPr>
        <w:t>L'entité doit classer un actif en tant qu'actif courant lorsque :</w:t>
      </w:r>
    </w:p>
    <w:p w14:paraId="56070BD9"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13" w:name="para_227"/>
      <w:bookmarkEnd w:id="13"/>
      <w:proofErr w:type="gramStart"/>
      <w:r w:rsidRPr="00696179">
        <w:rPr>
          <w:rFonts w:ascii="Times New Roman" w:hAnsi="Times New Roman" w:cs="Times New Roman"/>
        </w:rPr>
        <w:t>elle</w:t>
      </w:r>
      <w:proofErr w:type="gramEnd"/>
      <w:r w:rsidRPr="00696179">
        <w:rPr>
          <w:rFonts w:ascii="Times New Roman" w:hAnsi="Times New Roman" w:cs="Times New Roman"/>
        </w:rPr>
        <w:t xml:space="preserve"> s'attend à réaliser l'actif ou qu'elle entend le vendre ou le consommer dans son cycle d'exploitation normal ;</w:t>
      </w:r>
    </w:p>
    <w:p w14:paraId="675E6FE0" w14:textId="77777777" w:rsidR="00C3405F" w:rsidRPr="00696179" w:rsidRDefault="00C3405F" w:rsidP="00C3405F">
      <w:pPr>
        <w:pStyle w:val="Paragraphedeliste"/>
        <w:ind w:left="1208"/>
        <w:rPr>
          <w:rFonts w:ascii="Times New Roman" w:hAnsi="Times New Roman" w:cs="Times New Roman"/>
        </w:rPr>
      </w:pPr>
      <w:r w:rsidRPr="00696179">
        <w:rPr>
          <w:rFonts w:ascii="Times New Roman" w:hAnsi="Times New Roman" w:cs="Times New Roman"/>
        </w:rPr>
        <w:t>Non. Les prêts aux employés ne font pas partie de son cycle d’exploitation normal.</w:t>
      </w:r>
    </w:p>
    <w:p w14:paraId="2CF6E1BB"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14" w:name="para_228"/>
      <w:bookmarkEnd w:id="14"/>
      <w:proofErr w:type="gramStart"/>
      <w:r w:rsidRPr="00696179">
        <w:rPr>
          <w:rFonts w:ascii="Times New Roman" w:hAnsi="Times New Roman" w:cs="Times New Roman"/>
        </w:rPr>
        <w:t>elle</w:t>
      </w:r>
      <w:proofErr w:type="gramEnd"/>
      <w:r w:rsidRPr="00696179">
        <w:rPr>
          <w:rFonts w:ascii="Times New Roman" w:hAnsi="Times New Roman" w:cs="Times New Roman"/>
        </w:rPr>
        <w:t xml:space="preserve"> détient l'actif principalement à des fins de transaction ;</w:t>
      </w:r>
    </w:p>
    <w:p w14:paraId="163E985B" w14:textId="77777777" w:rsidR="00C3405F" w:rsidRPr="00696179" w:rsidRDefault="00C3405F" w:rsidP="00C3405F">
      <w:pPr>
        <w:pStyle w:val="Paragraphedeliste"/>
        <w:ind w:left="1208"/>
        <w:rPr>
          <w:rFonts w:ascii="Times New Roman" w:hAnsi="Times New Roman" w:cs="Times New Roman"/>
        </w:rPr>
      </w:pPr>
      <w:r w:rsidRPr="00696179">
        <w:rPr>
          <w:rFonts w:ascii="Times New Roman" w:hAnsi="Times New Roman" w:cs="Times New Roman"/>
        </w:rPr>
        <w:t>Non, les prêts ne sont pas destinés à la vente.</w:t>
      </w:r>
    </w:p>
    <w:p w14:paraId="7A67913A"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15" w:name="para_229"/>
      <w:bookmarkEnd w:id="15"/>
      <w:proofErr w:type="gramStart"/>
      <w:r w:rsidRPr="00696179">
        <w:rPr>
          <w:rFonts w:ascii="Times New Roman" w:hAnsi="Times New Roman" w:cs="Times New Roman"/>
        </w:rPr>
        <w:t>elle</w:t>
      </w:r>
      <w:proofErr w:type="gramEnd"/>
      <w:r w:rsidRPr="00696179">
        <w:rPr>
          <w:rFonts w:ascii="Times New Roman" w:hAnsi="Times New Roman" w:cs="Times New Roman"/>
        </w:rPr>
        <w:t xml:space="preserve"> s'attend à réaliser cet actif dans les douze mois suivant la date de clôture ; ou</w:t>
      </w:r>
    </w:p>
    <w:p w14:paraId="723B6AC8" w14:textId="77777777" w:rsidR="00C3405F" w:rsidRPr="00696179" w:rsidRDefault="00C3405F" w:rsidP="00C3405F">
      <w:pPr>
        <w:pStyle w:val="Paragraphedeliste"/>
        <w:ind w:left="1208"/>
        <w:rPr>
          <w:rFonts w:ascii="Times New Roman" w:hAnsi="Times New Roman" w:cs="Times New Roman"/>
        </w:rPr>
      </w:pPr>
      <w:r w:rsidRPr="00696179">
        <w:rPr>
          <w:rFonts w:ascii="Times New Roman" w:hAnsi="Times New Roman" w:cs="Times New Roman"/>
        </w:rPr>
        <w:t xml:space="preserve">Non, les employés ont 15 ans pour rembourser le prêt en versements annuels. Ainsi, seulement le versement de l’année est prévu dans les 12 mois suivant la date de clôture. </w:t>
      </w:r>
    </w:p>
    <w:p w14:paraId="6C7C7FA7"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16" w:name="para_230"/>
      <w:bookmarkEnd w:id="16"/>
      <w:proofErr w:type="gramStart"/>
      <w:r w:rsidRPr="00696179">
        <w:rPr>
          <w:rFonts w:ascii="Times New Roman" w:hAnsi="Times New Roman" w:cs="Times New Roman"/>
        </w:rPr>
        <w:t>l'actif</w:t>
      </w:r>
      <w:proofErr w:type="gramEnd"/>
      <w:r w:rsidRPr="00696179">
        <w:rPr>
          <w:rFonts w:ascii="Times New Roman" w:hAnsi="Times New Roman" w:cs="Times New Roman"/>
        </w:rPr>
        <w:t xml:space="preserve"> se compose de trésorerie ou d'équivalents de trésorerie (tels que définis dans </w:t>
      </w:r>
      <w:hyperlink r:id="rId14" w:history="1">
        <w:r w:rsidRPr="00696179">
          <w:rPr>
            <w:rStyle w:val="Lienhypertexte"/>
            <w:rFonts w:ascii="Times New Roman" w:hAnsi="Times New Roman" w:cs="Times New Roman"/>
          </w:rPr>
          <w:t>IAS 7</w:t>
        </w:r>
      </w:hyperlink>
      <w:r w:rsidRPr="00696179">
        <w:rPr>
          <w:rFonts w:ascii="Times New Roman" w:hAnsi="Times New Roman" w:cs="Times New Roman"/>
        </w:rPr>
        <w:t>), sauf s'il ne peut être échangé ou utilisé pour régler un passif pendant au moins douze mois après la date de clôture.</w:t>
      </w:r>
    </w:p>
    <w:p w14:paraId="7F3A1363" w14:textId="77777777" w:rsidR="00C3405F" w:rsidRDefault="00C3405F" w:rsidP="00C3405F">
      <w:pPr>
        <w:pStyle w:val="Paragraphedeliste"/>
        <w:ind w:left="1208"/>
        <w:rPr>
          <w:rFonts w:ascii="Times New Roman" w:hAnsi="Times New Roman" w:cs="Times New Roman"/>
        </w:rPr>
      </w:pPr>
      <w:r w:rsidRPr="00696179">
        <w:rPr>
          <w:rFonts w:ascii="Times New Roman" w:hAnsi="Times New Roman" w:cs="Times New Roman"/>
        </w:rPr>
        <w:t>Non, les prêts aux employés ne sont pas de la trésorerie ou des équivalents.</w:t>
      </w:r>
    </w:p>
    <w:p w14:paraId="6A396D3C" w14:textId="77777777" w:rsidR="006C5D6D" w:rsidRPr="00696179" w:rsidRDefault="006C5D6D" w:rsidP="00C3405F">
      <w:pPr>
        <w:pStyle w:val="Paragraphedeliste"/>
        <w:ind w:left="1208"/>
        <w:rPr>
          <w:rFonts w:ascii="Times New Roman" w:hAnsi="Times New Roman" w:cs="Times New Roman"/>
        </w:rPr>
      </w:pPr>
    </w:p>
    <w:p w14:paraId="17D77EF3" w14:textId="77777777" w:rsidR="00242A90" w:rsidRPr="00696179" w:rsidRDefault="00242A90" w:rsidP="00C3405F">
      <w:pPr>
        <w:pStyle w:val="Paragraphedeliste"/>
        <w:rPr>
          <w:rFonts w:ascii="Times New Roman" w:hAnsi="Times New Roman" w:cs="Times New Roman"/>
        </w:rPr>
      </w:pPr>
    </w:p>
    <w:p w14:paraId="0948D8B7" w14:textId="171BD9F6" w:rsidR="00C3405F" w:rsidRDefault="00C3405F" w:rsidP="00C3405F">
      <w:pPr>
        <w:pStyle w:val="Paragraphedeliste"/>
        <w:rPr>
          <w:rFonts w:ascii="Times New Roman" w:hAnsi="Times New Roman" w:cs="Times New Roman"/>
          <w:color w:val="FF0000"/>
        </w:rPr>
      </w:pPr>
      <w:r w:rsidRPr="00696179">
        <w:rPr>
          <w:rFonts w:ascii="Times New Roman" w:hAnsi="Times New Roman" w:cs="Times New Roman"/>
        </w:rPr>
        <w:t>Conclusion : Seulement les portions des prêts qui seront réglé</w:t>
      </w:r>
      <w:r w:rsidR="004E59E9">
        <w:rPr>
          <w:rFonts w:ascii="Times New Roman" w:hAnsi="Times New Roman" w:cs="Times New Roman"/>
        </w:rPr>
        <w:t>s</w:t>
      </w:r>
      <w:r w:rsidRPr="00696179">
        <w:rPr>
          <w:rFonts w:ascii="Times New Roman" w:hAnsi="Times New Roman" w:cs="Times New Roman"/>
        </w:rPr>
        <w:t xml:space="preserve"> dans les 12 mois prochains devraient être classés comme actif à court terme. Ainsi, le ratio du fonds de roulement sera affecté vers la baisse, risquant fort probablement de causer le non-respect de la limite minimum de 3,5 indiquée dans les clauses restrictives.</w:t>
      </w:r>
    </w:p>
    <w:p w14:paraId="7AFFF286" w14:textId="77777777" w:rsidR="00147DF9" w:rsidRDefault="00147DF9" w:rsidP="00C3405F">
      <w:pPr>
        <w:pStyle w:val="Paragraphedeliste"/>
        <w:rPr>
          <w:rFonts w:ascii="Times New Roman" w:hAnsi="Times New Roman" w:cs="Times New Roman"/>
          <w:color w:val="FF0000"/>
        </w:rPr>
      </w:pPr>
    </w:p>
    <w:p w14:paraId="7293DAD5" w14:textId="77777777" w:rsidR="00147DF9" w:rsidRPr="00696179" w:rsidRDefault="00147DF9" w:rsidP="00C3405F">
      <w:pPr>
        <w:pStyle w:val="Paragraphedeliste"/>
        <w:rPr>
          <w:rFonts w:ascii="Times New Roman" w:hAnsi="Times New Roman" w:cs="Times New Roman"/>
          <w:color w:val="FF0000"/>
        </w:rPr>
      </w:pPr>
    </w:p>
    <w:p w14:paraId="4AAE91F6" w14:textId="77777777" w:rsidR="00C3405F" w:rsidRPr="00696179" w:rsidRDefault="00C3405F" w:rsidP="00C3405F">
      <w:pPr>
        <w:pStyle w:val="Paragraphedeliste"/>
        <w:rPr>
          <w:rFonts w:ascii="Times New Roman" w:hAnsi="Times New Roman" w:cs="Times New Roman"/>
        </w:rPr>
      </w:pPr>
    </w:p>
    <w:p w14:paraId="26226E06" w14:textId="2F504205" w:rsidR="00C3405F" w:rsidRPr="00696179" w:rsidRDefault="00C3405F" w:rsidP="00C3405F">
      <w:pPr>
        <w:pStyle w:val="Paragraphedeliste"/>
        <w:numPr>
          <w:ilvl w:val="0"/>
          <w:numId w:val="13"/>
        </w:numPr>
        <w:spacing w:after="160" w:line="259" w:lineRule="auto"/>
        <w:rPr>
          <w:rFonts w:ascii="Times New Roman" w:hAnsi="Times New Roman" w:cs="Times New Roman"/>
        </w:rPr>
      </w:pPr>
      <w:r w:rsidRPr="00696179">
        <w:rPr>
          <w:rFonts w:ascii="Times New Roman" w:hAnsi="Times New Roman" w:cs="Times New Roman"/>
        </w:rPr>
        <w:t>Problème : Conversion du compte clients USD en CAD au mauvais taux de change</w:t>
      </w:r>
      <w:r w:rsidR="004E59E9">
        <w:rPr>
          <w:rFonts w:ascii="Times New Roman" w:hAnsi="Times New Roman" w:cs="Times New Roman"/>
        </w:rPr>
        <w:t>.</w:t>
      </w:r>
    </w:p>
    <w:p w14:paraId="11E3A5FD" w14:textId="22857821" w:rsidR="00C3405F" w:rsidRPr="00696179" w:rsidRDefault="00C3405F" w:rsidP="00C3405F">
      <w:pPr>
        <w:ind w:left="720"/>
        <w:rPr>
          <w:rFonts w:ascii="Times New Roman" w:hAnsi="Times New Roman" w:cs="Times New Roman"/>
          <w:color w:val="FF0000"/>
          <w:sz w:val="24"/>
          <w:szCs w:val="24"/>
        </w:rPr>
      </w:pPr>
      <w:r w:rsidRPr="00696179">
        <w:rPr>
          <w:rFonts w:ascii="Times New Roman" w:hAnsi="Times New Roman" w:cs="Times New Roman"/>
          <w:sz w:val="24"/>
          <w:szCs w:val="24"/>
        </w:rPr>
        <w:t>Norme (IAS 21) : Les éléments monétaires doivent être présentés au cours de clôture.</w:t>
      </w:r>
      <w:r w:rsidR="00B01D14" w:rsidRPr="00696179">
        <w:rPr>
          <w:rFonts w:ascii="Times New Roman" w:hAnsi="Times New Roman" w:cs="Times New Roman"/>
          <w:color w:val="FF0000"/>
          <w:sz w:val="24"/>
          <w:szCs w:val="24"/>
        </w:rPr>
        <w:t xml:space="preserve"> </w:t>
      </w:r>
    </w:p>
    <w:p w14:paraId="65638B29" w14:textId="755E4195" w:rsidR="00C3405F" w:rsidRPr="00696179" w:rsidRDefault="00C3405F" w:rsidP="00C3405F">
      <w:pPr>
        <w:ind w:left="720"/>
        <w:rPr>
          <w:rFonts w:ascii="Times New Roman" w:hAnsi="Times New Roman" w:cs="Times New Roman"/>
          <w:color w:val="FF0000"/>
          <w:sz w:val="24"/>
          <w:szCs w:val="24"/>
        </w:rPr>
      </w:pPr>
      <w:r w:rsidRPr="00696179">
        <w:rPr>
          <w:rFonts w:ascii="Times New Roman" w:hAnsi="Times New Roman" w:cs="Times New Roman"/>
          <w:sz w:val="24"/>
          <w:szCs w:val="24"/>
        </w:rPr>
        <w:t xml:space="preserve">Analyse : Les comptes clients sont des éléments monétaires du bilan. Ainsi, les contrats de construction en devise américaine doivent être convertis au cours du dollar américain à la date de clôture (31 </w:t>
      </w:r>
      <w:proofErr w:type="gramStart"/>
      <w:r w:rsidRPr="00696179">
        <w:rPr>
          <w:rFonts w:ascii="Times New Roman" w:hAnsi="Times New Roman" w:cs="Times New Roman"/>
          <w:sz w:val="24"/>
          <w:szCs w:val="24"/>
        </w:rPr>
        <w:t>Juillet</w:t>
      </w:r>
      <w:proofErr w:type="gramEnd"/>
      <w:r w:rsidRPr="00696179">
        <w:rPr>
          <w:rFonts w:ascii="Times New Roman" w:hAnsi="Times New Roman" w:cs="Times New Roman"/>
          <w:sz w:val="24"/>
          <w:szCs w:val="24"/>
        </w:rPr>
        <w:t xml:space="preserve"> 2019). </w:t>
      </w:r>
    </w:p>
    <w:p w14:paraId="36DEA333" w14:textId="23677FD9" w:rsidR="00C3405F" w:rsidRPr="00696179" w:rsidRDefault="00C3405F" w:rsidP="00C3405F">
      <w:pPr>
        <w:ind w:left="720"/>
        <w:rPr>
          <w:rFonts w:ascii="Times New Roman" w:hAnsi="Times New Roman" w:cs="Times New Roman"/>
          <w:color w:val="FF0000"/>
          <w:sz w:val="24"/>
          <w:szCs w:val="24"/>
        </w:rPr>
      </w:pPr>
      <w:r w:rsidRPr="00696179">
        <w:rPr>
          <w:rFonts w:ascii="Times New Roman" w:hAnsi="Times New Roman" w:cs="Times New Roman"/>
          <w:sz w:val="24"/>
          <w:szCs w:val="24"/>
        </w:rPr>
        <w:t>Conclusion : L’ajustement suivant doit être effectué car un compte client s’élevant à 601,055 USD a été converti en CAD au taux du moment de la facturation (1.103 CAD) au lieu du taux de clôture (1.045 CAD)</w:t>
      </w:r>
      <w:r w:rsidR="004F236B" w:rsidRPr="004F236B">
        <w:rPr>
          <w:rFonts w:ascii="Times New Roman" w:hAnsi="Times New Roman" w:cs="Times New Roman"/>
          <w:color w:val="000000" w:themeColor="text1"/>
          <w:sz w:val="24"/>
          <w:szCs w:val="24"/>
        </w:rPr>
        <w:t>.</w:t>
      </w:r>
    </w:p>
    <w:p w14:paraId="1627A64F" w14:textId="77777777" w:rsidR="00C3405F" w:rsidRPr="00696179" w:rsidRDefault="00C3405F" w:rsidP="00C3405F">
      <w:pPr>
        <w:ind w:left="720"/>
        <w:rPr>
          <w:rFonts w:ascii="Times New Roman" w:hAnsi="Times New Roman" w:cs="Times New Roman"/>
          <w:sz w:val="24"/>
          <w:szCs w:val="24"/>
        </w:rPr>
      </w:pPr>
      <w:r w:rsidRPr="00696179">
        <w:rPr>
          <w:rFonts w:ascii="Times New Roman" w:hAnsi="Times New Roman" w:cs="Times New Roman"/>
          <w:sz w:val="24"/>
          <w:szCs w:val="24"/>
        </w:rPr>
        <w:t>Perte sur taux de change</w:t>
      </w:r>
      <w:r w:rsidRPr="00696179">
        <w:rPr>
          <w:rFonts w:ascii="Times New Roman" w:hAnsi="Times New Roman" w:cs="Times New Roman"/>
          <w:sz w:val="24"/>
          <w:szCs w:val="24"/>
        </w:rPr>
        <w:tab/>
        <w:t>34,861</w:t>
      </w:r>
    </w:p>
    <w:p w14:paraId="6B831F28" w14:textId="07B77CB1" w:rsidR="00D624C5" w:rsidRPr="004F236B" w:rsidRDefault="00C3405F" w:rsidP="004F236B">
      <w:pPr>
        <w:ind w:left="720"/>
        <w:rPr>
          <w:rFonts w:ascii="Times New Roman" w:hAnsi="Times New Roman" w:cs="Times New Roman"/>
          <w:sz w:val="24"/>
          <w:szCs w:val="24"/>
        </w:rPr>
      </w:pPr>
      <w:r w:rsidRPr="00696179">
        <w:rPr>
          <w:rFonts w:ascii="Times New Roman" w:hAnsi="Times New Roman" w:cs="Times New Roman"/>
          <w:sz w:val="24"/>
          <w:szCs w:val="24"/>
        </w:rPr>
        <w:t>@ Comptes clients</w:t>
      </w:r>
      <w:r w:rsidRPr="00696179">
        <w:rPr>
          <w:rFonts w:ascii="Times New Roman" w:hAnsi="Times New Roman" w:cs="Times New Roman"/>
          <w:sz w:val="24"/>
          <w:szCs w:val="24"/>
        </w:rPr>
        <w:tab/>
      </w:r>
      <w:r w:rsidRPr="00696179">
        <w:rPr>
          <w:rFonts w:ascii="Times New Roman" w:hAnsi="Times New Roman" w:cs="Times New Roman"/>
          <w:sz w:val="24"/>
          <w:szCs w:val="24"/>
        </w:rPr>
        <w:tab/>
      </w:r>
      <w:r w:rsidRPr="00696179">
        <w:rPr>
          <w:rFonts w:ascii="Times New Roman" w:hAnsi="Times New Roman" w:cs="Times New Roman"/>
          <w:sz w:val="24"/>
          <w:szCs w:val="24"/>
        </w:rPr>
        <w:tab/>
      </w:r>
      <w:r w:rsidRPr="00696179">
        <w:rPr>
          <w:rFonts w:ascii="Times New Roman" w:hAnsi="Times New Roman" w:cs="Times New Roman"/>
          <w:sz w:val="24"/>
          <w:szCs w:val="24"/>
        </w:rPr>
        <w:tab/>
        <w:t>34,861</w:t>
      </w:r>
    </w:p>
    <w:p w14:paraId="2D3F1976" w14:textId="77777777" w:rsidR="00147DF9" w:rsidRPr="009E03B1" w:rsidRDefault="00147DF9" w:rsidP="00D624C5">
      <w:pPr>
        <w:pStyle w:val="Titre1"/>
        <w:jc w:val="both"/>
        <w:rPr>
          <w:rFonts w:cs="Times New Roman"/>
          <w:b w:val="0"/>
          <w:bCs/>
          <w:szCs w:val="28"/>
        </w:rPr>
        <w:sectPr w:rsidR="00147DF9" w:rsidRPr="009E03B1" w:rsidSect="006C1393">
          <w:pgSz w:w="12240" w:h="15840"/>
          <w:pgMar w:top="1440" w:right="1440" w:bottom="1440" w:left="1440" w:header="708" w:footer="708" w:gutter="0"/>
          <w:cols w:space="708"/>
          <w:docGrid w:linePitch="360"/>
        </w:sectPr>
      </w:pPr>
    </w:p>
    <w:p w14:paraId="67B45B2D" w14:textId="4FC823DE" w:rsidR="00D624C5" w:rsidRPr="009E03B1" w:rsidRDefault="00D624C5" w:rsidP="00D624C5">
      <w:pPr>
        <w:pStyle w:val="Titre1"/>
        <w:jc w:val="both"/>
        <w:rPr>
          <w:rFonts w:cs="Times New Roman"/>
          <w:b w:val="0"/>
          <w:bCs/>
          <w:szCs w:val="28"/>
        </w:rPr>
      </w:pPr>
      <w:bookmarkStart w:id="17" w:name="_Toc192678657"/>
      <w:r w:rsidRPr="009E03B1">
        <w:rPr>
          <w:rFonts w:cs="Times New Roman"/>
          <w:bCs/>
          <w:szCs w:val="28"/>
        </w:rPr>
        <w:lastRenderedPageBreak/>
        <w:t>O</w:t>
      </w:r>
      <w:r w:rsidR="00B134F5" w:rsidRPr="009E03B1">
        <w:rPr>
          <w:rFonts w:cs="Times New Roman"/>
          <w:bCs/>
          <w:szCs w:val="28"/>
        </w:rPr>
        <w:t>É</w:t>
      </w:r>
      <w:r w:rsidRPr="009E03B1">
        <w:rPr>
          <w:rFonts w:cs="Times New Roman"/>
          <w:bCs/>
          <w:szCs w:val="28"/>
        </w:rPr>
        <w:t xml:space="preserve"> </w:t>
      </w:r>
      <w:r w:rsidR="00884FF6" w:rsidRPr="009E03B1">
        <w:rPr>
          <w:rFonts w:cs="Times New Roman"/>
          <w:bCs/>
          <w:szCs w:val="28"/>
        </w:rPr>
        <w:t xml:space="preserve"># </w:t>
      </w:r>
      <w:r w:rsidRPr="009E03B1">
        <w:rPr>
          <w:rFonts w:cs="Times New Roman"/>
          <w:bCs/>
          <w:szCs w:val="28"/>
        </w:rPr>
        <w:t xml:space="preserve">2 : Incidences </w:t>
      </w:r>
      <w:r w:rsidR="008A445D">
        <w:rPr>
          <w:rFonts w:cs="Times New Roman"/>
          <w:bCs/>
          <w:szCs w:val="28"/>
        </w:rPr>
        <w:t xml:space="preserve">des </w:t>
      </w:r>
      <w:r w:rsidRPr="009E03B1">
        <w:rPr>
          <w:rFonts w:cs="Times New Roman"/>
          <w:bCs/>
          <w:szCs w:val="28"/>
        </w:rPr>
        <w:t>anomalies non corrigées</w:t>
      </w:r>
      <w:bookmarkEnd w:id="17"/>
    </w:p>
    <w:p w14:paraId="56E51C0F" w14:textId="2E725540" w:rsidR="00D624C5" w:rsidRPr="00696179" w:rsidRDefault="00D624C5" w:rsidP="00AB65E3">
      <w:pPr>
        <w:jc w:val="both"/>
        <w:rPr>
          <w:rFonts w:ascii="Times New Roman" w:hAnsi="Times New Roman" w:cs="Times New Roman"/>
          <w:sz w:val="24"/>
          <w:szCs w:val="24"/>
        </w:rPr>
      </w:pPr>
    </w:p>
    <w:p w14:paraId="638A71F3" w14:textId="7DB03FA1" w:rsidR="005F315E" w:rsidRPr="00696179" w:rsidRDefault="005F315E" w:rsidP="005F315E">
      <w:pPr>
        <w:pStyle w:val="Titre3"/>
        <w:rPr>
          <w:rFonts w:cs="Times New Roman"/>
          <w:b w:val="0"/>
          <w:bCs/>
          <w:i w:val="0"/>
          <w:iCs/>
        </w:rPr>
      </w:pPr>
      <w:bookmarkStart w:id="18" w:name="_Toc192678658"/>
      <w:r w:rsidRPr="00696179">
        <w:rPr>
          <w:rFonts w:cs="Times New Roman"/>
          <w:bCs/>
          <w:iCs/>
        </w:rPr>
        <w:t>Exemple 1</w:t>
      </w:r>
      <w:bookmarkEnd w:id="18"/>
      <w:r w:rsidRPr="00696179">
        <w:rPr>
          <w:rFonts w:cs="Times New Roman"/>
          <w:bCs/>
          <w:iCs/>
        </w:rPr>
        <w:t xml:space="preserve"> </w:t>
      </w:r>
    </w:p>
    <w:p w14:paraId="3F4407E0" w14:textId="77777777" w:rsidR="00147DF9" w:rsidRDefault="00147DF9" w:rsidP="00CF62E4">
      <w:pPr>
        <w:jc w:val="both"/>
        <w:rPr>
          <w:rFonts w:ascii="Times New Roman" w:hAnsi="Times New Roman" w:cs="Times New Roman"/>
          <w:sz w:val="24"/>
          <w:szCs w:val="24"/>
        </w:rPr>
      </w:pPr>
    </w:p>
    <w:p w14:paraId="2E0E2ACB" w14:textId="59CB6175" w:rsidR="00CF62E4" w:rsidRPr="00696179" w:rsidRDefault="00CF62E4" w:rsidP="00CF62E4">
      <w:pPr>
        <w:jc w:val="both"/>
        <w:rPr>
          <w:rFonts w:ascii="Times New Roman" w:hAnsi="Times New Roman" w:cs="Times New Roman"/>
          <w:sz w:val="24"/>
          <w:szCs w:val="24"/>
        </w:rPr>
      </w:pPr>
      <w:r w:rsidRPr="00696179">
        <w:rPr>
          <w:rFonts w:ascii="Times New Roman" w:hAnsi="Times New Roman" w:cs="Times New Roman"/>
          <w:sz w:val="24"/>
          <w:szCs w:val="24"/>
        </w:rPr>
        <w:t xml:space="preserve">De nombreuses anomalies ont constatées dans les états financiers. Elles affectent pour la plupart les postes affectés par les ratios imposés par la banque dans ses clauses restrictives. </w:t>
      </w:r>
    </w:p>
    <w:p w14:paraId="708C6D48" w14:textId="77777777" w:rsidR="00CF62E4" w:rsidRPr="00696179" w:rsidRDefault="00CF62E4" w:rsidP="00CF62E4">
      <w:pPr>
        <w:jc w:val="both"/>
        <w:rPr>
          <w:rFonts w:ascii="Times New Roman" w:hAnsi="Times New Roman" w:cs="Times New Roman"/>
          <w:sz w:val="24"/>
          <w:szCs w:val="24"/>
        </w:rPr>
      </w:pPr>
      <w:r w:rsidRPr="00696179">
        <w:rPr>
          <w:rFonts w:ascii="Times New Roman" w:hAnsi="Times New Roman" w:cs="Times New Roman"/>
          <w:sz w:val="24"/>
          <w:szCs w:val="24"/>
        </w:rPr>
        <w:t>Les différents correctifs à apporter s’élèvent au moins à :</w:t>
      </w:r>
    </w:p>
    <w:p w14:paraId="58A39019" w14:textId="41F3798A" w:rsidR="00CF62E4" w:rsidRPr="00696179" w:rsidRDefault="00CF62E4" w:rsidP="00CF62E4">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Dépréciation du stock de matériaux : </w:t>
      </w:r>
      <w:r w:rsidR="00147DF9">
        <w:rPr>
          <w:rFonts w:ascii="Times New Roman" w:hAnsi="Times New Roman" w:cs="Times New Roman"/>
          <w:sz w:val="24"/>
          <w:szCs w:val="24"/>
        </w:rPr>
        <w:t xml:space="preserve">    </w:t>
      </w:r>
      <w:r w:rsidRPr="00696179">
        <w:rPr>
          <w:rFonts w:ascii="Times New Roman" w:hAnsi="Times New Roman" w:cs="Times New Roman"/>
          <w:sz w:val="24"/>
          <w:szCs w:val="24"/>
        </w:rPr>
        <w:t>225 000 $</w:t>
      </w:r>
      <w:r w:rsidR="00543905" w:rsidRPr="00696179">
        <w:rPr>
          <w:rFonts w:ascii="Times New Roman" w:hAnsi="Times New Roman" w:cs="Times New Roman"/>
          <w:sz w:val="24"/>
          <w:szCs w:val="24"/>
        </w:rPr>
        <w:t xml:space="preserve"> </w:t>
      </w:r>
    </w:p>
    <w:p w14:paraId="15DBFA3B" w14:textId="0F65D84C" w:rsidR="00CF62E4" w:rsidRPr="00696179" w:rsidRDefault="00CF62E4" w:rsidP="00CF62E4">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Surévaluation du compte client :        </w:t>
      </w:r>
      <w:r w:rsidR="00147DF9">
        <w:rPr>
          <w:rFonts w:ascii="Times New Roman" w:hAnsi="Times New Roman" w:cs="Times New Roman"/>
          <w:sz w:val="24"/>
          <w:szCs w:val="24"/>
        </w:rPr>
        <w:t xml:space="preserve">  </w:t>
      </w:r>
      <w:r w:rsidRPr="00696179">
        <w:rPr>
          <w:rFonts w:ascii="Times New Roman" w:hAnsi="Times New Roman" w:cs="Times New Roman"/>
          <w:sz w:val="24"/>
          <w:szCs w:val="24"/>
        </w:rPr>
        <w:t>322 744 $</w:t>
      </w:r>
    </w:p>
    <w:p w14:paraId="331B7988" w14:textId="77777777" w:rsidR="00CF62E4" w:rsidRPr="00696179" w:rsidRDefault="00CF62E4" w:rsidP="00CF62E4">
      <w:pPr>
        <w:jc w:val="both"/>
        <w:rPr>
          <w:rFonts w:ascii="Times New Roman" w:hAnsi="Times New Roman" w:cs="Times New Roman"/>
          <w:sz w:val="24"/>
          <w:szCs w:val="24"/>
        </w:rPr>
      </w:pPr>
      <w:r w:rsidRPr="00696179">
        <w:rPr>
          <w:rFonts w:ascii="Times New Roman" w:hAnsi="Times New Roman" w:cs="Times New Roman"/>
          <w:sz w:val="24"/>
          <w:szCs w:val="24"/>
        </w:rPr>
        <w:t xml:space="preserve">Provisions -prêt retraité                            </w:t>
      </w:r>
      <w:r w:rsidRPr="00696179">
        <w:rPr>
          <w:rFonts w:ascii="Times New Roman" w:hAnsi="Times New Roman" w:cs="Times New Roman"/>
          <w:sz w:val="24"/>
          <w:szCs w:val="24"/>
          <w:u w:val="single"/>
        </w:rPr>
        <w:t>35 400 $</w:t>
      </w:r>
    </w:p>
    <w:p w14:paraId="401236EA" w14:textId="77777777" w:rsidR="00CF62E4" w:rsidRPr="00696179" w:rsidRDefault="00CF62E4" w:rsidP="00CF62E4">
      <w:pPr>
        <w:jc w:val="both"/>
        <w:rPr>
          <w:rFonts w:ascii="Times New Roman" w:hAnsi="Times New Roman" w:cs="Times New Roman"/>
          <w:b/>
          <w:bCs/>
          <w:sz w:val="24"/>
          <w:szCs w:val="24"/>
        </w:rPr>
      </w:pPr>
      <w:r w:rsidRPr="00696179">
        <w:rPr>
          <w:rFonts w:ascii="Times New Roman" w:hAnsi="Times New Roman" w:cs="Times New Roman"/>
          <w:b/>
          <w:bCs/>
          <w:sz w:val="24"/>
          <w:szCs w:val="24"/>
        </w:rPr>
        <w:t xml:space="preserve">Total </w:t>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t xml:space="preserve">       </w:t>
      </w:r>
      <w:r w:rsidRPr="00583B57">
        <w:rPr>
          <w:rFonts w:ascii="Times New Roman" w:hAnsi="Times New Roman" w:cs="Times New Roman"/>
          <w:b/>
          <w:bCs/>
          <w:sz w:val="24"/>
          <w:szCs w:val="24"/>
          <w:highlight w:val="yellow"/>
        </w:rPr>
        <w:t>583 144 $</w:t>
      </w:r>
    </w:p>
    <w:p w14:paraId="7D97CA38" w14:textId="51031B4D" w:rsidR="009C6785" w:rsidRPr="00696179" w:rsidRDefault="00CF62E4" w:rsidP="00CF62E4">
      <w:pPr>
        <w:jc w:val="both"/>
        <w:rPr>
          <w:rFonts w:ascii="Times New Roman" w:hAnsi="Times New Roman" w:cs="Times New Roman"/>
          <w:color w:val="FF0000"/>
          <w:sz w:val="24"/>
          <w:szCs w:val="24"/>
        </w:rPr>
      </w:pPr>
      <w:commentRangeStart w:id="19"/>
      <w:commentRangeStart w:id="20"/>
      <w:commentRangeStart w:id="21"/>
      <w:commentRangeStart w:id="22"/>
      <w:r w:rsidRPr="00583B57">
        <w:rPr>
          <w:rFonts w:ascii="Times New Roman" w:hAnsi="Times New Roman" w:cs="Times New Roman"/>
          <w:sz w:val="24"/>
          <w:szCs w:val="24"/>
          <w:highlight w:val="yellow"/>
        </w:rPr>
        <w:t>Ce montant est énorme étant donné le seuil de signification 0.5% * 542 000 = 2</w:t>
      </w:r>
      <w:r w:rsidR="005723C6" w:rsidRPr="00583B57">
        <w:rPr>
          <w:rFonts w:ascii="Times New Roman" w:hAnsi="Times New Roman" w:cs="Times New Roman"/>
          <w:sz w:val="24"/>
          <w:szCs w:val="24"/>
          <w:highlight w:val="yellow"/>
        </w:rPr>
        <w:t> </w:t>
      </w:r>
      <w:r w:rsidRPr="00583B57">
        <w:rPr>
          <w:rFonts w:ascii="Times New Roman" w:hAnsi="Times New Roman" w:cs="Times New Roman"/>
          <w:sz w:val="24"/>
          <w:szCs w:val="24"/>
          <w:highlight w:val="yellow"/>
        </w:rPr>
        <w:t>710</w:t>
      </w:r>
      <w:r w:rsidR="005723C6" w:rsidRPr="00583B57">
        <w:rPr>
          <w:rFonts w:ascii="Times New Roman" w:hAnsi="Times New Roman" w:cs="Times New Roman"/>
          <w:sz w:val="24"/>
          <w:szCs w:val="24"/>
          <w:highlight w:val="yellow"/>
        </w:rPr>
        <w:t xml:space="preserve"> </w:t>
      </w:r>
      <w:r w:rsidRPr="00583B57">
        <w:rPr>
          <w:rFonts w:ascii="Times New Roman" w:hAnsi="Times New Roman" w:cs="Times New Roman"/>
          <w:sz w:val="24"/>
          <w:szCs w:val="24"/>
          <w:highlight w:val="yellow"/>
        </w:rPr>
        <w:t>$.</w:t>
      </w:r>
      <w:r w:rsidR="005723C6" w:rsidRPr="00583B57">
        <w:rPr>
          <w:rFonts w:ascii="Times New Roman" w:hAnsi="Times New Roman" w:cs="Times New Roman"/>
          <w:color w:val="FF0000"/>
          <w:sz w:val="24"/>
          <w:szCs w:val="24"/>
          <w:highlight w:val="yellow"/>
        </w:rPr>
        <w:t xml:space="preserve"> </w:t>
      </w:r>
      <w:r w:rsidRPr="00583B57">
        <w:rPr>
          <w:rFonts w:ascii="Times New Roman" w:hAnsi="Times New Roman" w:cs="Times New Roman"/>
          <w:sz w:val="24"/>
          <w:szCs w:val="24"/>
          <w:highlight w:val="yellow"/>
        </w:rPr>
        <w:t>Si les corrections demandées ne sont effectuées, l’impact serait l’expression d’une opinion modifiée dans notre rapport d’audit : une opinion défavorable</w:t>
      </w:r>
      <w:r w:rsidR="009C6785" w:rsidRPr="00583B57">
        <w:rPr>
          <w:rFonts w:ascii="Times New Roman" w:hAnsi="Times New Roman" w:cs="Times New Roman"/>
          <w:sz w:val="24"/>
          <w:szCs w:val="24"/>
          <w:highlight w:val="yellow"/>
        </w:rPr>
        <w:t>.</w:t>
      </w:r>
      <w:commentRangeEnd w:id="19"/>
      <w:r w:rsidR="00583B57">
        <w:rPr>
          <w:rStyle w:val="Marquedecommentaire"/>
        </w:rPr>
        <w:commentReference w:id="19"/>
      </w:r>
      <w:commentRangeEnd w:id="20"/>
      <w:r w:rsidR="00583B57">
        <w:rPr>
          <w:rStyle w:val="Marquedecommentaire"/>
        </w:rPr>
        <w:commentReference w:id="20"/>
      </w:r>
      <w:commentRangeEnd w:id="21"/>
      <w:r w:rsidR="00583B57">
        <w:rPr>
          <w:rStyle w:val="Marquedecommentaire"/>
        </w:rPr>
        <w:commentReference w:id="21"/>
      </w:r>
      <w:commentRangeEnd w:id="22"/>
      <w:r w:rsidR="00583B57">
        <w:rPr>
          <w:rStyle w:val="Marquedecommentaire"/>
        </w:rPr>
        <w:commentReference w:id="22"/>
      </w:r>
    </w:p>
    <w:p w14:paraId="6A017F22" w14:textId="70430AB5" w:rsidR="00F671FB" w:rsidRPr="00696179" w:rsidRDefault="00F671FB" w:rsidP="00AB65E3">
      <w:pPr>
        <w:jc w:val="both"/>
        <w:rPr>
          <w:rFonts w:ascii="Times New Roman" w:hAnsi="Times New Roman" w:cs="Times New Roman"/>
          <w:sz w:val="24"/>
          <w:szCs w:val="24"/>
        </w:rPr>
      </w:pPr>
    </w:p>
    <w:p w14:paraId="56FEAD93" w14:textId="56CEA01F" w:rsidR="00F671FB" w:rsidRPr="00696179" w:rsidRDefault="00F671FB" w:rsidP="00AB65E3">
      <w:pPr>
        <w:jc w:val="both"/>
        <w:rPr>
          <w:rFonts w:ascii="Times New Roman" w:hAnsi="Times New Roman" w:cs="Times New Roman"/>
          <w:sz w:val="24"/>
          <w:szCs w:val="24"/>
        </w:rPr>
      </w:pPr>
    </w:p>
    <w:p w14:paraId="4FE1B68D" w14:textId="212531A4" w:rsidR="00F671FB" w:rsidRPr="00696179" w:rsidRDefault="00F671FB" w:rsidP="00AB65E3">
      <w:pPr>
        <w:jc w:val="both"/>
        <w:rPr>
          <w:rFonts w:ascii="Times New Roman" w:hAnsi="Times New Roman" w:cs="Times New Roman"/>
          <w:sz w:val="24"/>
          <w:szCs w:val="24"/>
        </w:rPr>
      </w:pPr>
    </w:p>
    <w:p w14:paraId="2AEE2211" w14:textId="0C9DB694" w:rsidR="00F671FB" w:rsidRPr="00696179" w:rsidRDefault="00F671FB" w:rsidP="00AB65E3">
      <w:pPr>
        <w:jc w:val="both"/>
        <w:rPr>
          <w:rFonts w:ascii="Times New Roman" w:hAnsi="Times New Roman" w:cs="Times New Roman"/>
          <w:sz w:val="24"/>
          <w:szCs w:val="24"/>
        </w:rPr>
      </w:pPr>
    </w:p>
    <w:p w14:paraId="1971FB6C" w14:textId="44C725CA" w:rsidR="00F671FB" w:rsidRPr="00696179" w:rsidRDefault="00F671FB" w:rsidP="00AB65E3">
      <w:pPr>
        <w:jc w:val="both"/>
        <w:rPr>
          <w:rFonts w:ascii="Times New Roman" w:hAnsi="Times New Roman" w:cs="Times New Roman"/>
          <w:sz w:val="24"/>
          <w:szCs w:val="24"/>
        </w:rPr>
      </w:pPr>
    </w:p>
    <w:p w14:paraId="2701A222" w14:textId="77777777" w:rsidR="00F671FB" w:rsidRPr="00696179" w:rsidRDefault="00F671FB" w:rsidP="00AB65E3">
      <w:pPr>
        <w:jc w:val="both"/>
        <w:rPr>
          <w:rFonts w:ascii="Times New Roman" w:hAnsi="Times New Roman" w:cs="Times New Roman"/>
          <w:sz w:val="24"/>
          <w:szCs w:val="24"/>
        </w:rPr>
      </w:pPr>
    </w:p>
    <w:p w14:paraId="56058402" w14:textId="77777777" w:rsidR="00F848D9" w:rsidRPr="00696179" w:rsidRDefault="00F848D9" w:rsidP="00AB65E3">
      <w:pPr>
        <w:jc w:val="both"/>
        <w:rPr>
          <w:rFonts w:ascii="Times New Roman" w:hAnsi="Times New Roman" w:cs="Times New Roman"/>
          <w:sz w:val="24"/>
          <w:szCs w:val="24"/>
        </w:rPr>
      </w:pPr>
    </w:p>
    <w:p w14:paraId="7F7D8E7E" w14:textId="77777777" w:rsidR="00F848D9" w:rsidRPr="00696179" w:rsidRDefault="00F848D9" w:rsidP="00AB65E3">
      <w:pPr>
        <w:jc w:val="both"/>
        <w:rPr>
          <w:rFonts w:ascii="Times New Roman" w:hAnsi="Times New Roman" w:cs="Times New Roman"/>
          <w:sz w:val="24"/>
          <w:szCs w:val="24"/>
        </w:rPr>
      </w:pPr>
    </w:p>
    <w:p w14:paraId="7F3B3B6D" w14:textId="77777777" w:rsidR="004F236B" w:rsidRDefault="004F236B" w:rsidP="005F315E">
      <w:pPr>
        <w:pStyle w:val="Titre3"/>
        <w:rPr>
          <w:rFonts w:cs="Times New Roman"/>
          <w:bCs/>
          <w:iCs/>
        </w:rPr>
        <w:sectPr w:rsidR="004F236B" w:rsidSect="006C1393">
          <w:pgSz w:w="12240" w:h="15840"/>
          <w:pgMar w:top="1440" w:right="1440" w:bottom="1440" w:left="1440" w:header="708" w:footer="708" w:gutter="0"/>
          <w:cols w:space="708"/>
          <w:docGrid w:linePitch="360"/>
        </w:sectPr>
      </w:pPr>
    </w:p>
    <w:p w14:paraId="252F3D7C" w14:textId="0981D519" w:rsidR="005F315E" w:rsidRPr="00696179" w:rsidRDefault="005F315E" w:rsidP="005F315E">
      <w:pPr>
        <w:pStyle w:val="Titre3"/>
        <w:rPr>
          <w:rFonts w:cs="Times New Roman"/>
          <w:b w:val="0"/>
          <w:bCs/>
          <w:i w:val="0"/>
          <w:iCs/>
        </w:rPr>
      </w:pPr>
      <w:bookmarkStart w:id="23" w:name="_Toc192678659"/>
      <w:r w:rsidRPr="00696179">
        <w:rPr>
          <w:rFonts w:cs="Times New Roman"/>
          <w:bCs/>
          <w:iCs/>
        </w:rPr>
        <w:lastRenderedPageBreak/>
        <w:t>Exemple 2</w:t>
      </w:r>
      <w:bookmarkEnd w:id="23"/>
      <w:r w:rsidRPr="00696179">
        <w:rPr>
          <w:rFonts w:cs="Times New Roman"/>
          <w:bCs/>
          <w:iCs/>
        </w:rPr>
        <w:t> </w:t>
      </w:r>
    </w:p>
    <w:p w14:paraId="741DEA39" w14:textId="77777777" w:rsidR="008A445D" w:rsidRPr="00696179" w:rsidRDefault="008A445D" w:rsidP="00AB65E3">
      <w:pPr>
        <w:jc w:val="both"/>
        <w:rPr>
          <w:rFonts w:ascii="Times New Roman" w:hAnsi="Times New Roman" w:cs="Times New Roman"/>
          <w:sz w:val="24"/>
          <w:szCs w:val="24"/>
        </w:rPr>
      </w:pPr>
    </w:p>
    <w:p w14:paraId="30E609F8" w14:textId="77777777" w:rsidR="009F5DD7" w:rsidRPr="00696179" w:rsidRDefault="009F5DD7" w:rsidP="009F5DD7">
      <w:pPr>
        <w:jc w:val="both"/>
        <w:rPr>
          <w:rFonts w:ascii="Times New Roman" w:hAnsi="Times New Roman" w:cs="Times New Roman"/>
          <w:sz w:val="24"/>
          <w:szCs w:val="24"/>
        </w:rPr>
      </w:pPr>
      <w:commentRangeStart w:id="24"/>
      <w:commentRangeStart w:id="25"/>
      <w:r w:rsidRPr="00696179">
        <w:rPr>
          <w:rFonts w:ascii="Times New Roman" w:hAnsi="Times New Roman" w:cs="Times New Roman"/>
          <w:sz w:val="24"/>
          <w:szCs w:val="24"/>
          <w:u w:val="single"/>
        </w:rPr>
        <w:t>Impact global sur la rentabilité</w:t>
      </w:r>
      <w:r w:rsidRPr="00696179">
        <w:rPr>
          <w:rFonts w:ascii="Times New Roman" w:hAnsi="Times New Roman" w:cs="Times New Roman"/>
          <w:sz w:val="24"/>
          <w:szCs w:val="24"/>
        </w:rPr>
        <w:t> :</w:t>
      </w:r>
      <w:commentRangeEnd w:id="24"/>
      <w:r w:rsidR="00583B57">
        <w:rPr>
          <w:rStyle w:val="Marquedecommentaire"/>
        </w:rPr>
        <w:commentReference w:id="24"/>
      </w:r>
      <w:commentRangeEnd w:id="25"/>
      <w:r w:rsidR="00583B57">
        <w:rPr>
          <w:rStyle w:val="Marquedecommentaire"/>
        </w:rPr>
        <w:commentReference w:id="25"/>
      </w:r>
    </w:p>
    <w:p w14:paraId="04193648"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BAI actuel : 5 450K</w:t>
      </w:r>
    </w:p>
    <w:p w14:paraId="56440AB2"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Dépréciation stock (225K)</w:t>
      </w:r>
    </w:p>
    <w:p w14:paraId="0B5B44C1"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 xml:space="preserve">Charge de </w:t>
      </w:r>
      <w:proofErr w:type="gramStart"/>
      <w:r w:rsidRPr="00696179">
        <w:rPr>
          <w:rFonts w:ascii="Times New Roman" w:hAnsi="Times New Roman" w:cs="Times New Roman"/>
          <w:sz w:val="24"/>
          <w:szCs w:val="24"/>
        </w:rPr>
        <w:t>change  (</w:t>
      </w:r>
      <w:proofErr w:type="gramEnd"/>
      <w:r w:rsidRPr="00696179">
        <w:rPr>
          <w:rFonts w:ascii="Times New Roman" w:hAnsi="Times New Roman" w:cs="Times New Roman"/>
          <w:sz w:val="24"/>
          <w:szCs w:val="24"/>
        </w:rPr>
        <w:t>35k)</w:t>
      </w:r>
    </w:p>
    <w:p w14:paraId="47695DC7" w14:textId="42B6E28E"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Vente</w:t>
      </w:r>
      <w:proofErr w:type="gramStart"/>
      <w:r w:rsidRPr="00696179">
        <w:rPr>
          <w:rFonts w:ascii="Times New Roman" w:hAnsi="Times New Roman" w:cs="Times New Roman"/>
          <w:sz w:val="24"/>
          <w:szCs w:val="24"/>
        </w:rPr>
        <w:t xml:space="preserve">   (</w:t>
      </w:r>
      <w:proofErr w:type="gramEnd"/>
      <w:r w:rsidRPr="00696179">
        <w:rPr>
          <w:rFonts w:ascii="Times New Roman" w:hAnsi="Times New Roman" w:cs="Times New Roman"/>
          <w:sz w:val="24"/>
          <w:szCs w:val="24"/>
        </w:rPr>
        <w:t>278k)</w:t>
      </w:r>
      <w:r w:rsidR="005723C6">
        <w:rPr>
          <w:rFonts w:ascii="Times New Roman" w:hAnsi="Times New Roman" w:cs="Times New Roman"/>
          <w:sz w:val="24"/>
          <w:szCs w:val="24"/>
        </w:rPr>
        <w:t xml:space="preserve"> </w:t>
      </w:r>
    </w:p>
    <w:p w14:paraId="303F87F1"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BAI ajusté = 4 912, variation de 10%</w:t>
      </w:r>
    </w:p>
    <w:p w14:paraId="39C5B829" w14:textId="2765EB43" w:rsidR="009F5DD7" w:rsidRPr="00696179" w:rsidRDefault="009F5DD7" w:rsidP="009F5DD7">
      <w:pPr>
        <w:jc w:val="both"/>
        <w:rPr>
          <w:rFonts w:ascii="Times New Roman" w:hAnsi="Times New Roman" w:cs="Times New Roman"/>
          <w:sz w:val="24"/>
          <w:szCs w:val="24"/>
          <w:u w:val="single"/>
        </w:rPr>
      </w:pPr>
      <w:r w:rsidRPr="00696179">
        <w:rPr>
          <w:rFonts w:ascii="Times New Roman" w:hAnsi="Times New Roman" w:cs="Times New Roman"/>
          <w:sz w:val="24"/>
          <w:szCs w:val="24"/>
          <w:u w:val="single"/>
        </w:rPr>
        <w:t>Impact global sur les clauses restrictives :</w:t>
      </w:r>
    </w:p>
    <w:p w14:paraId="7136C712" w14:textId="5C8143F5" w:rsidR="009F5DD7" w:rsidRPr="0068026C" w:rsidRDefault="009F5DD7" w:rsidP="009F5DD7">
      <w:pPr>
        <w:pStyle w:val="Paragraphedeliste"/>
        <w:numPr>
          <w:ilvl w:val="0"/>
          <w:numId w:val="8"/>
        </w:numPr>
        <w:spacing w:after="160" w:line="259" w:lineRule="auto"/>
        <w:jc w:val="both"/>
        <w:rPr>
          <w:rFonts w:ascii="Times New Roman" w:hAnsi="Times New Roman" w:cs="Times New Roman"/>
          <w:color w:val="000000" w:themeColor="text1"/>
        </w:rPr>
      </w:pPr>
      <w:r w:rsidRPr="0068026C">
        <w:rPr>
          <w:rFonts w:ascii="Times New Roman" w:hAnsi="Times New Roman" w:cs="Times New Roman"/>
          <w:color w:val="000000" w:themeColor="text1"/>
        </w:rPr>
        <w:t>Ligne de crédit</w:t>
      </w:r>
      <w:r w:rsidR="005723C6" w:rsidRPr="0068026C">
        <w:rPr>
          <w:rFonts w:ascii="Times New Roman" w:hAnsi="Times New Roman" w:cs="Times New Roman"/>
          <w:color w:val="000000" w:themeColor="text1"/>
        </w:rPr>
        <w:t>.</w:t>
      </w:r>
    </w:p>
    <w:p w14:paraId="5D7FF6FF"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noProof/>
          <w:sz w:val="24"/>
          <w:szCs w:val="24"/>
        </w:rPr>
        <w:drawing>
          <wp:inline distT="0" distB="0" distL="0" distR="0" wp14:anchorId="330597A4" wp14:editId="39633543">
            <wp:extent cx="4160429" cy="1225685"/>
            <wp:effectExtent l="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1139" cy="1237678"/>
                    </a:xfrm>
                    <a:prstGeom prst="rect">
                      <a:avLst/>
                    </a:prstGeom>
                    <a:noFill/>
                    <a:ln>
                      <a:noFill/>
                    </a:ln>
                  </pic:spPr>
                </pic:pic>
              </a:graphicData>
            </a:graphic>
          </wp:inline>
        </w:drawing>
      </w:r>
    </w:p>
    <w:p w14:paraId="11337F6A" w14:textId="64B6D8D0" w:rsidR="009F5DD7" w:rsidRPr="00696179" w:rsidRDefault="009F5DD7" w:rsidP="009F5DD7">
      <w:pPr>
        <w:pStyle w:val="Paragraphedeliste"/>
        <w:numPr>
          <w:ilvl w:val="0"/>
          <w:numId w:val="8"/>
        </w:numPr>
        <w:spacing w:after="160" w:line="259" w:lineRule="auto"/>
        <w:jc w:val="both"/>
        <w:rPr>
          <w:rFonts w:ascii="Times New Roman" w:hAnsi="Times New Roman" w:cs="Times New Roman"/>
        </w:rPr>
      </w:pPr>
      <w:r w:rsidRPr="00696179">
        <w:rPr>
          <w:rFonts w:ascii="Times New Roman" w:hAnsi="Times New Roman" w:cs="Times New Roman"/>
        </w:rPr>
        <w:t>Fonds de roulement</w:t>
      </w:r>
      <w:r w:rsidR="005723C6">
        <w:rPr>
          <w:rFonts w:ascii="Times New Roman" w:hAnsi="Times New Roman" w:cs="Times New Roman"/>
        </w:rPr>
        <w:t>.</w:t>
      </w:r>
    </w:p>
    <w:p w14:paraId="78F5D7F3" w14:textId="47AAC11D" w:rsidR="009F5DD7" w:rsidRPr="00696179" w:rsidRDefault="009F5DD7" w:rsidP="009F5DD7">
      <w:pPr>
        <w:jc w:val="both"/>
        <w:rPr>
          <w:rFonts w:ascii="Times New Roman" w:hAnsi="Times New Roman" w:cs="Times New Roman"/>
          <w:sz w:val="24"/>
          <w:szCs w:val="24"/>
          <w:lang w:val="fr-FR"/>
        </w:rPr>
      </w:pPr>
      <w:r w:rsidRPr="00696179">
        <w:rPr>
          <w:rFonts w:ascii="Times New Roman" w:hAnsi="Times New Roman" w:cs="Times New Roman"/>
          <w:noProof/>
          <w:sz w:val="24"/>
          <w:szCs w:val="24"/>
        </w:rPr>
        <w:drawing>
          <wp:inline distT="0" distB="0" distL="0" distR="0" wp14:anchorId="5AE24F29" wp14:editId="3703B3AF">
            <wp:extent cx="3524250" cy="1268729"/>
            <wp:effectExtent l="0" t="0" r="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2662" cy="1275357"/>
                    </a:xfrm>
                    <a:prstGeom prst="rect">
                      <a:avLst/>
                    </a:prstGeom>
                    <a:noFill/>
                    <a:ln>
                      <a:noFill/>
                    </a:ln>
                  </pic:spPr>
                </pic:pic>
              </a:graphicData>
            </a:graphic>
          </wp:inline>
        </w:drawing>
      </w:r>
    </w:p>
    <w:p w14:paraId="456B0D6C" w14:textId="3C302678" w:rsidR="00F671FB" w:rsidRDefault="009F5DD7" w:rsidP="00AB65E3">
      <w:pPr>
        <w:jc w:val="both"/>
        <w:rPr>
          <w:rFonts w:ascii="Times New Roman" w:hAnsi="Times New Roman" w:cs="Times New Roman"/>
          <w:b/>
          <w:bCs/>
          <w:color w:val="FF0000"/>
          <w:sz w:val="24"/>
          <w:szCs w:val="24"/>
        </w:rPr>
      </w:pPr>
      <w:r w:rsidRPr="00696179">
        <w:rPr>
          <w:rFonts w:ascii="Times New Roman" w:hAnsi="Times New Roman" w:cs="Times New Roman"/>
          <w:b/>
          <w:bCs/>
          <w:sz w:val="24"/>
          <w:szCs w:val="24"/>
        </w:rPr>
        <w:t>B</w:t>
      </w:r>
      <w:r w:rsidR="005723C6">
        <w:rPr>
          <w:rFonts w:ascii="Times New Roman" w:hAnsi="Times New Roman" w:cs="Times New Roman"/>
          <w:b/>
          <w:bCs/>
          <w:sz w:val="24"/>
          <w:szCs w:val="24"/>
        </w:rPr>
        <w:t>C</w:t>
      </w:r>
      <w:r w:rsidRPr="00696179">
        <w:rPr>
          <w:rFonts w:ascii="Times New Roman" w:hAnsi="Times New Roman" w:cs="Times New Roman"/>
          <w:b/>
          <w:bCs/>
          <w:sz w:val="24"/>
          <w:szCs w:val="24"/>
        </w:rPr>
        <w:t xml:space="preserve"> est donc en non-respect des clauses restrictives. La banque pourrait faire le rappel du prêt ou prendre possession des actifs. Nous sommes donc en présence d’un haut niveau de risque de solvabilité.</w:t>
      </w:r>
    </w:p>
    <w:p w14:paraId="3C6DCA71" w14:textId="77777777" w:rsidR="005723C6" w:rsidRPr="00696179" w:rsidRDefault="005723C6" w:rsidP="00AB65E3">
      <w:pPr>
        <w:jc w:val="both"/>
        <w:rPr>
          <w:rFonts w:ascii="Times New Roman" w:hAnsi="Times New Roman" w:cs="Times New Roman"/>
          <w:b/>
          <w:bCs/>
          <w:color w:val="FF0000"/>
          <w:sz w:val="24"/>
          <w:szCs w:val="24"/>
        </w:rPr>
      </w:pPr>
    </w:p>
    <w:p w14:paraId="30ADEC4A" w14:textId="77777777" w:rsidR="0068026C" w:rsidRDefault="0068026C" w:rsidP="00FA5C1F">
      <w:pPr>
        <w:pStyle w:val="Titre3"/>
        <w:rPr>
          <w:rFonts w:cs="Times New Roman"/>
          <w:bCs/>
          <w:iCs/>
        </w:rPr>
        <w:sectPr w:rsidR="0068026C" w:rsidSect="006C1393">
          <w:pgSz w:w="12240" w:h="15840"/>
          <w:pgMar w:top="1440" w:right="1440" w:bottom="1440" w:left="1440" w:header="708" w:footer="708" w:gutter="0"/>
          <w:cols w:space="708"/>
          <w:docGrid w:linePitch="360"/>
        </w:sectPr>
      </w:pPr>
    </w:p>
    <w:p w14:paraId="26741BA6" w14:textId="645F34F2" w:rsidR="00FA5C1F" w:rsidRPr="00696179" w:rsidRDefault="00FA5C1F" w:rsidP="00FA5C1F">
      <w:pPr>
        <w:pStyle w:val="Titre3"/>
        <w:rPr>
          <w:rFonts w:cs="Times New Roman"/>
          <w:b w:val="0"/>
          <w:bCs/>
          <w:i w:val="0"/>
          <w:iCs/>
        </w:rPr>
      </w:pPr>
      <w:bookmarkStart w:id="26" w:name="_Toc192678660"/>
      <w:r w:rsidRPr="00696179">
        <w:rPr>
          <w:rFonts w:cs="Times New Roman"/>
          <w:bCs/>
          <w:iCs/>
        </w:rPr>
        <w:lastRenderedPageBreak/>
        <w:t>Exemple 3</w:t>
      </w:r>
      <w:bookmarkEnd w:id="26"/>
      <w:r w:rsidRPr="00696179">
        <w:rPr>
          <w:rFonts w:cs="Times New Roman"/>
          <w:bCs/>
          <w:iCs/>
        </w:rPr>
        <w:t xml:space="preserve"> </w:t>
      </w:r>
    </w:p>
    <w:p w14:paraId="4F556687" w14:textId="77777777" w:rsidR="00FA5C1F" w:rsidRPr="00696179" w:rsidRDefault="00FA5C1F" w:rsidP="00FA5C1F">
      <w:pPr>
        <w:jc w:val="both"/>
        <w:rPr>
          <w:rFonts w:ascii="Times New Roman" w:hAnsi="Times New Roman" w:cs="Times New Roman"/>
          <w:sz w:val="24"/>
          <w:szCs w:val="24"/>
        </w:rPr>
      </w:pPr>
    </w:p>
    <w:p w14:paraId="08327C6F" w14:textId="77777777" w:rsidR="00FA5C1F" w:rsidRPr="00696179" w:rsidRDefault="00FA5C1F" w:rsidP="00FA5C1F">
      <w:pPr>
        <w:rPr>
          <w:rFonts w:ascii="Times New Roman" w:hAnsi="Times New Roman" w:cs="Times New Roman"/>
          <w:sz w:val="24"/>
          <w:szCs w:val="24"/>
        </w:rPr>
      </w:pPr>
      <w:r w:rsidRPr="00696179">
        <w:rPr>
          <w:rFonts w:ascii="Times New Roman" w:hAnsi="Times New Roman" w:cs="Times New Roman"/>
          <w:sz w:val="24"/>
          <w:szCs w:val="24"/>
        </w:rPr>
        <w:t xml:space="preserve">Plusieurs erreurs ont été répertorié dans des postes en lien avec la clause restrictive de la banque pour le maintien de la ligne de crédit. </w:t>
      </w:r>
    </w:p>
    <w:p w14:paraId="13DC597C" w14:textId="6024217A" w:rsidR="00FA5C1F" w:rsidRPr="00696179" w:rsidRDefault="00FA5C1F" w:rsidP="00FA5C1F">
      <w:pPr>
        <w:ind w:firstLine="708"/>
        <w:rPr>
          <w:rFonts w:ascii="Times New Roman" w:hAnsi="Times New Roman" w:cs="Times New Roman"/>
          <w:color w:val="FF0000"/>
          <w:sz w:val="24"/>
          <w:szCs w:val="24"/>
        </w:rPr>
      </w:pPr>
      <w:r w:rsidRPr="00696179">
        <w:rPr>
          <w:rFonts w:ascii="Times New Roman" w:hAnsi="Times New Roman" w:cs="Times New Roman"/>
          <w:sz w:val="24"/>
          <w:szCs w:val="24"/>
        </w:rPr>
        <w:t>Les IFRS prescrivent d’évaluer les stocks au moindre de la valeur nette de réalisation et de la valeur comptable. La valeur des stocks a perdu 25% et aucune perte pour dépréciation n’a été comptabilisé. L’erreur d’estimation de 537 500$ est significative. Nous avons ainsi porter une attention accrue au niveau du cycles des achats et de la gestion des stocks.</w:t>
      </w:r>
    </w:p>
    <w:p w14:paraId="0761B581" w14:textId="5D45CCC3" w:rsidR="00FA5C1F" w:rsidRPr="00696179" w:rsidRDefault="00FA5C1F" w:rsidP="00FA5C1F">
      <w:pPr>
        <w:rPr>
          <w:rFonts w:ascii="Times New Roman" w:hAnsi="Times New Roman" w:cs="Times New Roman"/>
          <w:color w:val="FF0000"/>
          <w:sz w:val="24"/>
          <w:szCs w:val="24"/>
        </w:rPr>
      </w:pPr>
      <w:r w:rsidRPr="00696179">
        <w:rPr>
          <w:rFonts w:ascii="Times New Roman" w:hAnsi="Times New Roman" w:cs="Times New Roman"/>
          <w:sz w:val="24"/>
          <w:szCs w:val="24"/>
        </w:rPr>
        <w:tab/>
        <w:t>Les contrôles mis en place pour les matières utilisées ne nous permettent pas d’utiliser les données fournies pour adéquatement évaluer les travaux en cours. De plus, une surévaluation d’un contrat en cours a été répertorié, d’un montant de 277 560$ lors d’une confirmation externe. Cette erreur nous a forcé a augmenté le nombre de tests de corroboration et d’augmenter le nombre de confirmation externe auprès des clients.</w:t>
      </w:r>
    </w:p>
    <w:p w14:paraId="514AB998" w14:textId="5A05C9B3" w:rsidR="000B48B3" w:rsidRPr="000B48B3" w:rsidRDefault="00FA5C1F" w:rsidP="00FA5C1F">
      <w:pPr>
        <w:rPr>
          <w:rFonts w:ascii="Times New Roman" w:hAnsi="Times New Roman" w:cs="Times New Roman"/>
          <w:color w:val="FF0000"/>
          <w:sz w:val="24"/>
          <w:szCs w:val="24"/>
        </w:rPr>
      </w:pPr>
      <w:r w:rsidRPr="00696179">
        <w:rPr>
          <w:rFonts w:ascii="Times New Roman" w:hAnsi="Times New Roman" w:cs="Times New Roman"/>
          <w:sz w:val="24"/>
          <w:szCs w:val="24"/>
        </w:rPr>
        <w:tab/>
        <w:t>Les prêts aux employés (montant de 3 796 500$) ont été classé dans l’actif courant alors qu’ils ne sont pas des prêts à vue et qu’ils ne sont donc pas exigibles.</w:t>
      </w:r>
    </w:p>
    <w:p w14:paraId="2FC38619" w14:textId="5041F6C3" w:rsidR="00FA5C1F" w:rsidRPr="00696179" w:rsidRDefault="00FA5C1F" w:rsidP="00FA5C1F">
      <w:pPr>
        <w:rPr>
          <w:rFonts w:ascii="Times New Roman" w:hAnsi="Times New Roman" w:cs="Times New Roman"/>
          <w:color w:val="FF0000"/>
          <w:sz w:val="24"/>
          <w:szCs w:val="24"/>
        </w:rPr>
      </w:pPr>
      <w:r w:rsidRPr="00696179">
        <w:rPr>
          <w:rFonts w:ascii="Times New Roman" w:hAnsi="Times New Roman" w:cs="Times New Roman"/>
          <w:sz w:val="24"/>
          <w:szCs w:val="24"/>
        </w:rPr>
        <w:t>La somme de ces erreurs est significative et ont toujours comme impact de surévaluer un poste de bilan à court terme afin d’obtenir une augmentation de la ligne de crédit. Et de maintenir un ratio de fonds de roulement supérieur à 1,35. Considérant la somme et l’étendue (généralisation) des erreurs répertoriées ainsi que la probabilité élevée d’une malversation volontaire des états financiers par le chef des finances, nous devrons exprimer une opinion défavorable.</w:t>
      </w:r>
    </w:p>
    <w:p w14:paraId="4BB1310F" w14:textId="77777777" w:rsidR="006C1393" w:rsidRDefault="00FA5C1F" w:rsidP="006C1393">
      <w:pPr>
        <w:rPr>
          <w:rFonts w:ascii="Times New Roman" w:hAnsi="Times New Roman" w:cs="Times New Roman"/>
          <w:sz w:val="24"/>
          <w:szCs w:val="24"/>
        </w:rPr>
        <w:sectPr w:rsidR="006C1393" w:rsidSect="006C1393">
          <w:pgSz w:w="12240" w:h="15840"/>
          <w:pgMar w:top="1440" w:right="1440" w:bottom="1440" w:left="1440" w:header="708" w:footer="708" w:gutter="0"/>
          <w:cols w:space="708"/>
          <w:docGrid w:linePitch="360"/>
        </w:sectPr>
      </w:pPr>
      <w:r w:rsidRPr="00696179">
        <w:rPr>
          <w:rFonts w:ascii="Times New Roman" w:hAnsi="Times New Roman" w:cs="Times New Roman"/>
          <w:sz w:val="24"/>
          <w:szCs w:val="24"/>
        </w:rPr>
        <w:tab/>
      </w:r>
    </w:p>
    <w:p w14:paraId="4FFFA51F" w14:textId="3292D9C0" w:rsidR="00013017" w:rsidRPr="006C1393" w:rsidRDefault="005F315E" w:rsidP="00AC769D">
      <w:pPr>
        <w:pStyle w:val="Titre3"/>
      </w:pPr>
      <w:bookmarkStart w:id="27" w:name="_Toc192678661"/>
      <w:r w:rsidRPr="006C1393">
        <w:lastRenderedPageBreak/>
        <w:t xml:space="preserve">Exemple </w:t>
      </w:r>
      <w:r w:rsidR="00FA5C1F" w:rsidRPr="006C1393">
        <w:t>4</w:t>
      </w:r>
      <w:bookmarkEnd w:id="27"/>
      <w:r w:rsidRPr="006C1393">
        <w:t xml:space="preserve"> </w:t>
      </w:r>
    </w:p>
    <w:p w14:paraId="2EFADC33" w14:textId="77777777" w:rsidR="00013017" w:rsidRPr="00696179" w:rsidRDefault="00013017" w:rsidP="00AB65E3">
      <w:pPr>
        <w:jc w:val="both"/>
        <w:rPr>
          <w:rFonts w:ascii="Times New Roman" w:hAnsi="Times New Roman" w:cs="Times New Roman"/>
          <w:sz w:val="24"/>
          <w:szCs w:val="24"/>
        </w:rPr>
      </w:pPr>
    </w:p>
    <w:p w14:paraId="22E66793" w14:textId="77777777" w:rsidR="00722D85" w:rsidRPr="00696179" w:rsidRDefault="00722D85" w:rsidP="00722D85">
      <w:pPr>
        <w:rPr>
          <w:rFonts w:ascii="Times New Roman" w:hAnsi="Times New Roman" w:cs="Times New Roman"/>
          <w:sz w:val="24"/>
          <w:szCs w:val="24"/>
        </w:rPr>
      </w:pPr>
      <w:r w:rsidRPr="00696179">
        <w:rPr>
          <w:rFonts w:ascii="Times New Roman" w:hAnsi="Times New Roman" w:cs="Times New Roman"/>
          <w:i/>
          <w:iCs/>
          <w:sz w:val="24"/>
          <w:szCs w:val="24"/>
        </w:rPr>
        <w:t>Non-respect des clauses restrictives</w:t>
      </w:r>
      <w:r w:rsidRPr="00696179">
        <w:rPr>
          <w:rFonts w:ascii="Times New Roman" w:hAnsi="Times New Roman" w:cs="Times New Roman"/>
          <w:sz w:val="24"/>
          <w:szCs w:val="24"/>
        </w:rPr>
        <w:t xml:space="preserve"> </w:t>
      </w:r>
    </w:p>
    <w:p w14:paraId="7C2028DF" w14:textId="77777777" w:rsidR="00722D85" w:rsidRPr="00696179" w:rsidRDefault="00722D85" w:rsidP="00722D85">
      <w:pPr>
        <w:rPr>
          <w:rFonts w:ascii="Times New Roman" w:hAnsi="Times New Roman" w:cs="Times New Roman"/>
          <w:sz w:val="24"/>
          <w:szCs w:val="24"/>
        </w:rPr>
      </w:pPr>
      <w:r w:rsidRPr="00696179">
        <w:rPr>
          <w:rFonts w:ascii="Times New Roman" w:hAnsi="Times New Roman" w:cs="Times New Roman"/>
          <w:sz w:val="24"/>
          <w:szCs w:val="24"/>
        </w:rPr>
        <w:t>Avec les informations actuelles, nous savons que :</w:t>
      </w:r>
    </w:p>
    <w:p w14:paraId="78CCF53C" w14:textId="4BB84C8A" w:rsidR="00722D85" w:rsidRPr="00696179" w:rsidRDefault="00722D85" w:rsidP="00722D85">
      <w:pPr>
        <w:pStyle w:val="Paragraphedeliste"/>
        <w:numPr>
          <w:ilvl w:val="0"/>
          <w:numId w:val="9"/>
        </w:numPr>
        <w:spacing w:after="160" w:line="259" w:lineRule="auto"/>
        <w:rPr>
          <w:rFonts w:ascii="Times New Roman" w:hAnsi="Times New Roman" w:cs="Times New Roman"/>
        </w:rPr>
      </w:pPr>
      <w:r w:rsidRPr="00696179">
        <w:rPr>
          <w:rFonts w:ascii="Times New Roman" w:hAnsi="Times New Roman" w:cs="Times New Roman"/>
        </w:rPr>
        <w:t>Le montant emprunté est supérieur à la limite établie par la banque sur la marge de crédit de BC de 61,000</w:t>
      </w:r>
      <w:r w:rsidR="006C1393">
        <w:rPr>
          <w:rFonts w:ascii="Times New Roman" w:hAnsi="Times New Roman" w:cs="Times New Roman"/>
        </w:rPr>
        <w:t xml:space="preserve"> </w:t>
      </w:r>
      <w:r w:rsidRPr="00696179">
        <w:rPr>
          <w:rFonts w:ascii="Times New Roman" w:hAnsi="Times New Roman" w:cs="Times New Roman"/>
        </w:rPr>
        <w:t>$</w:t>
      </w:r>
    </w:p>
    <w:p w14:paraId="69E8F34F" w14:textId="77777777" w:rsidR="00722D85" w:rsidRPr="00696179" w:rsidRDefault="00722D85" w:rsidP="00722D85">
      <w:pPr>
        <w:pStyle w:val="Paragraphedeliste"/>
        <w:numPr>
          <w:ilvl w:val="0"/>
          <w:numId w:val="9"/>
        </w:numPr>
        <w:spacing w:after="160" w:line="259" w:lineRule="auto"/>
        <w:rPr>
          <w:rFonts w:ascii="Times New Roman" w:hAnsi="Times New Roman" w:cs="Times New Roman"/>
        </w:rPr>
      </w:pPr>
      <w:r w:rsidRPr="00696179">
        <w:rPr>
          <w:rFonts w:ascii="Times New Roman" w:hAnsi="Times New Roman" w:cs="Times New Roman"/>
        </w:rPr>
        <w:t>Le FDR s’élève à un ratio de 1.3, ce qui est inférieur au ratio requis par la banque</w:t>
      </w:r>
    </w:p>
    <w:p w14:paraId="28CB08EC" w14:textId="776701AF" w:rsidR="00722D85" w:rsidRPr="00696179" w:rsidRDefault="00722D85" w:rsidP="00722D85">
      <w:pPr>
        <w:rPr>
          <w:rFonts w:ascii="Times New Roman" w:hAnsi="Times New Roman" w:cs="Times New Roman"/>
          <w:color w:val="FF0000"/>
          <w:sz w:val="24"/>
          <w:szCs w:val="24"/>
        </w:rPr>
      </w:pPr>
      <w:r w:rsidRPr="00696179">
        <w:rPr>
          <w:rFonts w:ascii="Times New Roman" w:hAnsi="Times New Roman" w:cs="Times New Roman"/>
          <w:sz w:val="24"/>
          <w:szCs w:val="24"/>
        </w:rPr>
        <w:t>En conclusion, nous devons analyser l’impact qu’un retrait de la marge de crédit accordée à l’entreprise pourrait occasionner sur BC car celle-ci est en délinquance quant aux conditions stipulées.</w:t>
      </w:r>
    </w:p>
    <w:p w14:paraId="6C4CED5D" w14:textId="77777777" w:rsidR="00362543" w:rsidRPr="00696179" w:rsidRDefault="00362543" w:rsidP="00362543">
      <w:pPr>
        <w:rPr>
          <w:rFonts w:ascii="Times New Roman" w:hAnsi="Times New Roman" w:cs="Times New Roman"/>
          <w:sz w:val="24"/>
          <w:szCs w:val="24"/>
          <w:u w:val="single"/>
        </w:rPr>
      </w:pPr>
      <w:r w:rsidRPr="00696179">
        <w:rPr>
          <w:rFonts w:ascii="Times New Roman" w:hAnsi="Times New Roman" w:cs="Times New Roman"/>
          <w:sz w:val="24"/>
          <w:szCs w:val="24"/>
          <w:u w:val="single"/>
        </w:rPr>
        <w:t>Incidences sur le rapport d’audit</w:t>
      </w:r>
    </w:p>
    <w:p w14:paraId="5E3AE70B" w14:textId="53525B13" w:rsidR="00362543" w:rsidRPr="00696179" w:rsidRDefault="00362543" w:rsidP="00362543">
      <w:pPr>
        <w:pStyle w:val="Paragraphedeliste"/>
        <w:numPr>
          <w:ilvl w:val="0"/>
          <w:numId w:val="10"/>
        </w:numPr>
        <w:spacing w:after="160" w:line="259" w:lineRule="auto"/>
        <w:jc w:val="both"/>
        <w:rPr>
          <w:rFonts w:ascii="Times New Roman" w:hAnsi="Times New Roman" w:cs="Times New Roman"/>
        </w:rPr>
      </w:pPr>
      <w:r w:rsidRPr="00696179">
        <w:rPr>
          <w:rFonts w:ascii="Times New Roman" w:hAnsi="Times New Roman" w:cs="Times New Roman"/>
        </w:rPr>
        <w:t>Une opinion modifiée devra être exprimée si le chef des finances continue à ne pas vouloir apporter des corrections aux états financiers car ceux-ci ne présentent pas une image fidèle de la situation.</w:t>
      </w:r>
    </w:p>
    <w:p w14:paraId="14BE7E52" w14:textId="5B6F5AD3" w:rsidR="00362543" w:rsidRDefault="00362543" w:rsidP="00362543">
      <w:pPr>
        <w:pStyle w:val="Paragraphedeliste"/>
        <w:numPr>
          <w:ilvl w:val="0"/>
          <w:numId w:val="10"/>
        </w:numPr>
        <w:spacing w:after="160" w:line="259" w:lineRule="auto"/>
        <w:jc w:val="both"/>
        <w:rPr>
          <w:rFonts w:ascii="Times New Roman" w:hAnsi="Times New Roman" w:cs="Times New Roman"/>
        </w:rPr>
      </w:pPr>
      <w:r w:rsidRPr="00696179">
        <w:rPr>
          <w:rFonts w:ascii="Times New Roman" w:hAnsi="Times New Roman" w:cs="Times New Roman"/>
        </w:rPr>
        <w:t>Le changement de la stratégie d’audit (mixte à corroboration) fait en sorte que nous devons élaborer un plus grand nombre de procédures d’audit ; même si les systèmes informatiques sont efficaces, les intrants ne sont pas fiables et ne pouvons donc pas nous fier sur la véracité de ces données.</w:t>
      </w:r>
    </w:p>
    <w:p w14:paraId="37C2CD9F" w14:textId="77777777" w:rsidR="00884FF6" w:rsidRDefault="00884FF6" w:rsidP="00884FF6">
      <w:pPr>
        <w:jc w:val="both"/>
        <w:rPr>
          <w:rFonts w:ascii="Times New Roman" w:hAnsi="Times New Roman" w:cs="Times New Roman"/>
        </w:rPr>
        <w:sectPr w:rsidR="00884FF6" w:rsidSect="00884FF6">
          <w:pgSz w:w="12240" w:h="15840"/>
          <w:pgMar w:top="1440" w:right="1440" w:bottom="1440" w:left="1440" w:header="708" w:footer="708" w:gutter="0"/>
          <w:cols w:space="708"/>
          <w:docGrid w:linePitch="360"/>
        </w:sectPr>
      </w:pPr>
    </w:p>
    <w:p w14:paraId="4ABFB287" w14:textId="629D0222" w:rsidR="00FA5C1F" w:rsidRPr="0068026C" w:rsidRDefault="002C44A4" w:rsidP="00AB65E3">
      <w:pPr>
        <w:jc w:val="both"/>
        <w:rPr>
          <w:rFonts w:ascii="Times New Roman" w:hAnsi="Times New Roman" w:cs="Times New Roman"/>
          <w:sz w:val="24"/>
          <w:szCs w:val="24"/>
        </w:rPr>
      </w:pPr>
      <w:r w:rsidRPr="00696179">
        <w:rPr>
          <w:rFonts w:ascii="Times New Roman" w:hAnsi="Times New Roman" w:cs="Times New Roman"/>
          <w:noProof/>
          <w:sz w:val="24"/>
          <w:szCs w:val="24"/>
        </w:rPr>
        <w:lastRenderedPageBreak/>
        <w:drawing>
          <wp:inline distT="0" distB="0" distL="0" distR="0" wp14:anchorId="76F915A8" wp14:editId="760AEA97">
            <wp:extent cx="8380195" cy="3326860"/>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0195" cy="3326860"/>
                    </a:xfrm>
                    <a:prstGeom prst="rect">
                      <a:avLst/>
                    </a:prstGeom>
                    <a:noFill/>
                    <a:ln>
                      <a:noFill/>
                    </a:ln>
                  </pic:spPr>
                </pic:pic>
              </a:graphicData>
            </a:graphic>
          </wp:inline>
        </w:drawing>
      </w:r>
      <w:r w:rsidR="00FA5C1F" w:rsidRPr="00696179">
        <w:rPr>
          <w:rFonts w:ascii="Times New Roman" w:hAnsi="Times New Roman" w:cs="Times New Roman"/>
          <w:color w:val="FF0000"/>
          <w:sz w:val="24"/>
          <w:szCs w:val="24"/>
        </w:rPr>
        <w:t xml:space="preserve"> </w:t>
      </w:r>
    </w:p>
    <w:p w14:paraId="5026AC85" w14:textId="77777777" w:rsidR="00ED5FE4" w:rsidRDefault="00ED5FE4" w:rsidP="00AB65E3">
      <w:pPr>
        <w:jc w:val="both"/>
        <w:rPr>
          <w:rFonts w:ascii="Times New Roman" w:hAnsi="Times New Roman" w:cs="Times New Roman"/>
          <w:color w:val="FF0000"/>
          <w:sz w:val="24"/>
          <w:szCs w:val="24"/>
        </w:rPr>
      </w:pPr>
    </w:p>
    <w:p w14:paraId="2916687D" w14:textId="77777777" w:rsidR="00ED5FE4" w:rsidRDefault="00ED5FE4" w:rsidP="00ED5FE4">
      <w:pPr>
        <w:rPr>
          <w:rFonts w:ascii="Times New Roman" w:hAnsi="Times New Roman" w:cs="Times New Roman"/>
          <w:b/>
          <w:bCs/>
          <w:i/>
          <w:iCs/>
          <w:color w:val="000000" w:themeColor="text1"/>
          <w:sz w:val="24"/>
          <w:szCs w:val="24"/>
        </w:rPr>
        <w:sectPr w:rsidR="00ED5FE4" w:rsidSect="006C1393">
          <w:pgSz w:w="15840" w:h="12240" w:orient="landscape"/>
          <w:pgMar w:top="1440" w:right="1440" w:bottom="1440" w:left="1440" w:header="708" w:footer="708" w:gutter="0"/>
          <w:cols w:space="708"/>
          <w:docGrid w:linePitch="360"/>
        </w:sectPr>
      </w:pPr>
    </w:p>
    <w:p w14:paraId="56C9A72E" w14:textId="77777777" w:rsidR="0031633C" w:rsidRDefault="00ED5FE4" w:rsidP="00AC769D">
      <w:pPr>
        <w:pStyle w:val="Titre3"/>
      </w:pPr>
      <w:bookmarkStart w:id="28" w:name="_Toc192678662"/>
      <w:r w:rsidRPr="006C1393">
        <w:lastRenderedPageBreak/>
        <w:t xml:space="preserve">Exemple </w:t>
      </w:r>
      <w:r>
        <w:t>5</w:t>
      </w:r>
      <w:bookmarkEnd w:id="28"/>
    </w:p>
    <w:p w14:paraId="71C2219E" w14:textId="3C67BA5A" w:rsidR="00ED5FE4" w:rsidRPr="006C1393" w:rsidRDefault="00ED5FE4" w:rsidP="00AC769D"/>
    <w:p w14:paraId="017EC6BA" w14:textId="0FD8CC4A" w:rsidR="00ED5FE4" w:rsidRPr="0068026C" w:rsidRDefault="00ED5FE4" w:rsidP="00ED5FE4">
      <w:pPr>
        <w:rPr>
          <w:b/>
          <w:bCs/>
          <w:szCs w:val="28"/>
        </w:rPr>
      </w:pPr>
      <w:r w:rsidRPr="00ED5FE4">
        <w:rPr>
          <w:b/>
          <w:bCs/>
          <w:noProof/>
          <w:szCs w:val="28"/>
        </w:rPr>
        <w:drawing>
          <wp:inline distT="0" distB="0" distL="0" distR="0" wp14:anchorId="0BC4F3E0" wp14:editId="2618E06A">
            <wp:extent cx="5943600" cy="2077720"/>
            <wp:effectExtent l="0" t="0" r="0" b="5080"/>
            <wp:docPr id="550107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7796" name=""/>
                    <pic:cNvPicPr/>
                  </pic:nvPicPr>
                  <pic:blipFill>
                    <a:blip r:embed="rId18"/>
                    <a:stretch>
                      <a:fillRect/>
                    </a:stretch>
                  </pic:blipFill>
                  <pic:spPr>
                    <a:xfrm>
                      <a:off x="0" y="0"/>
                      <a:ext cx="5943600" cy="2077720"/>
                    </a:xfrm>
                    <a:prstGeom prst="rect">
                      <a:avLst/>
                    </a:prstGeom>
                  </pic:spPr>
                </pic:pic>
              </a:graphicData>
            </a:graphic>
          </wp:inline>
        </w:drawing>
      </w:r>
    </w:p>
    <w:p w14:paraId="5E0967BF" w14:textId="77777777" w:rsidR="00AC769D" w:rsidRDefault="00AC769D" w:rsidP="00ED5FE4">
      <w:pPr>
        <w:rPr>
          <w:rFonts w:ascii="Times New Roman" w:hAnsi="Times New Roman" w:cs="Times New Roman"/>
          <w:sz w:val="24"/>
          <w:szCs w:val="24"/>
        </w:rPr>
      </w:pPr>
    </w:p>
    <w:p w14:paraId="56475CDE" w14:textId="2E4A2C33" w:rsidR="00ED5FE4" w:rsidRPr="00ED5FE4" w:rsidRDefault="00ED5FE4" w:rsidP="00ED5FE4">
      <w:pPr>
        <w:rPr>
          <w:rFonts w:ascii="Times New Roman" w:hAnsi="Times New Roman" w:cs="Times New Roman"/>
          <w:color w:val="FF0000"/>
          <w:sz w:val="24"/>
          <w:szCs w:val="24"/>
        </w:rPr>
      </w:pPr>
      <w:r w:rsidRPr="00ED5FE4">
        <w:rPr>
          <w:rFonts w:ascii="Times New Roman" w:hAnsi="Times New Roman" w:cs="Times New Roman"/>
          <w:sz w:val="24"/>
          <w:szCs w:val="24"/>
        </w:rPr>
        <w:t>Le seuil de signification pour les travaux est dépassé ainsi que le seuil de signification global.</w:t>
      </w:r>
    </w:p>
    <w:p w14:paraId="64C62964" w14:textId="687B1687" w:rsidR="00ED5FE4" w:rsidRPr="00ED5FE4" w:rsidRDefault="00ED5FE4" w:rsidP="00ED5FE4">
      <w:pPr>
        <w:rPr>
          <w:rFonts w:ascii="Times New Roman" w:hAnsi="Times New Roman" w:cs="Times New Roman"/>
          <w:sz w:val="24"/>
          <w:szCs w:val="24"/>
        </w:rPr>
      </w:pPr>
      <w:r w:rsidRPr="00ED5FE4">
        <w:rPr>
          <w:rFonts w:ascii="Times New Roman" w:hAnsi="Times New Roman" w:cs="Times New Roman"/>
          <w:sz w:val="24"/>
          <w:szCs w:val="24"/>
        </w:rPr>
        <w:t>Il faudra demander à la direction et ensuite parler au conseil d'administration s'ils veulent effectuer les modifications et les ajustements nécessaires.</w:t>
      </w:r>
    </w:p>
    <w:p w14:paraId="212EC536" w14:textId="35DB826C" w:rsidR="00ED5FE4" w:rsidRPr="0068026C" w:rsidRDefault="00ED5FE4" w:rsidP="00ED5FE4">
      <w:pPr>
        <w:rPr>
          <w:rFonts w:ascii="Times New Roman" w:hAnsi="Times New Roman" w:cs="Times New Roman"/>
          <w:sz w:val="24"/>
          <w:szCs w:val="24"/>
        </w:rPr>
      </w:pPr>
      <w:r w:rsidRPr="00ED5FE4">
        <w:rPr>
          <w:rFonts w:ascii="Times New Roman" w:hAnsi="Times New Roman" w:cs="Times New Roman"/>
          <w:sz w:val="24"/>
          <w:szCs w:val="24"/>
        </w:rPr>
        <w:t>Si la direction et le conseil ne veut pas effectuer les modifications, il faudrait émettre une opinion modifiée avec réserve puisque les postes touchés sont majoritairement les actifs</w:t>
      </w:r>
      <w:r w:rsidR="0031633C">
        <w:rPr>
          <w:rFonts w:ascii="Times New Roman" w:hAnsi="Times New Roman" w:cs="Times New Roman"/>
          <w:sz w:val="24"/>
          <w:szCs w:val="24"/>
        </w:rPr>
        <w:t xml:space="preserve">. </w:t>
      </w:r>
    </w:p>
    <w:p w14:paraId="1A5060F7" w14:textId="1A5640CD" w:rsidR="00ED5FE4" w:rsidRPr="00ED5FE4" w:rsidRDefault="00ED5FE4" w:rsidP="00ED5FE4">
      <w:pPr>
        <w:rPr>
          <w:rFonts w:ascii="Times New Roman" w:hAnsi="Times New Roman" w:cs="Times New Roman"/>
          <w:color w:val="FF0000"/>
          <w:sz w:val="24"/>
          <w:szCs w:val="24"/>
        </w:rPr>
      </w:pPr>
      <w:r w:rsidRPr="00ED5FE4">
        <w:rPr>
          <w:rFonts w:ascii="Times New Roman" w:hAnsi="Times New Roman" w:cs="Times New Roman"/>
          <w:sz w:val="24"/>
          <w:szCs w:val="24"/>
        </w:rPr>
        <w:t>Si défavorable, on pourrait justifier avec l'intégrité et la négligence du chef des finances</w:t>
      </w:r>
      <w:r>
        <w:rPr>
          <w:rFonts w:ascii="Times New Roman" w:hAnsi="Times New Roman" w:cs="Times New Roman"/>
          <w:sz w:val="24"/>
          <w:szCs w:val="24"/>
        </w:rPr>
        <w:t>.</w:t>
      </w:r>
    </w:p>
    <w:p w14:paraId="7FDA253F" w14:textId="31C96C2C" w:rsidR="00ED5FE4" w:rsidRPr="004F3ACB" w:rsidRDefault="004F3ACB" w:rsidP="00ED5FE4">
      <w:pPr>
        <w:rPr>
          <w:rFonts w:ascii="Times New Roman" w:hAnsi="Times New Roman" w:cs="Times New Roman"/>
          <w:b/>
          <w:bCs/>
          <w:sz w:val="24"/>
          <w:szCs w:val="24"/>
        </w:rPr>
      </w:pPr>
      <w:r w:rsidRPr="004F3ACB">
        <w:rPr>
          <w:rFonts w:ascii="Times New Roman" w:hAnsi="Times New Roman" w:cs="Times New Roman"/>
          <w:b/>
          <w:bCs/>
          <w:sz w:val="24"/>
          <w:szCs w:val="24"/>
        </w:rPr>
        <w:t>Question</w:t>
      </w:r>
      <w:r w:rsidR="00ED5FE4" w:rsidRPr="004F3ACB">
        <w:rPr>
          <w:rFonts w:ascii="Times New Roman" w:hAnsi="Times New Roman" w:cs="Times New Roman"/>
          <w:b/>
          <w:bCs/>
          <w:sz w:val="24"/>
          <w:szCs w:val="24"/>
        </w:rPr>
        <w:t xml:space="preserve"> d'audit</w:t>
      </w:r>
    </w:p>
    <w:p w14:paraId="6ED3D546" w14:textId="77777777" w:rsidR="00ED5FE4" w:rsidRPr="00ED5FE4" w:rsidRDefault="00ED5FE4" w:rsidP="00ED5FE4">
      <w:pPr>
        <w:rPr>
          <w:rFonts w:ascii="Times New Roman" w:hAnsi="Times New Roman" w:cs="Times New Roman"/>
          <w:sz w:val="24"/>
          <w:szCs w:val="24"/>
        </w:rPr>
      </w:pPr>
      <w:r w:rsidRPr="00ED5FE4">
        <w:rPr>
          <w:rFonts w:ascii="Times New Roman" w:hAnsi="Times New Roman" w:cs="Times New Roman"/>
          <w:sz w:val="24"/>
          <w:szCs w:val="24"/>
        </w:rPr>
        <w:t xml:space="preserve">Comme il y a un ajustement sur l'actif courant de 3 M$, les clauses restrictives demandées par la banque pourraient ne plus être respectées, ce qui est un problème potentiel pour la continuité d'exploitation. </w:t>
      </w:r>
    </w:p>
    <w:p w14:paraId="0CAA8D98" w14:textId="7A00B922" w:rsidR="00ED5FE4" w:rsidRPr="00ED5FE4" w:rsidRDefault="00ED5FE4" w:rsidP="00ED5FE4">
      <w:pPr>
        <w:rPr>
          <w:rFonts w:ascii="Times New Roman" w:hAnsi="Times New Roman" w:cs="Times New Roman"/>
          <w:sz w:val="24"/>
          <w:szCs w:val="24"/>
        </w:rPr>
        <w:sectPr w:rsidR="00ED5FE4" w:rsidRPr="00ED5FE4" w:rsidSect="00ED5FE4">
          <w:pgSz w:w="12240" w:h="15840"/>
          <w:pgMar w:top="1440" w:right="1440" w:bottom="1440" w:left="1440" w:header="708" w:footer="708" w:gutter="0"/>
          <w:cols w:space="708"/>
          <w:docGrid w:linePitch="360"/>
        </w:sectPr>
      </w:pPr>
      <w:r w:rsidRPr="00ED5FE4">
        <w:rPr>
          <w:rFonts w:ascii="Times New Roman" w:hAnsi="Times New Roman" w:cs="Times New Roman"/>
          <w:sz w:val="24"/>
          <w:szCs w:val="24"/>
        </w:rPr>
        <w:t xml:space="preserve">Revenir sur le </w:t>
      </w:r>
      <w:proofErr w:type="gramStart"/>
      <w:r w:rsidRPr="00ED5FE4">
        <w:rPr>
          <w:rFonts w:ascii="Times New Roman" w:hAnsi="Times New Roman" w:cs="Times New Roman"/>
          <w:sz w:val="24"/>
          <w:szCs w:val="24"/>
        </w:rPr>
        <w:t>fond</w:t>
      </w:r>
      <w:proofErr w:type="gramEnd"/>
      <w:r w:rsidRPr="00ED5FE4">
        <w:rPr>
          <w:rFonts w:ascii="Times New Roman" w:hAnsi="Times New Roman" w:cs="Times New Roman"/>
          <w:sz w:val="24"/>
          <w:szCs w:val="24"/>
        </w:rPr>
        <w:t xml:space="preserve"> de roulement et déterminer si on doit prendre des actions sur les prêts, est-ce que la banque va ramener son prêt </w:t>
      </w:r>
      <w:proofErr w:type="spellStart"/>
      <w:r w:rsidRPr="00ED5FE4">
        <w:rPr>
          <w:rFonts w:ascii="Times New Roman" w:hAnsi="Times New Roman" w:cs="Times New Roman"/>
          <w:sz w:val="24"/>
          <w:szCs w:val="24"/>
        </w:rPr>
        <w:t>etc</w:t>
      </w:r>
      <w:proofErr w:type="spellEnd"/>
      <w:r w:rsidRPr="00ED5FE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893D506" w14:textId="1D322C5D" w:rsidR="00D624C5" w:rsidRPr="009E03B1" w:rsidRDefault="00D624C5" w:rsidP="00D624C5">
      <w:pPr>
        <w:pStyle w:val="Titre1"/>
        <w:jc w:val="both"/>
        <w:rPr>
          <w:rFonts w:cs="Times New Roman"/>
          <w:szCs w:val="28"/>
        </w:rPr>
      </w:pPr>
      <w:bookmarkStart w:id="29" w:name="_Toc192678663"/>
      <w:r w:rsidRPr="009E03B1">
        <w:rPr>
          <w:rFonts w:cs="Times New Roman"/>
          <w:bCs/>
          <w:szCs w:val="28"/>
        </w:rPr>
        <w:lastRenderedPageBreak/>
        <w:t>O</w:t>
      </w:r>
      <w:r w:rsidR="00B134F5" w:rsidRPr="009E03B1">
        <w:rPr>
          <w:rFonts w:cs="Times New Roman"/>
          <w:bCs/>
          <w:szCs w:val="28"/>
        </w:rPr>
        <w:t>É</w:t>
      </w:r>
      <w:r w:rsidRPr="009E03B1">
        <w:rPr>
          <w:rFonts w:cs="Times New Roman"/>
          <w:bCs/>
          <w:szCs w:val="28"/>
        </w:rPr>
        <w:t xml:space="preserve"> </w:t>
      </w:r>
      <w:r w:rsidR="00884FF6" w:rsidRPr="009E03B1">
        <w:rPr>
          <w:rFonts w:cs="Times New Roman"/>
          <w:bCs/>
          <w:szCs w:val="28"/>
        </w:rPr>
        <w:t xml:space="preserve"># </w:t>
      </w:r>
      <w:r w:rsidRPr="009E03B1">
        <w:rPr>
          <w:rFonts w:cs="Times New Roman"/>
          <w:bCs/>
          <w:szCs w:val="28"/>
        </w:rPr>
        <w:t xml:space="preserve">3 : Points à soulever </w:t>
      </w:r>
      <w:r w:rsidR="008A445D">
        <w:rPr>
          <w:rFonts w:cs="Times New Roman"/>
          <w:bCs/>
          <w:szCs w:val="28"/>
        </w:rPr>
        <w:t xml:space="preserve">dans la </w:t>
      </w:r>
      <w:r w:rsidRPr="009E03B1">
        <w:rPr>
          <w:rFonts w:cs="Times New Roman"/>
          <w:bCs/>
          <w:szCs w:val="28"/>
        </w:rPr>
        <w:t>lettre de recommandation</w:t>
      </w:r>
      <w:r w:rsidR="008A445D">
        <w:rPr>
          <w:rFonts w:cs="Times New Roman"/>
          <w:bCs/>
          <w:szCs w:val="28"/>
        </w:rPr>
        <w:t>s</w:t>
      </w:r>
      <w:bookmarkEnd w:id="29"/>
    </w:p>
    <w:p w14:paraId="7AABAC20" w14:textId="26F72FC7" w:rsidR="00D624C5" w:rsidRPr="00696179" w:rsidRDefault="00D624C5" w:rsidP="00AB65E3">
      <w:pPr>
        <w:jc w:val="both"/>
        <w:rPr>
          <w:rFonts w:ascii="Times New Roman" w:hAnsi="Times New Roman" w:cs="Times New Roman"/>
          <w:sz w:val="24"/>
          <w:szCs w:val="24"/>
        </w:rPr>
      </w:pPr>
    </w:p>
    <w:p w14:paraId="065A0575" w14:textId="6342B56F" w:rsidR="00FA5C1F" w:rsidRPr="00696179" w:rsidRDefault="00FA5C1F" w:rsidP="00FA5C1F">
      <w:pPr>
        <w:pStyle w:val="Titre3"/>
        <w:rPr>
          <w:rFonts w:cs="Times New Roman"/>
          <w:b w:val="0"/>
          <w:bCs/>
          <w:i w:val="0"/>
          <w:iCs/>
        </w:rPr>
      </w:pPr>
      <w:bookmarkStart w:id="30" w:name="_Toc192678664"/>
      <w:r w:rsidRPr="00696179">
        <w:rPr>
          <w:rFonts w:cs="Times New Roman"/>
          <w:bCs/>
          <w:iCs/>
        </w:rPr>
        <w:t>Exemple 1</w:t>
      </w:r>
      <w:bookmarkEnd w:id="30"/>
      <w:r w:rsidRPr="00696179">
        <w:rPr>
          <w:rFonts w:cs="Times New Roman"/>
          <w:bCs/>
          <w:iCs/>
        </w:rPr>
        <w:t xml:space="preserve"> </w:t>
      </w:r>
    </w:p>
    <w:p w14:paraId="1CFFDAFA" w14:textId="77777777" w:rsidR="00FA5C1F" w:rsidRPr="00696179" w:rsidRDefault="00FA5C1F" w:rsidP="00FA5C1F">
      <w:pPr>
        <w:rPr>
          <w:rFonts w:ascii="Times New Roman" w:hAnsi="Times New Roman" w:cs="Times New Roman"/>
          <w:sz w:val="24"/>
          <w:szCs w:val="24"/>
        </w:rPr>
      </w:pPr>
    </w:p>
    <w:p w14:paraId="1E805A5A" w14:textId="77777777" w:rsidR="00FA5C1F" w:rsidRPr="00696179" w:rsidRDefault="00FA5C1F" w:rsidP="00FA5C1F">
      <w:pPr>
        <w:pStyle w:val="Paragraphedeliste"/>
        <w:numPr>
          <w:ilvl w:val="0"/>
          <w:numId w:val="4"/>
        </w:numPr>
        <w:spacing w:after="160" w:line="259" w:lineRule="auto"/>
        <w:rPr>
          <w:rFonts w:ascii="Times New Roman" w:hAnsi="Times New Roman" w:cs="Times New Roman"/>
        </w:rPr>
      </w:pPr>
      <w:r w:rsidRPr="00696179">
        <w:rPr>
          <w:rFonts w:ascii="Times New Roman" w:hAnsi="Times New Roman" w:cs="Times New Roman"/>
        </w:rPr>
        <w:t xml:space="preserve">Les stocks </w:t>
      </w:r>
    </w:p>
    <w:p w14:paraId="3D16E4A5" w14:textId="7903C292" w:rsidR="00FA5C1F" w:rsidRPr="00A34EFF" w:rsidRDefault="00FA5C1F" w:rsidP="00FA5C1F">
      <w:pPr>
        <w:jc w:val="both"/>
        <w:rPr>
          <w:rFonts w:ascii="Times New Roman" w:hAnsi="Times New Roman" w:cs="Times New Roman"/>
          <w:color w:val="FF0000"/>
          <w:sz w:val="24"/>
          <w:szCs w:val="24"/>
        </w:rPr>
      </w:pPr>
      <w:r w:rsidRPr="00696179">
        <w:rPr>
          <w:rFonts w:ascii="Times New Roman" w:hAnsi="Times New Roman" w:cs="Times New Roman"/>
          <w:sz w:val="24"/>
          <w:szCs w:val="24"/>
        </w:rPr>
        <w:t>L’absence de fiche de stocks : Cela augmente les risques d’erreurs puisqu’il y a aucune traçabilité des entrées et des sorties de stocks. Cela crée un environnement propice au vol puisqu’il n’y a aucun contrôle. La preuve est que des écarts ont été constatés lors du dénombrement physique des stocks. Ce processus vient augmenter le risque d’audit car il y a un doute sur la fiabilité des chiffres qui seront fourni par la Direction.</w:t>
      </w:r>
    </w:p>
    <w:p w14:paraId="324E5F64" w14:textId="77777777" w:rsidR="00FA5C1F" w:rsidRPr="00696179" w:rsidRDefault="00FA5C1F" w:rsidP="00FA5C1F">
      <w:pPr>
        <w:pStyle w:val="Paragraphedeliste"/>
        <w:numPr>
          <w:ilvl w:val="0"/>
          <w:numId w:val="5"/>
        </w:numPr>
        <w:spacing w:after="160" w:line="259" w:lineRule="auto"/>
        <w:jc w:val="both"/>
        <w:rPr>
          <w:rFonts w:ascii="Times New Roman" w:hAnsi="Times New Roman" w:cs="Times New Roman"/>
        </w:rPr>
      </w:pPr>
      <w:r w:rsidRPr="00696179">
        <w:rPr>
          <w:rFonts w:ascii="Times New Roman" w:hAnsi="Times New Roman" w:cs="Times New Roman"/>
        </w:rPr>
        <w:t>Cumul des tâches incompatibles</w:t>
      </w:r>
    </w:p>
    <w:p w14:paraId="03AE43D1" w14:textId="2B1059F6" w:rsidR="00FA5C1F" w:rsidRPr="00696179" w:rsidRDefault="00FA5C1F" w:rsidP="00FA5C1F">
      <w:pPr>
        <w:jc w:val="both"/>
        <w:rPr>
          <w:rFonts w:ascii="Times New Roman" w:hAnsi="Times New Roman" w:cs="Times New Roman"/>
          <w:sz w:val="24"/>
          <w:szCs w:val="24"/>
        </w:rPr>
      </w:pPr>
      <w:r w:rsidRPr="00696179">
        <w:rPr>
          <w:rFonts w:ascii="Times New Roman" w:hAnsi="Times New Roman" w:cs="Times New Roman"/>
          <w:sz w:val="24"/>
          <w:szCs w:val="24"/>
        </w:rPr>
        <w:t>Au niveau des finances, on constate qu’une même personne créé les bons de commande, entre les factures dans le système et prépare les chèques et ce sans un contrôle préalable. Puisque le même employé est présent du début jusqu’à la fin du processus d’achat, il est donc plus facile pour lui de créer des commandes et factures fictives et encaisser les chèques.</w:t>
      </w:r>
    </w:p>
    <w:p w14:paraId="0FA6A023" w14:textId="77777777" w:rsidR="00FA5C1F" w:rsidRPr="00696179" w:rsidRDefault="00FA5C1F" w:rsidP="00AB65E3">
      <w:pPr>
        <w:jc w:val="both"/>
        <w:rPr>
          <w:rFonts w:ascii="Times New Roman" w:hAnsi="Times New Roman" w:cs="Times New Roman"/>
          <w:sz w:val="24"/>
          <w:szCs w:val="24"/>
        </w:rPr>
      </w:pPr>
    </w:p>
    <w:p w14:paraId="4A6BD541" w14:textId="77777777" w:rsidR="002835CC" w:rsidRPr="00696179" w:rsidRDefault="002835CC">
      <w:pPr>
        <w:rPr>
          <w:rFonts w:ascii="Times New Roman" w:eastAsiaTheme="majorEastAsia" w:hAnsi="Times New Roman" w:cs="Times New Roman"/>
          <w:b/>
          <w:bCs/>
          <w:i/>
          <w:iCs/>
          <w:color w:val="000000" w:themeColor="text1"/>
          <w:sz w:val="24"/>
          <w:szCs w:val="24"/>
        </w:rPr>
      </w:pPr>
      <w:r w:rsidRPr="00696179">
        <w:rPr>
          <w:rFonts w:ascii="Times New Roman" w:hAnsi="Times New Roman" w:cs="Times New Roman"/>
          <w:b/>
          <w:bCs/>
          <w:i/>
          <w:iCs/>
          <w:color w:val="000000" w:themeColor="text1"/>
          <w:sz w:val="24"/>
          <w:szCs w:val="24"/>
        </w:rPr>
        <w:br w:type="page"/>
      </w:r>
    </w:p>
    <w:p w14:paraId="04F12AF4" w14:textId="429CCC54" w:rsidR="00FA5C1F" w:rsidRPr="00696179" w:rsidRDefault="00FA5C1F" w:rsidP="00FA5C1F">
      <w:pPr>
        <w:pStyle w:val="Titre3"/>
        <w:rPr>
          <w:rFonts w:cs="Times New Roman"/>
          <w:b w:val="0"/>
          <w:bCs/>
          <w:i w:val="0"/>
          <w:iCs/>
        </w:rPr>
      </w:pPr>
      <w:bookmarkStart w:id="31" w:name="_Toc192678665"/>
      <w:r w:rsidRPr="00696179">
        <w:rPr>
          <w:rFonts w:cs="Times New Roman"/>
          <w:bCs/>
          <w:iCs/>
        </w:rPr>
        <w:lastRenderedPageBreak/>
        <w:t xml:space="preserve">Exemple </w:t>
      </w:r>
      <w:r w:rsidR="002835CC" w:rsidRPr="00696179">
        <w:rPr>
          <w:rFonts w:cs="Times New Roman"/>
          <w:bCs/>
          <w:iCs/>
        </w:rPr>
        <w:t>2</w:t>
      </w:r>
      <w:bookmarkEnd w:id="31"/>
      <w:r w:rsidRPr="00696179">
        <w:rPr>
          <w:rFonts w:cs="Times New Roman"/>
          <w:bCs/>
          <w:iCs/>
        </w:rPr>
        <w:t xml:space="preserve"> </w:t>
      </w:r>
    </w:p>
    <w:p w14:paraId="38DE4A30" w14:textId="2D57F8A7" w:rsidR="00FA5C1F" w:rsidRPr="00696179" w:rsidRDefault="00FA5C1F" w:rsidP="00FA5C1F">
      <w:pPr>
        <w:jc w:val="both"/>
        <w:rPr>
          <w:rFonts w:ascii="Times New Roman" w:hAnsi="Times New Roman" w:cs="Times New Roman"/>
          <w:sz w:val="24"/>
          <w:szCs w:val="24"/>
        </w:rPr>
      </w:pPr>
    </w:p>
    <w:p w14:paraId="42D0DF31" w14:textId="59BAF074" w:rsidR="00FA5C1F" w:rsidRPr="00696179" w:rsidRDefault="00FA5C1F" w:rsidP="00FA5C1F">
      <w:pPr>
        <w:pStyle w:val="Paragraphedeliste"/>
        <w:numPr>
          <w:ilvl w:val="0"/>
          <w:numId w:val="15"/>
        </w:numPr>
        <w:spacing w:after="160" w:line="360" w:lineRule="auto"/>
        <w:jc w:val="both"/>
        <w:rPr>
          <w:rFonts w:ascii="Times New Roman" w:hAnsi="Times New Roman" w:cs="Times New Roman"/>
        </w:rPr>
      </w:pPr>
      <w:r w:rsidRPr="00696179">
        <w:rPr>
          <w:rFonts w:ascii="Times New Roman" w:hAnsi="Times New Roman" w:cs="Times New Roman"/>
        </w:rPr>
        <w:t>Les directeurs doivent approuver les rapports générés et ceux-ci sont extrêmement occupés avec le nouveau projet de l’entreprise : puisque les directeurs sont occupés, ils pourraient être tenté de vérifier très rapidement les rapports sans les approuver pour diminuer leur charge de travail plus rapidement ce qui créer d’énorme problème de contrôle interne si des contrôles sont mis en place, mais ils ne sont pas respectés ou appliquer correctement.</w:t>
      </w:r>
    </w:p>
    <w:p w14:paraId="620F26C7" w14:textId="47E01D1A" w:rsidR="00FA5C1F" w:rsidRPr="00696179" w:rsidRDefault="00FA5C1F" w:rsidP="00FA5C1F">
      <w:pPr>
        <w:pStyle w:val="Paragraphedeliste"/>
        <w:numPr>
          <w:ilvl w:val="0"/>
          <w:numId w:val="15"/>
        </w:numPr>
        <w:spacing w:after="160" w:line="360" w:lineRule="auto"/>
        <w:jc w:val="both"/>
        <w:rPr>
          <w:rFonts w:ascii="Times New Roman" w:hAnsi="Times New Roman" w:cs="Times New Roman"/>
        </w:rPr>
      </w:pPr>
      <w:r w:rsidRPr="00696179">
        <w:rPr>
          <w:rFonts w:ascii="Times New Roman" w:hAnsi="Times New Roman" w:cs="Times New Roman"/>
        </w:rPr>
        <w:t>Plusieurs écritures de journal n’ont pas été approuvés et le chef des finances affirme que les employés sont suffisamment formés pour ne pas produire d’erreur. L’examen des rapports par les directeurs permet de déceler toutes les écritures incorrectes : Il n’est pas approprié de ne pas procéder à d’approbation étant donné que la plupart des employés reçoivent la formation, mais rien n’indique que ceux-ci s’en souviennent ou du moins applique encore les bonnes méthodes de travail surtout s’ils sont nouveaux dans l’entreprise.</w:t>
      </w:r>
      <w:r w:rsidRPr="00696179">
        <w:rPr>
          <w:rFonts w:ascii="Times New Roman" w:hAnsi="Times New Roman" w:cs="Times New Roman"/>
          <w:color w:val="FF0000"/>
        </w:rPr>
        <w:t xml:space="preserve"> </w:t>
      </w:r>
      <w:r w:rsidRPr="00696179">
        <w:rPr>
          <w:rFonts w:ascii="Times New Roman" w:hAnsi="Times New Roman" w:cs="Times New Roman"/>
        </w:rPr>
        <w:t xml:space="preserve">Il mentionne seulement la plupart donc les autres employés peuvent </w:t>
      </w:r>
      <w:proofErr w:type="gramStart"/>
      <w:r w:rsidRPr="00696179">
        <w:rPr>
          <w:rFonts w:ascii="Times New Roman" w:hAnsi="Times New Roman" w:cs="Times New Roman"/>
        </w:rPr>
        <w:t>faire</w:t>
      </w:r>
      <w:proofErr w:type="gramEnd"/>
      <w:r w:rsidRPr="00696179">
        <w:rPr>
          <w:rFonts w:ascii="Times New Roman" w:hAnsi="Times New Roman" w:cs="Times New Roman"/>
        </w:rPr>
        <w:t xml:space="preserve"> des erreurs. De plus, rien n’indique que les directeurs font l’examen des rapports correctement étant donné qu’ils sont trop occupés.</w:t>
      </w:r>
    </w:p>
    <w:p w14:paraId="0B3E6BCD" w14:textId="47FE618D" w:rsidR="00FA5C1F" w:rsidRPr="00696179" w:rsidRDefault="00FA5C1F">
      <w:pPr>
        <w:rPr>
          <w:rFonts w:ascii="Times New Roman" w:eastAsiaTheme="majorEastAsia" w:hAnsi="Times New Roman" w:cs="Times New Roman"/>
          <w:b/>
          <w:bCs/>
          <w:i/>
          <w:iCs/>
          <w:color w:val="000000" w:themeColor="text1"/>
          <w:sz w:val="24"/>
          <w:szCs w:val="24"/>
        </w:rPr>
      </w:pPr>
    </w:p>
    <w:p w14:paraId="0017750F" w14:textId="77777777" w:rsidR="002835CC" w:rsidRPr="00696179" w:rsidRDefault="002835CC">
      <w:pPr>
        <w:rPr>
          <w:rFonts w:ascii="Times New Roman" w:eastAsiaTheme="majorEastAsia" w:hAnsi="Times New Roman" w:cs="Times New Roman"/>
          <w:b/>
          <w:bCs/>
          <w:i/>
          <w:iCs/>
          <w:color w:val="000000" w:themeColor="text1"/>
          <w:sz w:val="24"/>
          <w:szCs w:val="24"/>
        </w:rPr>
      </w:pPr>
      <w:r w:rsidRPr="00696179">
        <w:rPr>
          <w:rFonts w:ascii="Times New Roman" w:hAnsi="Times New Roman" w:cs="Times New Roman"/>
          <w:b/>
          <w:bCs/>
          <w:i/>
          <w:iCs/>
          <w:color w:val="000000" w:themeColor="text1"/>
          <w:sz w:val="24"/>
          <w:szCs w:val="24"/>
        </w:rPr>
        <w:br w:type="page"/>
      </w:r>
    </w:p>
    <w:p w14:paraId="73F0AB59" w14:textId="4B28B7F9" w:rsidR="00D624C5" w:rsidRPr="0068026C" w:rsidRDefault="007B5B5D" w:rsidP="0068026C">
      <w:pPr>
        <w:pStyle w:val="Titre3"/>
        <w:rPr>
          <w:rFonts w:cs="Times New Roman"/>
          <w:b w:val="0"/>
          <w:bCs/>
          <w:i w:val="0"/>
          <w:iCs/>
        </w:rPr>
      </w:pPr>
      <w:bookmarkStart w:id="32" w:name="_Toc192678666"/>
      <w:r w:rsidRPr="00696179">
        <w:rPr>
          <w:rFonts w:cs="Times New Roman"/>
          <w:bCs/>
          <w:iCs/>
        </w:rPr>
        <w:lastRenderedPageBreak/>
        <w:t xml:space="preserve">Exemple </w:t>
      </w:r>
      <w:r w:rsidR="002835CC" w:rsidRPr="00696179">
        <w:rPr>
          <w:rFonts w:cs="Times New Roman"/>
          <w:bCs/>
          <w:iCs/>
        </w:rPr>
        <w:t>3</w:t>
      </w:r>
      <w:bookmarkEnd w:id="32"/>
    </w:p>
    <w:p w14:paraId="1961A18E"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Accumulation de tâches</w:t>
      </w:r>
    </w:p>
    <w:p w14:paraId="517F7F7B" w14:textId="721AFEE1" w:rsidR="0074387F" w:rsidRPr="00696179" w:rsidRDefault="0074387F" w:rsidP="0074387F">
      <w:pPr>
        <w:jc w:val="both"/>
        <w:rPr>
          <w:rFonts w:ascii="Times New Roman" w:hAnsi="Times New Roman" w:cs="Times New Roman"/>
          <w:color w:val="FF0000"/>
          <w:sz w:val="24"/>
          <w:szCs w:val="24"/>
        </w:rPr>
      </w:pPr>
      <w:r w:rsidRPr="00696179">
        <w:rPr>
          <w:rFonts w:ascii="Times New Roman" w:hAnsi="Times New Roman" w:cs="Times New Roman"/>
          <w:sz w:val="24"/>
          <w:szCs w:val="24"/>
        </w:rPr>
        <w:t>Une même personne ne doit pas créer des bons de commande, entrer les factures dans le système et préparer les chèques car il est facile pour ce personnel de commettre de la fraude ou de faire du détournement d’actif. Il est primordial de séparer les tâches d’enregistrement et de rapprochement tels que ce ne soit pas la même personne qui créé le bon de commande et de préparer le chèque.</w:t>
      </w:r>
    </w:p>
    <w:p w14:paraId="234A62AF"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Écritures comptables au journal</w:t>
      </w:r>
    </w:p>
    <w:p w14:paraId="77B8949C" w14:textId="72134C66" w:rsidR="0074387F" w:rsidRPr="003649BF" w:rsidRDefault="0074387F" w:rsidP="0074387F">
      <w:pPr>
        <w:jc w:val="both"/>
        <w:rPr>
          <w:rFonts w:ascii="Times New Roman" w:hAnsi="Times New Roman" w:cs="Times New Roman"/>
          <w:color w:val="FF0000"/>
          <w:sz w:val="24"/>
          <w:szCs w:val="24"/>
        </w:rPr>
      </w:pPr>
      <w:r w:rsidRPr="00696179">
        <w:rPr>
          <w:rFonts w:ascii="Times New Roman" w:hAnsi="Times New Roman" w:cs="Times New Roman"/>
          <w:sz w:val="24"/>
          <w:szCs w:val="24"/>
        </w:rPr>
        <w:t>Un grand nombre d’écritures de journal non approuvées est une problématique car ces écritures peuvent être volontaires avec l’intention de détourner des actifs ou de commettre de la fraude. Il faut BC travail avec un logiciel comptable qui permet de signaler un problème lorsqu’une mauvaise écriture de journal s’enregistre.</w:t>
      </w:r>
    </w:p>
    <w:p w14:paraId="7F2A17FC"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Approbation et signature des rapports générés</w:t>
      </w:r>
    </w:p>
    <w:p w14:paraId="0CE70D5F" w14:textId="275CB601" w:rsidR="0074387F" w:rsidRPr="00696179" w:rsidRDefault="0074387F" w:rsidP="0074387F">
      <w:pPr>
        <w:jc w:val="both"/>
        <w:rPr>
          <w:rFonts w:ascii="Times New Roman" w:hAnsi="Times New Roman" w:cs="Times New Roman"/>
          <w:color w:val="FF0000"/>
          <w:sz w:val="24"/>
          <w:szCs w:val="24"/>
        </w:rPr>
      </w:pPr>
      <w:r w:rsidRPr="00696179">
        <w:rPr>
          <w:rFonts w:ascii="Times New Roman" w:hAnsi="Times New Roman" w:cs="Times New Roman"/>
          <w:sz w:val="24"/>
          <w:szCs w:val="24"/>
        </w:rPr>
        <w:t>BC ne détient pas un bon contrôle des coûts par projet car la directrice des travaux a expliqué qu’elle n’a pas le temps de revoir le rapport car elle a dû gérer d’autres projets qu’elle ne s’occupe pas à l’habitude. De ne pas avoir un bon suivi des rapports des coûts augmente la possibilité d’avoir des coûts surévalué, irrécupérable et ainsi ne pas pouvoir respecter les clauses de la ligne de crédit d’exploitation.</w:t>
      </w:r>
    </w:p>
    <w:p w14:paraId="5A725ADC" w14:textId="14CE5893" w:rsidR="0074387F" w:rsidRPr="0068026C"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Erreur de transposition</w:t>
      </w:r>
    </w:p>
    <w:p w14:paraId="70149032"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Stock</w:t>
      </w:r>
    </w:p>
    <w:p w14:paraId="5FECCC0B" w14:textId="77777777" w:rsidR="0074387F" w:rsidRPr="00696179" w:rsidRDefault="0074387F" w:rsidP="0074387F">
      <w:pPr>
        <w:pStyle w:val="Paragraphedeliste"/>
        <w:numPr>
          <w:ilvl w:val="0"/>
          <w:numId w:val="3"/>
        </w:numPr>
        <w:spacing w:after="160" w:line="259" w:lineRule="auto"/>
        <w:rPr>
          <w:rFonts w:ascii="Times New Roman" w:hAnsi="Times New Roman" w:cs="Times New Roman"/>
          <w:u w:val="single"/>
        </w:rPr>
      </w:pPr>
      <w:r w:rsidRPr="00696179">
        <w:rPr>
          <w:rFonts w:ascii="Times New Roman" w:hAnsi="Times New Roman" w:cs="Times New Roman"/>
          <w:u w:val="single"/>
        </w:rPr>
        <w:t>Estimations</w:t>
      </w:r>
    </w:p>
    <w:p w14:paraId="1A5CA1D5" w14:textId="7E6FBFA8" w:rsidR="0074387F" w:rsidRPr="003649BF" w:rsidRDefault="0074387F" w:rsidP="0074387F">
      <w:pPr>
        <w:ind w:left="360"/>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BC a anticipé une hausse du coût à 1.25 millions $ dont l’excédent est entreposé sur le site aux USA avec une main-d’œuvre sous-traitée et ayant 50% de chance que le projet sera approuvé. Ainsi, il y a une forte chance que le stock se fasse voler ou n’est plus utilisable. Une mauvaise estimation et gestion de stocks met à risque le </w:t>
      </w:r>
      <w:r w:rsidR="003649BF" w:rsidRPr="00696179">
        <w:rPr>
          <w:rFonts w:ascii="Times New Roman" w:hAnsi="Times New Roman" w:cs="Times New Roman"/>
          <w:sz w:val="24"/>
          <w:szCs w:val="24"/>
        </w:rPr>
        <w:t>maintien</w:t>
      </w:r>
      <w:r w:rsidRPr="00696179">
        <w:rPr>
          <w:rFonts w:ascii="Times New Roman" w:hAnsi="Times New Roman" w:cs="Times New Roman"/>
          <w:sz w:val="24"/>
          <w:szCs w:val="24"/>
        </w:rPr>
        <w:t xml:space="preserve"> des clauses restrictives de la ligne de crédit d’exploitation demandé par les banques.</w:t>
      </w:r>
    </w:p>
    <w:p w14:paraId="5042FD26" w14:textId="77777777" w:rsidR="0074387F" w:rsidRPr="00696179" w:rsidRDefault="0074387F" w:rsidP="0074387F">
      <w:pPr>
        <w:pStyle w:val="Paragraphedeliste"/>
        <w:numPr>
          <w:ilvl w:val="0"/>
          <w:numId w:val="3"/>
        </w:numPr>
        <w:spacing w:after="160" w:line="259" w:lineRule="auto"/>
        <w:rPr>
          <w:rFonts w:ascii="Times New Roman" w:hAnsi="Times New Roman" w:cs="Times New Roman"/>
          <w:u w:val="single"/>
        </w:rPr>
      </w:pPr>
      <w:r w:rsidRPr="00696179">
        <w:rPr>
          <w:rFonts w:ascii="Times New Roman" w:hAnsi="Times New Roman" w:cs="Times New Roman"/>
          <w:u w:val="single"/>
        </w:rPr>
        <w:t>Dénombre</w:t>
      </w:r>
    </w:p>
    <w:p w14:paraId="34F68714" w14:textId="6A4AF4FE" w:rsidR="0074387F" w:rsidRPr="003649BF" w:rsidRDefault="0074387F" w:rsidP="0074387F">
      <w:pPr>
        <w:ind w:left="360"/>
        <w:jc w:val="both"/>
        <w:rPr>
          <w:rFonts w:ascii="Times New Roman" w:hAnsi="Times New Roman" w:cs="Times New Roman"/>
          <w:color w:val="FF0000"/>
          <w:sz w:val="24"/>
          <w:szCs w:val="24"/>
        </w:rPr>
      </w:pPr>
      <w:r w:rsidRPr="00696179">
        <w:rPr>
          <w:rFonts w:ascii="Times New Roman" w:hAnsi="Times New Roman" w:cs="Times New Roman"/>
          <w:sz w:val="24"/>
          <w:szCs w:val="24"/>
        </w:rPr>
        <w:t>Les écarts du dénombrement des stocks ne semblent pas être un problème pour le chef des finances alors que le niveau de stock est en lien avec la ligne de crédit disponible pour l’entreprise. Si le niveau de stock n’est pas suivi, il y a risque de vol et de ne pas pouvoir respecter les clauses restrictives de la banque.</w:t>
      </w:r>
    </w:p>
    <w:p w14:paraId="70A8CFCC" w14:textId="77777777" w:rsidR="0074387F" w:rsidRPr="00696179" w:rsidRDefault="0074387F" w:rsidP="0074387F">
      <w:pPr>
        <w:pStyle w:val="Paragraphedeliste"/>
        <w:numPr>
          <w:ilvl w:val="0"/>
          <w:numId w:val="3"/>
        </w:numPr>
        <w:spacing w:after="160" w:line="259" w:lineRule="auto"/>
        <w:rPr>
          <w:rFonts w:ascii="Times New Roman" w:hAnsi="Times New Roman" w:cs="Times New Roman"/>
          <w:u w:val="single"/>
        </w:rPr>
      </w:pPr>
      <w:r w:rsidRPr="00696179">
        <w:rPr>
          <w:rFonts w:ascii="Times New Roman" w:hAnsi="Times New Roman" w:cs="Times New Roman"/>
          <w:u w:val="single"/>
        </w:rPr>
        <w:t>Achat</w:t>
      </w:r>
    </w:p>
    <w:p w14:paraId="34A896D7" w14:textId="63F04D32" w:rsidR="003649BF" w:rsidRPr="003649BF" w:rsidRDefault="0074387F" w:rsidP="00BF4A74">
      <w:pPr>
        <w:ind w:left="360"/>
        <w:jc w:val="both"/>
        <w:rPr>
          <w:rFonts w:ascii="Times New Roman" w:hAnsi="Times New Roman" w:cs="Times New Roman"/>
          <w:color w:val="FF0000"/>
          <w:sz w:val="24"/>
          <w:szCs w:val="24"/>
        </w:rPr>
      </w:pPr>
      <w:r w:rsidRPr="00696179">
        <w:rPr>
          <w:rFonts w:ascii="Times New Roman" w:hAnsi="Times New Roman" w:cs="Times New Roman"/>
          <w:sz w:val="24"/>
          <w:szCs w:val="24"/>
        </w:rPr>
        <w:t>D’avoir autorisé par erreur un achat de 900 000 $ causerai une plus grande charge et un mauvais suivi de poste des stocks. Ainsi, ceci va affecter les clauses restrictives de la banque et prend le risque de ne pas pouvoir les liquidités alors que le prix à baissé de 25%. Ce stock pourra ne plus être utilisé et causerai une perte finale pour BC. Il est primordial de s’assurer les achats de stock avant de les autoriser.</w:t>
      </w:r>
    </w:p>
    <w:p w14:paraId="31E709B6" w14:textId="74F78BAE" w:rsidR="00E53091" w:rsidRPr="0068026C" w:rsidRDefault="005F315E" w:rsidP="0068026C">
      <w:pPr>
        <w:pStyle w:val="Titre3"/>
        <w:rPr>
          <w:rFonts w:cs="Times New Roman"/>
          <w:b w:val="0"/>
          <w:bCs/>
          <w:i w:val="0"/>
          <w:iCs/>
        </w:rPr>
      </w:pPr>
      <w:bookmarkStart w:id="33" w:name="_Toc192678667"/>
      <w:r w:rsidRPr="00696179">
        <w:rPr>
          <w:rFonts w:cs="Times New Roman"/>
          <w:bCs/>
          <w:iCs/>
        </w:rPr>
        <w:lastRenderedPageBreak/>
        <w:t xml:space="preserve">Exemple </w:t>
      </w:r>
      <w:r w:rsidR="002835CC" w:rsidRPr="00696179">
        <w:rPr>
          <w:rFonts w:cs="Times New Roman"/>
          <w:bCs/>
          <w:iCs/>
        </w:rPr>
        <w:t>4</w:t>
      </w:r>
      <w:bookmarkEnd w:id="33"/>
      <w:r w:rsidRPr="00696179">
        <w:rPr>
          <w:rFonts w:cs="Times New Roman"/>
          <w:bCs/>
          <w:iCs/>
        </w:rPr>
        <w:t> </w:t>
      </w:r>
    </w:p>
    <w:p w14:paraId="34EE29E5" w14:textId="01707492" w:rsidR="00531097" w:rsidRPr="00696179" w:rsidRDefault="00531097" w:rsidP="00531097">
      <w:pPr>
        <w:rPr>
          <w:rFonts w:ascii="Times New Roman" w:hAnsi="Times New Roman" w:cs="Times New Roman"/>
          <w:b/>
          <w:sz w:val="24"/>
          <w:szCs w:val="24"/>
        </w:rPr>
      </w:pPr>
      <w:r w:rsidRPr="00696179">
        <w:rPr>
          <w:rFonts w:ascii="Times New Roman" w:hAnsi="Times New Roman" w:cs="Times New Roman"/>
          <w:b/>
          <w:sz w:val="24"/>
          <w:szCs w:val="24"/>
        </w:rPr>
        <w:t>Problème 1 : Séparation des tâches</w:t>
      </w:r>
    </w:p>
    <w:p w14:paraId="361628BB" w14:textId="7E155505" w:rsidR="00531097" w:rsidRPr="0068026C" w:rsidRDefault="00531097" w:rsidP="0068026C">
      <w:pPr>
        <w:rPr>
          <w:rFonts w:ascii="Times New Roman" w:hAnsi="Times New Roman" w:cs="Times New Roman"/>
          <w:sz w:val="24"/>
          <w:szCs w:val="24"/>
        </w:rPr>
      </w:pPr>
      <w:r w:rsidRPr="00696179">
        <w:rPr>
          <w:rFonts w:ascii="Times New Roman" w:hAnsi="Times New Roman" w:cs="Times New Roman"/>
          <w:sz w:val="24"/>
          <w:szCs w:val="24"/>
        </w:rPr>
        <w:t>Traitement actuel : après le départ du contrôleur, une seule personne du service de finance crée les bons de commandes, factures et préparation des chèques souvent en temps supplémentaire.</w:t>
      </w:r>
      <w:r w:rsidRPr="00696179">
        <w:rPr>
          <w:rFonts w:ascii="Times New Roman" w:hAnsi="Times New Roman" w:cs="Times New Roman"/>
          <w:sz w:val="24"/>
          <w:szCs w:val="24"/>
        </w:rPr>
        <w:br/>
      </w:r>
      <w:r w:rsidRPr="00696179">
        <w:rPr>
          <w:rFonts w:ascii="Times New Roman" w:hAnsi="Times New Roman" w:cs="Times New Roman"/>
          <w:sz w:val="24"/>
          <w:szCs w:val="24"/>
        </w:rPr>
        <w:br/>
        <w:t>Impact : Il y a plus de chance de fraude ou que les erreurs ne soient pas détectées, car ce sont des tâches jugées incompatibles.</w:t>
      </w:r>
      <w:r w:rsidRPr="00696179">
        <w:rPr>
          <w:rFonts w:ascii="Times New Roman" w:hAnsi="Times New Roman" w:cs="Times New Roman"/>
          <w:sz w:val="24"/>
          <w:szCs w:val="24"/>
        </w:rPr>
        <w:br/>
      </w:r>
      <w:r w:rsidRPr="00696179">
        <w:rPr>
          <w:rFonts w:ascii="Times New Roman" w:hAnsi="Times New Roman" w:cs="Times New Roman"/>
          <w:sz w:val="24"/>
          <w:szCs w:val="24"/>
        </w:rPr>
        <w:br/>
        <w:t xml:space="preserve">Recommandation : Il est recommandé de séparer ces 3 tâches pour 3 personnes différentes ou ajouter un processus de vérification et d'approbation entre les étapes. Comme le service de finances doit faire ce travail en plus des tâches habituelles, cela peut apporter une fatigue chez les employés qui pourrait faire des erreurs </w:t>
      </w:r>
      <w:proofErr w:type="gramStart"/>
      <w:r w:rsidRPr="00696179">
        <w:rPr>
          <w:rFonts w:ascii="Times New Roman" w:hAnsi="Times New Roman" w:cs="Times New Roman"/>
          <w:sz w:val="24"/>
          <w:szCs w:val="24"/>
        </w:rPr>
        <w:t>ou  en</w:t>
      </w:r>
      <w:proofErr w:type="gramEnd"/>
      <w:r w:rsidRPr="00696179">
        <w:rPr>
          <w:rFonts w:ascii="Times New Roman" w:hAnsi="Times New Roman" w:cs="Times New Roman"/>
          <w:sz w:val="24"/>
          <w:szCs w:val="24"/>
        </w:rPr>
        <w:t xml:space="preserve"> profiter pour faire de la fraude en enregistrant des faux bons de commandes et facture pour obtenir les fonds de cette fausse facture.</w:t>
      </w:r>
      <w:r w:rsidR="009D4360">
        <w:rPr>
          <w:rFonts w:ascii="Times New Roman" w:hAnsi="Times New Roman" w:cs="Times New Roman"/>
          <w:sz w:val="24"/>
          <w:szCs w:val="24"/>
        </w:rPr>
        <w:t xml:space="preserve"> </w:t>
      </w:r>
    </w:p>
    <w:p w14:paraId="39D8F864" w14:textId="512C9A91" w:rsidR="00F226E1" w:rsidRPr="00696179" w:rsidRDefault="00F226E1" w:rsidP="00F226E1">
      <w:pPr>
        <w:rPr>
          <w:rFonts w:ascii="Times New Roman" w:hAnsi="Times New Roman" w:cs="Times New Roman"/>
          <w:b/>
          <w:sz w:val="24"/>
          <w:szCs w:val="24"/>
        </w:rPr>
      </w:pPr>
      <w:r w:rsidRPr="00696179">
        <w:rPr>
          <w:rFonts w:ascii="Times New Roman" w:hAnsi="Times New Roman" w:cs="Times New Roman"/>
          <w:b/>
          <w:sz w:val="24"/>
          <w:szCs w:val="24"/>
        </w:rPr>
        <w:t>Problème 2 : Écritures de journal</w:t>
      </w:r>
    </w:p>
    <w:p w14:paraId="38135D0B" w14:textId="02173824" w:rsidR="00F226E1" w:rsidRPr="0068026C" w:rsidRDefault="00F226E1" w:rsidP="00F226E1">
      <w:pPr>
        <w:rPr>
          <w:rFonts w:ascii="Times New Roman" w:hAnsi="Times New Roman" w:cs="Times New Roman"/>
          <w:sz w:val="24"/>
          <w:szCs w:val="24"/>
        </w:rPr>
      </w:pPr>
      <w:r w:rsidRPr="00696179">
        <w:rPr>
          <w:rFonts w:ascii="Times New Roman" w:hAnsi="Times New Roman" w:cs="Times New Roman"/>
          <w:sz w:val="24"/>
          <w:szCs w:val="24"/>
        </w:rPr>
        <w:t xml:space="preserve">Traitement actuel : Un grand nombre d'écritures de journal n’ont pas été </w:t>
      </w:r>
      <w:r w:rsidRPr="0068026C">
        <w:rPr>
          <w:rFonts w:ascii="Times New Roman" w:hAnsi="Times New Roman" w:cs="Times New Roman"/>
          <w:sz w:val="24"/>
          <w:szCs w:val="24"/>
        </w:rPr>
        <w:t xml:space="preserve">approuvées, car le chef des finances considère avoir bien former la plupart des employés chargés des écritures de journal. Il se base sur </w:t>
      </w:r>
      <w:proofErr w:type="gramStart"/>
      <w:r w:rsidRPr="0068026C">
        <w:rPr>
          <w:rFonts w:ascii="Times New Roman" w:hAnsi="Times New Roman" w:cs="Times New Roman"/>
          <w:sz w:val="24"/>
          <w:szCs w:val="24"/>
        </w:rPr>
        <w:t>les rapport</w:t>
      </w:r>
      <w:proofErr w:type="gramEnd"/>
      <w:r w:rsidRPr="0068026C">
        <w:rPr>
          <w:rFonts w:ascii="Times New Roman" w:hAnsi="Times New Roman" w:cs="Times New Roman"/>
          <w:sz w:val="24"/>
          <w:szCs w:val="24"/>
        </w:rPr>
        <w:t xml:space="preserve"> d’état financiers pour déceler les écritures incorrectes.</w:t>
      </w:r>
    </w:p>
    <w:p w14:paraId="4CC0648F" w14:textId="207C8472" w:rsidR="00F226E1" w:rsidRPr="0068026C" w:rsidRDefault="00F226E1" w:rsidP="00F226E1">
      <w:pPr>
        <w:rPr>
          <w:rFonts w:ascii="Times New Roman" w:hAnsi="Times New Roman" w:cs="Times New Roman"/>
          <w:sz w:val="24"/>
          <w:szCs w:val="24"/>
        </w:rPr>
      </w:pPr>
      <w:r w:rsidRPr="0068026C">
        <w:rPr>
          <w:rFonts w:ascii="Times New Roman" w:hAnsi="Times New Roman" w:cs="Times New Roman"/>
          <w:sz w:val="24"/>
          <w:szCs w:val="24"/>
        </w:rPr>
        <w:t>Impact : Si les erreurs n'ont pas été décelés par la direction, les états financiers ne seront pas conformes.</w:t>
      </w:r>
    </w:p>
    <w:p w14:paraId="0BDEA71B" w14:textId="09C2B4D6" w:rsidR="00F226E1" w:rsidRPr="0068026C" w:rsidRDefault="00F226E1" w:rsidP="00F226E1">
      <w:pPr>
        <w:rPr>
          <w:rFonts w:ascii="Times New Roman" w:hAnsi="Times New Roman" w:cs="Times New Roman"/>
          <w:sz w:val="24"/>
          <w:szCs w:val="24"/>
        </w:rPr>
      </w:pPr>
      <w:r w:rsidRPr="0068026C">
        <w:rPr>
          <w:rFonts w:ascii="Times New Roman" w:hAnsi="Times New Roman" w:cs="Times New Roman"/>
          <w:sz w:val="24"/>
          <w:szCs w:val="24"/>
        </w:rPr>
        <w:t>Recommandations : Chacune des écritures comptables se doivent d'être vérifiées et approuvées par le chef des finances. La formation faite par le chef des finances pour la plupart des employés ne signifie aucunement qu’il n’y aura jamais d’erreur. Il faut s’assurer que les bons montants sont débités ou crédités.</w:t>
      </w:r>
    </w:p>
    <w:p w14:paraId="4CBD652A" w14:textId="1AC9ED7C" w:rsidR="00F226E1" w:rsidRPr="00696179" w:rsidRDefault="00F226E1" w:rsidP="00F226E1">
      <w:pPr>
        <w:rPr>
          <w:rFonts w:ascii="Times New Roman" w:hAnsi="Times New Roman" w:cs="Times New Roman"/>
          <w:b/>
          <w:sz w:val="24"/>
          <w:szCs w:val="24"/>
        </w:rPr>
      </w:pPr>
      <w:r w:rsidRPr="00696179">
        <w:rPr>
          <w:rFonts w:ascii="Times New Roman" w:hAnsi="Times New Roman" w:cs="Times New Roman"/>
          <w:b/>
          <w:sz w:val="24"/>
          <w:szCs w:val="24"/>
        </w:rPr>
        <w:t xml:space="preserve">Problème 3 : </w:t>
      </w:r>
      <w:proofErr w:type="spellStart"/>
      <w:r w:rsidRPr="00696179">
        <w:rPr>
          <w:rFonts w:ascii="Times New Roman" w:hAnsi="Times New Roman" w:cs="Times New Roman"/>
          <w:b/>
          <w:sz w:val="24"/>
          <w:szCs w:val="24"/>
        </w:rPr>
        <w:t>Examination</w:t>
      </w:r>
      <w:proofErr w:type="spellEnd"/>
      <w:r w:rsidRPr="00696179">
        <w:rPr>
          <w:rFonts w:ascii="Times New Roman" w:hAnsi="Times New Roman" w:cs="Times New Roman"/>
          <w:b/>
          <w:sz w:val="24"/>
          <w:szCs w:val="24"/>
        </w:rPr>
        <w:t>, approbation et signature des rapport généré par le service des finances</w:t>
      </w:r>
    </w:p>
    <w:p w14:paraId="3677FDE3" w14:textId="68B07D3E" w:rsidR="00F226E1" w:rsidRPr="00696179" w:rsidRDefault="00F226E1" w:rsidP="00F226E1">
      <w:pPr>
        <w:rPr>
          <w:rFonts w:ascii="Times New Roman" w:hAnsi="Times New Roman" w:cs="Times New Roman"/>
          <w:sz w:val="24"/>
          <w:szCs w:val="24"/>
        </w:rPr>
      </w:pPr>
      <w:r w:rsidRPr="00696179">
        <w:rPr>
          <w:rFonts w:ascii="Times New Roman" w:hAnsi="Times New Roman" w:cs="Times New Roman"/>
          <w:sz w:val="24"/>
          <w:szCs w:val="24"/>
        </w:rPr>
        <w:t xml:space="preserve">Traitement actuel : Plusieurs rapport sont retrouvés sur le bureau d'une directrice des travaux et n’ont pas été examinés, car la directrice semble manquer de temps dû au programme </w:t>
      </w:r>
      <w:r w:rsidR="009D4360">
        <w:rPr>
          <w:rFonts w:ascii="Times New Roman" w:hAnsi="Times New Roman" w:cs="Times New Roman"/>
          <w:sz w:val="24"/>
          <w:szCs w:val="24"/>
        </w:rPr>
        <w:t>« </w:t>
      </w:r>
      <w:r w:rsidRPr="00696179">
        <w:rPr>
          <w:rFonts w:ascii="Times New Roman" w:hAnsi="Times New Roman" w:cs="Times New Roman"/>
          <w:sz w:val="24"/>
          <w:szCs w:val="24"/>
        </w:rPr>
        <w:t>me mettre dans la peau de quelqu’un d’autre</w:t>
      </w:r>
      <w:r w:rsidR="009D4360">
        <w:rPr>
          <w:rFonts w:ascii="Times New Roman" w:hAnsi="Times New Roman" w:cs="Times New Roman"/>
          <w:sz w:val="24"/>
          <w:szCs w:val="24"/>
        </w:rPr>
        <w:t> »</w:t>
      </w:r>
      <w:r w:rsidRPr="00696179">
        <w:rPr>
          <w:rFonts w:ascii="Times New Roman" w:hAnsi="Times New Roman" w:cs="Times New Roman"/>
          <w:sz w:val="24"/>
          <w:szCs w:val="24"/>
        </w:rPr>
        <w:t xml:space="preserve">. Cependant, </w:t>
      </w:r>
      <w:proofErr w:type="gramStart"/>
      <w:r w:rsidRPr="00696179">
        <w:rPr>
          <w:rFonts w:ascii="Times New Roman" w:hAnsi="Times New Roman" w:cs="Times New Roman"/>
          <w:sz w:val="24"/>
          <w:szCs w:val="24"/>
        </w:rPr>
        <w:t>les rapport signés</w:t>
      </w:r>
      <w:proofErr w:type="gramEnd"/>
      <w:r w:rsidRPr="00696179">
        <w:rPr>
          <w:rFonts w:ascii="Times New Roman" w:hAnsi="Times New Roman" w:cs="Times New Roman"/>
          <w:sz w:val="24"/>
          <w:szCs w:val="24"/>
        </w:rPr>
        <w:t xml:space="preserve"> ont été remis à l’équipe le lendemain.</w:t>
      </w:r>
      <w:r w:rsidRPr="00696179">
        <w:rPr>
          <w:rFonts w:ascii="Times New Roman" w:hAnsi="Times New Roman" w:cs="Times New Roman"/>
          <w:sz w:val="24"/>
          <w:szCs w:val="24"/>
        </w:rPr>
        <w:br/>
      </w:r>
      <w:r w:rsidRPr="00696179">
        <w:rPr>
          <w:rFonts w:ascii="Times New Roman" w:hAnsi="Times New Roman" w:cs="Times New Roman"/>
          <w:sz w:val="24"/>
          <w:szCs w:val="24"/>
        </w:rPr>
        <w:br/>
        <w:t xml:space="preserve">Impact : Les rapports sont signés sans être examinés, donc des rapports contenant des erreurs peuvent être signés. </w:t>
      </w:r>
    </w:p>
    <w:p w14:paraId="58E95C90" w14:textId="72279E79" w:rsidR="00F671FB" w:rsidRPr="00696179" w:rsidRDefault="00F226E1" w:rsidP="0068026C">
      <w:pPr>
        <w:rPr>
          <w:rFonts w:ascii="Times New Roman" w:hAnsi="Times New Roman" w:cs="Times New Roman"/>
          <w:sz w:val="24"/>
          <w:szCs w:val="24"/>
        </w:rPr>
      </w:pPr>
      <w:r w:rsidRPr="00696179">
        <w:rPr>
          <w:rFonts w:ascii="Times New Roman" w:hAnsi="Times New Roman" w:cs="Times New Roman"/>
          <w:sz w:val="24"/>
          <w:szCs w:val="24"/>
        </w:rPr>
        <w:t xml:space="preserve">Recommandation : Tout d’abord, un processus de contrôle est inefficace s’il n’est pas </w:t>
      </w:r>
      <w:proofErr w:type="gramStart"/>
      <w:r w:rsidRPr="00696179">
        <w:rPr>
          <w:rFonts w:ascii="Times New Roman" w:hAnsi="Times New Roman" w:cs="Times New Roman"/>
          <w:sz w:val="24"/>
          <w:szCs w:val="24"/>
        </w:rPr>
        <w:t>effectuée</w:t>
      </w:r>
      <w:proofErr w:type="gramEnd"/>
      <w:r w:rsidRPr="00696179">
        <w:rPr>
          <w:rFonts w:ascii="Times New Roman" w:hAnsi="Times New Roman" w:cs="Times New Roman"/>
          <w:sz w:val="24"/>
          <w:szCs w:val="24"/>
        </w:rPr>
        <w:t xml:space="preserve"> correctement. Ainsi, il est important de le respecter et de faire mentionner cette importance aux directeurs afin que chaque document signé soit bien examiné avant de remettre le rapport à quiconque. De plus, si le programme </w:t>
      </w:r>
      <w:r w:rsidR="009D4360">
        <w:rPr>
          <w:rFonts w:ascii="Times New Roman" w:hAnsi="Times New Roman" w:cs="Times New Roman"/>
          <w:sz w:val="24"/>
          <w:szCs w:val="24"/>
        </w:rPr>
        <w:t>« </w:t>
      </w:r>
      <w:r w:rsidRPr="00696179">
        <w:rPr>
          <w:rFonts w:ascii="Times New Roman" w:hAnsi="Times New Roman" w:cs="Times New Roman"/>
          <w:sz w:val="24"/>
          <w:szCs w:val="24"/>
        </w:rPr>
        <w:t>se mettre dans la peau de quelqu'un d’autre</w:t>
      </w:r>
      <w:r w:rsidR="009D4360">
        <w:rPr>
          <w:rFonts w:ascii="Times New Roman" w:hAnsi="Times New Roman" w:cs="Times New Roman"/>
          <w:sz w:val="24"/>
          <w:szCs w:val="24"/>
        </w:rPr>
        <w:t> »</w:t>
      </w:r>
      <w:r w:rsidRPr="00696179">
        <w:rPr>
          <w:rFonts w:ascii="Times New Roman" w:hAnsi="Times New Roman" w:cs="Times New Roman"/>
          <w:sz w:val="24"/>
          <w:szCs w:val="24"/>
        </w:rPr>
        <w:t xml:space="preserve">, empêche les directeurs de faire </w:t>
      </w:r>
      <w:proofErr w:type="gramStart"/>
      <w:r w:rsidRPr="00696179">
        <w:rPr>
          <w:rFonts w:ascii="Times New Roman" w:hAnsi="Times New Roman" w:cs="Times New Roman"/>
          <w:sz w:val="24"/>
          <w:szCs w:val="24"/>
        </w:rPr>
        <w:t>leur taches normal</w:t>
      </w:r>
      <w:proofErr w:type="gramEnd"/>
      <w:r w:rsidRPr="00696179">
        <w:rPr>
          <w:rFonts w:ascii="Times New Roman" w:hAnsi="Times New Roman" w:cs="Times New Roman"/>
          <w:sz w:val="24"/>
          <w:szCs w:val="24"/>
        </w:rPr>
        <w:t xml:space="preserve">, car cela utilise le ¼ de travail de chaque mois, il serait intéressant de voir si on ne pourrait pas diminuer le temps pour que </w:t>
      </w:r>
      <w:proofErr w:type="spellStart"/>
      <w:r w:rsidRPr="00696179">
        <w:rPr>
          <w:rFonts w:ascii="Times New Roman" w:hAnsi="Times New Roman" w:cs="Times New Roman"/>
          <w:sz w:val="24"/>
          <w:szCs w:val="24"/>
        </w:rPr>
        <w:t>ca</w:t>
      </w:r>
      <w:proofErr w:type="spellEnd"/>
      <w:r w:rsidRPr="00696179">
        <w:rPr>
          <w:rFonts w:ascii="Times New Roman" w:hAnsi="Times New Roman" w:cs="Times New Roman"/>
          <w:sz w:val="24"/>
          <w:szCs w:val="24"/>
        </w:rPr>
        <w:t xml:space="preserve"> soit que quelques jours par mois et non une semaine complète.</w:t>
      </w:r>
    </w:p>
    <w:p w14:paraId="3C57760E" w14:textId="6898687A" w:rsidR="00D624C5" w:rsidRPr="009E03B1" w:rsidRDefault="00B134F5" w:rsidP="00D624C5">
      <w:pPr>
        <w:pStyle w:val="Titre1"/>
        <w:jc w:val="both"/>
        <w:rPr>
          <w:rFonts w:cs="Times New Roman"/>
          <w:b w:val="0"/>
          <w:bCs/>
          <w:szCs w:val="28"/>
        </w:rPr>
      </w:pPr>
      <w:bookmarkStart w:id="34" w:name="_Toc192678668"/>
      <w:r w:rsidRPr="009E03B1">
        <w:rPr>
          <w:rFonts w:cs="Times New Roman"/>
          <w:bCs/>
          <w:szCs w:val="28"/>
        </w:rPr>
        <w:lastRenderedPageBreak/>
        <w:t>OÉ</w:t>
      </w:r>
      <w:r w:rsidR="00D624C5" w:rsidRPr="009E03B1">
        <w:rPr>
          <w:rFonts w:cs="Times New Roman"/>
          <w:bCs/>
          <w:szCs w:val="28"/>
        </w:rPr>
        <w:t xml:space="preserve"> </w:t>
      </w:r>
      <w:r w:rsidR="00884FF6" w:rsidRPr="009E03B1">
        <w:rPr>
          <w:rFonts w:cs="Times New Roman"/>
          <w:bCs/>
          <w:szCs w:val="28"/>
        </w:rPr>
        <w:t xml:space="preserve"># </w:t>
      </w:r>
      <w:r w:rsidR="001B5364" w:rsidRPr="009E03B1">
        <w:rPr>
          <w:rFonts w:cs="Times New Roman"/>
          <w:bCs/>
          <w:szCs w:val="28"/>
        </w:rPr>
        <w:t>4</w:t>
      </w:r>
      <w:r w:rsidR="00D624C5" w:rsidRPr="009E03B1">
        <w:rPr>
          <w:rFonts w:cs="Times New Roman"/>
          <w:bCs/>
          <w:szCs w:val="28"/>
        </w:rPr>
        <w:t xml:space="preserve"> : </w:t>
      </w:r>
      <w:r w:rsidR="008A445D">
        <w:rPr>
          <w:rFonts w:cs="Times New Roman"/>
          <w:bCs/>
          <w:szCs w:val="28"/>
        </w:rPr>
        <w:t>S</w:t>
      </w:r>
      <w:r w:rsidR="001B5364" w:rsidRPr="009E03B1">
        <w:rPr>
          <w:rFonts w:cs="Times New Roman"/>
          <w:bCs/>
          <w:szCs w:val="28"/>
        </w:rPr>
        <w:t>tratégi</w:t>
      </w:r>
      <w:r w:rsidR="008A445D">
        <w:rPr>
          <w:rFonts w:cs="Times New Roman"/>
          <w:bCs/>
          <w:szCs w:val="28"/>
        </w:rPr>
        <w:t>es de BC</w:t>
      </w:r>
      <w:r w:rsidR="001B5364" w:rsidRPr="009E03B1">
        <w:rPr>
          <w:rFonts w:cs="Times New Roman"/>
          <w:bCs/>
          <w:szCs w:val="28"/>
        </w:rPr>
        <w:t xml:space="preserve"> et actions </w:t>
      </w:r>
      <w:r w:rsidR="008A445D">
        <w:rPr>
          <w:rFonts w:cs="Times New Roman"/>
          <w:bCs/>
          <w:szCs w:val="28"/>
        </w:rPr>
        <w:t xml:space="preserve">du </w:t>
      </w:r>
      <w:r w:rsidR="001B5364" w:rsidRPr="009E03B1">
        <w:rPr>
          <w:rFonts w:cs="Times New Roman"/>
          <w:bCs/>
          <w:szCs w:val="28"/>
        </w:rPr>
        <w:t>chef des finances</w:t>
      </w:r>
      <w:bookmarkEnd w:id="34"/>
    </w:p>
    <w:p w14:paraId="34C16CBB" w14:textId="77777777" w:rsidR="00C76154" w:rsidRPr="00C76154" w:rsidRDefault="00C76154" w:rsidP="00C76154">
      <w:bookmarkStart w:id="35" w:name="_Toc126581783"/>
    </w:p>
    <w:p w14:paraId="6347E4E4" w14:textId="758B9AB8" w:rsidR="003270BD" w:rsidRPr="00696179" w:rsidRDefault="003270BD" w:rsidP="003270BD">
      <w:pPr>
        <w:pStyle w:val="Titre3"/>
        <w:rPr>
          <w:rFonts w:cs="Times New Roman"/>
          <w:b w:val="0"/>
          <w:bCs/>
          <w:i w:val="0"/>
          <w:iCs/>
        </w:rPr>
      </w:pPr>
      <w:bookmarkStart w:id="36" w:name="_Toc192678669"/>
      <w:r w:rsidRPr="00696179">
        <w:rPr>
          <w:rFonts w:cs="Times New Roman"/>
          <w:bCs/>
          <w:iCs/>
        </w:rPr>
        <w:t xml:space="preserve">Exemple </w:t>
      </w:r>
      <w:r>
        <w:rPr>
          <w:rFonts w:cs="Times New Roman"/>
          <w:bCs/>
          <w:iCs/>
        </w:rPr>
        <w:t>1</w:t>
      </w:r>
      <w:bookmarkEnd w:id="36"/>
    </w:p>
    <w:p w14:paraId="5824E1E2" w14:textId="77777777" w:rsidR="003270BD" w:rsidRPr="00696179" w:rsidRDefault="003270BD" w:rsidP="003270BD">
      <w:pPr>
        <w:jc w:val="both"/>
        <w:rPr>
          <w:rFonts w:ascii="Times New Roman" w:hAnsi="Times New Roman" w:cs="Times New Roman"/>
          <w:sz w:val="24"/>
          <w:szCs w:val="24"/>
        </w:rPr>
      </w:pPr>
    </w:p>
    <w:p w14:paraId="0BBD79B1" w14:textId="40DA9ABE" w:rsidR="003270BD" w:rsidRPr="00696179" w:rsidRDefault="003270BD" w:rsidP="003270BD">
      <w:pPr>
        <w:jc w:val="both"/>
        <w:rPr>
          <w:rFonts w:ascii="Times New Roman" w:hAnsi="Times New Roman" w:cs="Times New Roman"/>
          <w:color w:val="FF0000"/>
          <w:sz w:val="24"/>
          <w:szCs w:val="24"/>
        </w:rPr>
      </w:pPr>
      <w:r w:rsidRPr="00696179">
        <w:rPr>
          <w:rFonts w:ascii="Times New Roman" w:hAnsi="Times New Roman" w:cs="Times New Roman"/>
          <w:i/>
          <w:iCs/>
          <w:sz w:val="24"/>
          <w:szCs w:val="24"/>
          <w:u w:val="single"/>
        </w:rPr>
        <w:t>Problème :</w:t>
      </w:r>
      <w:r w:rsidRPr="00696179">
        <w:rPr>
          <w:rFonts w:ascii="Times New Roman" w:hAnsi="Times New Roman" w:cs="Times New Roman"/>
          <w:sz w:val="24"/>
          <w:szCs w:val="24"/>
        </w:rPr>
        <w:t xml:space="preserve"> programme « mettez-vous dans la peau de vos collègues » fait perdre du temps au employés</w:t>
      </w:r>
    </w:p>
    <w:p w14:paraId="7EF244CD" w14:textId="77777777" w:rsidR="003270BD" w:rsidRPr="00696179" w:rsidRDefault="003270BD" w:rsidP="003270BD">
      <w:pPr>
        <w:jc w:val="both"/>
        <w:rPr>
          <w:rFonts w:ascii="Times New Roman" w:hAnsi="Times New Roman" w:cs="Times New Roman"/>
          <w:sz w:val="24"/>
          <w:szCs w:val="24"/>
        </w:rPr>
      </w:pPr>
      <w:r w:rsidRPr="00696179">
        <w:rPr>
          <w:rFonts w:ascii="Times New Roman" w:hAnsi="Times New Roman" w:cs="Times New Roman"/>
          <w:i/>
          <w:iCs/>
          <w:sz w:val="24"/>
          <w:szCs w:val="24"/>
          <w:u w:val="single"/>
        </w:rPr>
        <w:t>Impact :</w:t>
      </w:r>
      <w:r w:rsidRPr="00696179">
        <w:rPr>
          <w:rFonts w:ascii="Times New Roman" w:hAnsi="Times New Roman" w:cs="Times New Roman"/>
          <w:sz w:val="24"/>
          <w:szCs w:val="24"/>
        </w:rPr>
        <w:t xml:space="preserve"> gestionnaires ne peuvent pas faire toutes leurs taches reliées à leur travail et doivent couper dans certaines tâches importantes à la bonne exécution de leur travail. </w:t>
      </w:r>
    </w:p>
    <w:p w14:paraId="2F4673F2" w14:textId="77777777" w:rsidR="003270BD" w:rsidRPr="00696179" w:rsidRDefault="003270BD" w:rsidP="003270BD">
      <w:pPr>
        <w:jc w:val="both"/>
        <w:rPr>
          <w:rFonts w:ascii="Times New Roman" w:hAnsi="Times New Roman" w:cs="Times New Roman"/>
          <w:sz w:val="24"/>
          <w:szCs w:val="24"/>
        </w:rPr>
      </w:pPr>
      <w:r w:rsidRPr="00696179">
        <w:rPr>
          <w:rFonts w:ascii="Times New Roman" w:hAnsi="Times New Roman" w:cs="Times New Roman"/>
          <w:sz w:val="24"/>
          <w:szCs w:val="24"/>
        </w:rPr>
        <w:t xml:space="preserve">Il y a beaucoup d’erreurs importantes commises par les remplaçants des gestionnaires qui coûte cher à l’entreprise.  </w:t>
      </w:r>
    </w:p>
    <w:p w14:paraId="3CDACDFA" w14:textId="508965C4" w:rsidR="003270BD" w:rsidRPr="003270BD" w:rsidRDefault="003270BD" w:rsidP="003270BD">
      <w:pPr>
        <w:jc w:val="both"/>
        <w:rPr>
          <w:rFonts w:ascii="Times New Roman" w:hAnsi="Times New Roman" w:cs="Times New Roman"/>
          <w:color w:val="FF0000"/>
          <w:sz w:val="24"/>
          <w:szCs w:val="24"/>
        </w:rPr>
      </w:pPr>
      <w:r w:rsidRPr="00696179">
        <w:rPr>
          <w:rFonts w:ascii="Times New Roman" w:hAnsi="Times New Roman" w:cs="Times New Roman"/>
          <w:sz w:val="24"/>
          <w:szCs w:val="24"/>
        </w:rPr>
        <w:t>Aucun gestionnaire (directeur) qui remplace un autre devrait approuver des décisions importantes comme l’achat de 900 000$ de matériaux sans l’approbation du gestionnaire en charge.</w:t>
      </w:r>
    </w:p>
    <w:p w14:paraId="311CB91A" w14:textId="4720D914" w:rsidR="003270BD" w:rsidRPr="003270BD" w:rsidRDefault="003270BD" w:rsidP="003270BD">
      <w:pPr>
        <w:jc w:val="both"/>
        <w:rPr>
          <w:rFonts w:ascii="Times New Roman" w:hAnsi="Times New Roman" w:cs="Times New Roman"/>
          <w:color w:val="FF0000"/>
          <w:sz w:val="24"/>
          <w:szCs w:val="24"/>
        </w:rPr>
      </w:pPr>
      <w:r w:rsidRPr="00696179">
        <w:rPr>
          <w:rFonts w:ascii="Times New Roman" w:hAnsi="Times New Roman" w:cs="Times New Roman"/>
          <w:i/>
          <w:iCs/>
          <w:sz w:val="24"/>
          <w:szCs w:val="24"/>
          <w:u w:val="single"/>
        </w:rPr>
        <w:t>Recommandation :</w:t>
      </w:r>
      <w:r w:rsidRPr="00696179">
        <w:rPr>
          <w:rFonts w:ascii="Times New Roman" w:hAnsi="Times New Roman" w:cs="Times New Roman"/>
          <w:sz w:val="24"/>
          <w:szCs w:val="24"/>
        </w:rPr>
        <w:t xml:space="preserve"> enlevé complètement le programme, c’est une bonne initiative, mais pas pour le moment, car vous ne semblez pas avoir le temps de bien l’instauré et d’avoir les bonnes ressources pour assurer le bon fonctionnement du projet.</w:t>
      </w:r>
    </w:p>
    <w:p w14:paraId="3DF205DE" w14:textId="77777777" w:rsidR="003270BD" w:rsidRDefault="003270BD" w:rsidP="008B465A">
      <w:pPr>
        <w:pStyle w:val="Titre3"/>
        <w:rPr>
          <w:rFonts w:cs="Times New Roman"/>
          <w:b w:val="0"/>
          <w:bCs/>
          <w:i w:val="0"/>
          <w:iCs/>
        </w:rPr>
        <w:sectPr w:rsidR="003270BD" w:rsidSect="006C1393">
          <w:pgSz w:w="12240" w:h="15840"/>
          <w:pgMar w:top="1440" w:right="1440" w:bottom="1440" w:left="1440" w:header="708" w:footer="708" w:gutter="0"/>
          <w:cols w:space="708"/>
          <w:docGrid w:linePitch="360"/>
        </w:sectPr>
      </w:pPr>
    </w:p>
    <w:p w14:paraId="0065CFDA" w14:textId="5F7B7B09" w:rsidR="008B465A" w:rsidRPr="00696179" w:rsidRDefault="008B465A" w:rsidP="008B465A">
      <w:pPr>
        <w:pStyle w:val="Titre3"/>
        <w:rPr>
          <w:rFonts w:cs="Times New Roman"/>
          <w:b w:val="0"/>
          <w:bCs/>
          <w:i w:val="0"/>
          <w:iCs/>
        </w:rPr>
      </w:pPr>
      <w:bookmarkStart w:id="37" w:name="_Toc192678670"/>
      <w:r w:rsidRPr="00696179">
        <w:rPr>
          <w:rFonts w:cs="Times New Roman"/>
          <w:bCs/>
          <w:iCs/>
        </w:rPr>
        <w:lastRenderedPageBreak/>
        <w:t xml:space="preserve">Exemple </w:t>
      </w:r>
      <w:r w:rsidR="003270BD">
        <w:rPr>
          <w:rFonts w:cs="Times New Roman"/>
          <w:bCs/>
          <w:iCs/>
        </w:rPr>
        <w:t>2</w:t>
      </w:r>
      <w:bookmarkEnd w:id="37"/>
      <w:r w:rsidRPr="00696179">
        <w:rPr>
          <w:rFonts w:cs="Times New Roman"/>
          <w:bCs/>
          <w:iCs/>
        </w:rPr>
        <w:t xml:space="preserve">  </w:t>
      </w:r>
      <w:bookmarkEnd w:id="35"/>
    </w:p>
    <w:p w14:paraId="74D9BCA9" w14:textId="77777777" w:rsidR="005661B7" w:rsidRPr="00696179" w:rsidRDefault="005661B7" w:rsidP="00AB65E3">
      <w:pPr>
        <w:jc w:val="both"/>
        <w:rPr>
          <w:rFonts w:ascii="Times New Roman" w:hAnsi="Times New Roman" w:cs="Times New Roman"/>
          <w:sz w:val="24"/>
          <w:szCs w:val="24"/>
        </w:rPr>
      </w:pPr>
    </w:p>
    <w:p w14:paraId="60FBD396" w14:textId="058B12CF" w:rsidR="00330AB3" w:rsidRPr="00696179" w:rsidRDefault="00330AB3" w:rsidP="00330AB3">
      <w:pPr>
        <w:jc w:val="both"/>
        <w:rPr>
          <w:rFonts w:ascii="Times New Roman" w:hAnsi="Times New Roman" w:cs="Times New Roman"/>
          <w:b/>
          <w:bCs/>
          <w:sz w:val="24"/>
          <w:szCs w:val="24"/>
        </w:rPr>
      </w:pPr>
      <w:r w:rsidRPr="00696179">
        <w:rPr>
          <w:rFonts w:ascii="Times New Roman" w:hAnsi="Times New Roman" w:cs="Times New Roman"/>
          <w:b/>
          <w:bCs/>
          <w:sz w:val="24"/>
          <w:szCs w:val="24"/>
        </w:rPr>
        <w:t>Autres points importants</w:t>
      </w:r>
    </w:p>
    <w:p w14:paraId="37F11123" w14:textId="77777777" w:rsidR="00330AB3" w:rsidRPr="00696179" w:rsidRDefault="00330AB3" w:rsidP="00330AB3">
      <w:pPr>
        <w:jc w:val="both"/>
        <w:rPr>
          <w:rFonts w:ascii="Times New Roman" w:hAnsi="Times New Roman" w:cs="Times New Roman"/>
          <w:sz w:val="24"/>
          <w:szCs w:val="24"/>
        </w:rPr>
      </w:pPr>
      <w:r w:rsidRPr="00696179">
        <w:rPr>
          <w:rFonts w:ascii="Times New Roman" w:hAnsi="Times New Roman" w:cs="Times New Roman"/>
          <w:sz w:val="24"/>
          <w:szCs w:val="24"/>
        </w:rPr>
        <w:t xml:space="preserve">« Mettez-vous dans la peau de vos collègues » est un nouveau programme qui a été mis en place par le PDG. On peut toutefois se douter de l’efficacité d’un tel programme puisqu’il semble créer des problèmes au lieu d’en résoudre. À titre d’exemple, les membres de l’entreprise sont surchargés et ce programme les empêchent de se concentrer sur leurs propres projets. De plus, si les gestionnaires qui tentent de se « mettre dans la peau d’un autre » </w:t>
      </w:r>
      <w:proofErr w:type="gramStart"/>
      <w:r w:rsidRPr="00696179">
        <w:rPr>
          <w:rFonts w:ascii="Times New Roman" w:hAnsi="Times New Roman" w:cs="Times New Roman"/>
          <w:sz w:val="24"/>
          <w:szCs w:val="24"/>
        </w:rPr>
        <w:t>n’ont</w:t>
      </w:r>
      <w:proofErr w:type="gramEnd"/>
      <w:r w:rsidRPr="00696179">
        <w:rPr>
          <w:rFonts w:ascii="Times New Roman" w:hAnsi="Times New Roman" w:cs="Times New Roman"/>
          <w:sz w:val="24"/>
          <w:szCs w:val="24"/>
        </w:rPr>
        <w:t xml:space="preserve"> pas les compétences nécessaires, plusieurs erreurs peuvent s’introduire dans les états financiers.</w:t>
      </w:r>
    </w:p>
    <w:p w14:paraId="330D01CC" w14:textId="77777777" w:rsidR="00330AB3" w:rsidRPr="00696179" w:rsidRDefault="00330AB3" w:rsidP="00330AB3">
      <w:pPr>
        <w:jc w:val="both"/>
        <w:rPr>
          <w:rFonts w:ascii="Times New Roman" w:hAnsi="Times New Roman" w:cs="Times New Roman"/>
          <w:sz w:val="24"/>
          <w:szCs w:val="24"/>
        </w:rPr>
      </w:pPr>
      <w:r w:rsidRPr="00696179">
        <w:rPr>
          <w:rFonts w:ascii="Times New Roman" w:hAnsi="Times New Roman" w:cs="Times New Roman"/>
          <w:sz w:val="24"/>
          <w:szCs w:val="24"/>
        </w:rPr>
        <w:t>Pour qu’un tel programme soit efficace :</w:t>
      </w:r>
    </w:p>
    <w:p w14:paraId="150AB745" w14:textId="77777777" w:rsidR="00330AB3" w:rsidRPr="00696179" w:rsidRDefault="00330AB3" w:rsidP="00330AB3">
      <w:pPr>
        <w:pStyle w:val="Paragraphedeliste"/>
        <w:numPr>
          <w:ilvl w:val="0"/>
          <w:numId w:val="1"/>
        </w:numPr>
        <w:jc w:val="both"/>
        <w:rPr>
          <w:rFonts w:ascii="Times New Roman" w:hAnsi="Times New Roman" w:cs="Times New Roman"/>
        </w:rPr>
      </w:pPr>
      <w:r w:rsidRPr="00696179">
        <w:rPr>
          <w:rFonts w:ascii="Times New Roman" w:hAnsi="Times New Roman" w:cs="Times New Roman"/>
        </w:rPr>
        <w:t>Il faudrait que les gestionnaires reçoivent une formation afin de bien comprendre le rôle qu’ils vont jouer</w:t>
      </w:r>
    </w:p>
    <w:p w14:paraId="550B1C78" w14:textId="498F58E9" w:rsidR="00330AB3" w:rsidRPr="00740127" w:rsidRDefault="00330AB3" w:rsidP="00330AB3">
      <w:pPr>
        <w:pStyle w:val="Paragraphedeliste"/>
        <w:numPr>
          <w:ilvl w:val="0"/>
          <w:numId w:val="1"/>
        </w:numPr>
        <w:jc w:val="both"/>
        <w:rPr>
          <w:rFonts w:ascii="Times New Roman" w:hAnsi="Times New Roman" w:cs="Times New Roman"/>
          <w:color w:val="000000" w:themeColor="text1"/>
        </w:rPr>
      </w:pPr>
      <w:r w:rsidRPr="00740127">
        <w:rPr>
          <w:rFonts w:ascii="Times New Roman" w:hAnsi="Times New Roman" w:cs="Times New Roman"/>
          <w:color w:val="000000" w:themeColor="text1"/>
        </w:rPr>
        <w:t>Avant d’effectuer un changement dans le système, ils devraient recevoir l’approbation d’une personne qualifiée</w:t>
      </w:r>
      <w:r w:rsidR="00435815" w:rsidRPr="00740127">
        <w:rPr>
          <w:rFonts w:ascii="Times New Roman" w:hAnsi="Times New Roman" w:cs="Times New Roman"/>
          <w:color w:val="000000" w:themeColor="text1"/>
        </w:rPr>
        <w:t>.</w:t>
      </w:r>
    </w:p>
    <w:p w14:paraId="0ACAA8F0" w14:textId="77777777" w:rsidR="003270BD" w:rsidRPr="00740127" w:rsidRDefault="003270BD" w:rsidP="003270BD">
      <w:pPr>
        <w:pStyle w:val="Paragraphedeliste"/>
        <w:ind w:left="780"/>
        <w:jc w:val="both"/>
        <w:rPr>
          <w:rFonts w:ascii="Times New Roman" w:hAnsi="Times New Roman" w:cs="Times New Roman"/>
          <w:color w:val="000000" w:themeColor="text1"/>
        </w:rPr>
      </w:pPr>
    </w:p>
    <w:p w14:paraId="68AE58E8" w14:textId="77777777" w:rsidR="008C5256" w:rsidRPr="00696179" w:rsidRDefault="008C5256" w:rsidP="00330AB3">
      <w:pPr>
        <w:jc w:val="both"/>
        <w:rPr>
          <w:rFonts w:ascii="Times New Roman" w:hAnsi="Times New Roman" w:cs="Times New Roman"/>
          <w:sz w:val="24"/>
          <w:szCs w:val="24"/>
        </w:rPr>
      </w:pPr>
    </w:p>
    <w:p w14:paraId="2650107F" w14:textId="77777777" w:rsidR="00330AB3" w:rsidRPr="00696179" w:rsidRDefault="00330AB3" w:rsidP="00330AB3">
      <w:pPr>
        <w:jc w:val="both"/>
        <w:rPr>
          <w:rFonts w:ascii="Times New Roman" w:hAnsi="Times New Roman" w:cs="Times New Roman"/>
          <w:sz w:val="24"/>
          <w:szCs w:val="24"/>
        </w:rPr>
      </w:pPr>
      <w:r w:rsidRPr="00696179">
        <w:rPr>
          <w:rFonts w:ascii="Times New Roman" w:hAnsi="Times New Roman" w:cs="Times New Roman"/>
          <w:sz w:val="24"/>
          <w:szCs w:val="24"/>
        </w:rPr>
        <w:t xml:space="preserve">Un deuxième aspect important serait le programme de prêts à l’habitation sans intérêts. Le chef des finances a refusé de faire les démarches nécessaires pour obtenir des sûretés. Ceci est très risqué, car : </w:t>
      </w:r>
    </w:p>
    <w:p w14:paraId="212278E6" w14:textId="5559D0C1" w:rsidR="003270BD" w:rsidRPr="00740127" w:rsidRDefault="00330AB3" w:rsidP="003270BD">
      <w:pPr>
        <w:pStyle w:val="Paragraphedeliste"/>
        <w:numPr>
          <w:ilvl w:val="0"/>
          <w:numId w:val="2"/>
        </w:numPr>
        <w:jc w:val="both"/>
        <w:rPr>
          <w:rFonts w:ascii="Times New Roman" w:hAnsi="Times New Roman" w:cs="Times New Roman"/>
        </w:rPr>
      </w:pPr>
      <w:r w:rsidRPr="00696179">
        <w:rPr>
          <w:rFonts w:ascii="Times New Roman" w:hAnsi="Times New Roman" w:cs="Times New Roman"/>
        </w:rPr>
        <w:t xml:space="preserve">Sachant qu’il n’y a pas de garantie, les employés ne vont surement pas rembourser les prêts dans un délai raisonnable. Ceci peut être problématique pour BC </w:t>
      </w:r>
      <w:proofErr w:type="spellStart"/>
      <w:r w:rsidRPr="00696179">
        <w:rPr>
          <w:rFonts w:ascii="Times New Roman" w:hAnsi="Times New Roman" w:cs="Times New Roman"/>
        </w:rPr>
        <w:t>inc.</w:t>
      </w:r>
      <w:proofErr w:type="spellEnd"/>
      <w:r w:rsidRPr="00696179">
        <w:rPr>
          <w:rFonts w:ascii="Times New Roman" w:hAnsi="Times New Roman" w:cs="Times New Roman"/>
        </w:rPr>
        <w:t xml:space="preserve"> si elle a des problèmes de liquidités.</w:t>
      </w:r>
    </w:p>
    <w:p w14:paraId="328292F3" w14:textId="735C66ED" w:rsidR="00435815" w:rsidRPr="00696179" w:rsidRDefault="00435815" w:rsidP="00435815">
      <w:pPr>
        <w:jc w:val="both"/>
        <w:rPr>
          <w:rFonts w:ascii="Times New Roman" w:hAnsi="Times New Roman" w:cs="Times New Roman"/>
          <w:color w:val="FF0000"/>
          <w:sz w:val="24"/>
          <w:szCs w:val="24"/>
        </w:rPr>
      </w:pPr>
    </w:p>
    <w:p w14:paraId="66C5F358" w14:textId="570D111E" w:rsidR="005F315E" w:rsidRPr="00696179" w:rsidRDefault="005F315E" w:rsidP="00AB65E3">
      <w:pPr>
        <w:jc w:val="both"/>
        <w:rPr>
          <w:rFonts w:ascii="Times New Roman" w:hAnsi="Times New Roman" w:cs="Times New Roman"/>
          <w:color w:val="FF0000"/>
          <w:sz w:val="24"/>
          <w:szCs w:val="24"/>
        </w:rPr>
      </w:pPr>
    </w:p>
    <w:p w14:paraId="7941C7E3" w14:textId="6B9E4327" w:rsidR="005F315E" w:rsidRPr="00696179" w:rsidRDefault="005F315E" w:rsidP="00AB65E3">
      <w:pPr>
        <w:jc w:val="both"/>
        <w:rPr>
          <w:rFonts w:ascii="Times New Roman" w:hAnsi="Times New Roman" w:cs="Times New Roman"/>
          <w:color w:val="FF0000"/>
          <w:sz w:val="24"/>
          <w:szCs w:val="24"/>
        </w:rPr>
      </w:pPr>
    </w:p>
    <w:p w14:paraId="7C84BD58" w14:textId="77777777" w:rsidR="00435815" w:rsidRPr="00696179" w:rsidRDefault="00435815">
      <w:pPr>
        <w:rPr>
          <w:rFonts w:ascii="Times New Roman" w:eastAsiaTheme="majorEastAsia" w:hAnsi="Times New Roman" w:cs="Times New Roman"/>
          <w:b/>
          <w:bCs/>
          <w:i/>
          <w:iCs/>
          <w:color w:val="000000" w:themeColor="text1"/>
          <w:sz w:val="24"/>
          <w:szCs w:val="24"/>
        </w:rPr>
      </w:pPr>
      <w:r w:rsidRPr="00696179">
        <w:rPr>
          <w:rFonts w:ascii="Times New Roman" w:hAnsi="Times New Roman" w:cs="Times New Roman"/>
          <w:b/>
          <w:bCs/>
          <w:i/>
          <w:iCs/>
          <w:color w:val="000000" w:themeColor="text1"/>
          <w:sz w:val="24"/>
          <w:szCs w:val="24"/>
        </w:rPr>
        <w:br w:type="page"/>
      </w:r>
    </w:p>
    <w:p w14:paraId="0D984579" w14:textId="305CD3A9" w:rsidR="005F315E" w:rsidRPr="00696179" w:rsidRDefault="005F315E" w:rsidP="005F315E">
      <w:pPr>
        <w:pStyle w:val="Titre3"/>
        <w:rPr>
          <w:rFonts w:cs="Times New Roman"/>
          <w:b w:val="0"/>
          <w:bCs/>
          <w:i w:val="0"/>
          <w:iCs/>
        </w:rPr>
      </w:pPr>
      <w:bookmarkStart w:id="38" w:name="_Toc192678671"/>
      <w:r w:rsidRPr="00696179">
        <w:rPr>
          <w:rFonts w:cs="Times New Roman"/>
          <w:bCs/>
          <w:iCs/>
        </w:rPr>
        <w:lastRenderedPageBreak/>
        <w:t xml:space="preserve">Exemple </w:t>
      </w:r>
      <w:r w:rsidR="00435815" w:rsidRPr="00696179">
        <w:rPr>
          <w:rFonts w:cs="Times New Roman"/>
          <w:bCs/>
          <w:iCs/>
        </w:rPr>
        <w:t>3</w:t>
      </w:r>
      <w:bookmarkEnd w:id="38"/>
      <w:r w:rsidRPr="00696179">
        <w:rPr>
          <w:rFonts w:cs="Times New Roman"/>
          <w:bCs/>
          <w:iCs/>
        </w:rPr>
        <w:t xml:space="preserve"> </w:t>
      </w:r>
    </w:p>
    <w:p w14:paraId="65F62137" w14:textId="71AA6CE1" w:rsidR="006A685B" w:rsidRPr="00696179" w:rsidRDefault="006A685B" w:rsidP="00AB65E3">
      <w:pPr>
        <w:jc w:val="both"/>
        <w:rPr>
          <w:rFonts w:ascii="Times New Roman" w:hAnsi="Times New Roman" w:cs="Times New Roman"/>
          <w:sz w:val="24"/>
          <w:szCs w:val="24"/>
        </w:rPr>
      </w:pPr>
    </w:p>
    <w:p w14:paraId="3E6F137A" w14:textId="77777777" w:rsidR="003652FB" w:rsidRPr="00696179" w:rsidRDefault="003652FB" w:rsidP="003652FB">
      <w:pPr>
        <w:pStyle w:val="Paragraphedeliste"/>
        <w:numPr>
          <w:ilvl w:val="0"/>
          <w:numId w:val="5"/>
        </w:numPr>
        <w:spacing w:after="160" w:line="259" w:lineRule="auto"/>
        <w:rPr>
          <w:rFonts w:ascii="Times New Roman" w:hAnsi="Times New Roman" w:cs="Times New Roman"/>
        </w:rPr>
      </w:pPr>
      <w:r w:rsidRPr="00696179">
        <w:rPr>
          <w:rFonts w:ascii="Times New Roman" w:hAnsi="Times New Roman" w:cs="Times New Roman"/>
        </w:rPr>
        <w:t>L’attitude du Directeur financier</w:t>
      </w:r>
    </w:p>
    <w:p w14:paraId="464B12D3" w14:textId="77777777" w:rsidR="003652FB" w:rsidRPr="00696179" w:rsidRDefault="003652FB" w:rsidP="003652FB">
      <w:pPr>
        <w:rPr>
          <w:rFonts w:ascii="Times New Roman" w:hAnsi="Times New Roman" w:cs="Times New Roman"/>
          <w:sz w:val="24"/>
          <w:szCs w:val="24"/>
        </w:rPr>
      </w:pPr>
      <w:r w:rsidRPr="00696179">
        <w:rPr>
          <w:rFonts w:ascii="Times New Roman" w:hAnsi="Times New Roman" w:cs="Times New Roman"/>
          <w:sz w:val="24"/>
          <w:szCs w:val="24"/>
        </w:rPr>
        <w:t>Nous constatons une attitude peu éthique du Directeur financier ;</w:t>
      </w:r>
    </w:p>
    <w:p w14:paraId="491E0AE2" w14:textId="77777777"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BC est restée sans contrôleur financier depuis le mois de mars 2019. Rien ne montre que celui-ci a entrepris des démarches en vue d’un recrutement. Il semble même se plaire dans cette situation ;</w:t>
      </w:r>
    </w:p>
    <w:p w14:paraId="20945EF7" w14:textId="7625C8F2"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 xml:space="preserve">Manque d’autorité : Il ne prend pas ses responsabilités </w:t>
      </w:r>
      <w:r w:rsidR="003270BD" w:rsidRPr="00696179">
        <w:rPr>
          <w:rFonts w:ascii="Times New Roman" w:hAnsi="Times New Roman" w:cs="Times New Roman"/>
        </w:rPr>
        <w:t>quand</w:t>
      </w:r>
      <w:r w:rsidRPr="00696179">
        <w:rPr>
          <w:rFonts w:ascii="Times New Roman" w:hAnsi="Times New Roman" w:cs="Times New Roman"/>
        </w:rPr>
        <w:t xml:space="preserve"> il s’agit d’améliorer la gestion de l’entreprise. Il préfère se fier aux humeurs des employés (refus de ceux-ci de compléter les fiches de stocks) ;</w:t>
      </w:r>
    </w:p>
    <w:p w14:paraId="770BDB8E" w14:textId="0B3DC000"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Légèrement dans la gestion des fonds de l’entreprise: Le prêt octroyé aux employés n’est assorti d’aucune garantie alors qu’il s’agit d’un montant important : 36 000 * 110 = 3 960 000$. Aucune démarche n’est entreprise en vue du recouvrement des montants dû. Il se contente de la bonne foi des employés et c’est tout;</w:t>
      </w:r>
      <w:r w:rsidR="007E320E">
        <w:rPr>
          <w:rFonts w:ascii="Times New Roman" w:hAnsi="Times New Roman" w:cs="Times New Roman"/>
          <w:color w:val="FF0000"/>
        </w:rPr>
        <w:t xml:space="preserve"> </w:t>
      </w:r>
    </w:p>
    <w:p w14:paraId="1CF2CEC6" w14:textId="79BB15CF"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Manque de coopération avec l’équipe d’auditeur : Le directeur financier refuse que les états financiers soient modifiés.</w:t>
      </w:r>
    </w:p>
    <w:p w14:paraId="29F342E5" w14:textId="1940B145"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 xml:space="preserve">Manque d’éthique : on constate qu’il veut à tout </w:t>
      </w:r>
      <w:r w:rsidR="007E320E" w:rsidRPr="00696179">
        <w:rPr>
          <w:rFonts w:ascii="Times New Roman" w:hAnsi="Times New Roman" w:cs="Times New Roman"/>
        </w:rPr>
        <w:t>prix</w:t>
      </w:r>
      <w:r w:rsidRPr="00696179">
        <w:rPr>
          <w:rFonts w:ascii="Times New Roman" w:hAnsi="Times New Roman" w:cs="Times New Roman"/>
        </w:rPr>
        <w:t xml:space="preserve"> respecter les clauses restrictives de la banque. À cet effet, il refuse que les correctifs soient apportés aux postes des états financiers (comptes clients, stocks) susceptibles de faire baisser le ratio de fonds de roulement exigé par la banque (1.35 ou max) exigés.</w:t>
      </w:r>
      <w:r w:rsidR="008C5DB9">
        <w:rPr>
          <w:rFonts w:ascii="Times New Roman" w:hAnsi="Times New Roman" w:cs="Times New Roman"/>
        </w:rPr>
        <w:t xml:space="preserve"> </w:t>
      </w:r>
      <w:r w:rsidRPr="00696179">
        <w:rPr>
          <w:rFonts w:ascii="Times New Roman" w:hAnsi="Times New Roman" w:cs="Times New Roman"/>
        </w:rPr>
        <w:t>De plus il trouve normal qu’une personne cumule des tâches incompatibles.</w:t>
      </w:r>
    </w:p>
    <w:p w14:paraId="745A112C" w14:textId="042C38E5" w:rsidR="003652FB" w:rsidRPr="00696179" w:rsidRDefault="003652FB" w:rsidP="003652FB">
      <w:pPr>
        <w:rPr>
          <w:rFonts w:ascii="Times New Roman" w:hAnsi="Times New Roman" w:cs="Times New Roman"/>
          <w:color w:val="FF0000"/>
          <w:sz w:val="24"/>
          <w:szCs w:val="24"/>
        </w:rPr>
      </w:pPr>
      <w:r w:rsidRPr="00696179">
        <w:rPr>
          <w:rFonts w:ascii="Times New Roman" w:hAnsi="Times New Roman" w:cs="Times New Roman"/>
          <w:sz w:val="24"/>
          <w:szCs w:val="24"/>
        </w:rPr>
        <w:t>Le manque d’éthique et de professionnalisme du Directeur financier augmente le risque d’audit parce qu’il montre le peu d’intérêt accordé aux contrôles internes au sein de BC.</w:t>
      </w:r>
    </w:p>
    <w:p w14:paraId="5EC59CB5" w14:textId="77777777" w:rsidR="008C5DB9" w:rsidRDefault="008C5DB9" w:rsidP="005F315E">
      <w:pPr>
        <w:pStyle w:val="Titre3"/>
        <w:rPr>
          <w:rFonts w:cs="Times New Roman"/>
          <w:b w:val="0"/>
          <w:bCs/>
          <w:i w:val="0"/>
          <w:iCs/>
        </w:rPr>
        <w:sectPr w:rsidR="008C5DB9" w:rsidSect="006C1393">
          <w:pgSz w:w="12240" w:h="15840"/>
          <w:pgMar w:top="1440" w:right="1440" w:bottom="1440" w:left="1440" w:header="708" w:footer="708" w:gutter="0"/>
          <w:cols w:space="708"/>
          <w:docGrid w:linePitch="360"/>
        </w:sectPr>
      </w:pPr>
    </w:p>
    <w:p w14:paraId="4214D0E3" w14:textId="43FF81BF" w:rsidR="005F315E" w:rsidRPr="00696179" w:rsidRDefault="005F315E" w:rsidP="005F315E">
      <w:pPr>
        <w:pStyle w:val="Titre3"/>
        <w:rPr>
          <w:rFonts w:cs="Times New Roman"/>
          <w:b w:val="0"/>
          <w:bCs/>
          <w:i w:val="0"/>
          <w:iCs/>
        </w:rPr>
      </w:pPr>
      <w:bookmarkStart w:id="39" w:name="_Toc192678672"/>
      <w:r w:rsidRPr="00696179">
        <w:rPr>
          <w:rFonts w:cs="Times New Roman"/>
          <w:bCs/>
          <w:iCs/>
        </w:rPr>
        <w:lastRenderedPageBreak/>
        <w:t>Exemple 4</w:t>
      </w:r>
      <w:bookmarkEnd w:id="39"/>
      <w:r w:rsidRPr="00696179">
        <w:rPr>
          <w:rFonts w:cs="Times New Roman"/>
          <w:bCs/>
          <w:iCs/>
        </w:rPr>
        <w:t xml:space="preserve"> </w:t>
      </w:r>
    </w:p>
    <w:p w14:paraId="3B2E9B2F" w14:textId="2F8F6104" w:rsidR="002E6AE6" w:rsidRPr="00696179" w:rsidRDefault="002E6AE6" w:rsidP="002E6AE6">
      <w:pPr>
        <w:spacing w:after="240"/>
        <w:jc w:val="both"/>
        <w:rPr>
          <w:rFonts w:ascii="Times New Roman" w:hAnsi="Times New Roman" w:cs="Times New Roman"/>
          <w:sz w:val="24"/>
          <w:szCs w:val="24"/>
        </w:rPr>
      </w:pPr>
      <w:r>
        <w:rPr>
          <w:rFonts w:ascii="Times New Roman" w:hAnsi="Times New Roman" w:cs="Times New Roman"/>
          <w:sz w:val="24"/>
          <w:szCs w:val="24"/>
        </w:rPr>
        <w:t xml:space="preserve"> </w:t>
      </w:r>
    </w:p>
    <w:p w14:paraId="1841BE11" w14:textId="7B578BCA" w:rsidR="00C379AD" w:rsidRPr="00740127" w:rsidRDefault="00C379AD" w:rsidP="00C379AD">
      <w:pPr>
        <w:pStyle w:val="Paragraphedeliste"/>
        <w:numPr>
          <w:ilvl w:val="0"/>
          <w:numId w:val="11"/>
        </w:numPr>
        <w:jc w:val="both"/>
        <w:rPr>
          <w:rFonts w:ascii="Times New Roman" w:hAnsi="Times New Roman" w:cs="Times New Roman"/>
          <w:b/>
          <w:bCs/>
          <w:color w:val="000000" w:themeColor="text1"/>
          <w:u w:val="single"/>
        </w:rPr>
      </w:pPr>
      <w:r w:rsidRPr="00740127">
        <w:rPr>
          <w:rFonts w:ascii="Times New Roman" w:hAnsi="Times New Roman" w:cs="Times New Roman"/>
          <w:b/>
          <w:bCs/>
          <w:color w:val="000000" w:themeColor="text1"/>
          <w:u w:val="single"/>
        </w:rPr>
        <w:t>Problème </w:t>
      </w:r>
      <w:r w:rsidRPr="00740127">
        <w:rPr>
          <w:rFonts w:ascii="Times New Roman" w:hAnsi="Times New Roman" w:cs="Times New Roman"/>
          <w:color w:val="000000" w:themeColor="text1"/>
        </w:rPr>
        <w:t xml:space="preserve">: Le programme mis en place par le PDG de gestionnaire qui, 1 semaine par mois, remplace un autre gestionnaire dans ses tâches. Du point de </w:t>
      </w:r>
      <w:proofErr w:type="gramStart"/>
      <w:r w:rsidRPr="00740127">
        <w:rPr>
          <w:rFonts w:ascii="Times New Roman" w:hAnsi="Times New Roman" w:cs="Times New Roman"/>
          <w:color w:val="000000" w:themeColor="text1"/>
        </w:rPr>
        <w:t>vu</w:t>
      </w:r>
      <w:proofErr w:type="gramEnd"/>
      <w:r w:rsidRPr="00740127">
        <w:rPr>
          <w:rFonts w:ascii="Times New Roman" w:hAnsi="Times New Roman" w:cs="Times New Roman"/>
          <w:color w:val="000000" w:themeColor="text1"/>
        </w:rPr>
        <w:t xml:space="preserve"> des contrôles financiers, il d’agit d’un problème d’autorisation.</w:t>
      </w:r>
    </w:p>
    <w:p w14:paraId="2D254E7F" w14:textId="15F88EDC" w:rsidR="00C379AD" w:rsidRPr="00696179" w:rsidRDefault="00C379AD" w:rsidP="00C379AD">
      <w:pPr>
        <w:pStyle w:val="Paragraphedeliste"/>
        <w:jc w:val="both"/>
        <w:rPr>
          <w:rFonts w:ascii="Times New Roman" w:hAnsi="Times New Roman" w:cs="Times New Roman"/>
        </w:rPr>
      </w:pPr>
      <w:r w:rsidRPr="00696179">
        <w:rPr>
          <w:rFonts w:ascii="Times New Roman" w:hAnsi="Times New Roman" w:cs="Times New Roman"/>
          <w:b/>
          <w:bCs/>
          <w:u w:val="single"/>
        </w:rPr>
        <w:t>Impact :</w:t>
      </w:r>
      <w:r w:rsidRPr="00696179">
        <w:rPr>
          <w:rFonts w:ascii="Times New Roman" w:hAnsi="Times New Roman" w:cs="Times New Roman"/>
        </w:rPr>
        <w:t xml:space="preserve"> Le programme occasionne des erreurs importantes, un gestionnaire </w:t>
      </w:r>
      <w:proofErr w:type="spellStart"/>
      <w:r w:rsidR="008C5DB9">
        <w:rPr>
          <w:rFonts w:ascii="Times New Roman" w:hAnsi="Times New Roman" w:cs="Times New Roman"/>
        </w:rPr>
        <w:t>a</w:t>
      </w:r>
      <w:proofErr w:type="spellEnd"/>
      <w:r w:rsidRPr="00696179">
        <w:rPr>
          <w:rFonts w:ascii="Times New Roman" w:hAnsi="Times New Roman" w:cs="Times New Roman"/>
        </w:rPr>
        <w:t xml:space="preserve"> </w:t>
      </w:r>
      <w:proofErr w:type="gramStart"/>
      <w:r w:rsidRPr="00696179">
        <w:rPr>
          <w:rFonts w:ascii="Times New Roman" w:hAnsi="Times New Roman" w:cs="Times New Roman"/>
        </w:rPr>
        <w:t>autoriser</w:t>
      </w:r>
      <w:proofErr w:type="gramEnd"/>
      <w:r w:rsidRPr="00696179">
        <w:rPr>
          <w:rFonts w:ascii="Times New Roman" w:hAnsi="Times New Roman" w:cs="Times New Roman"/>
        </w:rPr>
        <w:t xml:space="preserve"> un achat qui ne devait pa</w:t>
      </w:r>
      <w:r w:rsidR="008C5DB9">
        <w:rPr>
          <w:rFonts w:ascii="Times New Roman" w:hAnsi="Times New Roman" w:cs="Times New Roman"/>
        </w:rPr>
        <w:t>s</w:t>
      </w:r>
      <w:r w:rsidRPr="00696179">
        <w:rPr>
          <w:rFonts w:ascii="Times New Roman" w:hAnsi="Times New Roman" w:cs="Times New Roman"/>
        </w:rPr>
        <w:t xml:space="preserve"> l’être.</w:t>
      </w:r>
    </w:p>
    <w:p w14:paraId="5C6217C7" w14:textId="2E86584B" w:rsidR="00C379AD" w:rsidRPr="003B2DD2" w:rsidRDefault="00C379AD" w:rsidP="00C379AD">
      <w:pPr>
        <w:pStyle w:val="Paragraphedeliste"/>
        <w:jc w:val="both"/>
        <w:rPr>
          <w:rFonts w:ascii="Times New Roman" w:hAnsi="Times New Roman" w:cs="Times New Roman"/>
          <w:color w:val="FF0000"/>
        </w:rPr>
      </w:pPr>
      <w:r w:rsidRPr="00696179">
        <w:rPr>
          <w:rFonts w:ascii="Times New Roman" w:hAnsi="Times New Roman" w:cs="Times New Roman"/>
          <w:b/>
          <w:bCs/>
          <w:u w:val="single"/>
        </w:rPr>
        <w:t>Recommandation :</w:t>
      </w:r>
      <w:r w:rsidRPr="00696179">
        <w:rPr>
          <w:rFonts w:ascii="Times New Roman" w:hAnsi="Times New Roman" w:cs="Times New Roman"/>
        </w:rPr>
        <w:t xml:space="preserve"> </w:t>
      </w:r>
      <w:r w:rsidRPr="00696179">
        <w:rPr>
          <w:rFonts w:ascii="Times New Roman" w:hAnsi="Times New Roman" w:cs="Times New Roman"/>
          <w:color w:val="000000" w:themeColor="text1"/>
        </w:rPr>
        <w:t xml:space="preserve">Pour réduire les </w:t>
      </w:r>
      <w:r w:rsidR="00C46562" w:rsidRPr="00696179">
        <w:rPr>
          <w:rFonts w:ascii="Times New Roman" w:hAnsi="Times New Roman" w:cs="Times New Roman"/>
          <w:color w:val="000000" w:themeColor="text1"/>
        </w:rPr>
        <w:t>pertes de temps</w:t>
      </w:r>
      <w:r w:rsidRPr="00696179">
        <w:rPr>
          <w:rFonts w:ascii="Times New Roman" w:hAnsi="Times New Roman" w:cs="Times New Roman"/>
          <w:color w:val="000000" w:themeColor="text1"/>
        </w:rPr>
        <w:t>, il faut absolument limiter les intervention</w:t>
      </w:r>
      <w:r w:rsidR="008C5DB9">
        <w:rPr>
          <w:rFonts w:ascii="Times New Roman" w:hAnsi="Times New Roman" w:cs="Times New Roman"/>
          <w:color w:val="000000" w:themeColor="text1"/>
        </w:rPr>
        <w:t>s</w:t>
      </w:r>
      <w:r w:rsidRPr="00696179">
        <w:rPr>
          <w:rFonts w:ascii="Times New Roman" w:hAnsi="Times New Roman" w:cs="Times New Roman"/>
          <w:color w:val="000000" w:themeColor="text1"/>
        </w:rPr>
        <w:t xml:space="preserve"> et modification</w:t>
      </w:r>
      <w:r w:rsidR="008C5DB9">
        <w:rPr>
          <w:rFonts w:ascii="Times New Roman" w:hAnsi="Times New Roman" w:cs="Times New Roman"/>
          <w:color w:val="000000" w:themeColor="text1"/>
        </w:rPr>
        <w:t>s</w:t>
      </w:r>
      <w:r w:rsidRPr="00696179">
        <w:rPr>
          <w:rFonts w:ascii="Times New Roman" w:hAnsi="Times New Roman" w:cs="Times New Roman"/>
          <w:color w:val="000000" w:themeColor="text1"/>
        </w:rPr>
        <w:t xml:space="preserve"> des tâches assign</w:t>
      </w:r>
      <w:r w:rsidR="008C5DB9">
        <w:rPr>
          <w:rFonts w:ascii="Times New Roman" w:hAnsi="Times New Roman" w:cs="Times New Roman"/>
          <w:color w:val="000000" w:themeColor="text1"/>
        </w:rPr>
        <w:t>ées</w:t>
      </w:r>
      <w:r w:rsidRPr="00696179">
        <w:rPr>
          <w:rFonts w:ascii="Times New Roman" w:hAnsi="Times New Roman" w:cs="Times New Roman"/>
          <w:color w:val="000000" w:themeColor="text1"/>
        </w:rPr>
        <w:t xml:space="preserve"> à un gestionnaire en termes de contrôle préventif, il vient alors de limiter les tâches du gestionnaire dans les tâches de l’autre gestionnaire.</w:t>
      </w:r>
      <w:r w:rsidR="007A7BA8" w:rsidRPr="00696179">
        <w:rPr>
          <w:rFonts w:ascii="Times New Roman" w:hAnsi="Times New Roman" w:cs="Times New Roman"/>
          <w:color w:val="FF0000"/>
        </w:rPr>
        <w:t xml:space="preserve"> </w:t>
      </w:r>
      <w:r w:rsidRPr="00696179">
        <w:rPr>
          <w:rFonts w:ascii="Times New Roman" w:hAnsi="Times New Roman" w:cs="Times New Roman"/>
          <w:color w:val="000000" w:themeColor="text1"/>
        </w:rPr>
        <w:t>Je conseillère à mettre le programme à titre d’observation sans exécuter le travail de l’autre gestionnaire. Le programme pourrait aussi être limiter à 1 journée par mois.</w:t>
      </w:r>
    </w:p>
    <w:p w14:paraId="3850B9A1" w14:textId="77777777" w:rsidR="00C379AD" w:rsidRPr="00696179" w:rsidRDefault="00C379AD" w:rsidP="00C379AD">
      <w:pPr>
        <w:pStyle w:val="Paragraphedeliste"/>
        <w:jc w:val="both"/>
        <w:rPr>
          <w:rFonts w:ascii="Times New Roman" w:hAnsi="Times New Roman" w:cs="Times New Roman"/>
          <w:color w:val="000000" w:themeColor="text1"/>
        </w:rPr>
      </w:pPr>
    </w:p>
    <w:p w14:paraId="3A372208" w14:textId="77777777" w:rsidR="00C379AD" w:rsidRPr="00696179" w:rsidRDefault="00C379AD" w:rsidP="00C379AD">
      <w:pPr>
        <w:pStyle w:val="Paragraphedeliste"/>
        <w:numPr>
          <w:ilvl w:val="0"/>
          <w:numId w:val="11"/>
        </w:numPr>
        <w:jc w:val="both"/>
        <w:rPr>
          <w:rFonts w:ascii="Times New Roman" w:hAnsi="Times New Roman" w:cs="Times New Roman"/>
        </w:rPr>
      </w:pPr>
      <w:r w:rsidRPr="00696179">
        <w:rPr>
          <w:rFonts w:ascii="Times New Roman" w:hAnsi="Times New Roman" w:cs="Times New Roman"/>
          <w:b/>
          <w:bCs/>
          <w:u w:val="single"/>
        </w:rPr>
        <w:t>Problème</w:t>
      </w:r>
      <w:r w:rsidRPr="00696179">
        <w:rPr>
          <w:rFonts w:ascii="Times New Roman" w:hAnsi="Times New Roman" w:cs="Times New Roman"/>
        </w:rPr>
        <w:t xml:space="preserve"> : Le chef des finances affirme catégoriquement qu’aucun ajustement ne doit être apporté aux états financiers puisque qu’ils sont fidèles et exacts. Il y a une remise en cause de l’indépendance, à savoir pourquoi il est si incitent sur la correction et l’analyse des états financiers. </w:t>
      </w:r>
    </w:p>
    <w:p w14:paraId="70216698" w14:textId="7B8D3BA0" w:rsidR="00C379AD" w:rsidRPr="00696179" w:rsidRDefault="00C379AD" w:rsidP="00C379AD">
      <w:pPr>
        <w:pStyle w:val="Paragraphedeliste"/>
        <w:jc w:val="both"/>
        <w:rPr>
          <w:rFonts w:ascii="Times New Roman" w:hAnsi="Times New Roman" w:cs="Times New Roman"/>
        </w:rPr>
      </w:pPr>
      <w:r w:rsidRPr="00696179">
        <w:rPr>
          <w:rFonts w:ascii="Times New Roman" w:hAnsi="Times New Roman" w:cs="Times New Roman"/>
          <w:b/>
          <w:bCs/>
          <w:u w:val="single"/>
        </w:rPr>
        <w:t>Impact :</w:t>
      </w:r>
      <w:r w:rsidRPr="00696179">
        <w:rPr>
          <w:rFonts w:ascii="Times New Roman" w:hAnsi="Times New Roman" w:cs="Times New Roman"/>
        </w:rPr>
        <w:t xml:space="preserve"> Il est d’ailleurs très résignant à toute les erreurs et les anomalies significatives.</w:t>
      </w:r>
      <w:r w:rsidR="003B2DD2">
        <w:rPr>
          <w:rFonts w:ascii="Times New Roman" w:hAnsi="Times New Roman" w:cs="Times New Roman"/>
        </w:rPr>
        <w:t xml:space="preserve"> </w:t>
      </w:r>
      <w:r w:rsidRPr="00696179">
        <w:rPr>
          <w:rFonts w:ascii="Times New Roman" w:hAnsi="Times New Roman" w:cs="Times New Roman"/>
        </w:rPr>
        <w:t xml:space="preserve">Il pourrait cacher une fraude. </w:t>
      </w:r>
    </w:p>
    <w:p w14:paraId="4C69BF51" w14:textId="3EF15A74" w:rsidR="00C379AD" w:rsidRPr="00696179" w:rsidRDefault="00C379AD" w:rsidP="00C379AD">
      <w:pPr>
        <w:pStyle w:val="Paragraphedeliste"/>
        <w:jc w:val="both"/>
        <w:rPr>
          <w:rFonts w:ascii="Times New Roman" w:hAnsi="Times New Roman" w:cs="Times New Roman"/>
          <w:color w:val="FF0000"/>
        </w:rPr>
      </w:pPr>
      <w:r w:rsidRPr="00696179">
        <w:rPr>
          <w:rFonts w:ascii="Times New Roman" w:hAnsi="Times New Roman" w:cs="Times New Roman"/>
          <w:b/>
          <w:bCs/>
          <w:u w:val="single"/>
        </w:rPr>
        <w:t xml:space="preserve">Recommandation : </w:t>
      </w:r>
      <w:r w:rsidRPr="00696179">
        <w:rPr>
          <w:rFonts w:ascii="Times New Roman" w:hAnsi="Times New Roman" w:cs="Times New Roman"/>
        </w:rPr>
        <w:t>Procéder à une analyse des tâches et le travail du chef des finances.</w:t>
      </w:r>
    </w:p>
    <w:p w14:paraId="0FDD6810" w14:textId="77777777" w:rsidR="00C379AD" w:rsidRPr="00696179" w:rsidRDefault="00C379AD" w:rsidP="002E6AE6">
      <w:pPr>
        <w:spacing w:after="0"/>
        <w:jc w:val="both"/>
        <w:rPr>
          <w:rFonts w:ascii="Times New Roman" w:hAnsi="Times New Roman" w:cs="Times New Roman"/>
          <w:sz w:val="24"/>
          <w:szCs w:val="24"/>
        </w:rPr>
      </w:pPr>
    </w:p>
    <w:p w14:paraId="3BEDD4ED" w14:textId="77777777" w:rsidR="00C379AD" w:rsidRPr="00696179" w:rsidRDefault="00C379AD" w:rsidP="00C379AD">
      <w:pPr>
        <w:pStyle w:val="Paragraphedeliste"/>
        <w:numPr>
          <w:ilvl w:val="0"/>
          <w:numId w:val="12"/>
        </w:numPr>
        <w:jc w:val="both"/>
        <w:rPr>
          <w:rFonts w:ascii="Times New Roman" w:hAnsi="Times New Roman" w:cs="Times New Roman"/>
        </w:rPr>
      </w:pPr>
      <w:r w:rsidRPr="00696179">
        <w:rPr>
          <w:rFonts w:ascii="Times New Roman" w:hAnsi="Times New Roman" w:cs="Times New Roman"/>
          <w:b/>
          <w:bCs/>
          <w:u w:val="single"/>
        </w:rPr>
        <w:t>Problème</w:t>
      </w:r>
      <w:r w:rsidRPr="00696179">
        <w:rPr>
          <w:rFonts w:ascii="Times New Roman" w:hAnsi="Times New Roman" w:cs="Times New Roman"/>
        </w:rPr>
        <w:t xml:space="preserve"> : Il ne semble pas avoir eu d’approbation par la direction de l’expansion et évaluation du projet au États-Unis. Le contexte économique n’a pas été évaluer. </w:t>
      </w:r>
    </w:p>
    <w:p w14:paraId="2E0E5AE5" w14:textId="3F47E4C9" w:rsidR="00C379AD" w:rsidRPr="00696179" w:rsidRDefault="00C379AD" w:rsidP="00C379AD">
      <w:pPr>
        <w:pStyle w:val="Paragraphedeliste"/>
        <w:jc w:val="both"/>
        <w:rPr>
          <w:rFonts w:ascii="Times New Roman" w:hAnsi="Times New Roman" w:cs="Times New Roman"/>
        </w:rPr>
      </w:pPr>
      <w:r w:rsidRPr="00696179">
        <w:rPr>
          <w:rFonts w:ascii="Times New Roman" w:hAnsi="Times New Roman" w:cs="Times New Roman"/>
          <w:b/>
          <w:bCs/>
          <w:u w:val="single"/>
        </w:rPr>
        <w:t>Impact</w:t>
      </w:r>
      <w:r w:rsidRPr="00696179">
        <w:rPr>
          <w:rFonts w:ascii="Times New Roman" w:hAnsi="Times New Roman" w:cs="Times New Roman"/>
        </w:rPr>
        <w:t xml:space="preserve"> : L</w:t>
      </w:r>
      <w:r w:rsidR="00D82E7D" w:rsidRPr="00696179">
        <w:rPr>
          <w:rFonts w:ascii="Times New Roman" w:hAnsi="Times New Roman" w:cs="Times New Roman"/>
        </w:rPr>
        <w:t>a diminution des marges et l’augmentation des dépenses semblent directement liés à l’expansion</w:t>
      </w:r>
      <w:r w:rsidR="00557468" w:rsidRPr="00696179">
        <w:rPr>
          <w:rFonts w:ascii="Times New Roman" w:hAnsi="Times New Roman" w:cs="Times New Roman"/>
        </w:rPr>
        <w:t>, bref cela a nui à la rentabilité et personne n’a évalué la décision avant d’aller de l’avant</w:t>
      </w:r>
      <w:r w:rsidRPr="00696179">
        <w:rPr>
          <w:rFonts w:ascii="Times New Roman" w:hAnsi="Times New Roman" w:cs="Times New Roman"/>
        </w:rPr>
        <w:t xml:space="preserve">. </w:t>
      </w:r>
    </w:p>
    <w:p w14:paraId="6768E6FC" w14:textId="339F3F52" w:rsidR="007051AF" w:rsidRPr="003B2DD2" w:rsidRDefault="00C379AD" w:rsidP="003B2DD2">
      <w:pPr>
        <w:pStyle w:val="Paragraphedeliste"/>
        <w:jc w:val="both"/>
        <w:rPr>
          <w:rFonts w:ascii="Times New Roman" w:hAnsi="Times New Roman" w:cs="Times New Roman"/>
        </w:rPr>
      </w:pPr>
      <w:r w:rsidRPr="00696179">
        <w:rPr>
          <w:rFonts w:ascii="Times New Roman" w:hAnsi="Times New Roman" w:cs="Times New Roman"/>
          <w:b/>
          <w:bCs/>
          <w:u w:val="single"/>
        </w:rPr>
        <w:t>Recommandation</w:t>
      </w:r>
      <w:r w:rsidRPr="00696179">
        <w:rPr>
          <w:rFonts w:ascii="Times New Roman" w:hAnsi="Times New Roman" w:cs="Times New Roman"/>
        </w:rPr>
        <w:t xml:space="preserve"> : </w:t>
      </w:r>
      <w:r w:rsidR="00FD0BDF" w:rsidRPr="00696179">
        <w:rPr>
          <w:rFonts w:ascii="Times New Roman" w:hAnsi="Times New Roman" w:cs="Times New Roman"/>
        </w:rPr>
        <w:t>Évaluer si BC devrait se retirer du marché. Dans le futur</w:t>
      </w:r>
      <w:r w:rsidR="002E6E24" w:rsidRPr="00696179">
        <w:rPr>
          <w:rFonts w:ascii="Times New Roman" w:hAnsi="Times New Roman" w:cs="Times New Roman"/>
        </w:rPr>
        <w:t>, un projet d’une telle envergure devrait être analysé plus en profondeur avant d’être accepté par un vote</w:t>
      </w:r>
      <w:r w:rsidR="00B464A6" w:rsidRPr="00696179">
        <w:rPr>
          <w:rFonts w:ascii="Times New Roman" w:hAnsi="Times New Roman" w:cs="Times New Roman"/>
        </w:rPr>
        <w:t xml:space="preserve"> incluant plusieurs membres de la direction</w:t>
      </w:r>
      <w:r w:rsidRPr="00696179">
        <w:rPr>
          <w:rFonts w:ascii="Times New Roman" w:hAnsi="Times New Roman" w:cs="Times New Roman"/>
        </w:rPr>
        <w:t>.</w:t>
      </w:r>
    </w:p>
    <w:sectPr w:rsidR="007051AF" w:rsidRPr="003B2DD2" w:rsidSect="006C139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OKRI Marzouk" w:date="2025-03-17T13:36:00Z" w:initials="SM">
    <w:p w14:paraId="1D605604" w14:textId="77777777" w:rsidR="00281BDF" w:rsidRDefault="00281BDF" w:rsidP="00281BDF">
      <w:pPr>
        <w:pStyle w:val="Commentaire"/>
      </w:pPr>
      <w:r>
        <w:rPr>
          <w:rStyle w:val="Marquedecommentaire"/>
        </w:rPr>
        <w:annotationRef/>
      </w:r>
      <w:r>
        <w:t xml:space="preserve">Enjeu: A quel montant les stock doivent etre presenter </w:t>
      </w:r>
    </w:p>
  </w:comment>
  <w:comment w:id="5" w:author="SOKRI Marzouk" w:date="2025-03-17T13:37:00Z" w:initials="SM">
    <w:p w14:paraId="5FF1A8C9" w14:textId="77777777" w:rsidR="00281BDF" w:rsidRDefault="00281BDF" w:rsidP="00281BDF">
      <w:pPr>
        <w:pStyle w:val="Commentaire"/>
      </w:pPr>
      <w:r>
        <w:rPr>
          <w:rStyle w:val="Marquedecommentaire"/>
        </w:rPr>
        <w:annotationRef/>
      </w:r>
      <w:r>
        <w:t xml:space="preserve">N’a pas definit la VNR </w:t>
      </w:r>
    </w:p>
  </w:comment>
  <w:comment w:id="6" w:author="SOKRI Marzouk" w:date="2025-03-17T13:38:00Z" w:initials="SM">
    <w:p w14:paraId="65656610" w14:textId="77777777" w:rsidR="00281BDF" w:rsidRDefault="00281BDF" w:rsidP="00281BDF">
      <w:pPr>
        <w:pStyle w:val="Commentaire"/>
      </w:pPr>
      <w:r>
        <w:rPr>
          <w:rStyle w:val="Marquedecommentaire"/>
        </w:rPr>
        <w:annotationRef/>
      </w:r>
      <w:r>
        <w:t xml:space="preserve">IFRS 2 la bonne norme IAS 2  </w:t>
      </w:r>
    </w:p>
  </w:comment>
  <w:comment w:id="7" w:author="SOKRI Marzouk" w:date="2025-03-17T13:41:00Z" w:initials="SM">
    <w:p w14:paraId="073F2DD9" w14:textId="77777777" w:rsidR="00281BDF" w:rsidRDefault="00281BDF" w:rsidP="00281BDF">
      <w:pPr>
        <w:pStyle w:val="Commentaire"/>
      </w:pPr>
      <w:r>
        <w:rPr>
          <w:rStyle w:val="Marquedecommentaire"/>
        </w:rPr>
        <w:annotationRef/>
      </w:r>
      <w:r>
        <w:t xml:space="preserve">EVC car la réponse mal structuré n’a pas parler de l’impact sur l’audit </w:t>
      </w:r>
    </w:p>
  </w:comment>
  <w:comment w:id="8" w:author="SOKRI Marzouk" w:date="2025-03-17T13:42:00Z" w:initials="SM">
    <w:p w14:paraId="654386EB" w14:textId="77777777" w:rsidR="00281BDF" w:rsidRDefault="00281BDF" w:rsidP="00281BDF">
      <w:pPr>
        <w:pStyle w:val="Commentaire"/>
      </w:pPr>
      <w:r>
        <w:rPr>
          <w:rStyle w:val="Marquedecommentaire"/>
        </w:rPr>
        <w:annotationRef/>
      </w:r>
      <w:r>
        <w:t xml:space="preserve">Mauvaise structure de réponse </w:t>
      </w:r>
    </w:p>
  </w:comment>
  <w:comment w:id="9" w:author="SOKRI Marzouk" w:date="2025-03-17T13:43:00Z" w:initials="SM">
    <w:p w14:paraId="620A9CC4" w14:textId="77777777" w:rsidR="00281BDF" w:rsidRDefault="00281BDF" w:rsidP="00281BDF">
      <w:pPr>
        <w:pStyle w:val="Commentaire"/>
      </w:pPr>
      <w:r>
        <w:rPr>
          <w:rStyle w:val="Marquedecommentaire"/>
        </w:rPr>
        <w:annotationRef/>
      </w:r>
      <w:r>
        <w:t xml:space="preserve">Il faut parler de la comptabilisation initiale avec le taux de change a la date d’acquisition  </w:t>
      </w:r>
    </w:p>
  </w:comment>
  <w:comment w:id="10" w:author="SOKRI Marzouk" w:date="2025-03-17T13:44:00Z" w:initials="SM">
    <w:p w14:paraId="7A20BAB9" w14:textId="77777777" w:rsidR="00281BDF" w:rsidRDefault="00281BDF" w:rsidP="00281BDF">
      <w:pPr>
        <w:pStyle w:val="Commentaire"/>
      </w:pPr>
      <w:r>
        <w:rPr>
          <w:rStyle w:val="Marquedecommentaire"/>
        </w:rPr>
        <w:annotationRef/>
      </w:r>
      <w:r>
        <w:t xml:space="preserve">N’a pas mentionner la norme il doit dire que c’est IAS 21 </w:t>
      </w:r>
    </w:p>
  </w:comment>
  <w:comment w:id="11" w:author="SOKRI Marzouk" w:date="2025-03-17T13:46:00Z" w:initials="SM">
    <w:p w14:paraId="1AA3E315" w14:textId="77777777" w:rsidR="00141F12" w:rsidRDefault="00141F12" w:rsidP="00141F12">
      <w:pPr>
        <w:pStyle w:val="Commentaire"/>
      </w:pPr>
      <w:r>
        <w:rPr>
          <w:rStyle w:val="Marquedecommentaire"/>
        </w:rPr>
        <w:annotationRef/>
      </w:r>
      <w:r>
        <w:t xml:space="preserve">EVC </w:t>
      </w:r>
    </w:p>
  </w:comment>
  <w:comment w:id="19" w:author="SOKRI Marzouk" w:date="2025-03-17T14:20:00Z" w:initials="SM">
    <w:p w14:paraId="4214A48E" w14:textId="77777777" w:rsidR="00583B57" w:rsidRDefault="00583B57" w:rsidP="00583B57">
      <w:pPr>
        <w:pStyle w:val="Commentaire"/>
      </w:pPr>
      <w:r>
        <w:rPr>
          <w:rStyle w:val="Marquedecommentaire"/>
        </w:rPr>
        <w:annotationRef/>
      </w:r>
      <w:r>
        <w:t xml:space="preserve">Preresentation de prêt des emplyés </w:t>
      </w:r>
    </w:p>
  </w:comment>
  <w:comment w:id="20" w:author="SOKRI Marzouk" w:date="2025-03-17T14:20:00Z" w:initials="SM">
    <w:p w14:paraId="4E1E994D" w14:textId="77777777" w:rsidR="00583B57" w:rsidRDefault="00583B57" w:rsidP="00583B57">
      <w:pPr>
        <w:pStyle w:val="Commentaire"/>
      </w:pPr>
      <w:r>
        <w:rPr>
          <w:rStyle w:val="Marquedecommentaire"/>
        </w:rPr>
        <w:annotationRef/>
      </w:r>
      <w:r>
        <w:t xml:space="preserve">Mauvaise intreprétation calcul de SS </w:t>
      </w:r>
    </w:p>
  </w:comment>
  <w:comment w:id="21" w:author="SOKRI Marzouk" w:date="2025-03-17T14:21:00Z" w:initials="SM">
    <w:p w14:paraId="24AA49A2" w14:textId="77777777" w:rsidR="00583B57" w:rsidRDefault="00583B57" w:rsidP="00583B57">
      <w:pPr>
        <w:pStyle w:val="Commentaire"/>
      </w:pPr>
      <w:r>
        <w:rPr>
          <w:rStyle w:val="Marquedecommentaire"/>
        </w:rPr>
        <w:annotationRef/>
      </w:r>
      <w:r>
        <w:t xml:space="preserve">L’anomalie n’est pas généralisé ca demande une option défavorable </w:t>
      </w:r>
    </w:p>
  </w:comment>
  <w:comment w:id="22" w:author="SOKRI Marzouk" w:date="2025-03-17T14:21:00Z" w:initials="SM">
    <w:p w14:paraId="6608E998" w14:textId="77777777" w:rsidR="00583B57" w:rsidRDefault="00583B57" w:rsidP="00583B57">
      <w:pPr>
        <w:pStyle w:val="Commentaire"/>
      </w:pPr>
      <w:r>
        <w:rPr>
          <w:rStyle w:val="Marquedecommentaire"/>
        </w:rPr>
        <w:annotationRef/>
      </w:r>
      <w:r>
        <w:t xml:space="preserve">CM </w:t>
      </w:r>
    </w:p>
  </w:comment>
  <w:comment w:id="24" w:author="SOKRI Marzouk" w:date="2025-03-17T14:23:00Z" w:initials="SM">
    <w:p w14:paraId="4829F1ED" w14:textId="77777777" w:rsidR="00583B57" w:rsidRDefault="00583B57" w:rsidP="00583B57">
      <w:pPr>
        <w:pStyle w:val="Commentaire"/>
      </w:pPr>
      <w:r>
        <w:rPr>
          <w:rStyle w:val="Marquedecommentaire"/>
        </w:rPr>
        <w:annotationRef/>
      </w:r>
      <w:r>
        <w:t xml:space="preserve">On parle pas de rentabilit.é  il doit parler de changment de  SS suite aux ajustements </w:t>
      </w:r>
    </w:p>
  </w:comment>
  <w:comment w:id="25" w:author="SOKRI Marzouk" w:date="2025-03-17T14:24:00Z" w:initials="SM">
    <w:p w14:paraId="36CE5AEC" w14:textId="77777777" w:rsidR="00583B57" w:rsidRDefault="00583B57" w:rsidP="00583B57">
      <w:pPr>
        <w:pStyle w:val="Commentaire"/>
      </w:pPr>
      <w:r>
        <w:rPr>
          <w:rStyle w:val="Marquedecommentaire"/>
        </w:rPr>
        <w:annotationRef/>
      </w:r>
      <w:r>
        <w:t xml:space="preserve">Pas de faire un impact sur le rapport d’audit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605604" w15:done="0"/>
  <w15:commentEx w15:paraId="5FF1A8C9" w15:paraIdParent="1D605604" w15:done="0"/>
  <w15:commentEx w15:paraId="65656610" w15:paraIdParent="1D605604" w15:done="0"/>
  <w15:commentEx w15:paraId="073F2DD9" w15:paraIdParent="1D605604" w15:done="0"/>
  <w15:commentEx w15:paraId="654386EB" w15:paraIdParent="1D605604" w15:done="0"/>
  <w15:commentEx w15:paraId="620A9CC4" w15:paraIdParent="1D605604" w15:done="0"/>
  <w15:commentEx w15:paraId="7A20BAB9" w15:paraIdParent="1D605604" w15:done="0"/>
  <w15:commentEx w15:paraId="1AA3E315" w15:paraIdParent="1D605604" w15:done="0"/>
  <w15:commentEx w15:paraId="4214A48E" w15:done="0"/>
  <w15:commentEx w15:paraId="4E1E994D" w15:paraIdParent="4214A48E" w15:done="0"/>
  <w15:commentEx w15:paraId="24AA49A2" w15:paraIdParent="4214A48E" w15:done="0"/>
  <w15:commentEx w15:paraId="6608E998" w15:paraIdParent="4214A48E" w15:done="0"/>
  <w15:commentEx w15:paraId="4829F1ED" w15:done="0"/>
  <w15:commentEx w15:paraId="36CE5AEC" w15:paraIdParent="4829F1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E0F96" w16cex:dateUtc="2025-03-17T17:36:00Z"/>
  <w16cex:commentExtensible w16cex:durableId="629F1D08" w16cex:dateUtc="2025-03-17T17:37:00Z"/>
  <w16cex:commentExtensible w16cex:durableId="06B4177C" w16cex:dateUtc="2025-03-17T17:38:00Z"/>
  <w16cex:commentExtensible w16cex:durableId="254C3D5A" w16cex:dateUtc="2025-03-17T17:41:00Z"/>
  <w16cex:commentExtensible w16cex:durableId="74C9A0B3" w16cex:dateUtc="2025-03-17T17:42:00Z"/>
  <w16cex:commentExtensible w16cex:durableId="1925FE37" w16cex:dateUtc="2025-03-17T17:43:00Z"/>
  <w16cex:commentExtensible w16cex:durableId="79ACBE17" w16cex:dateUtc="2025-03-17T17:44:00Z"/>
  <w16cex:commentExtensible w16cex:durableId="2CE1E073" w16cex:dateUtc="2025-03-17T17:46:00Z"/>
  <w16cex:commentExtensible w16cex:durableId="5B4B366B" w16cex:dateUtc="2025-03-17T18:20:00Z"/>
  <w16cex:commentExtensible w16cex:durableId="454A7E5C" w16cex:dateUtc="2025-03-17T18:20:00Z"/>
  <w16cex:commentExtensible w16cex:durableId="0EBCD8E4" w16cex:dateUtc="2025-03-17T18:21:00Z"/>
  <w16cex:commentExtensible w16cex:durableId="3DB8B865" w16cex:dateUtc="2025-03-17T18:21:00Z"/>
  <w16cex:commentExtensible w16cex:durableId="6CA37DC3" w16cex:dateUtc="2025-03-17T18:23:00Z"/>
  <w16cex:commentExtensible w16cex:durableId="5C56DFD9" w16cex:dateUtc="2025-03-17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605604" w16cid:durableId="6A5E0F96"/>
  <w16cid:commentId w16cid:paraId="5FF1A8C9" w16cid:durableId="629F1D08"/>
  <w16cid:commentId w16cid:paraId="65656610" w16cid:durableId="06B4177C"/>
  <w16cid:commentId w16cid:paraId="073F2DD9" w16cid:durableId="254C3D5A"/>
  <w16cid:commentId w16cid:paraId="654386EB" w16cid:durableId="74C9A0B3"/>
  <w16cid:commentId w16cid:paraId="620A9CC4" w16cid:durableId="1925FE37"/>
  <w16cid:commentId w16cid:paraId="7A20BAB9" w16cid:durableId="79ACBE17"/>
  <w16cid:commentId w16cid:paraId="1AA3E315" w16cid:durableId="2CE1E073"/>
  <w16cid:commentId w16cid:paraId="4214A48E" w16cid:durableId="5B4B366B"/>
  <w16cid:commentId w16cid:paraId="4E1E994D" w16cid:durableId="454A7E5C"/>
  <w16cid:commentId w16cid:paraId="24AA49A2" w16cid:durableId="0EBCD8E4"/>
  <w16cid:commentId w16cid:paraId="6608E998" w16cid:durableId="3DB8B865"/>
  <w16cid:commentId w16cid:paraId="4829F1ED" w16cid:durableId="6CA37DC3"/>
  <w16cid:commentId w16cid:paraId="36CE5AEC" w16cid:durableId="5C56DF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5D910" w14:textId="77777777" w:rsidR="00B0308E" w:rsidRDefault="00B0308E" w:rsidP="00435815">
      <w:pPr>
        <w:spacing w:after="0" w:line="240" w:lineRule="auto"/>
      </w:pPr>
      <w:r>
        <w:separator/>
      </w:r>
    </w:p>
  </w:endnote>
  <w:endnote w:type="continuationSeparator" w:id="0">
    <w:p w14:paraId="239B4AE6" w14:textId="77777777" w:rsidR="00B0308E" w:rsidRDefault="00B0308E" w:rsidP="00435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26622936"/>
      <w:docPartObj>
        <w:docPartGallery w:val="Page Numbers (Bottom of Page)"/>
        <w:docPartUnique/>
      </w:docPartObj>
    </w:sdtPr>
    <w:sdtContent>
      <w:p w14:paraId="11740818" w14:textId="33555C4D" w:rsidR="00696179" w:rsidRDefault="00696179" w:rsidP="00B66CD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72B3B20" w14:textId="77777777" w:rsidR="00435815" w:rsidRDefault="00435815" w:rsidP="0069617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Times New Roman" w:hAnsi="Times New Roman" w:cs="Times New Roman"/>
      </w:rPr>
      <w:id w:val="58979138"/>
      <w:docPartObj>
        <w:docPartGallery w:val="Page Numbers (Bottom of Page)"/>
        <w:docPartUnique/>
      </w:docPartObj>
    </w:sdtPr>
    <w:sdtContent>
      <w:p w14:paraId="573AF61C" w14:textId="3D9F1B17" w:rsidR="00696179" w:rsidRPr="00CF0271" w:rsidRDefault="00696179" w:rsidP="00B66CDB">
        <w:pPr>
          <w:pStyle w:val="Pieddepage"/>
          <w:framePr w:wrap="none" w:vAnchor="text" w:hAnchor="margin" w:xAlign="right" w:y="1"/>
          <w:rPr>
            <w:rStyle w:val="Numrodepage"/>
            <w:rFonts w:ascii="Times New Roman" w:hAnsi="Times New Roman" w:cs="Times New Roman"/>
          </w:rPr>
        </w:pPr>
        <w:r w:rsidRPr="00CF0271">
          <w:rPr>
            <w:rStyle w:val="Numrodepage"/>
            <w:rFonts w:ascii="Times New Roman" w:hAnsi="Times New Roman" w:cs="Times New Roman"/>
          </w:rPr>
          <w:fldChar w:fldCharType="begin"/>
        </w:r>
        <w:r w:rsidRPr="00CF0271">
          <w:rPr>
            <w:rStyle w:val="Numrodepage"/>
            <w:rFonts w:ascii="Times New Roman" w:hAnsi="Times New Roman" w:cs="Times New Roman"/>
          </w:rPr>
          <w:instrText xml:space="preserve"> PAGE </w:instrText>
        </w:r>
        <w:r w:rsidRPr="00CF0271">
          <w:rPr>
            <w:rStyle w:val="Numrodepage"/>
            <w:rFonts w:ascii="Times New Roman" w:hAnsi="Times New Roman" w:cs="Times New Roman"/>
          </w:rPr>
          <w:fldChar w:fldCharType="separate"/>
        </w:r>
        <w:r w:rsidRPr="00CF0271">
          <w:rPr>
            <w:rStyle w:val="Numrodepage"/>
            <w:rFonts w:ascii="Times New Roman" w:hAnsi="Times New Roman" w:cs="Times New Roman"/>
            <w:noProof/>
          </w:rPr>
          <w:t>i</w:t>
        </w:r>
        <w:r w:rsidRPr="00CF0271">
          <w:rPr>
            <w:rStyle w:val="Numrodepage"/>
            <w:rFonts w:ascii="Times New Roman" w:hAnsi="Times New Roman" w:cs="Times New Roman"/>
          </w:rPr>
          <w:fldChar w:fldCharType="end"/>
        </w:r>
      </w:p>
    </w:sdtContent>
  </w:sdt>
  <w:p w14:paraId="030C824C" w14:textId="77777777" w:rsidR="00435815" w:rsidRDefault="00435815" w:rsidP="0069617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B916" w14:textId="77777777" w:rsidR="00B0308E" w:rsidRDefault="00B0308E" w:rsidP="00435815">
      <w:pPr>
        <w:spacing w:after="0" w:line="240" w:lineRule="auto"/>
      </w:pPr>
      <w:r>
        <w:separator/>
      </w:r>
    </w:p>
  </w:footnote>
  <w:footnote w:type="continuationSeparator" w:id="0">
    <w:p w14:paraId="6780FB01" w14:textId="77777777" w:rsidR="00B0308E" w:rsidRDefault="00B0308E" w:rsidP="00435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6FD"/>
    <w:multiLevelType w:val="hybridMultilevel"/>
    <w:tmpl w:val="8AD21F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7A2780E"/>
    <w:multiLevelType w:val="hybridMultilevel"/>
    <w:tmpl w:val="A84E6A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90232A8"/>
    <w:multiLevelType w:val="hybridMultilevel"/>
    <w:tmpl w:val="BBE613E4"/>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7734C8F"/>
    <w:multiLevelType w:val="hybridMultilevel"/>
    <w:tmpl w:val="9D32073A"/>
    <w:lvl w:ilvl="0" w:tplc="47C4B866">
      <w:start w:val="3"/>
      <w:numFmt w:val="bullet"/>
      <w:lvlText w:val=""/>
      <w:lvlJc w:val="left"/>
      <w:pPr>
        <w:ind w:left="720" w:hanging="360"/>
      </w:pPr>
      <w:rPr>
        <w:rFonts w:ascii="Symbol" w:eastAsiaTheme="minorHAnsi" w:hAnsi="Symbol" w:cstheme="majorHAns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52411DB"/>
    <w:multiLevelType w:val="hybridMultilevel"/>
    <w:tmpl w:val="7AF0CAE6"/>
    <w:lvl w:ilvl="0" w:tplc="0C0C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5" w15:restartNumberingAfterBreak="0">
    <w:nsid w:val="34D049E2"/>
    <w:multiLevelType w:val="hybridMultilevel"/>
    <w:tmpl w:val="0CDA588C"/>
    <w:lvl w:ilvl="0" w:tplc="AF70E12C">
      <w:numFmt w:val="bullet"/>
      <w:lvlText w:val=""/>
      <w:lvlJc w:val="left"/>
      <w:pPr>
        <w:ind w:left="720" w:hanging="360"/>
      </w:pPr>
      <w:rPr>
        <w:rFonts w:ascii="Symbol" w:eastAsiaTheme="minorHAnsi" w:hAnsi="Symbol" w:cstheme="majorHAns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57516B3"/>
    <w:multiLevelType w:val="multilevel"/>
    <w:tmpl w:val="7AF0CAE6"/>
    <w:styleLink w:val="Listeactuelle1"/>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7" w15:restartNumberingAfterBreak="0">
    <w:nsid w:val="534369F3"/>
    <w:multiLevelType w:val="hybridMultilevel"/>
    <w:tmpl w:val="9C9EF0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91F34EA"/>
    <w:multiLevelType w:val="hybridMultilevel"/>
    <w:tmpl w:val="238C33BA"/>
    <w:lvl w:ilvl="0" w:tplc="BE344AC0">
      <w:numFmt w:val="bullet"/>
      <w:lvlText w:val=""/>
      <w:lvlJc w:val="left"/>
      <w:pPr>
        <w:ind w:left="1080" w:hanging="360"/>
      </w:pPr>
      <w:rPr>
        <w:rFonts w:ascii="Symbol" w:eastAsiaTheme="minorHAnsi" w:hAnsi="Symbol" w:cstheme="majorHAns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9" w15:restartNumberingAfterBreak="0">
    <w:nsid w:val="5F743E08"/>
    <w:multiLevelType w:val="hybridMultilevel"/>
    <w:tmpl w:val="1A70B0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4C51898"/>
    <w:multiLevelType w:val="hybridMultilevel"/>
    <w:tmpl w:val="84DC8D50"/>
    <w:lvl w:ilvl="0" w:tplc="E4867038">
      <w:start w:val="1"/>
      <w:numFmt w:val="lowerLetter"/>
      <w:lvlText w:val="(%1)"/>
      <w:lvlJc w:val="left"/>
      <w:pPr>
        <w:ind w:left="1208" w:hanging="488"/>
      </w:pPr>
      <w:rPr>
        <w:rFonts w:hint="default"/>
      </w:rPr>
    </w:lvl>
    <w:lvl w:ilvl="1" w:tplc="0C0C0019">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1" w15:restartNumberingAfterBreak="0">
    <w:nsid w:val="6A451F92"/>
    <w:multiLevelType w:val="hybridMultilevel"/>
    <w:tmpl w:val="1EF4B720"/>
    <w:lvl w:ilvl="0" w:tplc="0E508698">
      <w:start w:val="8"/>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CD61D1B"/>
    <w:multiLevelType w:val="hybridMultilevel"/>
    <w:tmpl w:val="8D62927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713F3EBE"/>
    <w:multiLevelType w:val="hybridMultilevel"/>
    <w:tmpl w:val="33F4A3E6"/>
    <w:lvl w:ilvl="0" w:tplc="E2DEFCE2">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24F0DD6"/>
    <w:multiLevelType w:val="hybridMultilevel"/>
    <w:tmpl w:val="F9CCB56E"/>
    <w:lvl w:ilvl="0" w:tplc="03A40C8C">
      <w:start w:val="13"/>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32102FE"/>
    <w:multiLevelType w:val="hybridMultilevel"/>
    <w:tmpl w:val="2B6084EC"/>
    <w:lvl w:ilvl="0" w:tplc="FC40C9C6">
      <w:start w:val="1"/>
      <w:numFmt w:val="bullet"/>
      <w:lvlText w:val="-"/>
      <w:lvlJc w:val="left"/>
      <w:pPr>
        <w:ind w:left="720" w:hanging="360"/>
      </w:pPr>
      <w:rPr>
        <w:rFonts w:ascii="Calibri Light" w:eastAsiaTheme="minorHAnsi" w:hAnsi="Calibri Light" w:cs="Calibri Light"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79C66752"/>
    <w:multiLevelType w:val="hybridMultilevel"/>
    <w:tmpl w:val="B47CADCC"/>
    <w:lvl w:ilvl="0" w:tplc="804AF460">
      <w:start w:val="13"/>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2832994">
    <w:abstractNumId w:val="4"/>
  </w:num>
  <w:num w:numId="2" w16cid:durableId="389497026">
    <w:abstractNumId w:val="7"/>
  </w:num>
  <w:num w:numId="3" w16cid:durableId="1568956756">
    <w:abstractNumId w:val="1"/>
  </w:num>
  <w:num w:numId="4" w16cid:durableId="1036853708">
    <w:abstractNumId w:val="3"/>
  </w:num>
  <w:num w:numId="5" w16cid:durableId="456796607">
    <w:abstractNumId w:val="5"/>
  </w:num>
  <w:num w:numId="6" w16cid:durableId="82074498">
    <w:abstractNumId w:val="15"/>
  </w:num>
  <w:num w:numId="7" w16cid:durableId="626424556">
    <w:abstractNumId w:val="8"/>
  </w:num>
  <w:num w:numId="8" w16cid:durableId="682633036">
    <w:abstractNumId w:val="12"/>
  </w:num>
  <w:num w:numId="9" w16cid:durableId="1428962033">
    <w:abstractNumId w:val="16"/>
  </w:num>
  <w:num w:numId="10" w16cid:durableId="299068578">
    <w:abstractNumId w:val="14"/>
  </w:num>
  <w:num w:numId="11" w16cid:durableId="1993875722">
    <w:abstractNumId w:val="9"/>
  </w:num>
  <w:num w:numId="12" w16cid:durableId="676421548">
    <w:abstractNumId w:val="0"/>
  </w:num>
  <w:num w:numId="13" w16cid:durableId="1177576602">
    <w:abstractNumId w:val="2"/>
  </w:num>
  <w:num w:numId="14" w16cid:durableId="642196149">
    <w:abstractNumId w:val="10"/>
  </w:num>
  <w:num w:numId="15" w16cid:durableId="123668450">
    <w:abstractNumId w:val="11"/>
  </w:num>
  <w:num w:numId="16" w16cid:durableId="2079207933">
    <w:abstractNumId w:val="13"/>
  </w:num>
  <w:num w:numId="17" w16cid:durableId="10053467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KRI Marzouk">
    <w15:presenceInfo w15:providerId="Windows Live" w15:userId="bca8937e5be2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7"/>
    <w:rsid w:val="000013A5"/>
    <w:rsid w:val="00013017"/>
    <w:rsid w:val="00016160"/>
    <w:rsid w:val="0002016E"/>
    <w:rsid w:val="0002285B"/>
    <w:rsid w:val="000315B2"/>
    <w:rsid w:val="000342F9"/>
    <w:rsid w:val="00034FB0"/>
    <w:rsid w:val="00042335"/>
    <w:rsid w:val="00054CA2"/>
    <w:rsid w:val="00070303"/>
    <w:rsid w:val="000728C6"/>
    <w:rsid w:val="00092E67"/>
    <w:rsid w:val="000A1B00"/>
    <w:rsid w:val="000A66AD"/>
    <w:rsid w:val="000B48B3"/>
    <w:rsid w:val="000B71A0"/>
    <w:rsid w:val="000C0E30"/>
    <w:rsid w:val="000D785C"/>
    <w:rsid w:val="000E7535"/>
    <w:rsid w:val="001009A9"/>
    <w:rsid w:val="00101359"/>
    <w:rsid w:val="00105106"/>
    <w:rsid w:val="00116B13"/>
    <w:rsid w:val="001303D6"/>
    <w:rsid w:val="00136138"/>
    <w:rsid w:val="00141330"/>
    <w:rsid w:val="00141F12"/>
    <w:rsid w:val="00147B08"/>
    <w:rsid w:val="00147DF9"/>
    <w:rsid w:val="001608AD"/>
    <w:rsid w:val="00160E3E"/>
    <w:rsid w:val="001A38CA"/>
    <w:rsid w:val="001B2658"/>
    <w:rsid w:val="001B5364"/>
    <w:rsid w:val="001C5DA3"/>
    <w:rsid w:val="001E547D"/>
    <w:rsid w:val="001E658D"/>
    <w:rsid w:val="001F4304"/>
    <w:rsid w:val="00200091"/>
    <w:rsid w:val="00213C92"/>
    <w:rsid w:val="00216A8E"/>
    <w:rsid w:val="002222A1"/>
    <w:rsid w:val="0022362D"/>
    <w:rsid w:val="00235441"/>
    <w:rsid w:val="00242A90"/>
    <w:rsid w:val="00262E6E"/>
    <w:rsid w:val="0026569A"/>
    <w:rsid w:val="0026583D"/>
    <w:rsid w:val="00281BDF"/>
    <w:rsid w:val="002835CC"/>
    <w:rsid w:val="00291BD9"/>
    <w:rsid w:val="00294822"/>
    <w:rsid w:val="002A271A"/>
    <w:rsid w:val="002B5357"/>
    <w:rsid w:val="002C44A4"/>
    <w:rsid w:val="002E15A3"/>
    <w:rsid w:val="002E4FE6"/>
    <w:rsid w:val="002E6AE6"/>
    <w:rsid w:val="002E6E24"/>
    <w:rsid w:val="002F5484"/>
    <w:rsid w:val="002F6EB3"/>
    <w:rsid w:val="003012FE"/>
    <w:rsid w:val="00307F66"/>
    <w:rsid w:val="00312055"/>
    <w:rsid w:val="00312126"/>
    <w:rsid w:val="0031633C"/>
    <w:rsid w:val="00320155"/>
    <w:rsid w:val="003270BD"/>
    <w:rsid w:val="00330AB3"/>
    <w:rsid w:val="00341381"/>
    <w:rsid w:val="00347294"/>
    <w:rsid w:val="003506BD"/>
    <w:rsid w:val="003560CD"/>
    <w:rsid w:val="00361C22"/>
    <w:rsid w:val="00362543"/>
    <w:rsid w:val="00362618"/>
    <w:rsid w:val="003649BF"/>
    <w:rsid w:val="003652FB"/>
    <w:rsid w:val="003764F1"/>
    <w:rsid w:val="00377865"/>
    <w:rsid w:val="00380B3B"/>
    <w:rsid w:val="003838AF"/>
    <w:rsid w:val="003935F1"/>
    <w:rsid w:val="00393628"/>
    <w:rsid w:val="003A010B"/>
    <w:rsid w:val="003A65D7"/>
    <w:rsid w:val="003B0C56"/>
    <w:rsid w:val="003B2DD2"/>
    <w:rsid w:val="003B38D5"/>
    <w:rsid w:val="003C1015"/>
    <w:rsid w:val="003C2B5C"/>
    <w:rsid w:val="003C549D"/>
    <w:rsid w:val="003C6560"/>
    <w:rsid w:val="003F1306"/>
    <w:rsid w:val="003F17E1"/>
    <w:rsid w:val="003F2272"/>
    <w:rsid w:val="00400FB4"/>
    <w:rsid w:val="004208CB"/>
    <w:rsid w:val="00420A90"/>
    <w:rsid w:val="00435815"/>
    <w:rsid w:val="0044367D"/>
    <w:rsid w:val="00460DB6"/>
    <w:rsid w:val="00461FFC"/>
    <w:rsid w:val="0046538A"/>
    <w:rsid w:val="004655D9"/>
    <w:rsid w:val="00470FF4"/>
    <w:rsid w:val="00492195"/>
    <w:rsid w:val="004953F6"/>
    <w:rsid w:val="004A0477"/>
    <w:rsid w:val="004A4282"/>
    <w:rsid w:val="004B1EED"/>
    <w:rsid w:val="004B2726"/>
    <w:rsid w:val="004B377B"/>
    <w:rsid w:val="004B4F4B"/>
    <w:rsid w:val="004B5891"/>
    <w:rsid w:val="004E59E9"/>
    <w:rsid w:val="004F236B"/>
    <w:rsid w:val="004F3ACB"/>
    <w:rsid w:val="005068FF"/>
    <w:rsid w:val="005112EC"/>
    <w:rsid w:val="005261CB"/>
    <w:rsid w:val="00531097"/>
    <w:rsid w:val="0053314A"/>
    <w:rsid w:val="00543905"/>
    <w:rsid w:val="005447F7"/>
    <w:rsid w:val="00557468"/>
    <w:rsid w:val="005661B7"/>
    <w:rsid w:val="005723C6"/>
    <w:rsid w:val="00574ECF"/>
    <w:rsid w:val="00583B57"/>
    <w:rsid w:val="00595C1A"/>
    <w:rsid w:val="005A1504"/>
    <w:rsid w:val="005B2D0C"/>
    <w:rsid w:val="005D1DAF"/>
    <w:rsid w:val="005D20A7"/>
    <w:rsid w:val="005E3248"/>
    <w:rsid w:val="005F315E"/>
    <w:rsid w:val="00600CBB"/>
    <w:rsid w:val="0060794F"/>
    <w:rsid w:val="00613BCD"/>
    <w:rsid w:val="006274F7"/>
    <w:rsid w:val="006305CA"/>
    <w:rsid w:val="006547CF"/>
    <w:rsid w:val="00663054"/>
    <w:rsid w:val="006641C8"/>
    <w:rsid w:val="006648E4"/>
    <w:rsid w:val="00664A2C"/>
    <w:rsid w:val="00672748"/>
    <w:rsid w:val="00676CA0"/>
    <w:rsid w:val="0068026C"/>
    <w:rsid w:val="006806EB"/>
    <w:rsid w:val="006843C5"/>
    <w:rsid w:val="00696179"/>
    <w:rsid w:val="006A5483"/>
    <w:rsid w:val="006A5CF4"/>
    <w:rsid w:val="006A685B"/>
    <w:rsid w:val="006B1CA3"/>
    <w:rsid w:val="006B3305"/>
    <w:rsid w:val="006B55F7"/>
    <w:rsid w:val="006C1393"/>
    <w:rsid w:val="006C5D6D"/>
    <w:rsid w:val="006D449E"/>
    <w:rsid w:val="006E5664"/>
    <w:rsid w:val="006F4D4F"/>
    <w:rsid w:val="006F4FFB"/>
    <w:rsid w:val="006F6098"/>
    <w:rsid w:val="007051AF"/>
    <w:rsid w:val="00722D85"/>
    <w:rsid w:val="00740127"/>
    <w:rsid w:val="0074387F"/>
    <w:rsid w:val="00751B70"/>
    <w:rsid w:val="00763EAB"/>
    <w:rsid w:val="00765847"/>
    <w:rsid w:val="00766BC2"/>
    <w:rsid w:val="00776717"/>
    <w:rsid w:val="00790F62"/>
    <w:rsid w:val="007A334F"/>
    <w:rsid w:val="007A7BA8"/>
    <w:rsid w:val="007B1A87"/>
    <w:rsid w:val="007B5B5D"/>
    <w:rsid w:val="007C30E6"/>
    <w:rsid w:val="007E320E"/>
    <w:rsid w:val="00810513"/>
    <w:rsid w:val="00815919"/>
    <w:rsid w:val="00831F94"/>
    <w:rsid w:val="00834CA1"/>
    <w:rsid w:val="00835E7F"/>
    <w:rsid w:val="008402BF"/>
    <w:rsid w:val="00840FF9"/>
    <w:rsid w:val="00843193"/>
    <w:rsid w:val="00884FF6"/>
    <w:rsid w:val="008861B2"/>
    <w:rsid w:val="00895001"/>
    <w:rsid w:val="008A445D"/>
    <w:rsid w:val="008B465A"/>
    <w:rsid w:val="008B4B3E"/>
    <w:rsid w:val="008B5372"/>
    <w:rsid w:val="008C1407"/>
    <w:rsid w:val="008C3E15"/>
    <w:rsid w:val="008C5256"/>
    <w:rsid w:val="008C5DB9"/>
    <w:rsid w:val="008E4078"/>
    <w:rsid w:val="008F039D"/>
    <w:rsid w:val="008F25D1"/>
    <w:rsid w:val="008F3099"/>
    <w:rsid w:val="008F7928"/>
    <w:rsid w:val="00927B06"/>
    <w:rsid w:val="00933F25"/>
    <w:rsid w:val="00942163"/>
    <w:rsid w:val="00946188"/>
    <w:rsid w:val="00964EF5"/>
    <w:rsid w:val="00967CCD"/>
    <w:rsid w:val="0098007D"/>
    <w:rsid w:val="00980713"/>
    <w:rsid w:val="009943BB"/>
    <w:rsid w:val="00995BD1"/>
    <w:rsid w:val="009A61A6"/>
    <w:rsid w:val="009B019B"/>
    <w:rsid w:val="009B3DED"/>
    <w:rsid w:val="009C34C8"/>
    <w:rsid w:val="009C6785"/>
    <w:rsid w:val="009D4360"/>
    <w:rsid w:val="009E03B1"/>
    <w:rsid w:val="009F5DD7"/>
    <w:rsid w:val="00A04EB8"/>
    <w:rsid w:val="00A12E2A"/>
    <w:rsid w:val="00A20ACB"/>
    <w:rsid w:val="00A2111A"/>
    <w:rsid w:val="00A24049"/>
    <w:rsid w:val="00A34EFF"/>
    <w:rsid w:val="00A61EDD"/>
    <w:rsid w:val="00A64EE4"/>
    <w:rsid w:val="00A74C3A"/>
    <w:rsid w:val="00A83559"/>
    <w:rsid w:val="00AA58BE"/>
    <w:rsid w:val="00AB1969"/>
    <w:rsid w:val="00AB65E3"/>
    <w:rsid w:val="00AC769D"/>
    <w:rsid w:val="00AD0314"/>
    <w:rsid w:val="00AE7597"/>
    <w:rsid w:val="00AF2ED0"/>
    <w:rsid w:val="00AF592A"/>
    <w:rsid w:val="00B01D14"/>
    <w:rsid w:val="00B0308E"/>
    <w:rsid w:val="00B07B66"/>
    <w:rsid w:val="00B134F5"/>
    <w:rsid w:val="00B15F0F"/>
    <w:rsid w:val="00B16316"/>
    <w:rsid w:val="00B17971"/>
    <w:rsid w:val="00B21521"/>
    <w:rsid w:val="00B25A93"/>
    <w:rsid w:val="00B3444D"/>
    <w:rsid w:val="00B464A6"/>
    <w:rsid w:val="00B66CDB"/>
    <w:rsid w:val="00B71A0C"/>
    <w:rsid w:val="00B73859"/>
    <w:rsid w:val="00B81E30"/>
    <w:rsid w:val="00B830BF"/>
    <w:rsid w:val="00B83BF7"/>
    <w:rsid w:val="00B85AA5"/>
    <w:rsid w:val="00B92EE8"/>
    <w:rsid w:val="00BD7F7C"/>
    <w:rsid w:val="00BF2B26"/>
    <w:rsid w:val="00BF31F3"/>
    <w:rsid w:val="00BF4A74"/>
    <w:rsid w:val="00C11579"/>
    <w:rsid w:val="00C12B2E"/>
    <w:rsid w:val="00C275AF"/>
    <w:rsid w:val="00C27AB5"/>
    <w:rsid w:val="00C3405F"/>
    <w:rsid w:val="00C379AD"/>
    <w:rsid w:val="00C4127C"/>
    <w:rsid w:val="00C43A40"/>
    <w:rsid w:val="00C46562"/>
    <w:rsid w:val="00C53D8F"/>
    <w:rsid w:val="00C76154"/>
    <w:rsid w:val="00C800B2"/>
    <w:rsid w:val="00C8422E"/>
    <w:rsid w:val="00C844F0"/>
    <w:rsid w:val="00C85BF9"/>
    <w:rsid w:val="00C96DF1"/>
    <w:rsid w:val="00CA798C"/>
    <w:rsid w:val="00CA7BDA"/>
    <w:rsid w:val="00CA7E18"/>
    <w:rsid w:val="00CB0705"/>
    <w:rsid w:val="00CB08CC"/>
    <w:rsid w:val="00CB3B57"/>
    <w:rsid w:val="00CC134C"/>
    <w:rsid w:val="00CE5855"/>
    <w:rsid w:val="00CE6C71"/>
    <w:rsid w:val="00CF0271"/>
    <w:rsid w:val="00CF62E4"/>
    <w:rsid w:val="00D06767"/>
    <w:rsid w:val="00D167C4"/>
    <w:rsid w:val="00D23062"/>
    <w:rsid w:val="00D23AF1"/>
    <w:rsid w:val="00D31462"/>
    <w:rsid w:val="00D32310"/>
    <w:rsid w:val="00D44501"/>
    <w:rsid w:val="00D44974"/>
    <w:rsid w:val="00D5604A"/>
    <w:rsid w:val="00D56389"/>
    <w:rsid w:val="00D57302"/>
    <w:rsid w:val="00D624C5"/>
    <w:rsid w:val="00D75D0C"/>
    <w:rsid w:val="00D82E7D"/>
    <w:rsid w:val="00D9650E"/>
    <w:rsid w:val="00DE0422"/>
    <w:rsid w:val="00DE058A"/>
    <w:rsid w:val="00DE5714"/>
    <w:rsid w:val="00DF3B29"/>
    <w:rsid w:val="00DF546C"/>
    <w:rsid w:val="00E0285C"/>
    <w:rsid w:val="00E0535F"/>
    <w:rsid w:val="00E13FEC"/>
    <w:rsid w:val="00E319CF"/>
    <w:rsid w:val="00E432EF"/>
    <w:rsid w:val="00E53091"/>
    <w:rsid w:val="00E64FDF"/>
    <w:rsid w:val="00E729ED"/>
    <w:rsid w:val="00E764B9"/>
    <w:rsid w:val="00E9216C"/>
    <w:rsid w:val="00E97561"/>
    <w:rsid w:val="00EB7E88"/>
    <w:rsid w:val="00EC27E9"/>
    <w:rsid w:val="00ED5D89"/>
    <w:rsid w:val="00ED5FE4"/>
    <w:rsid w:val="00EE1B04"/>
    <w:rsid w:val="00EF531C"/>
    <w:rsid w:val="00F1748A"/>
    <w:rsid w:val="00F226E1"/>
    <w:rsid w:val="00F2502C"/>
    <w:rsid w:val="00F26627"/>
    <w:rsid w:val="00F34B99"/>
    <w:rsid w:val="00F50DA6"/>
    <w:rsid w:val="00F576C7"/>
    <w:rsid w:val="00F60741"/>
    <w:rsid w:val="00F62370"/>
    <w:rsid w:val="00F671FB"/>
    <w:rsid w:val="00F848D9"/>
    <w:rsid w:val="00FA5A23"/>
    <w:rsid w:val="00FA5C1F"/>
    <w:rsid w:val="00FB2961"/>
    <w:rsid w:val="00FD0BDF"/>
    <w:rsid w:val="00FD3AC4"/>
    <w:rsid w:val="00FE54C9"/>
    <w:rsid w:val="00FF36C2"/>
    <w:rsid w:val="00FF40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A799"/>
  <w15:chartTrackingRefBased/>
  <w15:docId w15:val="{FA409F0A-A068-4212-803E-02A56533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664"/>
  </w:style>
  <w:style w:type="paragraph" w:styleId="Titre1">
    <w:name w:val="heading 1"/>
    <w:basedOn w:val="Normal"/>
    <w:next w:val="Normal"/>
    <w:link w:val="Titre1Car"/>
    <w:uiPriority w:val="9"/>
    <w:qFormat/>
    <w:rsid w:val="009E03B1"/>
    <w:pPr>
      <w:keepNext/>
      <w:keepLines/>
      <w:spacing w:after="0"/>
      <w:outlineLvl w:val="0"/>
    </w:pPr>
    <w:rPr>
      <w:rFonts w:ascii="Times New Roman" w:eastAsiaTheme="majorEastAsia" w:hAnsi="Times New Roman" w:cstheme="majorBidi"/>
      <w:b/>
      <w:color w:val="000000" w:themeColor="text1"/>
      <w:sz w:val="28"/>
      <w:szCs w:val="32"/>
      <w:u w:val="single"/>
    </w:rPr>
  </w:style>
  <w:style w:type="paragraph" w:styleId="Titre2">
    <w:name w:val="heading 2"/>
    <w:basedOn w:val="Normal"/>
    <w:next w:val="Normal"/>
    <w:link w:val="Titre2Car"/>
    <w:uiPriority w:val="9"/>
    <w:unhideWhenUsed/>
    <w:qFormat/>
    <w:rsid w:val="00420A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C769D"/>
    <w:pPr>
      <w:keepNext/>
      <w:keepLines/>
      <w:spacing w:before="40" w:after="0"/>
      <w:outlineLvl w:val="2"/>
    </w:pPr>
    <w:rPr>
      <w:rFonts w:ascii="Times New Roman" w:eastAsiaTheme="majorEastAsia" w:hAnsi="Times New Roman" w:cstheme="majorBidi"/>
      <w:b/>
      <w:i/>
      <w:color w:val="000000" w:themeColor="text1"/>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03B1"/>
    <w:rPr>
      <w:rFonts w:ascii="Times New Roman" w:eastAsiaTheme="majorEastAsia" w:hAnsi="Times New Roman" w:cstheme="majorBidi"/>
      <w:b/>
      <w:color w:val="000000" w:themeColor="text1"/>
      <w:sz w:val="28"/>
      <w:szCs w:val="32"/>
      <w:u w:val="single"/>
    </w:rPr>
  </w:style>
  <w:style w:type="paragraph" w:styleId="En-ttedetabledesmatires">
    <w:name w:val="TOC Heading"/>
    <w:basedOn w:val="Titre1"/>
    <w:next w:val="Normal"/>
    <w:uiPriority w:val="39"/>
    <w:unhideWhenUsed/>
    <w:qFormat/>
    <w:rsid w:val="005447F7"/>
    <w:pPr>
      <w:outlineLvl w:val="9"/>
    </w:pPr>
    <w:rPr>
      <w:lang w:eastAsia="fr-CA"/>
    </w:rPr>
  </w:style>
  <w:style w:type="paragraph" w:styleId="TM1">
    <w:name w:val="toc 1"/>
    <w:basedOn w:val="Normal"/>
    <w:next w:val="Normal"/>
    <w:autoRedefine/>
    <w:uiPriority w:val="39"/>
    <w:unhideWhenUsed/>
    <w:rsid w:val="009E03B1"/>
    <w:pPr>
      <w:tabs>
        <w:tab w:val="right" w:leader="dot" w:pos="9350"/>
      </w:tabs>
      <w:spacing w:after="100"/>
    </w:pPr>
  </w:style>
  <w:style w:type="paragraph" w:styleId="TM3">
    <w:name w:val="toc 3"/>
    <w:basedOn w:val="Normal"/>
    <w:next w:val="Normal"/>
    <w:autoRedefine/>
    <w:uiPriority w:val="39"/>
    <w:unhideWhenUsed/>
    <w:rsid w:val="005447F7"/>
    <w:pPr>
      <w:spacing w:after="100"/>
      <w:ind w:left="440"/>
    </w:pPr>
  </w:style>
  <w:style w:type="character" w:styleId="Lienhypertexte">
    <w:name w:val="Hyperlink"/>
    <w:basedOn w:val="Policepardfaut"/>
    <w:uiPriority w:val="99"/>
    <w:unhideWhenUsed/>
    <w:rsid w:val="005447F7"/>
    <w:rPr>
      <w:color w:val="0563C1" w:themeColor="hyperlink"/>
      <w:u w:val="single"/>
    </w:rPr>
  </w:style>
  <w:style w:type="paragraph" w:styleId="Paragraphedeliste">
    <w:name w:val="List Paragraph"/>
    <w:basedOn w:val="Normal"/>
    <w:uiPriority w:val="34"/>
    <w:qFormat/>
    <w:rsid w:val="00330AB3"/>
    <w:pPr>
      <w:spacing w:after="0" w:line="240" w:lineRule="auto"/>
      <w:ind w:left="720"/>
      <w:contextualSpacing/>
    </w:pPr>
    <w:rPr>
      <w:sz w:val="24"/>
      <w:szCs w:val="24"/>
    </w:rPr>
  </w:style>
  <w:style w:type="character" w:customStyle="1" w:styleId="Titre3Car">
    <w:name w:val="Titre 3 Car"/>
    <w:basedOn w:val="Policepardfaut"/>
    <w:link w:val="Titre3"/>
    <w:uiPriority w:val="9"/>
    <w:rsid w:val="00AC769D"/>
    <w:rPr>
      <w:rFonts w:ascii="Times New Roman" w:eastAsiaTheme="majorEastAsia" w:hAnsi="Times New Roman" w:cstheme="majorBidi"/>
      <w:b/>
      <w:i/>
      <w:color w:val="000000" w:themeColor="text1"/>
      <w:sz w:val="24"/>
      <w:szCs w:val="24"/>
    </w:rPr>
  </w:style>
  <w:style w:type="paragraph" w:styleId="Commentaire">
    <w:name w:val="annotation text"/>
    <w:basedOn w:val="Normal"/>
    <w:link w:val="CommentaireCar"/>
    <w:uiPriority w:val="99"/>
    <w:unhideWhenUsed/>
    <w:rsid w:val="008B465A"/>
    <w:pPr>
      <w:spacing w:line="240" w:lineRule="auto"/>
    </w:pPr>
    <w:rPr>
      <w:sz w:val="20"/>
      <w:szCs w:val="20"/>
    </w:rPr>
  </w:style>
  <w:style w:type="character" w:customStyle="1" w:styleId="CommentaireCar">
    <w:name w:val="Commentaire Car"/>
    <w:basedOn w:val="Policepardfaut"/>
    <w:link w:val="Commentaire"/>
    <w:uiPriority w:val="99"/>
    <w:rsid w:val="008B465A"/>
    <w:rPr>
      <w:sz w:val="20"/>
      <w:szCs w:val="20"/>
    </w:rPr>
  </w:style>
  <w:style w:type="character" w:styleId="Marquedecommentaire">
    <w:name w:val="annotation reference"/>
    <w:basedOn w:val="Policepardfaut"/>
    <w:uiPriority w:val="99"/>
    <w:semiHidden/>
    <w:unhideWhenUsed/>
    <w:rsid w:val="008B465A"/>
    <w:rPr>
      <w:sz w:val="16"/>
      <w:szCs w:val="16"/>
    </w:rPr>
  </w:style>
  <w:style w:type="character" w:customStyle="1" w:styleId="Titre2Car">
    <w:name w:val="Titre 2 Car"/>
    <w:basedOn w:val="Policepardfaut"/>
    <w:link w:val="Titre2"/>
    <w:uiPriority w:val="9"/>
    <w:rsid w:val="00420A90"/>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435815"/>
    <w:pPr>
      <w:tabs>
        <w:tab w:val="center" w:pos="4320"/>
        <w:tab w:val="right" w:pos="8640"/>
      </w:tabs>
      <w:spacing w:after="0" w:line="240" w:lineRule="auto"/>
    </w:pPr>
  </w:style>
  <w:style w:type="character" w:customStyle="1" w:styleId="En-tteCar">
    <w:name w:val="En-tête Car"/>
    <w:basedOn w:val="Policepardfaut"/>
    <w:link w:val="En-tte"/>
    <w:uiPriority w:val="99"/>
    <w:rsid w:val="00435815"/>
  </w:style>
  <w:style w:type="paragraph" w:styleId="Pieddepage">
    <w:name w:val="footer"/>
    <w:basedOn w:val="Normal"/>
    <w:link w:val="PieddepageCar"/>
    <w:uiPriority w:val="99"/>
    <w:unhideWhenUsed/>
    <w:rsid w:val="0043581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35815"/>
  </w:style>
  <w:style w:type="character" w:styleId="Numrodepage">
    <w:name w:val="page number"/>
    <w:basedOn w:val="Policepardfaut"/>
    <w:uiPriority w:val="99"/>
    <w:semiHidden/>
    <w:unhideWhenUsed/>
    <w:rsid w:val="00696179"/>
  </w:style>
  <w:style w:type="paragraph" w:styleId="TM2">
    <w:name w:val="toc 2"/>
    <w:basedOn w:val="Normal"/>
    <w:next w:val="Normal"/>
    <w:autoRedefine/>
    <w:uiPriority w:val="39"/>
    <w:unhideWhenUsed/>
    <w:rsid w:val="00696179"/>
    <w:pPr>
      <w:spacing w:after="100"/>
      <w:ind w:left="220"/>
    </w:pPr>
  </w:style>
  <w:style w:type="numbering" w:customStyle="1" w:styleId="Listeactuelle1">
    <w:name w:val="Liste actuelle1"/>
    <w:uiPriority w:val="99"/>
    <w:rsid w:val="00740127"/>
    <w:pPr>
      <w:numPr>
        <w:numId w:val="17"/>
      </w:numPr>
    </w:pPr>
  </w:style>
  <w:style w:type="paragraph" w:styleId="Objetducommentaire">
    <w:name w:val="annotation subject"/>
    <w:basedOn w:val="Commentaire"/>
    <w:next w:val="Commentaire"/>
    <w:link w:val="ObjetducommentaireCar"/>
    <w:uiPriority w:val="99"/>
    <w:semiHidden/>
    <w:unhideWhenUsed/>
    <w:rsid w:val="00281BDF"/>
    <w:rPr>
      <w:b/>
      <w:bCs/>
    </w:rPr>
  </w:style>
  <w:style w:type="character" w:customStyle="1" w:styleId="ObjetducommentaireCar">
    <w:name w:val="Objet du commentaire Car"/>
    <w:basedOn w:val="CommentaireCar"/>
    <w:link w:val="Objetducommentaire"/>
    <w:uiPriority w:val="99"/>
    <w:semiHidden/>
    <w:rsid w:val="00281B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1900">
      <w:bodyDiv w:val="1"/>
      <w:marLeft w:val="0"/>
      <w:marRight w:val="0"/>
      <w:marTop w:val="0"/>
      <w:marBottom w:val="0"/>
      <w:divBdr>
        <w:top w:val="none" w:sz="0" w:space="0" w:color="auto"/>
        <w:left w:val="none" w:sz="0" w:space="0" w:color="auto"/>
        <w:bottom w:val="none" w:sz="0" w:space="0" w:color="auto"/>
        <w:right w:val="none" w:sz="0" w:space="0" w:color="auto"/>
      </w:divBdr>
    </w:div>
    <w:div w:id="238683590">
      <w:bodyDiv w:val="1"/>
      <w:marLeft w:val="0"/>
      <w:marRight w:val="0"/>
      <w:marTop w:val="0"/>
      <w:marBottom w:val="0"/>
      <w:divBdr>
        <w:top w:val="none" w:sz="0" w:space="0" w:color="auto"/>
        <w:left w:val="none" w:sz="0" w:space="0" w:color="auto"/>
        <w:bottom w:val="none" w:sz="0" w:space="0" w:color="auto"/>
        <w:right w:val="none" w:sz="0" w:space="0" w:color="auto"/>
      </w:divBdr>
    </w:div>
    <w:div w:id="1891453429">
      <w:bodyDiv w:val="1"/>
      <w:marLeft w:val="0"/>
      <w:marRight w:val="0"/>
      <w:marTop w:val="0"/>
      <w:marBottom w:val="0"/>
      <w:divBdr>
        <w:top w:val="none" w:sz="0" w:space="0" w:color="auto"/>
        <w:left w:val="none" w:sz="0" w:space="0" w:color="auto"/>
        <w:bottom w:val="none" w:sz="0" w:space="0" w:color="auto"/>
        <w:right w:val="none" w:sz="0" w:space="0" w:color="auto"/>
      </w:divBdr>
    </w:div>
    <w:div w:id="198924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edu-knotia-ca.proxy2.hec.ca/Knowledge/Home.aspx?productID=1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29E73-E92E-497C-AC1D-DDD1A773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19</Pages>
  <Words>4404</Words>
  <Characters>24225</Characters>
  <Application>Microsoft Office Word</Application>
  <DocSecurity>0</DocSecurity>
  <Lines>201</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Mailhot</dc:creator>
  <cp:keywords/>
  <dc:description/>
  <cp:lastModifiedBy>SOKRI Marzouk</cp:lastModifiedBy>
  <cp:revision>25</cp:revision>
  <dcterms:created xsi:type="dcterms:W3CDTF">2023-06-15T18:16:00Z</dcterms:created>
  <dcterms:modified xsi:type="dcterms:W3CDTF">2025-03-17T22:42:00Z</dcterms:modified>
</cp:coreProperties>
</file>