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478E6" w14:textId="4E6C3527" w:rsidR="00F47032" w:rsidRPr="00607DB1" w:rsidRDefault="00E77E74" w:rsidP="00F47032">
      <w:pPr>
        <w:pStyle w:val="TitrePara"/>
        <w:tabs>
          <w:tab w:val="clear" w:pos="-720"/>
          <w:tab w:val="left" w:pos="0"/>
        </w:tabs>
        <w:ind w:left="0"/>
        <w:rPr>
          <w:b/>
          <w:bCs w:val="0"/>
          <w:smallCaps w:val="0"/>
        </w:rPr>
      </w:pPr>
      <w:r>
        <w:rPr>
          <w:b/>
          <w:bCs w:val="0"/>
          <w:smallCaps w:val="0"/>
        </w:rPr>
        <w:t>Explore Challenge</w:t>
      </w:r>
      <w:r w:rsidR="00A412A7">
        <w:rPr>
          <w:b/>
          <w:bCs w:val="0"/>
          <w:smallCaps w:val="0"/>
        </w:rPr>
        <w:t xml:space="preserve"> </w:t>
      </w:r>
      <w:proofErr w:type="spellStart"/>
      <w:r w:rsidR="00A412A7">
        <w:rPr>
          <w:b/>
          <w:bCs w:val="0"/>
          <w:smallCaps w:val="0"/>
        </w:rPr>
        <w:t>inc.</w:t>
      </w:r>
      <w:proofErr w:type="spellEnd"/>
    </w:p>
    <w:tbl>
      <w:tblPr>
        <w:tblpPr w:leftFromText="141" w:rightFromText="141" w:vertAnchor="page" w:horzAnchor="margin" w:tblpY="2681"/>
        <w:tblW w:w="9064" w:type="dxa"/>
        <w:tblBorders>
          <w:top w:val="single" w:sz="12" w:space="0" w:color="000000"/>
          <w:left w:val="nil"/>
          <w:bottom w:val="single" w:sz="12" w:space="0" w:color="000000"/>
          <w:right w:val="nil"/>
          <w:insideH w:val="nil"/>
          <w:insideV w:val="nil"/>
        </w:tblBorders>
        <w:tblCellMar>
          <w:left w:w="70" w:type="dxa"/>
          <w:right w:w="70" w:type="dxa"/>
        </w:tblCellMar>
        <w:tblLook w:val="00A0" w:firstRow="1" w:lastRow="0" w:firstColumn="1" w:lastColumn="0" w:noHBand="0" w:noVBand="0"/>
      </w:tblPr>
      <w:tblGrid>
        <w:gridCol w:w="9064"/>
      </w:tblGrid>
      <w:tr w:rsidR="00A412A7" w:rsidRPr="00607DB1" w14:paraId="2E551659" w14:textId="77777777" w:rsidTr="000714F5">
        <w:trPr>
          <w:trHeight w:val="265"/>
        </w:trPr>
        <w:tc>
          <w:tcPr>
            <w:tcW w:w="9064" w:type="dxa"/>
            <w:tcBorders>
              <w:bottom w:val="single" w:sz="6" w:space="0" w:color="000000"/>
            </w:tcBorders>
            <w:shd w:val="solid" w:color="800080" w:fill="FFFFFF"/>
          </w:tcPr>
          <w:p w14:paraId="4D7F124E" w14:textId="77777777" w:rsidR="00A412A7" w:rsidRPr="00607DB1" w:rsidRDefault="00A412A7" w:rsidP="000714F5">
            <w:pPr>
              <w:pStyle w:val="Titre1"/>
            </w:pPr>
            <w:bookmarkStart w:id="0" w:name="_Toc385955272"/>
            <w:bookmarkStart w:id="1" w:name="_Toc385955881"/>
            <w:bookmarkStart w:id="2" w:name="_Toc405811580"/>
            <w:proofErr w:type="gramStart"/>
            <w:r w:rsidRPr="00607DB1">
              <w:t>CH  :</w:t>
            </w:r>
            <w:proofErr w:type="gramEnd"/>
            <w:r w:rsidRPr="00607DB1">
              <w:t xml:space="preserve"> Compétences habilitantes</w:t>
            </w:r>
            <w:bookmarkEnd w:id="0"/>
            <w:bookmarkEnd w:id="1"/>
            <w:bookmarkEnd w:id="2"/>
            <w:r w:rsidRPr="00607DB1">
              <w:t xml:space="preserve"> </w:t>
            </w:r>
          </w:p>
          <w:p w14:paraId="1EEE12D4" w14:textId="77777777" w:rsidR="00A412A7" w:rsidRPr="00607DB1" w:rsidRDefault="00A412A7" w:rsidP="000714F5">
            <w:pPr>
              <w:pStyle w:val="Titre1"/>
            </w:pPr>
          </w:p>
        </w:tc>
      </w:tr>
      <w:tr w:rsidR="00A412A7" w:rsidRPr="00607DB1" w14:paraId="62FAFA6C" w14:textId="77777777" w:rsidTr="000714F5">
        <w:trPr>
          <w:trHeight w:val="1075"/>
        </w:trPr>
        <w:tc>
          <w:tcPr>
            <w:tcW w:w="9064" w:type="dxa"/>
            <w:tcBorders>
              <w:top w:val="single" w:sz="6" w:space="0" w:color="000000"/>
            </w:tcBorders>
            <w:shd w:val="solid" w:color="C0C0C0" w:fill="FFFFFF"/>
          </w:tcPr>
          <w:p w14:paraId="11472B2D" w14:textId="1CC94C4B" w:rsidR="00A412A7" w:rsidRPr="00607DB1" w:rsidRDefault="00A412A7" w:rsidP="000714F5">
            <w:pPr>
              <w:rPr>
                <w:b/>
                <w:bCs/>
                <w:szCs w:val="20"/>
              </w:rPr>
            </w:pPr>
            <w:r w:rsidRPr="00607DB1">
              <w:rPr>
                <w:b/>
                <w:bCs/>
                <w:szCs w:val="20"/>
              </w:rPr>
              <w:t>L’étudiant détermine qui sont les parties prenantes, leurs besoins d’information et décide de la priorité à leur accorder dans le rapport. Il adopte une orientation parties prenantes tout au long de son rapport. (CH – 1.3.1)</w:t>
            </w:r>
          </w:p>
          <w:p w14:paraId="725024D4" w14:textId="77777777" w:rsidR="00A412A7" w:rsidRPr="00607DB1" w:rsidRDefault="00A412A7" w:rsidP="000714F5">
            <w:pPr>
              <w:rPr>
                <w:b/>
                <w:bCs/>
                <w:szCs w:val="20"/>
              </w:rPr>
            </w:pPr>
          </w:p>
          <w:p w14:paraId="07A1BDCC" w14:textId="71809D21" w:rsidR="00A412A7" w:rsidRPr="00607DB1" w:rsidRDefault="00A412A7" w:rsidP="000714F5">
            <w:pPr>
              <w:rPr>
                <w:b/>
                <w:bCs/>
                <w:szCs w:val="20"/>
              </w:rPr>
            </w:pPr>
            <w:r>
              <w:rPr>
                <w:b/>
                <w:bCs/>
                <w:szCs w:val="20"/>
              </w:rPr>
              <w:t>Il comprend que la Caisse et le Fonds de travailleurs n’ont pas d’attentes précises. (</w:t>
            </w:r>
            <w:r w:rsidRPr="00607DB1">
              <w:rPr>
                <w:b/>
                <w:bCs/>
                <w:szCs w:val="20"/>
              </w:rPr>
              <w:t>CH-2.1)</w:t>
            </w:r>
          </w:p>
        </w:tc>
      </w:tr>
      <w:tr w:rsidR="00A412A7" w:rsidRPr="00607DB1" w14:paraId="2AEACD4D" w14:textId="77777777" w:rsidTr="000714F5">
        <w:trPr>
          <w:trHeight w:val="1339"/>
        </w:trPr>
        <w:tc>
          <w:tcPr>
            <w:tcW w:w="9064" w:type="dxa"/>
            <w:shd w:val="solid" w:color="C0C0C0" w:fill="FFFFFF"/>
          </w:tcPr>
          <w:p w14:paraId="5165EDBB" w14:textId="77777777" w:rsidR="00A412A7" w:rsidRPr="00607DB1" w:rsidRDefault="00A412A7" w:rsidP="000714F5">
            <w:pPr>
              <w:rPr>
                <w:szCs w:val="20"/>
                <w:lang w:eastAsia="fr-CA"/>
              </w:rPr>
            </w:pPr>
          </w:p>
          <w:p w14:paraId="4E5DF95F" w14:textId="77777777" w:rsidR="00A412A7" w:rsidRPr="00607DB1" w:rsidRDefault="00A412A7" w:rsidP="000714F5">
            <w:pPr>
              <w:pStyle w:val="Titre4"/>
              <w:rPr>
                <w:i w:val="0"/>
                <w:iCs w:val="0"/>
              </w:rPr>
            </w:pPr>
            <w:r>
              <w:rPr>
                <w:b/>
                <w:i w:val="0"/>
                <w:iCs w:val="0"/>
              </w:rPr>
              <w:t>Il conserve</w:t>
            </w:r>
            <w:r w:rsidRPr="00607DB1">
              <w:rPr>
                <w:b/>
                <w:i w:val="0"/>
                <w:iCs w:val="0"/>
              </w:rPr>
              <w:t xml:space="preserve"> une orientation parties prenantes tout au long de son rapport,</w:t>
            </w:r>
            <w:r w:rsidRPr="00607DB1">
              <w:rPr>
                <w:i w:val="0"/>
                <w:iCs w:val="0"/>
              </w:rPr>
              <w:t xml:space="preserve"> il montre qu’il met à profit ses compétences habilitantes en évitant les conflits d’intérêts. (CH – 1.3.1).</w:t>
            </w:r>
          </w:p>
          <w:p w14:paraId="06349492" w14:textId="77777777" w:rsidR="00A412A7" w:rsidRPr="00607DB1" w:rsidRDefault="00A412A7" w:rsidP="000714F5">
            <w:pPr>
              <w:rPr>
                <w:szCs w:val="20"/>
                <w:lang w:eastAsia="fr-CA"/>
              </w:rPr>
            </w:pPr>
          </w:p>
          <w:p w14:paraId="2A345D76" w14:textId="77777777" w:rsidR="00A412A7" w:rsidRPr="00607DB1" w:rsidRDefault="00A412A7" w:rsidP="000714F5">
            <w:pPr>
              <w:pStyle w:val="Titre4"/>
              <w:rPr>
                <w:i w:val="0"/>
              </w:rPr>
            </w:pPr>
            <w:r w:rsidRPr="00607DB1">
              <w:rPr>
                <w:b/>
                <w:i w:val="0"/>
              </w:rPr>
              <w:t xml:space="preserve">L’étudiant fait preuve de cohérence dans l’exercice du jugement professionnel aux fins de la résolution de problèmes et de la prise de décisions </w:t>
            </w:r>
            <w:r w:rsidRPr="00607DB1">
              <w:rPr>
                <w:i w:val="0"/>
              </w:rPr>
              <w:t>(CH – 2.1). (CH – 2.1.1, 2.1.3, 2.1.5).</w:t>
            </w:r>
          </w:p>
          <w:p w14:paraId="35F24917" w14:textId="77777777" w:rsidR="00A412A7" w:rsidRPr="00607DB1" w:rsidRDefault="00A412A7" w:rsidP="000714F5">
            <w:pPr>
              <w:rPr>
                <w:szCs w:val="20"/>
                <w:lang w:eastAsia="fr-CA"/>
              </w:rPr>
            </w:pPr>
          </w:p>
        </w:tc>
      </w:tr>
    </w:tbl>
    <w:p w14:paraId="0CD2C390" w14:textId="363FC74A" w:rsidR="00F47032" w:rsidRDefault="000714F5" w:rsidP="00F47032">
      <w:pPr>
        <w:rPr>
          <w:szCs w:val="20"/>
        </w:rPr>
      </w:pPr>
      <w:r>
        <w:rPr>
          <w:szCs w:val="20"/>
        </w:rPr>
        <w:t>Cas écrit par Sylvianne Beauregard, révisé par Louise Overbeek, avril 2020</w:t>
      </w:r>
    </w:p>
    <w:p w14:paraId="47CD26BE" w14:textId="24541E18" w:rsidR="000714F5" w:rsidRDefault="000714F5" w:rsidP="00F47032">
      <w:pPr>
        <w:rPr>
          <w:szCs w:val="20"/>
        </w:rPr>
      </w:pPr>
    </w:p>
    <w:p w14:paraId="7CC8966D" w14:textId="77777777" w:rsidR="000714F5" w:rsidRDefault="000714F5" w:rsidP="00F47032">
      <w:pPr>
        <w:rPr>
          <w:szCs w:val="20"/>
        </w:rPr>
      </w:pPr>
    </w:p>
    <w:p w14:paraId="0CA534D2" w14:textId="77777777" w:rsidR="005C7F3A" w:rsidRDefault="005C7F3A" w:rsidP="00F47032">
      <w:pPr>
        <w:rPr>
          <w:smallCaps/>
          <w:szCs w:val="20"/>
        </w:rPr>
      </w:pPr>
    </w:p>
    <w:p w14:paraId="38E81709" w14:textId="77777777" w:rsidR="005C7F3A" w:rsidRDefault="005C7F3A" w:rsidP="00F47032">
      <w:pPr>
        <w:rPr>
          <w:smallCaps/>
          <w:szCs w:val="20"/>
        </w:rPr>
      </w:pPr>
    </w:p>
    <w:p w14:paraId="2D7D0E19" w14:textId="4CEB3542" w:rsidR="00C10977" w:rsidRPr="00E77E74" w:rsidRDefault="005C7F3A" w:rsidP="00E77E74">
      <w:pPr>
        <w:ind w:left="-567"/>
        <w:rPr>
          <w:smallCaps/>
          <w:szCs w:val="20"/>
        </w:rPr>
      </w:pPr>
      <w:r w:rsidRPr="005C7F3A">
        <w:rPr>
          <w:smallCaps/>
          <w:szCs w:val="20"/>
        </w:rPr>
        <w:t>Mes missions</w:t>
      </w:r>
    </w:p>
    <w:p w14:paraId="3192A482" w14:textId="7B8702AF" w:rsidR="00F47032" w:rsidRPr="00607DB1" w:rsidRDefault="00F47032" w:rsidP="00144FF3">
      <w:pPr>
        <w:numPr>
          <w:ilvl w:val="0"/>
          <w:numId w:val="1"/>
        </w:numPr>
        <w:ind w:left="284" w:hanging="284"/>
        <w:rPr>
          <w:szCs w:val="20"/>
        </w:rPr>
      </w:pPr>
      <w:r w:rsidRPr="00607DB1">
        <w:rPr>
          <w:szCs w:val="20"/>
        </w:rPr>
        <w:t xml:space="preserve">Analyser les opérations à la lumière </w:t>
      </w:r>
      <w:r>
        <w:rPr>
          <w:szCs w:val="20"/>
        </w:rPr>
        <w:t>des NCECF</w:t>
      </w:r>
      <w:r w:rsidRPr="00607DB1">
        <w:rPr>
          <w:szCs w:val="20"/>
        </w:rPr>
        <w:t xml:space="preserve"> pour proposer des méthodes comptables à la fois simples pour </w:t>
      </w:r>
      <w:r w:rsidR="00E77E74">
        <w:rPr>
          <w:szCs w:val="20"/>
        </w:rPr>
        <w:t>ECI</w:t>
      </w:r>
      <w:r w:rsidR="00B00319">
        <w:rPr>
          <w:szCs w:val="20"/>
        </w:rPr>
        <w:t xml:space="preserve"> et </w:t>
      </w:r>
      <w:r w:rsidRPr="00607DB1">
        <w:rPr>
          <w:szCs w:val="20"/>
        </w:rPr>
        <w:t xml:space="preserve">satisfaisantes pour </w:t>
      </w:r>
      <w:r>
        <w:rPr>
          <w:szCs w:val="20"/>
        </w:rPr>
        <w:t xml:space="preserve">le </w:t>
      </w:r>
      <w:r w:rsidR="00B00319">
        <w:rPr>
          <w:szCs w:val="20"/>
        </w:rPr>
        <w:t>Fonds</w:t>
      </w:r>
      <w:r w:rsidRPr="00607DB1">
        <w:rPr>
          <w:szCs w:val="20"/>
        </w:rPr>
        <w:t xml:space="preserve"> et pour la Caisse.</w:t>
      </w:r>
    </w:p>
    <w:p w14:paraId="61BDD761" w14:textId="2F01BBFF" w:rsidR="00F47032" w:rsidRDefault="00F47032" w:rsidP="00144FF3">
      <w:pPr>
        <w:numPr>
          <w:ilvl w:val="0"/>
          <w:numId w:val="1"/>
        </w:numPr>
        <w:ind w:left="284" w:hanging="284"/>
        <w:rPr>
          <w:szCs w:val="20"/>
        </w:rPr>
      </w:pPr>
      <w:r w:rsidRPr="00607DB1">
        <w:rPr>
          <w:szCs w:val="20"/>
        </w:rPr>
        <w:t>Rédiger l</w:t>
      </w:r>
      <w:r>
        <w:rPr>
          <w:szCs w:val="20"/>
        </w:rPr>
        <w:t>a note complémentaire</w:t>
      </w:r>
      <w:r w:rsidRPr="00607DB1">
        <w:rPr>
          <w:szCs w:val="20"/>
        </w:rPr>
        <w:t xml:space="preserve"> </w:t>
      </w:r>
      <w:r w:rsidR="004B7A78">
        <w:rPr>
          <w:szCs w:val="20"/>
        </w:rPr>
        <w:t>pour</w:t>
      </w:r>
      <w:r w:rsidRPr="00607DB1">
        <w:rPr>
          <w:szCs w:val="20"/>
        </w:rPr>
        <w:t xml:space="preserve"> </w:t>
      </w:r>
      <w:r w:rsidRPr="00607DB1">
        <w:rPr>
          <w:rFonts w:cstheme="minorHAnsi"/>
          <w:szCs w:val="20"/>
        </w:rPr>
        <w:t xml:space="preserve">la </w:t>
      </w:r>
      <w:r w:rsidR="00743852">
        <w:rPr>
          <w:rFonts w:cstheme="minorHAnsi"/>
          <w:szCs w:val="20"/>
        </w:rPr>
        <w:t xml:space="preserve">comptabilisation des produits découlant de la vente </w:t>
      </w:r>
      <w:r w:rsidR="005B1D7E">
        <w:rPr>
          <w:rFonts w:cstheme="minorHAnsi"/>
          <w:szCs w:val="20"/>
        </w:rPr>
        <w:t xml:space="preserve">du forfait </w:t>
      </w:r>
      <w:r w:rsidR="00E77E74">
        <w:rPr>
          <w:rFonts w:cstheme="minorHAnsi"/>
          <w:szCs w:val="20"/>
        </w:rPr>
        <w:t>Spectre</w:t>
      </w:r>
      <w:r>
        <w:rPr>
          <w:szCs w:val="20"/>
        </w:rPr>
        <w:t>.</w:t>
      </w:r>
    </w:p>
    <w:p w14:paraId="58C77A06" w14:textId="77777777" w:rsidR="00743852" w:rsidRDefault="00743852" w:rsidP="00144FF3">
      <w:pPr>
        <w:numPr>
          <w:ilvl w:val="0"/>
          <w:numId w:val="1"/>
        </w:numPr>
        <w:ind w:left="284" w:hanging="284"/>
        <w:rPr>
          <w:szCs w:val="20"/>
        </w:rPr>
      </w:pPr>
      <w:r>
        <w:rPr>
          <w:szCs w:val="20"/>
        </w:rPr>
        <w:t xml:space="preserve">Expliquer comment les produits seraient comptabilisés selon IFRS 15. </w:t>
      </w:r>
    </w:p>
    <w:p w14:paraId="77A12114" w14:textId="77777777" w:rsidR="00743852" w:rsidRPr="00607DB1" w:rsidRDefault="00743852" w:rsidP="00144FF3">
      <w:pPr>
        <w:numPr>
          <w:ilvl w:val="0"/>
          <w:numId w:val="1"/>
        </w:numPr>
        <w:ind w:left="284" w:hanging="284"/>
        <w:rPr>
          <w:szCs w:val="20"/>
        </w:rPr>
      </w:pPr>
      <w:r>
        <w:rPr>
          <w:szCs w:val="20"/>
        </w:rPr>
        <w:t>Présenter les écritures pour toutes les opérations de vente, en IFRS et en NCECF.</w:t>
      </w:r>
    </w:p>
    <w:p w14:paraId="7B7EE17E" w14:textId="77777777" w:rsidR="00F47032" w:rsidRPr="00607DB1" w:rsidRDefault="00F47032" w:rsidP="00F47032">
      <w:pPr>
        <w:pStyle w:val="TitrePara"/>
        <w:tabs>
          <w:tab w:val="clear" w:pos="-720"/>
          <w:tab w:val="left" w:pos="0"/>
        </w:tabs>
        <w:ind w:left="0"/>
        <w:rPr>
          <w:bCs w:val="0"/>
          <w:smallCaps w:val="0"/>
        </w:rPr>
      </w:pPr>
    </w:p>
    <w:p w14:paraId="4D9D87E6" w14:textId="77777777" w:rsidR="00F47032" w:rsidRPr="00607DB1" w:rsidRDefault="00F47032" w:rsidP="00F47032">
      <w:pPr>
        <w:pStyle w:val="TitrePara"/>
        <w:rPr>
          <w:bCs w:val="0"/>
        </w:rPr>
      </w:pPr>
      <w:r w:rsidRPr="00607DB1">
        <w:rPr>
          <w:bCs w:val="0"/>
        </w:rPr>
        <w:t>Les parties prenantes à l’information et leurs attentes</w:t>
      </w:r>
    </w:p>
    <w:p w14:paraId="76C66AB5" w14:textId="33E5E7F0" w:rsidR="00F47032" w:rsidRPr="00607DB1" w:rsidRDefault="00F47032" w:rsidP="00F47032">
      <w:pPr>
        <w:pStyle w:val="listeidees"/>
        <w:numPr>
          <w:ilvl w:val="0"/>
          <w:numId w:val="0"/>
        </w:numPr>
        <w:rPr>
          <w:rStyle w:val="Titredulivre"/>
          <w:rFonts w:cs="Calibri"/>
          <w:szCs w:val="20"/>
        </w:rPr>
      </w:pPr>
      <w:r>
        <w:rPr>
          <w:rStyle w:val="Titredulivre"/>
          <w:rFonts w:cs="Calibri"/>
          <w:b/>
          <w:szCs w:val="20"/>
        </w:rPr>
        <w:t>Les cinq actio</w:t>
      </w:r>
      <w:r w:rsidR="00B00319">
        <w:rPr>
          <w:rStyle w:val="Titredulivre"/>
          <w:rFonts w:cs="Calibri"/>
          <w:b/>
          <w:szCs w:val="20"/>
        </w:rPr>
        <w:t xml:space="preserve">nnaires fondateurs dont </w:t>
      </w:r>
      <w:r w:rsidR="00E77E74">
        <w:rPr>
          <w:rStyle w:val="Titredulivre"/>
          <w:rFonts w:cs="Calibri"/>
          <w:b/>
          <w:szCs w:val="20"/>
        </w:rPr>
        <w:t>David</w:t>
      </w:r>
    </w:p>
    <w:p w14:paraId="3F02E16D" w14:textId="722CED1B" w:rsidR="00F47032" w:rsidRPr="00607DB1" w:rsidRDefault="00E77E74" w:rsidP="00F47032">
      <w:pPr>
        <w:numPr>
          <w:ilvl w:val="0"/>
          <w:numId w:val="4"/>
        </w:numPr>
        <w:ind w:left="284" w:hanging="284"/>
        <w:rPr>
          <w:szCs w:val="20"/>
        </w:rPr>
      </w:pPr>
      <w:r>
        <w:rPr>
          <w:szCs w:val="20"/>
        </w:rPr>
        <w:t>ECI</w:t>
      </w:r>
      <w:r w:rsidR="00F47032" w:rsidRPr="00607DB1">
        <w:rPr>
          <w:szCs w:val="20"/>
        </w:rPr>
        <w:t xml:space="preserve"> dresse ses états financiers selon les </w:t>
      </w:r>
      <w:r w:rsidR="00F47032" w:rsidRPr="00607DB1">
        <w:rPr>
          <w:b/>
          <w:szCs w:val="20"/>
        </w:rPr>
        <w:t>règles fiscales</w:t>
      </w:r>
      <w:r w:rsidR="00F47032" w:rsidRPr="000F0331">
        <w:rPr>
          <w:color w:val="FF0000"/>
          <w:szCs w:val="20"/>
        </w:rPr>
        <w:t>.</w:t>
      </w:r>
      <w:r w:rsidR="000F0331" w:rsidRPr="000F0331">
        <w:rPr>
          <w:color w:val="FF0000"/>
          <w:szCs w:val="20"/>
        </w:rPr>
        <w:t xml:space="preserve"> (</w:t>
      </w:r>
      <w:proofErr w:type="gramStart"/>
      <w:r w:rsidR="000F0331">
        <w:rPr>
          <w:color w:val="FF0000"/>
          <w:szCs w:val="20"/>
        </w:rPr>
        <w:t>pas</w:t>
      </w:r>
      <w:proofErr w:type="gramEnd"/>
      <w:r w:rsidR="000F0331">
        <w:rPr>
          <w:color w:val="FF0000"/>
          <w:szCs w:val="20"/>
        </w:rPr>
        <w:t xml:space="preserve"> clair que règles fiscales. Juste pas un référentiel)</w:t>
      </w:r>
    </w:p>
    <w:p w14:paraId="6C8EF281" w14:textId="77777777" w:rsidR="00F47032" w:rsidRDefault="00F47032" w:rsidP="00F47032">
      <w:pPr>
        <w:numPr>
          <w:ilvl w:val="0"/>
          <w:numId w:val="4"/>
        </w:numPr>
        <w:ind w:left="284" w:hanging="284"/>
        <w:rPr>
          <w:szCs w:val="20"/>
        </w:rPr>
      </w:pPr>
      <w:r w:rsidRPr="00607DB1">
        <w:rPr>
          <w:szCs w:val="20"/>
        </w:rPr>
        <w:t xml:space="preserve">Les actionnaires souhaitent présenter des EF acceptables pour </w:t>
      </w:r>
      <w:r w:rsidR="006F7543">
        <w:rPr>
          <w:szCs w:val="20"/>
        </w:rPr>
        <w:t>la Caisse et le Fonds de travailleurs</w:t>
      </w:r>
      <w:r w:rsidRPr="00607DB1">
        <w:rPr>
          <w:szCs w:val="20"/>
        </w:rPr>
        <w:t>.</w:t>
      </w:r>
      <w:r>
        <w:rPr>
          <w:szCs w:val="20"/>
        </w:rPr>
        <w:t xml:space="preserve"> </w:t>
      </w:r>
    </w:p>
    <w:p w14:paraId="42FA2BE2" w14:textId="77777777" w:rsidR="006F7543" w:rsidRDefault="006F7543" w:rsidP="00F47032">
      <w:pPr>
        <w:numPr>
          <w:ilvl w:val="0"/>
          <w:numId w:val="4"/>
        </w:numPr>
        <w:ind w:left="284" w:hanging="284"/>
        <w:rPr>
          <w:szCs w:val="20"/>
        </w:rPr>
      </w:pPr>
      <w:r>
        <w:rPr>
          <w:szCs w:val="20"/>
        </w:rPr>
        <w:t xml:space="preserve">Veulent aller public </w:t>
      </w:r>
      <w:r w:rsidR="00B00319">
        <w:rPr>
          <w:szCs w:val="20"/>
        </w:rPr>
        <w:t>à moyen – long terme</w:t>
      </w:r>
      <w:r>
        <w:rPr>
          <w:szCs w:val="20"/>
        </w:rPr>
        <w:t>.</w:t>
      </w:r>
    </w:p>
    <w:p w14:paraId="12726208" w14:textId="77777777" w:rsidR="006F7543" w:rsidRPr="00607DB1" w:rsidRDefault="006F7543" w:rsidP="00F47032">
      <w:pPr>
        <w:numPr>
          <w:ilvl w:val="0"/>
          <w:numId w:val="4"/>
        </w:numPr>
        <w:ind w:left="284" w:hanging="284"/>
        <w:rPr>
          <w:szCs w:val="20"/>
        </w:rPr>
      </w:pPr>
      <w:r>
        <w:rPr>
          <w:szCs w:val="20"/>
        </w:rPr>
        <w:t>V</w:t>
      </w:r>
      <w:r w:rsidR="00A412A7">
        <w:rPr>
          <w:szCs w:val="20"/>
        </w:rPr>
        <w:t>eulent</w:t>
      </w:r>
      <w:r>
        <w:rPr>
          <w:szCs w:val="20"/>
        </w:rPr>
        <w:t xml:space="preserve"> montrer </w:t>
      </w:r>
      <w:r w:rsidR="00B00319">
        <w:rPr>
          <w:szCs w:val="20"/>
        </w:rPr>
        <w:t>un</w:t>
      </w:r>
      <w:r>
        <w:rPr>
          <w:szCs w:val="20"/>
        </w:rPr>
        <w:t xml:space="preserve"> chiffre d’affaires</w:t>
      </w:r>
      <w:r w:rsidR="00B00319">
        <w:rPr>
          <w:szCs w:val="20"/>
        </w:rPr>
        <w:t xml:space="preserve"> en croissance</w:t>
      </w:r>
      <w:r>
        <w:rPr>
          <w:szCs w:val="20"/>
        </w:rPr>
        <w:t>.</w:t>
      </w:r>
    </w:p>
    <w:p w14:paraId="49279A15" w14:textId="77777777" w:rsidR="000264E4" w:rsidRDefault="000264E4" w:rsidP="00F47032">
      <w:pPr>
        <w:numPr>
          <w:ilvl w:val="0"/>
          <w:numId w:val="4"/>
        </w:numPr>
        <w:ind w:left="284" w:hanging="284"/>
        <w:rPr>
          <w:szCs w:val="20"/>
        </w:rPr>
      </w:pPr>
      <w:r w:rsidRPr="000264E4">
        <w:rPr>
          <w:szCs w:val="20"/>
        </w:rPr>
        <w:t>Veulent des EF simples.</w:t>
      </w:r>
      <w:r w:rsidR="00F47032" w:rsidRPr="000264E4">
        <w:rPr>
          <w:szCs w:val="20"/>
        </w:rPr>
        <w:t xml:space="preserve"> </w:t>
      </w:r>
    </w:p>
    <w:p w14:paraId="0F4EF4EB" w14:textId="77777777" w:rsidR="00F47032" w:rsidRDefault="00F47032" w:rsidP="00F47032">
      <w:pPr>
        <w:ind w:left="284"/>
        <w:rPr>
          <w:rFonts w:cs="Calibri"/>
          <w:szCs w:val="20"/>
        </w:rPr>
      </w:pPr>
    </w:p>
    <w:p w14:paraId="63169451" w14:textId="5EF37E78" w:rsidR="000264E4" w:rsidRPr="000264E4" w:rsidRDefault="00E77E74" w:rsidP="000264E4">
      <w:pPr>
        <w:rPr>
          <w:rFonts w:cs="Calibri"/>
          <w:b/>
          <w:smallCaps/>
          <w:szCs w:val="20"/>
        </w:rPr>
      </w:pPr>
      <w:r>
        <w:rPr>
          <w:rFonts w:cs="Calibri"/>
          <w:b/>
          <w:smallCaps/>
          <w:szCs w:val="20"/>
        </w:rPr>
        <w:t>Mathilde</w:t>
      </w:r>
      <w:r w:rsidR="000264E4" w:rsidRPr="000264E4">
        <w:rPr>
          <w:rFonts w:cs="Calibri"/>
          <w:b/>
          <w:smallCaps/>
          <w:szCs w:val="20"/>
        </w:rPr>
        <w:t>, la technicienne en comptabilité</w:t>
      </w:r>
    </w:p>
    <w:p w14:paraId="0CFC1C46" w14:textId="77777777" w:rsidR="000264E4" w:rsidRDefault="000264E4" w:rsidP="000264E4">
      <w:pPr>
        <w:numPr>
          <w:ilvl w:val="0"/>
          <w:numId w:val="4"/>
        </w:numPr>
        <w:ind w:left="284" w:hanging="284"/>
        <w:rPr>
          <w:szCs w:val="20"/>
        </w:rPr>
      </w:pPr>
      <w:r>
        <w:rPr>
          <w:szCs w:val="20"/>
        </w:rPr>
        <w:t>A</w:t>
      </w:r>
      <w:r w:rsidRPr="000264E4">
        <w:rPr>
          <w:szCs w:val="20"/>
        </w:rPr>
        <w:t xml:space="preserve"> besoin d’aide pour rédiger les notes aux EF.</w:t>
      </w:r>
    </w:p>
    <w:p w14:paraId="3ED56CCA" w14:textId="0BE10532" w:rsidR="00AC73AB" w:rsidRDefault="00AC73AB" w:rsidP="000264E4">
      <w:pPr>
        <w:numPr>
          <w:ilvl w:val="0"/>
          <w:numId w:val="4"/>
        </w:numPr>
        <w:ind w:left="284" w:hanging="284"/>
        <w:rPr>
          <w:szCs w:val="20"/>
        </w:rPr>
      </w:pPr>
      <w:r>
        <w:rPr>
          <w:szCs w:val="20"/>
        </w:rPr>
        <w:t>Applique les règles fiscales dans les EF</w:t>
      </w:r>
      <w:r w:rsidR="0083112A">
        <w:rPr>
          <w:szCs w:val="20"/>
        </w:rPr>
        <w:t>.</w:t>
      </w:r>
      <w:r w:rsidR="00144FF3">
        <w:rPr>
          <w:color w:val="FF0000"/>
          <w:szCs w:val="20"/>
        </w:rPr>
        <w:t xml:space="preserve"> (</w:t>
      </w:r>
      <w:proofErr w:type="gramStart"/>
      <w:r w:rsidR="00144FF3">
        <w:rPr>
          <w:color w:val="FF0000"/>
          <w:szCs w:val="20"/>
        </w:rPr>
        <w:t>pas</w:t>
      </w:r>
      <w:proofErr w:type="gramEnd"/>
      <w:r w:rsidR="00144FF3">
        <w:rPr>
          <w:color w:val="FF0000"/>
          <w:szCs w:val="20"/>
        </w:rPr>
        <w:t xml:space="preserve"> clair)</w:t>
      </w:r>
    </w:p>
    <w:p w14:paraId="1CBB668A" w14:textId="77777777" w:rsidR="000264E4" w:rsidRPr="00607DB1" w:rsidRDefault="000264E4" w:rsidP="000264E4">
      <w:pPr>
        <w:rPr>
          <w:rFonts w:cs="Calibri"/>
          <w:szCs w:val="20"/>
        </w:rPr>
      </w:pPr>
    </w:p>
    <w:p w14:paraId="5C5977D9" w14:textId="77777777" w:rsidR="00F47032" w:rsidRPr="00607DB1" w:rsidRDefault="000264E4" w:rsidP="00F47032">
      <w:pPr>
        <w:rPr>
          <w:rFonts w:cs="Calibri"/>
          <w:smallCaps/>
          <w:szCs w:val="20"/>
        </w:rPr>
      </w:pPr>
      <w:r>
        <w:rPr>
          <w:rFonts w:cs="Calibri"/>
          <w:b/>
          <w:smallCaps/>
          <w:szCs w:val="20"/>
        </w:rPr>
        <w:t>La Caisse</w:t>
      </w:r>
      <w:r w:rsidR="00F47032" w:rsidRPr="00607DB1">
        <w:rPr>
          <w:rFonts w:cs="Calibri"/>
          <w:szCs w:val="20"/>
        </w:rPr>
        <w:t xml:space="preserve"> : </w:t>
      </w:r>
      <w:r>
        <w:rPr>
          <w:rFonts w:cs="Calibri"/>
          <w:smallCaps/>
          <w:szCs w:val="20"/>
        </w:rPr>
        <w:t>Prêteur actuel</w:t>
      </w:r>
    </w:p>
    <w:p w14:paraId="1318DA56" w14:textId="77777777" w:rsidR="000264E4" w:rsidRDefault="000264E4" w:rsidP="000264E4">
      <w:pPr>
        <w:numPr>
          <w:ilvl w:val="0"/>
          <w:numId w:val="3"/>
        </w:numPr>
        <w:ind w:left="284" w:hanging="284"/>
        <w:rPr>
          <w:rFonts w:cs="Calibri"/>
          <w:szCs w:val="20"/>
        </w:rPr>
      </w:pPr>
      <w:r>
        <w:rPr>
          <w:rFonts w:cs="Calibri"/>
          <w:szCs w:val="20"/>
        </w:rPr>
        <w:lastRenderedPageBreak/>
        <w:t xml:space="preserve">Utilise </w:t>
      </w:r>
      <w:r w:rsidRPr="00607DB1">
        <w:rPr>
          <w:rFonts w:cs="Calibri"/>
          <w:szCs w:val="20"/>
        </w:rPr>
        <w:t xml:space="preserve">les </w:t>
      </w:r>
      <w:r>
        <w:rPr>
          <w:rFonts w:cs="Calibri"/>
          <w:szCs w:val="20"/>
        </w:rPr>
        <w:t>EF</w:t>
      </w:r>
      <w:r w:rsidRPr="00607DB1">
        <w:rPr>
          <w:rFonts w:cs="Calibri"/>
          <w:szCs w:val="20"/>
        </w:rPr>
        <w:t xml:space="preserve"> pour s’assurer que la marge de crédit consentie n’est pas à risque.</w:t>
      </w:r>
    </w:p>
    <w:p w14:paraId="3B7CC007" w14:textId="77777777" w:rsidR="000264E4" w:rsidRPr="00607DB1" w:rsidRDefault="000264E4" w:rsidP="000264E4">
      <w:pPr>
        <w:numPr>
          <w:ilvl w:val="0"/>
          <w:numId w:val="3"/>
        </w:numPr>
        <w:ind w:left="284" w:hanging="284"/>
        <w:rPr>
          <w:rFonts w:cs="Calibri"/>
          <w:szCs w:val="20"/>
        </w:rPr>
      </w:pPr>
      <w:r>
        <w:rPr>
          <w:rFonts w:cs="Calibri"/>
          <w:szCs w:val="20"/>
        </w:rPr>
        <w:t xml:space="preserve">Elle s’intéresse au </w:t>
      </w:r>
      <w:r w:rsidRPr="00F14D41">
        <w:rPr>
          <w:rFonts w:cs="Calibri"/>
          <w:b/>
          <w:szCs w:val="20"/>
        </w:rPr>
        <w:t>fond de roulement</w:t>
      </w:r>
      <w:r>
        <w:rPr>
          <w:rFonts w:cs="Calibri"/>
          <w:szCs w:val="20"/>
        </w:rPr>
        <w:t>.</w:t>
      </w:r>
      <w:r w:rsidR="00B4120E">
        <w:rPr>
          <w:rFonts w:cs="Calibri"/>
          <w:szCs w:val="20"/>
        </w:rPr>
        <w:t xml:space="preserve"> Ratio fixé 2 : 1.</w:t>
      </w:r>
    </w:p>
    <w:p w14:paraId="3BDF9B85" w14:textId="77777777" w:rsidR="001907AC" w:rsidRDefault="001907AC" w:rsidP="001907AC">
      <w:pPr>
        <w:numPr>
          <w:ilvl w:val="0"/>
          <w:numId w:val="3"/>
        </w:numPr>
        <w:ind w:left="284" w:hanging="284"/>
        <w:rPr>
          <w:szCs w:val="20"/>
        </w:rPr>
      </w:pPr>
      <w:r>
        <w:rPr>
          <w:szCs w:val="20"/>
        </w:rPr>
        <w:t>EF dressés selon un référentiel.</w:t>
      </w:r>
    </w:p>
    <w:p w14:paraId="0C5E0207" w14:textId="77777777" w:rsidR="005B1D7E" w:rsidRDefault="005B1D7E" w:rsidP="001907AC">
      <w:pPr>
        <w:numPr>
          <w:ilvl w:val="0"/>
          <w:numId w:val="3"/>
        </w:numPr>
        <w:ind w:left="284" w:hanging="284"/>
        <w:rPr>
          <w:szCs w:val="20"/>
        </w:rPr>
      </w:pPr>
      <w:r>
        <w:rPr>
          <w:szCs w:val="20"/>
        </w:rPr>
        <w:t>Préfère la simplicité.</w:t>
      </w:r>
    </w:p>
    <w:p w14:paraId="0D808FAD" w14:textId="77777777" w:rsidR="000264E4" w:rsidRDefault="000264E4" w:rsidP="00F47032">
      <w:pPr>
        <w:rPr>
          <w:rFonts w:cs="Calibri"/>
          <w:szCs w:val="20"/>
        </w:rPr>
      </w:pPr>
    </w:p>
    <w:p w14:paraId="18149E1E" w14:textId="77777777" w:rsidR="001907AC" w:rsidRDefault="001907AC" w:rsidP="00F47032">
      <w:pPr>
        <w:rPr>
          <w:rFonts w:cs="Calibri"/>
          <w:szCs w:val="20"/>
        </w:rPr>
      </w:pPr>
      <w:r w:rsidRPr="001907AC">
        <w:rPr>
          <w:rFonts w:cs="Calibri"/>
          <w:b/>
          <w:smallCaps/>
          <w:szCs w:val="20"/>
        </w:rPr>
        <w:t>Le Fonds de travailleurs</w:t>
      </w:r>
      <w:r>
        <w:rPr>
          <w:rFonts w:cs="Calibri"/>
          <w:szCs w:val="20"/>
        </w:rPr>
        <w:t xml:space="preserve"> : </w:t>
      </w:r>
      <w:r w:rsidRPr="008B44BF">
        <w:rPr>
          <w:rFonts w:cs="Calibri"/>
          <w:smallCaps/>
          <w:szCs w:val="20"/>
        </w:rPr>
        <w:t>prêteur actuel</w:t>
      </w:r>
    </w:p>
    <w:p w14:paraId="0049104D" w14:textId="1AA1DD49" w:rsidR="00F47032" w:rsidRDefault="001907AC" w:rsidP="00F47032">
      <w:pPr>
        <w:numPr>
          <w:ilvl w:val="0"/>
          <w:numId w:val="4"/>
        </w:numPr>
        <w:ind w:left="284" w:hanging="284"/>
        <w:rPr>
          <w:szCs w:val="20"/>
        </w:rPr>
      </w:pPr>
      <w:r>
        <w:rPr>
          <w:szCs w:val="20"/>
        </w:rPr>
        <w:t>S</w:t>
      </w:r>
      <w:r w:rsidR="00F47032" w:rsidRPr="00607DB1">
        <w:rPr>
          <w:szCs w:val="20"/>
        </w:rPr>
        <w:t xml:space="preserve">’attend à ce que </w:t>
      </w:r>
      <w:r w:rsidR="00E77E74">
        <w:rPr>
          <w:szCs w:val="20"/>
        </w:rPr>
        <w:t>ECI</w:t>
      </w:r>
      <w:r w:rsidR="00F47032" w:rsidRPr="00607DB1">
        <w:rPr>
          <w:szCs w:val="20"/>
        </w:rPr>
        <w:t xml:space="preserve"> applique un référentiel reconnu et respecte les PCGR.</w:t>
      </w:r>
      <w:r w:rsidR="00F47032">
        <w:rPr>
          <w:szCs w:val="20"/>
        </w:rPr>
        <w:t xml:space="preserve"> Les NCECF lui conviendront.</w:t>
      </w:r>
    </w:p>
    <w:p w14:paraId="0E03116C" w14:textId="77777777" w:rsidR="0015527D" w:rsidRPr="0015527D" w:rsidRDefault="0015527D" w:rsidP="0015527D">
      <w:pPr>
        <w:numPr>
          <w:ilvl w:val="0"/>
          <w:numId w:val="4"/>
        </w:numPr>
        <w:ind w:left="284" w:hanging="284"/>
        <w:rPr>
          <w:szCs w:val="20"/>
        </w:rPr>
      </w:pPr>
      <w:r>
        <w:rPr>
          <w:szCs w:val="20"/>
        </w:rPr>
        <w:t>Utilise les EF pour s’assurer que sa créance hypothécaire n’est pas à risque.</w:t>
      </w:r>
    </w:p>
    <w:p w14:paraId="26C01F99" w14:textId="43F544E2" w:rsidR="00F47032" w:rsidRDefault="001907AC" w:rsidP="00F47032">
      <w:pPr>
        <w:numPr>
          <w:ilvl w:val="0"/>
          <w:numId w:val="4"/>
        </w:numPr>
        <w:ind w:left="284" w:hanging="284"/>
        <w:rPr>
          <w:szCs w:val="20"/>
        </w:rPr>
      </w:pPr>
      <w:r>
        <w:rPr>
          <w:szCs w:val="20"/>
        </w:rPr>
        <w:t>Portera</w:t>
      </w:r>
      <w:r w:rsidR="00F47032" w:rsidRPr="00607DB1">
        <w:rPr>
          <w:szCs w:val="20"/>
        </w:rPr>
        <w:t xml:space="preserve"> une attention particulière au </w:t>
      </w:r>
      <w:r w:rsidR="00F47032" w:rsidRPr="00607DB1">
        <w:rPr>
          <w:b/>
          <w:szCs w:val="20"/>
        </w:rPr>
        <w:t>chiffre d’affaires</w:t>
      </w:r>
      <w:r w:rsidR="00F47032" w:rsidRPr="00607DB1">
        <w:rPr>
          <w:szCs w:val="20"/>
        </w:rPr>
        <w:t xml:space="preserve"> </w:t>
      </w:r>
      <w:r>
        <w:rPr>
          <w:szCs w:val="20"/>
        </w:rPr>
        <w:t xml:space="preserve">car celui-ci doit croître pour que </w:t>
      </w:r>
      <w:r w:rsidR="00E77E74">
        <w:rPr>
          <w:szCs w:val="20"/>
        </w:rPr>
        <w:t>ECI</w:t>
      </w:r>
      <w:r>
        <w:rPr>
          <w:szCs w:val="20"/>
        </w:rPr>
        <w:t xml:space="preserve"> aille publique</w:t>
      </w:r>
      <w:r w:rsidR="00F47032" w:rsidRPr="00607DB1">
        <w:rPr>
          <w:szCs w:val="20"/>
        </w:rPr>
        <w:t>.</w:t>
      </w:r>
      <w:r w:rsidR="00467F8D">
        <w:rPr>
          <w:szCs w:val="20"/>
        </w:rPr>
        <w:t xml:space="preserve"> S’intéressera aussi au BAI.</w:t>
      </w:r>
    </w:p>
    <w:p w14:paraId="3388FDBE" w14:textId="77777777" w:rsidR="008B44BF" w:rsidRPr="008B44BF" w:rsidRDefault="008B44BF" w:rsidP="009E4C9E">
      <w:pPr>
        <w:rPr>
          <w:rFonts w:eastAsia="Times New Roman"/>
          <w:bCs/>
          <w:szCs w:val="20"/>
          <w:lang w:val="fr-FR" w:eastAsia="fr-CA"/>
        </w:rPr>
      </w:pPr>
    </w:p>
    <w:p w14:paraId="297B20D1" w14:textId="77777777" w:rsidR="008B44BF" w:rsidRPr="008B44BF" w:rsidRDefault="008B44BF" w:rsidP="008B44BF">
      <w:pPr>
        <w:tabs>
          <w:tab w:val="left" w:pos="-720"/>
        </w:tabs>
        <w:ind w:left="-720"/>
        <w:rPr>
          <w:rFonts w:eastAsia="Times New Roman" w:cs="Calibri"/>
          <w:smallCaps/>
          <w:spacing w:val="5"/>
          <w:szCs w:val="20"/>
          <w:lang w:eastAsia="fr-CA"/>
        </w:rPr>
      </w:pPr>
      <w:r>
        <w:rPr>
          <w:rFonts w:eastAsia="Times New Roman" w:cs="Calibri"/>
          <w:bCs/>
          <w:smallCaps/>
          <w:spacing w:val="5"/>
          <w:szCs w:val="20"/>
          <w:lang w:eastAsia="fr-CA"/>
        </w:rPr>
        <w:t>Objectifs conflictuels</w:t>
      </w:r>
    </w:p>
    <w:p w14:paraId="5C6063DD" w14:textId="77777777" w:rsidR="008B44BF" w:rsidRPr="00144FF3" w:rsidRDefault="008B44BF" w:rsidP="00144FF3">
      <w:pPr>
        <w:pStyle w:val="Paragraphedeliste"/>
        <w:numPr>
          <w:ilvl w:val="0"/>
          <w:numId w:val="38"/>
        </w:numPr>
        <w:ind w:left="284" w:hanging="284"/>
        <w:rPr>
          <w:rFonts w:eastAsia="Times New Roman"/>
          <w:bCs/>
          <w:szCs w:val="20"/>
          <w:lang w:eastAsia="fr-CA"/>
        </w:rPr>
      </w:pPr>
      <w:r w:rsidRPr="00144FF3">
        <w:rPr>
          <w:rFonts w:eastAsia="Times New Roman"/>
          <w:bCs/>
          <w:szCs w:val="20"/>
          <w:lang w:eastAsia="fr-CA"/>
        </w:rPr>
        <w:t xml:space="preserve">Les </w:t>
      </w:r>
      <w:r w:rsidRPr="00144FF3">
        <w:rPr>
          <w:rFonts w:eastAsia="Times New Roman"/>
          <w:b/>
          <w:bCs/>
          <w:szCs w:val="20"/>
          <w:lang w:eastAsia="fr-CA"/>
        </w:rPr>
        <w:t>actionnaires actuels</w:t>
      </w:r>
      <w:r w:rsidRPr="00144FF3">
        <w:rPr>
          <w:rFonts w:eastAsia="Times New Roman"/>
          <w:bCs/>
          <w:szCs w:val="20"/>
          <w:lang w:eastAsia="fr-CA"/>
        </w:rPr>
        <w:t xml:space="preserve"> veulent </w:t>
      </w:r>
      <w:r w:rsidR="00905C28" w:rsidRPr="00144FF3">
        <w:rPr>
          <w:rFonts w:eastAsia="Times New Roman"/>
          <w:bCs/>
          <w:szCs w:val="20"/>
          <w:lang w:eastAsia="fr-CA"/>
        </w:rPr>
        <w:t xml:space="preserve">montrer </w:t>
      </w:r>
      <w:r w:rsidR="00B00319" w:rsidRPr="00144FF3">
        <w:rPr>
          <w:rFonts w:eastAsia="Times New Roman"/>
          <w:bCs/>
          <w:szCs w:val="20"/>
          <w:lang w:eastAsia="fr-CA"/>
        </w:rPr>
        <w:t xml:space="preserve">un </w:t>
      </w:r>
      <w:r w:rsidRPr="00144FF3">
        <w:rPr>
          <w:rFonts w:eastAsia="Times New Roman"/>
          <w:bCs/>
          <w:szCs w:val="20"/>
          <w:lang w:eastAsia="fr-CA"/>
        </w:rPr>
        <w:t xml:space="preserve">chiffre d’affaires en croissance. </w:t>
      </w:r>
    </w:p>
    <w:p w14:paraId="5C5664EA" w14:textId="77777777" w:rsidR="009E4C9E" w:rsidRPr="00144FF3" w:rsidRDefault="009E4C9E" w:rsidP="00144FF3">
      <w:pPr>
        <w:pStyle w:val="Paragraphedeliste"/>
        <w:numPr>
          <w:ilvl w:val="0"/>
          <w:numId w:val="38"/>
        </w:numPr>
        <w:ind w:left="284" w:hanging="284"/>
        <w:rPr>
          <w:rFonts w:eastAsia="Times New Roman"/>
          <w:bCs/>
          <w:szCs w:val="20"/>
          <w:lang w:eastAsia="fr-CA"/>
        </w:rPr>
      </w:pPr>
      <w:r w:rsidRPr="00144FF3">
        <w:rPr>
          <w:rFonts w:eastAsia="Times New Roman"/>
          <w:bCs/>
          <w:szCs w:val="20"/>
          <w:lang w:eastAsia="fr-CA"/>
        </w:rPr>
        <w:t xml:space="preserve">La </w:t>
      </w:r>
      <w:r w:rsidRPr="00144FF3">
        <w:rPr>
          <w:rFonts w:eastAsia="Times New Roman"/>
          <w:b/>
          <w:bCs/>
          <w:szCs w:val="20"/>
          <w:lang w:eastAsia="fr-CA"/>
        </w:rPr>
        <w:t>Caisse</w:t>
      </w:r>
      <w:r w:rsidRPr="00144FF3">
        <w:rPr>
          <w:rFonts w:eastAsia="Times New Roman"/>
          <w:bCs/>
          <w:szCs w:val="20"/>
          <w:lang w:eastAsia="fr-CA"/>
        </w:rPr>
        <w:t xml:space="preserve"> veut que le FDR montre la r</w:t>
      </w:r>
      <w:r w:rsidR="00905C28" w:rsidRPr="00144FF3">
        <w:rPr>
          <w:rFonts w:eastAsia="Times New Roman"/>
          <w:bCs/>
          <w:szCs w:val="20"/>
          <w:lang w:eastAsia="fr-CA"/>
        </w:rPr>
        <w:t>éalité. Conflit potentiel avec actionnaires actuels</w:t>
      </w:r>
      <w:r w:rsidRPr="00144FF3">
        <w:rPr>
          <w:rFonts w:eastAsia="Times New Roman"/>
          <w:bCs/>
          <w:szCs w:val="20"/>
          <w:lang w:eastAsia="fr-CA"/>
        </w:rPr>
        <w:t xml:space="preserve"> car une croissance factice </w:t>
      </w:r>
      <w:r w:rsidR="00A43537" w:rsidRPr="00144FF3">
        <w:rPr>
          <w:rFonts w:eastAsia="Times New Roman"/>
          <w:bCs/>
          <w:szCs w:val="20"/>
          <w:lang w:eastAsia="fr-CA"/>
        </w:rPr>
        <w:t xml:space="preserve">des ventes </w:t>
      </w:r>
      <w:r w:rsidRPr="00144FF3">
        <w:rPr>
          <w:rFonts w:eastAsia="Times New Roman"/>
          <w:bCs/>
          <w:szCs w:val="20"/>
          <w:lang w:eastAsia="fr-CA"/>
        </w:rPr>
        <w:t>gonflerait les créances et le FDR.</w:t>
      </w:r>
    </w:p>
    <w:p w14:paraId="7F1338CE" w14:textId="77777777" w:rsidR="008B44BF" w:rsidRPr="00144FF3" w:rsidRDefault="008B44BF" w:rsidP="00144FF3">
      <w:pPr>
        <w:pStyle w:val="Paragraphedeliste"/>
        <w:numPr>
          <w:ilvl w:val="0"/>
          <w:numId w:val="38"/>
        </w:numPr>
        <w:ind w:left="284" w:hanging="284"/>
        <w:rPr>
          <w:rFonts w:eastAsia="Times New Roman"/>
          <w:bCs/>
          <w:szCs w:val="20"/>
          <w:lang w:eastAsia="fr-CA"/>
        </w:rPr>
      </w:pPr>
      <w:r w:rsidRPr="00144FF3">
        <w:rPr>
          <w:rFonts w:eastAsia="Times New Roman"/>
          <w:b/>
          <w:bCs/>
          <w:szCs w:val="20"/>
          <w:lang w:eastAsia="fr-CA"/>
        </w:rPr>
        <w:t>Le Fonds</w:t>
      </w:r>
      <w:r w:rsidRPr="00144FF3">
        <w:rPr>
          <w:rFonts w:eastAsia="Times New Roman"/>
          <w:bCs/>
          <w:szCs w:val="20"/>
          <w:lang w:eastAsia="fr-CA"/>
        </w:rPr>
        <w:t xml:space="preserve"> souhaite que le chiffre d’affaires reflète la réalité</w:t>
      </w:r>
      <w:r w:rsidR="00B00319" w:rsidRPr="00144FF3">
        <w:rPr>
          <w:rFonts w:eastAsia="Times New Roman"/>
          <w:bCs/>
          <w:szCs w:val="20"/>
          <w:lang w:eastAsia="fr-CA"/>
        </w:rPr>
        <w:t>. S’intéressera</w:t>
      </w:r>
      <w:r w:rsidRPr="00144FF3">
        <w:rPr>
          <w:rFonts w:eastAsia="Times New Roman"/>
          <w:bCs/>
          <w:szCs w:val="20"/>
          <w:lang w:eastAsia="fr-CA"/>
        </w:rPr>
        <w:t xml:space="preserve"> aux méthodes comptables retenue</w:t>
      </w:r>
      <w:r w:rsidR="00AC73AB" w:rsidRPr="00144FF3">
        <w:rPr>
          <w:rFonts w:eastAsia="Times New Roman"/>
          <w:bCs/>
          <w:szCs w:val="20"/>
          <w:lang w:eastAsia="fr-CA"/>
        </w:rPr>
        <w:t>s pour comptabiliser les ventes et la subvention.</w:t>
      </w:r>
      <w:r w:rsidR="00AE1565" w:rsidRPr="00144FF3">
        <w:rPr>
          <w:rFonts w:eastAsia="Times New Roman"/>
          <w:bCs/>
          <w:szCs w:val="20"/>
          <w:lang w:eastAsia="fr-CA"/>
        </w:rPr>
        <w:t xml:space="preserve"> Il s’inquiétera de</w:t>
      </w:r>
      <w:r w:rsidR="0083112A" w:rsidRPr="00144FF3">
        <w:rPr>
          <w:rFonts w:eastAsia="Times New Roman"/>
          <w:bCs/>
          <w:szCs w:val="20"/>
          <w:lang w:eastAsia="fr-CA"/>
        </w:rPr>
        <w:t xml:space="preserve"> </w:t>
      </w:r>
      <w:r w:rsidR="00AE1565" w:rsidRPr="00144FF3">
        <w:rPr>
          <w:rFonts w:eastAsia="Times New Roman"/>
          <w:bCs/>
          <w:szCs w:val="20"/>
          <w:lang w:eastAsia="fr-CA"/>
        </w:rPr>
        <w:t>la sûreté de sa créance</w:t>
      </w:r>
      <w:r w:rsidR="0083112A" w:rsidRPr="00144FF3">
        <w:rPr>
          <w:rFonts w:eastAsia="Times New Roman"/>
          <w:bCs/>
          <w:szCs w:val="20"/>
          <w:lang w:eastAsia="fr-CA"/>
        </w:rPr>
        <w:t xml:space="preserve"> hypothécaire</w:t>
      </w:r>
      <w:r w:rsidR="00AE1565" w:rsidRPr="00144FF3">
        <w:rPr>
          <w:rFonts w:eastAsia="Times New Roman"/>
          <w:bCs/>
          <w:szCs w:val="20"/>
          <w:lang w:eastAsia="fr-CA"/>
        </w:rPr>
        <w:t>.</w:t>
      </w:r>
    </w:p>
    <w:p w14:paraId="1F77443A" w14:textId="77777777" w:rsidR="008B44BF" w:rsidRDefault="008B44BF" w:rsidP="008B44BF">
      <w:pPr>
        <w:rPr>
          <w:rFonts w:eastAsia="Times New Roman"/>
          <w:bCs/>
          <w:szCs w:val="20"/>
          <w:lang w:eastAsia="fr-CA"/>
        </w:rPr>
      </w:pPr>
    </w:p>
    <w:p w14:paraId="3D81359E" w14:textId="77777777" w:rsidR="007830C8" w:rsidRDefault="00B00319" w:rsidP="008B44BF">
      <w:pPr>
        <w:rPr>
          <w:rFonts w:eastAsia="Times New Roman"/>
          <w:bCs/>
          <w:szCs w:val="20"/>
          <w:lang w:eastAsia="fr-CA"/>
        </w:rPr>
      </w:pPr>
      <w:r>
        <w:rPr>
          <w:rFonts w:eastAsia="Times New Roman"/>
          <w:bCs/>
          <w:szCs w:val="20"/>
          <w:lang w:eastAsia="fr-CA"/>
        </w:rPr>
        <w:t>Je</w:t>
      </w:r>
      <w:r w:rsidR="008B44BF" w:rsidRPr="008B44BF">
        <w:rPr>
          <w:rFonts w:eastAsia="Times New Roman"/>
          <w:bCs/>
          <w:szCs w:val="20"/>
          <w:lang w:eastAsia="fr-CA"/>
        </w:rPr>
        <w:t xml:space="preserve"> tiendrai compte de ces attentes dans mes analyses. </w:t>
      </w:r>
    </w:p>
    <w:p w14:paraId="20F2D25B" w14:textId="77777777" w:rsidR="007830C8" w:rsidRDefault="007830C8" w:rsidP="008B44BF">
      <w:pPr>
        <w:rPr>
          <w:rFonts w:eastAsia="Times New Roman"/>
          <w:bCs/>
          <w:szCs w:val="20"/>
          <w:lang w:eastAsia="fr-CA"/>
        </w:rPr>
      </w:pPr>
    </w:p>
    <w:p w14:paraId="1E7CAC60" w14:textId="77777777" w:rsidR="008B44BF" w:rsidRPr="008B44BF" w:rsidRDefault="008B44BF" w:rsidP="008B44BF">
      <w:pPr>
        <w:rPr>
          <w:rFonts w:eastAsia="Times New Roman"/>
          <w:bCs/>
          <w:szCs w:val="20"/>
          <w:lang w:eastAsia="fr-CA"/>
        </w:rPr>
      </w:pPr>
      <w:r w:rsidRPr="008B44BF">
        <w:rPr>
          <w:rFonts w:eastAsia="Times New Roman"/>
          <w:bCs/>
          <w:szCs w:val="20"/>
          <w:lang w:eastAsia="fr-CA"/>
        </w:rPr>
        <w:t xml:space="preserve">Je porterai une attention particulière à la </w:t>
      </w:r>
      <w:r w:rsidRPr="008B44BF">
        <w:rPr>
          <w:rFonts w:eastAsia="Times New Roman"/>
          <w:b/>
          <w:bCs/>
          <w:szCs w:val="20"/>
          <w:lang w:eastAsia="fr-CA"/>
        </w:rPr>
        <w:t>comptabilisation des produits</w:t>
      </w:r>
      <w:r w:rsidRPr="008B44BF">
        <w:rPr>
          <w:rFonts w:eastAsia="Times New Roman"/>
          <w:bCs/>
          <w:szCs w:val="20"/>
          <w:lang w:eastAsia="fr-CA"/>
        </w:rPr>
        <w:t xml:space="preserve"> afin de ne</w:t>
      </w:r>
      <w:r w:rsidR="006034C9">
        <w:rPr>
          <w:rFonts w:eastAsia="Times New Roman"/>
          <w:bCs/>
          <w:szCs w:val="20"/>
          <w:lang w:eastAsia="fr-CA"/>
        </w:rPr>
        <w:t xml:space="preserve"> </w:t>
      </w:r>
      <w:r w:rsidRPr="008B44BF">
        <w:rPr>
          <w:rFonts w:eastAsia="Times New Roman"/>
          <w:bCs/>
          <w:szCs w:val="20"/>
          <w:lang w:eastAsia="fr-CA"/>
        </w:rPr>
        <w:t xml:space="preserve">léser personne. </w:t>
      </w:r>
      <w:r w:rsidR="00CB334E">
        <w:rPr>
          <w:rFonts w:eastAsia="Times New Roman"/>
          <w:bCs/>
          <w:szCs w:val="20"/>
          <w:lang w:eastAsia="fr-CA"/>
        </w:rPr>
        <w:t>Pour les autres problématiques, j</w:t>
      </w:r>
      <w:r w:rsidRPr="008B44BF">
        <w:rPr>
          <w:rFonts w:eastAsia="Times New Roman"/>
          <w:bCs/>
          <w:szCs w:val="20"/>
          <w:lang w:eastAsia="fr-CA"/>
        </w:rPr>
        <w:t>e proposer</w:t>
      </w:r>
      <w:r w:rsidR="00CB334E">
        <w:rPr>
          <w:rFonts w:eastAsia="Times New Roman"/>
          <w:bCs/>
          <w:szCs w:val="20"/>
          <w:lang w:eastAsia="fr-CA"/>
        </w:rPr>
        <w:t>ai</w:t>
      </w:r>
      <w:r w:rsidRPr="008B44BF">
        <w:rPr>
          <w:rFonts w:eastAsia="Times New Roman"/>
          <w:bCs/>
          <w:szCs w:val="20"/>
          <w:lang w:eastAsia="fr-CA"/>
        </w:rPr>
        <w:t xml:space="preserve"> des méthodes simples qui reflètent la réalité.</w:t>
      </w:r>
    </w:p>
    <w:p w14:paraId="2FEDA502" w14:textId="77777777" w:rsidR="004E5FFB" w:rsidRDefault="004E5FFB"/>
    <w:p w14:paraId="4AE0182A" w14:textId="77777777" w:rsidR="00BE7698" w:rsidRDefault="00BE7698">
      <w:pPr>
        <w:pBdr>
          <w:top w:val="nil"/>
          <w:left w:val="nil"/>
          <w:bottom w:val="nil"/>
          <w:right w:val="nil"/>
          <w:between w:val="nil"/>
          <w:bar w:val="nil"/>
        </w:pBdr>
        <w:jc w:val="left"/>
      </w:pPr>
      <w:r>
        <w:br w:type="page"/>
      </w:r>
    </w:p>
    <w:p w14:paraId="120BE651" w14:textId="77777777" w:rsidR="00BE7698" w:rsidRDefault="00BE7698"/>
    <w:p w14:paraId="6D8F69D8" w14:textId="77777777" w:rsidR="00BE7698" w:rsidRPr="00BE7698" w:rsidRDefault="00BE7698" w:rsidP="00BE7698">
      <w:pPr>
        <w:rPr>
          <w:b/>
          <w:bCs/>
          <w:szCs w:val="20"/>
        </w:rPr>
      </w:pPr>
      <w:r w:rsidRPr="00BE7698">
        <w:rPr>
          <w:b/>
          <w:bCs/>
          <w:szCs w:val="20"/>
        </w:rPr>
        <w:t>Analyse des questions d’information financière</w:t>
      </w:r>
    </w:p>
    <w:p w14:paraId="31DC7B0E" w14:textId="77777777" w:rsidR="00BE7698" w:rsidRPr="00BE7698" w:rsidRDefault="00BE7698" w:rsidP="00BE7698">
      <w:pPr>
        <w:rPr>
          <w:bCs/>
          <w:szCs w:val="20"/>
        </w:rPr>
      </w:pPr>
    </w:p>
    <w:tbl>
      <w:tblPr>
        <w:tblW w:w="9064" w:type="dxa"/>
        <w:tblBorders>
          <w:top w:val="single" w:sz="12" w:space="0" w:color="000000"/>
          <w:left w:val="nil"/>
          <w:bottom w:val="single" w:sz="12" w:space="0" w:color="000000"/>
          <w:right w:val="nil"/>
          <w:insideH w:val="nil"/>
          <w:insideV w:val="nil"/>
        </w:tblBorders>
        <w:tblCellMar>
          <w:left w:w="70" w:type="dxa"/>
          <w:right w:w="70" w:type="dxa"/>
        </w:tblCellMar>
        <w:tblLook w:val="00A0" w:firstRow="1" w:lastRow="0" w:firstColumn="1" w:lastColumn="0" w:noHBand="0" w:noVBand="0"/>
      </w:tblPr>
      <w:tblGrid>
        <w:gridCol w:w="9064"/>
      </w:tblGrid>
      <w:tr w:rsidR="00BE7698" w:rsidRPr="00BE7698" w14:paraId="58E0597E" w14:textId="77777777" w:rsidTr="00570FA6">
        <w:trPr>
          <w:trHeight w:val="265"/>
        </w:trPr>
        <w:tc>
          <w:tcPr>
            <w:tcW w:w="9064" w:type="dxa"/>
            <w:tcBorders>
              <w:bottom w:val="single" w:sz="6" w:space="0" w:color="000000"/>
            </w:tcBorders>
            <w:shd w:val="solid" w:color="800080" w:fill="FFFFFF"/>
          </w:tcPr>
          <w:p w14:paraId="72699E07" w14:textId="77777777" w:rsidR="00BE7698" w:rsidRPr="00BE7698" w:rsidRDefault="00BE7698" w:rsidP="00CB334E">
            <w:pPr>
              <w:keepNext/>
              <w:outlineLvl w:val="0"/>
              <w:rPr>
                <w:rFonts w:eastAsia="Times New Roman"/>
                <w:b/>
                <w:bCs/>
                <w:szCs w:val="20"/>
                <w:lang w:eastAsia="fr-CA"/>
              </w:rPr>
            </w:pPr>
            <w:bookmarkStart w:id="3" w:name="_Toc385955273"/>
            <w:bookmarkStart w:id="4" w:name="_Toc385955882"/>
            <w:bookmarkStart w:id="5" w:name="_Toc405811582"/>
            <w:r w:rsidRPr="00BE7698">
              <w:rPr>
                <w:rFonts w:eastAsia="Times New Roman"/>
                <w:b/>
                <w:bCs/>
                <w:szCs w:val="20"/>
                <w:lang w:eastAsia="fr-CA"/>
              </w:rPr>
              <w:t>Occasion d’évaluation n</w:t>
            </w:r>
            <w:r w:rsidRPr="00BE7698">
              <w:rPr>
                <w:rFonts w:eastAsia="Times New Roman"/>
                <w:b/>
                <w:bCs/>
                <w:szCs w:val="20"/>
                <w:vertAlign w:val="superscript"/>
                <w:lang w:eastAsia="fr-CA"/>
              </w:rPr>
              <w:t>o</w:t>
            </w:r>
            <w:r w:rsidRPr="00BE7698">
              <w:rPr>
                <w:rFonts w:eastAsia="Times New Roman"/>
                <w:b/>
                <w:bCs/>
                <w:szCs w:val="20"/>
                <w:lang w:eastAsia="fr-CA"/>
              </w:rPr>
              <w:t xml:space="preserve"> 1: </w:t>
            </w:r>
            <w:bookmarkEnd w:id="3"/>
            <w:bookmarkEnd w:id="4"/>
            <w:bookmarkEnd w:id="5"/>
            <w:r w:rsidRPr="00BE7698">
              <w:rPr>
                <w:rFonts w:eastAsia="Times New Roman"/>
                <w:b/>
                <w:bCs/>
                <w:szCs w:val="20"/>
                <w:lang w:eastAsia="fr-CA"/>
              </w:rPr>
              <w:t xml:space="preserve">Le choix </w:t>
            </w:r>
            <w:r w:rsidR="00CB334E" w:rsidRPr="00144FF3">
              <w:rPr>
                <w:rFonts w:eastAsia="Times New Roman"/>
                <w:b/>
                <w:bCs/>
                <w:strike/>
                <w:szCs w:val="20"/>
                <w:lang w:eastAsia="fr-CA"/>
              </w:rPr>
              <w:t>d’un référentiel</w:t>
            </w:r>
            <w:r w:rsidRPr="00144FF3">
              <w:rPr>
                <w:rFonts w:eastAsia="Times New Roman"/>
                <w:b/>
                <w:bCs/>
                <w:strike/>
                <w:szCs w:val="20"/>
                <w:lang w:eastAsia="fr-CA"/>
              </w:rPr>
              <w:t xml:space="preserve"> et</w:t>
            </w:r>
            <w:r w:rsidRPr="00BE7698">
              <w:rPr>
                <w:rFonts w:eastAsia="Times New Roman"/>
                <w:b/>
                <w:bCs/>
                <w:szCs w:val="20"/>
                <w:lang w:eastAsia="fr-CA"/>
              </w:rPr>
              <w:t xml:space="preserve"> des méthodes comptables</w:t>
            </w:r>
          </w:p>
        </w:tc>
      </w:tr>
      <w:tr w:rsidR="00BE7698" w:rsidRPr="00BE7698" w14:paraId="472D1619" w14:textId="77777777" w:rsidTr="00570FA6">
        <w:trPr>
          <w:trHeight w:val="1075"/>
        </w:trPr>
        <w:tc>
          <w:tcPr>
            <w:tcW w:w="9064" w:type="dxa"/>
            <w:tcBorders>
              <w:top w:val="single" w:sz="6" w:space="0" w:color="000000"/>
            </w:tcBorders>
            <w:shd w:val="solid" w:color="C0C0C0" w:fill="FFFFFF"/>
          </w:tcPr>
          <w:p w14:paraId="31D626CB" w14:textId="77777777" w:rsidR="00BE7698" w:rsidRPr="00BE7698" w:rsidRDefault="00BE7698" w:rsidP="00BE7698">
            <w:pPr>
              <w:rPr>
                <w:rFonts w:eastAsia="Times New Roman"/>
                <w:b/>
                <w:bCs/>
                <w:szCs w:val="20"/>
                <w:lang w:eastAsia="fr-CA"/>
              </w:rPr>
            </w:pPr>
          </w:p>
          <w:p w14:paraId="7F9B026C" w14:textId="77777777" w:rsidR="00BE7698" w:rsidRPr="00144FF3" w:rsidRDefault="00BE7698" w:rsidP="00BE7698">
            <w:pPr>
              <w:rPr>
                <w:rFonts w:eastAsia="Times New Roman"/>
                <w:b/>
                <w:bCs/>
                <w:strike/>
                <w:szCs w:val="20"/>
                <w:lang w:eastAsia="fr-CA"/>
              </w:rPr>
            </w:pPr>
            <w:r w:rsidRPr="00144FF3">
              <w:rPr>
                <w:rFonts w:eastAsia="Times New Roman"/>
                <w:b/>
                <w:bCs/>
                <w:strike/>
                <w:szCs w:val="20"/>
                <w:lang w:eastAsia="fr-CA"/>
              </w:rPr>
              <w:t>L’étudiant comprend que les actionnaires souhaitent que les EF soient simples. Il tient compte des besoins exprimés par le Fonds et par la Caisse. Il formule une conclusion qu’il appliquera dans son rapport.</w:t>
            </w:r>
          </w:p>
          <w:p w14:paraId="78B8F0C7" w14:textId="77777777" w:rsidR="00BE7698" w:rsidRPr="00144FF3" w:rsidRDefault="00BE7698" w:rsidP="00BE7698">
            <w:pPr>
              <w:rPr>
                <w:rFonts w:eastAsia="Times New Roman"/>
                <w:b/>
                <w:bCs/>
                <w:strike/>
                <w:szCs w:val="20"/>
                <w:lang w:eastAsia="fr-CA"/>
              </w:rPr>
            </w:pPr>
          </w:p>
          <w:p w14:paraId="69F9F2C2" w14:textId="147035DB" w:rsidR="00BE7698" w:rsidRPr="00144FF3" w:rsidRDefault="00BE7698" w:rsidP="00BE7698">
            <w:pPr>
              <w:keepNext/>
              <w:outlineLvl w:val="3"/>
              <w:rPr>
                <w:rFonts w:eastAsia="Times New Roman"/>
                <w:i/>
                <w:iCs/>
                <w:strike/>
                <w:szCs w:val="20"/>
                <w:lang w:eastAsia="fr-CA"/>
              </w:rPr>
            </w:pPr>
            <w:r w:rsidRPr="00144FF3">
              <w:rPr>
                <w:rFonts w:eastAsia="Times New Roman"/>
                <w:i/>
                <w:iCs/>
                <w:strike/>
                <w:szCs w:val="20"/>
                <w:lang w:eastAsia="fr-CA"/>
              </w:rPr>
              <w:t xml:space="preserve">En traitant du choix des NCECF pour </w:t>
            </w:r>
            <w:r w:rsidR="00E77E74" w:rsidRPr="00144FF3">
              <w:rPr>
                <w:rFonts w:eastAsia="Times New Roman"/>
                <w:i/>
                <w:iCs/>
                <w:strike/>
                <w:szCs w:val="20"/>
                <w:lang w:eastAsia="fr-CA"/>
              </w:rPr>
              <w:t>ECI</w:t>
            </w:r>
            <w:r w:rsidRPr="00144FF3">
              <w:rPr>
                <w:rFonts w:eastAsia="Times New Roman"/>
                <w:i/>
                <w:iCs/>
                <w:strike/>
                <w:szCs w:val="20"/>
                <w:lang w:eastAsia="fr-CA"/>
              </w:rPr>
              <w:t xml:space="preserve">, l’étudiant démontre sa compétence au </w:t>
            </w:r>
            <w:proofErr w:type="gramStart"/>
            <w:r w:rsidRPr="00144FF3">
              <w:rPr>
                <w:rFonts w:eastAsia="Times New Roman"/>
                <w:i/>
                <w:iCs/>
                <w:strike/>
                <w:szCs w:val="20"/>
                <w:lang w:eastAsia="fr-CA"/>
              </w:rPr>
              <w:t>plan</w:t>
            </w:r>
            <w:proofErr w:type="gramEnd"/>
            <w:r w:rsidRPr="00144FF3">
              <w:rPr>
                <w:rFonts w:eastAsia="Times New Roman"/>
                <w:i/>
                <w:iCs/>
                <w:strike/>
                <w:szCs w:val="20"/>
                <w:lang w:eastAsia="fr-CA"/>
              </w:rPr>
              <w:t xml:space="preserve"> de l’information financière</w:t>
            </w:r>
            <w:r w:rsidR="00BA49B0" w:rsidRPr="00144FF3">
              <w:rPr>
                <w:rFonts w:eastAsia="Times New Roman"/>
                <w:i/>
                <w:iCs/>
                <w:strike/>
                <w:szCs w:val="20"/>
                <w:lang w:eastAsia="fr-CA"/>
              </w:rPr>
              <w:t>.</w:t>
            </w:r>
            <w:r w:rsidRPr="00144FF3">
              <w:rPr>
                <w:rFonts w:eastAsia="Times New Roman"/>
                <w:i/>
                <w:iCs/>
                <w:strike/>
                <w:szCs w:val="20"/>
                <w:lang w:eastAsia="fr-CA"/>
              </w:rPr>
              <w:t xml:space="preserve"> (</w:t>
            </w:r>
            <w:proofErr w:type="gramStart"/>
            <w:r w:rsidRPr="00144FF3">
              <w:rPr>
                <w:rFonts w:eastAsia="Times New Roman"/>
                <w:i/>
                <w:iCs/>
                <w:strike/>
                <w:szCs w:val="20"/>
                <w:lang w:eastAsia="fr-CA"/>
              </w:rPr>
              <w:t>grille</w:t>
            </w:r>
            <w:proofErr w:type="gramEnd"/>
            <w:r w:rsidRPr="00144FF3">
              <w:rPr>
                <w:rFonts w:eastAsia="Times New Roman"/>
                <w:i/>
                <w:iCs/>
                <w:strike/>
                <w:szCs w:val="20"/>
                <w:lang w:eastAsia="fr-CA"/>
              </w:rPr>
              <w:t xml:space="preserve"> 1.2.1 b et c)) </w:t>
            </w:r>
          </w:p>
          <w:p w14:paraId="34E2EF0B" w14:textId="77777777" w:rsidR="00BE7698" w:rsidRPr="00BE7698" w:rsidRDefault="00BE7698" w:rsidP="00BE7698">
            <w:pPr>
              <w:keepNext/>
              <w:outlineLvl w:val="3"/>
              <w:rPr>
                <w:rFonts w:eastAsia="Times New Roman"/>
                <w:i/>
                <w:iCs/>
                <w:szCs w:val="20"/>
                <w:lang w:eastAsia="fr-CA"/>
              </w:rPr>
            </w:pPr>
          </w:p>
          <w:p w14:paraId="00F9486D" w14:textId="77777777" w:rsidR="00BE7698" w:rsidRPr="00BE7698" w:rsidRDefault="00BE7698" w:rsidP="00BE7698">
            <w:pPr>
              <w:keepNext/>
              <w:outlineLvl w:val="3"/>
              <w:rPr>
                <w:rFonts w:eastAsia="Times New Roman"/>
                <w:i/>
                <w:iCs/>
                <w:szCs w:val="20"/>
                <w:lang w:eastAsia="fr-CA"/>
              </w:rPr>
            </w:pPr>
            <w:r w:rsidRPr="00BE7698">
              <w:rPr>
                <w:rFonts w:eastAsia="Times New Roman"/>
                <w:i/>
                <w:iCs/>
                <w:szCs w:val="20"/>
                <w:lang w:eastAsia="fr-CA"/>
              </w:rPr>
              <w:t xml:space="preserve">En indiquant que le choix des méthodes comptables peut mettre en jeu une question éthique – les EF sont avant tout des déclarations de la direction – et </w:t>
            </w:r>
            <w:r w:rsidR="00BD1A96">
              <w:rPr>
                <w:rFonts w:eastAsia="Times New Roman"/>
                <w:i/>
                <w:iCs/>
                <w:szCs w:val="20"/>
                <w:lang w:eastAsia="fr-CA"/>
              </w:rPr>
              <w:t>proposant</w:t>
            </w:r>
            <w:r w:rsidRPr="00BE7698">
              <w:rPr>
                <w:rFonts w:eastAsia="Times New Roman"/>
                <w:i/>
                <w:iCs/>
                <w:szCs w:val="20"/>
                <w:lang w:eastAsia="fr-CA"/>
              </w:rPr>
              <w:t xml:space="preserve"> </w:t>
            </w:r>
            <w:r w:rsidR="003D3E13">
              <w:rPr>
                <w:rFonts w:eastAsia="Times New Roman"/>
                <w:i/>
                <w:iCs/>
                <w:szCs w:val="20"/>
                <w:lang w:eastAsia="fr-CA"/>
              </w:rPr>
              <w:t xml:space="preserve">une </w:t>
            </w:r>
            <w:r w:rsidRPr="00BE7698">
              <w:rPr>
                <w:rFonts w:eastAsia="Times New Roman"/>
                <w:i/>
                <w:iCs/>
                <w:szCs w:val="20"/>
                <w:lang w:eastAsia="fr-CA"/>
              </w:rPr>
              <w:t>sauvegarde, l’étudiant adopte un comportement professionnel et éthique</w:t>
            </w:r>
            <w:r w:rsidR="00BA49B0">
              <w:rPr>
                <w:rFonts w:eastAsia="Times New Roman"/>
                <w:i/>
                <w:iCs/>
                <w:szCs w:val="20"/>
                <w:lang w:eastAsia="fr-CA"/>
              </w:rPr>
              <w:t>.</w:t>
            </w:r>
            <w:r w:rsidRPr="00BE7698">
              <w:rPr>
                <w:rFonts w:eastAsia="Times New Roman"/>
                <w:i/>
                <w:iCs/>
                <w:szCs w:val="20"/>
                <w:lang w:eastAsia="fr-CA"/>
              </w:rPr>
              <w:t xml:space="preserve"> (</w:t>
            </w:r>
            <w:proofErr w:type="gramStart"/>
            <w:r w:rsidRPr="00BE7698">
              <w:rPr>
                <w:rFonts w:eastAsia="Times New Roman"/>
                <w:i/>
                <w:iCs/>
                <w:szCs w:val="20"/>
                <w:lang w:eastAsia="fr-CA"/>
              </w:rPr>
              <w:t>grille</w:t>
            </w:r>
            <w:proofErr w:type="gramEnd"/>
            <w:r w:rsidRPr="00BE7698">
              <w:rPr>
                <w:rFonts w:eastAsia="Times New Roman"/>
                <w:i/>
                <w:iCs/>
                <w:szCs w:val="20"/>
                <w:lang w:eastAsia="fr-CA"/>
              </w:rPr>
              <w:t xml:space="preserve"> 1.1.1) </w:t>
            </w:r>
          </w:p>
          <w:p w14:paraId="765C1F63" w14:textId="77777777" w:rsidR="00BE7698" w:rsidRPr="00BE7698" w:rsidRDefault="00BE7698" w:rsidP="00BE7698">
            <w:pPr>
              <w:keepNext/>
              <w:outlineLvl w:val="3"/>
              <w:rPr>
                <w:rFonts w:eastAsia="Times New Roman"/>
                <w:b/>
                <w:bCs/>
                <w:szCs w:val="20"/>
                <w:lang w:eastAsia="fr-CA"/>
              </w:rPr>
            </w:pPr>
          </w:p>
        </w:tc>
      </w:tr>
    </w:tbl>
    <w:p w14:paraId="27B58923" w14:textId="77777777" w:rsidR="00BE7698" w:rsidRPr="00BE7698" w:rsidRDefault="00BE7698" w:rsidP="00BE7698">
      <w:pPr>
        <w:rPr>
          <w:szCs w:val="20"/>
        </w:rPr>
      </w:pPr>
    </w:p>
    <w:p w14:paraId="7A5AC533" w14:textId="77777777" w:rsidR="00BE7698" w:rsidRPr="00144FF3" w:rsidRDefault="00BE7698" w:rsidP="00BE7698">
      <w:pPr>
        <w:rPr>
          <w:smallCaps/>
          <w:strike/>
          <w:szCs w:val="20"/>
        </w:rPr>
      </w:pPr>
      <w:r w:rsidRPr="00144FF3">
        <w:rPr>
          <w:smallCaps/>
          <w:strike/>
          <w:szCs w:val="20"/>
        </w:rPr>
        <w:t>Problématique</w:t>
      </w:r>
    </w:p>
    <w:p w14:paraId="074C2C4B" w14:textId="77777777" w:rsidR="00BE7698" w:rsidRPr="00144FF3" w:rsidRDefault="00BE7698" w:rsidP="00BE7698">
      <w:pPr>
        <w:rPr>
          <w:smallCaps/>
          <w:strike/>
          <w:szCs w:val="20"/>
        </w:rPr>
      </w:pPr>
    </w:p>
    <w:p w14:paraId="104BE8FB" w14:textId="77777777" w:rsidR="00BE7698" w:rsidRPr="00144FF3" w:rsidRDefault="00BE7698" w:rsidP="00BE7698">
      <w:pPr>
        <w:rPr>
          <w:strike/>
          <w:szCs w:val="20"/>
        </w:rPr>
      </w:pPr>
      <w:r w:rsidRPr="00144FF3">
        <w:rPr>
          <w:strike/>
          <w:szCs w:val="20"/>
        </w:rPr>
        <w:t xml:space="preserve">Les EF sont dressés selon les règles fiscales. </w:t>
      </w:r>
      <w:r w:rsidR="00CB334E" w:rsidRPr="00144FF3">
        <w:rPr>
          <w:strike/>
          <w:szCs w:val="20"/>
        </w:rPr>
        <w:t>Le</w:t>
      </w:r>
      <w:r w:rsidRPr="00144FF3">
        <w:rPr>
          <w:strike/>
          <w:szCs w:val="20"/>
        </w:rPr>
        <w:t xml:space="preserve"> Fonds et la Caisse souhaitent que les EF soient dressés selon des PCGR.</w:t>
      </w:r>
    </w:p>
    <w:p w14:paraId="4B358D58" w14:textId="77777777" w:rsidR="00BE7698" w:rsidRPr="00144FF3" w:rsidRDefault="00BE7698" w:rsidP="00BE7698">
      <w:pPr>
        <w:rPr>
          <w:strike/>
          <w:szCs w:val="20"/>
        </w:rPr>
      </w:pPr>
    </w:p>
    <w:p w14:paraId="607C5098" w14:textId="77777777" w:rsidR="00BE7698" w:rsidRPr="00144FF3" w:rsidRDefault="00BE7698" w:rsidP="00BE7698">
      <w:pPr>
        <w:rPr>
          <w:smallCaps/>
          <w:strike/>
          <w:szCs w:val="20"/>
        </w:rPr>
      </w:pPr>
      <w:r w:rsidRPr="00144FF3">
        <w:rPr>
          <w:smallCaps/>
          <w:strike/>
          <w:szCs w:val="20"/>
        </w:rPr>
        <w:t>Analyse</w:t>
      </w:r>
    </w:p>
    <w:p w14:paraId="1C2CB914" w14:textId="77777777" w:rsidR="00BE7698" w:rsidRPr="00144FF3" w:rsidRDefault="00BE7698" w:rsidP="00BE7698">
      <w:pPr>
        <w:rPr>
          <w:strike/>
          <w:szCs w:val="20"/>
        </w:rPr>
      </w:pPr>
    </w:p>
    <w:p w14:paraId="7AC4F048" w14:textId="77777777" w:rsidR="00BF4236" w:rsidRPr="00144FF3" w:rsidRDefault="00BF4236" w:rsidP="00BE7698">
      <w:pPr>
        <w:rPr>
          <w:strike/>
          <w:szCs w:val="20"/>
        </w:rPr>
      </w:pPr>
      <w:r w:rsidRPr="00144FF3">
        <w:rPr>
          <w:strike/>
          <w:szCs w:val="20"/>
        </w:rPr>
        <w:t>Il existe deux référentiels au Canada : IFRS (sociétés ouvertes) et NCECF (sociétés fermées).</w:t>
      </w:r>
    </w:p>
    <w:p w14:paraId="7042E6F3" w14:textId="77777777" w:rsidR="00BF4236" w:rsidRPr="00144FF3" w:rsidRDefault="00BF4236" w:rsidP="00BE7698">
      <w:pPr>
        <w:rPr>
          <w:strike/>
          <w:szCs w:val="20"/>
        </w:rPr>
      </w:pPr>
    </w:p>
    <w:p w14:paraId="51A2EE97" w14:textId="77777777" w:rsidR="00BF4236" w:rsidRPr="00144FF3" w:rsidRDefault="00BF4236" w:rsidP="00BE7698">
      <w:pPr>
        <w:rPr>
          <w:strike/>
          <w:szCs w:val="20"/>
          <w:u w:val="dotted"/>
        </w:rPr>
      </w:pPr>
      <w:r w:rsidRPr="00144FF3">
        <w:rPr>
          <w:strike/>
          <w:szCs w:val="20"/>
          <w:u w:val="dotted"/>
        </w:rPr>
        <w:t>Le référentiel IFRS</w:t>
      </w:r>
    </w:p>
    <w:p w14:paraId="72A7E980" w14:textId="77777777" w:rsidR="00BF4236" w:rsidRPr="00144FF3" w:rsidRDefault="00BF4236" w:rsidP="00BE7698">
      <w:pPr>
        <w:rPr>
          <w:strike/>
          <w:szCs w:val="20"/>
          <w:u w:val="dotted"/>
        </w:rPr>
      </w:pPr>
    </w:p>
    <w:p w14:paraId="2EB5BAC1" w14:textId="77777777" w:rsidR="00BF4236" w:rsidRPr="00144FF3" w:rsidRDefault="00BF4236" w:rsidP="00BF4236">
      <w:pPr>
        <w:pStyle w:val="Paragraphedeliste"/>
        <w:numPr>
          <w:ilvl w:val="0"/>
          <w:numId w:val="8"/>
        </w:numPr>
        <w:ind w:left="284" w:hanging="284"/>
        <w:rPr>
          <w:strike/>
          <w:szCs w:val="20"/>
        </w:rPr>
      </w:pPr>
      <w:r w:rsidRPr="00144FF3">
        <w:rPr>
          <w:strike/>
          <w:szCs w:val="20"/>
        </w:rPr>
        <w:t xml:space="preserve">Complexe pour une PME. </w:t>
      </w:r>
    </w:p>
    <w:p w14:paraId="0CCA3D48" w14:textId="77777777" w:rsidR="00BF4236" w:rsidRPr="00144FF3" w:rsidRDefault="003C6383" w:rsidP="003C6383">
      <w:pPr>
        <w:pStyle w:val="Paragraphedeliste"/>
        <w:numPr>
          <w:ilvl w:val="0"/>
          <w:numId w:val="8"/>
        </w:numPr>
        <w:ind w:left="284" w:hanging="284"/>
        <w:rPr>
          <w:strike/>
          <w:szCs w:val="20"/>
        </w:rPr>
      </w:pPr>
      <w:r w:rsidRPr="00144FF3">
        <w:rPr>
          <w:strike/>
          <w:szCs w:val="20"/>
        </w:rPr>
        <w:t>N’offre aucune souplesse : t</w:t>
      </w:r>
      <w:r w:rsidR="00BF4236" w:rsidRPr="00144FF3">
        <w:rPr>
          <w:strike/>
          <w:szCs w:val="20"/>
        </w:rPr>
        <w:t xml:space="preserve">outes les exigences doivent être appliquées. </w:t>
      </w:r>
    </w:p>
    <w:p w14:paraId="459DAB5A" w14:textId="77777777" w:rsidR="00BF4236" w:rsidRPr="00144FF3" w:rsidRDefault="003C6383" w:rsidP="00BF4236">
      <w:pPr>
        <w:pStyle w:val="Paragraphedeliste"/>
        <w:numPr>
          <w:ilvl w:val="0"/>
          <w:numId w:val="8"/>
        </w:numPr>
        <w:ind w:left="284" w:hanging="284"/>
        <w:rPr>
          <w:strike/>
          <w:szCs w:val="20"/>
        </w:rPr>
      </w:pPr>
      <w:r w:rsidRPr="00144FF3">
        <w:rPr>
          <w:strike/>
          <w:szCs w:val="20"/>
        </w:rPr>
        <w:t>A</w:t>
      </w:r>
      <w:r w:rsidR="00BF4236" w:rsidRPr="00144FF3">
        <w:rPr>
          <w:strike/>
          <w:szCs w:val="20"/>
        </w:rPr>
        <w:t>pplication coûteuse</w:t>
      </w:r>
      <w:r w:rsidR="006A2948" w:rsidRPr="00144FF3">
        <w:rPr>
          <w:strike/>
          <w:szCs w:val="20"/>
        </w:rPr>
        <w:t xml:space="preserve"> pour une PME</w:t>
      </w:r>
      <w:r w:rsidR="00BF4236" w:rsidRPr="00144FF3">
        <w:rPr>
          <w:strike/>
          <w:szCs w:val="20"/>
        </w:rPr>
        <w:t xml:space="preserve">. Les </w:t>
      </w:r>
      <w:r w:rsidRPr="00144FF3">
        <w:rPr>
          <w:strike/>
          <w:szCs w:val="20"/>
        </w:rPr>
        <w:t xml:space="preserve">coûts engagés surpasseront les </w:t>
      </w:r>
      <w:r w:rsidR="00BF4236" w:rsidRPr="00144FF3">
        <w:rPr>
          <w:strike/>
          <w:szCs w:val="20"/>
        </w:rPr>
        <w:t xml:space="preserve">avantages. </w:t>
      </w:r>
    </w:p>
    <w:p w14:paraId="4CC37E60" w14:textId="2C702358" w:rsidR="00BF4236" w:rsidRPr="00144FF3" w:rsidRDefault="00E77E74" w:rsidP="00BF4236">
      <w:pPr>
        <w:pStyle w:val="Paragraphedeliste"/>
        <w:numPr>
          <w:ilvl w:val="0"/>
          <w:numId w:val="8"/>
        </w:numPr>
        <w:ind w:left="284" w:hanging="284"/>
        <w:rPr>
          <w:strike/>
          <w:szCs w:val="20"/>
        </w:rPr>
      </w:pPr>
      <w:r w:rsidRPr="00144FF3">
        <w:rPr>
          <w:strike/>
          <w:szCs w:val="20"/>
        </w:rPr>
        <w:t>ECI</w:t>
      </w:r>
      <w:r w:rsidR="00BF4236" w:rsidRPr="00144FF3">
        <w:rPr>
          <w:strike/>
          <w:szCs w:val="20"/>
        </w:rPr>
        <w:t xml:space="preserve"> fera appel à l’épargne publique quand ses ventes auront atteint 200 M$. Elles atteignent 38 M $ cette année. </w:t>
      </w:r>
      <w:r w:rsidR="005E79C4" w:rsidRPr="00144FF3">
        <w:rPr>
          <w:strike/>
          <w:szCs w:val="20"/>
        </w:rPr>
        <w:t>Cible sera atteinte dans plusieurs années. IFRS p</w:t>
      </w:r>
      <w:r w:rsidR="00BF4236" w:rsidRPr="00144FF3">
        <w:rPr>
          <w:strike/>
          <w:szCs w:val="20"/>
        </w:rPr>
        <w:t xml:space="preserve">eu utile dans le moment. </w:t>
      </w:r>
    </w:p>
    <w:p w14:paraId="02D40B2F" w14:textId="77777777" w:rsidR="00BF4236" w:rsidRPr="00144FF3" w:rsidRDefault="00105D23" w:rsidP="00BF4236">
      <w:pPr>
        <w:pStyle w:val="Paragraphedeliste"/>
        <w:numPr>
          <w:ilvl w:val="0"/>
          <w:numId w:val="8"/>
        </w:numPr>
        <w:ind w:left="284" w:hanging="284"/>
        <w:rPr>
          <w:strike/>
          <w:szCs w:val="20"/>
        </w:rPr>
      </w:pPr>
      <w:r w:rsidRPr="00144FF3">
        <w:rPr>
          <w:strike/>
          <w:szCs w:val="20"/>
        </w:rPr>
        <w:t>T</w:t>
      </w:r>
      <w:r w:rsidR="00BF4236" w:rsidRPr="00144FF3">
        <w:rPr>
          <w:strike/>
          <w:szCs w:val="20"/>
        </w:rPr>
        <w:t xml:space="preserve">echnicienne aura besoin d’aide. </w:t>
      </w:r>
    </w:p>
    <w:p w14:paraId="1BBDC98B" w14:textId="77777777" w:rsidR="00BF4236" w:rsidRPr="00144FF3" w:rsidRDefault="00BF4236" w:rsidP="00BE7698">
      <w:pPr>
        <w:rPr>
          <w:strike/>
          <w:szCs w:val="20"/>
        </w:rPr>
      </w:pPr>
    </w:p>
    <w:p w14:paraId="5AE98734" w14:textId="77777777" w:rsidR="00BF4236" w:rsidRPr="00144FF3" w:rsidRDefault="00BF4236" w:rsidP="00BE7698">
      <w:pPr>
        <w:rPr>
          <w:strike/>
          <w:szCs w:val="20"/>
          <w:u w:val="dotted"/>
        </w:rPr>
      </w:pPr>
      <w:r w:rsidRPr="00144FF3">
        <w:rPr>
          <w:strike/>
          <w:szCs w:val="20"/>
          <w:u w:val="dotted"/>
        </w:rPr>
        <w:t>Le référentiel NCECF</w:t>
      </w:r>
    </w:p>
    <w:p w14:paraId="4BF4BF17" w14:textId="77777777" w:rsidR="00BF4236" w:rsidRPr="00144FF3" w:rsidRDefault="00BF4236" w:rsidP="00BE7698">
      <w:pPr>
        <w:rPr>
          <w:strike/>
          <w:szCs w:val="20"/>
        </w:rPr>
      </w:pPr>
    </w:p>
    <w:p w14:paraId="0753B019" w14:textId="77777777" w:rsidR="00BF4236" w:rsidRPr="00144FF3" w:rsidRDefault="00BF4236" w:rsidP="00BF4236">
      <w:pPr>
        <w:pStyle w:val="Paragraphedeliste"/>
        <w:numPr>
          <w:ilvl w:val="0"/>
          <w:numId w:val="8"/>
        </w:numPr>
        <w:ind w:left="284" w:hanging="284"/>
        <w:rPr>
          <w:strike/>
          <w:szCs w:val="20"/>
        </w:rPr>
      </w:pPr>
      <w:r w:rsidRPr="00144FF3">
        <w:rPr>
          <w:strike/>
          <w:szCs w:val="20"/>
        </w:rPr>
        <w:t>Conçu pour satisfaire aux attentes des actionnaires et des pourvoyeurs de capital qui préfèrent la simplicité.</w:t>
      </w:r>
    </w:p>
    <w:p w14:paraId="30976149" w14:textId="77777777" w:rsidR="00BF4236" w:rsidRPr="00144FF3" w:rsidRDefault="00BF4236" w:rsidP="00BF4236">
      <w:pPr>
        <w:pStyle w:val="Paragraphedeliste"/>
        <w:numPr>
          <w:ilvl w:val="0"/>
          <w:numId w:val="8"/>
        </w:numPr>
        <w:ind w:left="284" w:hanging="284"/>
        <w:rPr>
          <w:strike/>
          <w:szCs w:val="20"/>
        </w:rPr>
      </w:pPr>
      <w:r w:rsidRPr="00144FF3">
        <w:rPr>
          <w:strike/>
          <w:szCs w:val="20"/>
        </w:rPr>
        <w:t>Offre plusieurs choix qui simplifient son application pour les PME.</w:t>
      </w:r>
    </w:p>
    <w:p w14:paraId="3A7BFBD2" w14:textId="1C2173A4" w:rsidR="00BF4236" w:rsidRPr="00144FF3" w:rsidRDefault="00E77E74" w:rsidP="00BF4236">
      <w:pPr>
        <w:pStyle w:val="Paragraphedeliste"/>
        <w:numPr>
          <w:ilvl w:val="0"/>
          <w:numId w:val="8"/>
        </w:numPr>
        <w:ind w:left="284" w:hanging="284"/>
        <w:rPr>
          <w:strike/>
          <w:szCs w:val="20"/>
        </w:rPr>
      </w:pPr>
      <w:r w:rsidRPr="00144FF3">
        <w:rPr>
          <w:strike/>
          <w:szCs w:val="20"/>
        </w:rPr>
        <w:lastRenderedPageBreak/>
        <w:t>ECI</w:t>
      </w:r>
      <w:r w:rsidR="00BF4236" w:rsidRPr="00144FF3">
        <w:rPr>
          <w:strike/>
          <w:szCs w:val="20"/>
        </w:rPr>
        <w:t xml:space="preserve"> ne fera pas appel à l’épargne publique avant plusieurs années. NCECF = choix pertinent.</w:t>
      </w:r>
    </w:p>
    <w:p w14:paraId="41787A03" w14:textId="0C172A29" w:rsidR="00A14807" w:rsidRPr="00144FF3" w:rsidRDefault="00062F29" w:rsidP="00A14807">
      <w:pPr>
        <w:numPr>
          <w:ilvl w:val="0"/>
          <w:numId w:val="8"/>
        </w:numPr>
        <w:ind w:left="284" w:hanging="284"/>
        <w:rPr>
          <w:strike/>
          <w:szCs w:val="20"/>
        </w:rPr>
      </w:pPr>
      <w:r w:rsidRPr="00144FF3">
        <w:rPr>
          <w:strike/>
          <w:szCs w:val="20"/>
        </w:rPr>
        <w:t>Quand le référentiel off</w:t>
      </w:r>
      <w:r w:rsidR="00BF4236" w:rsidRPr="00144FF3">
        <w:rPr>
          <w:strike/>
          <w:szCs w:val="20"/>
        </w:rPr>
        <w:t>rira</w:t>
      </w:r>
      <w:r w:rsidRPr="00144FF3">
        <w:rPr>
          <w:strike/>
          <w:szCs w:val="20"/>
        </w:rPr>
        <w:t xml:space="preserve"> un choix, </w:t>
      </w:r>
      <w:r w:rsidR="00E77E74" w:rsidRPr="00144FF3">
        <w:rPr>
          <w:strike/>
          <w:szCs w:val="20"/>
        </w:rPr>
        <w:t>David</w:t>
      </w:r>
      <w:r w:rsidRPr="00144FF3">
        <w:rPr>
          <w:strike/>
          <w:szCs w:val="20"/>
        </w:rPr>
        <w:t xml:space="preserve"> souhaite retenir les </w:t>
      </w:r>
      <w:r w:rsidR="00533078" w:rsidRPr="00144FF3">
        <w:rPr>
          <w:strike/>
          <w:szCs w:val="20"/>
        </w:rPr>
        <w:t xml:space="preserve">traitements les plus simples. </w:t>
      </w:r>
      <w:r w:rsidR="00BF4236" w:rsidRPr="00144FF3">
        <w:rPr>
          <w:strike/>
          <w:szCs w:val="20"/>
        </w:rPr>
        <w:t xml:space="preserve">Possible avec les NCECF. </w:t>
      </w:r>
    </w:p>
    <w:p w14:paraId="45ED8CF2" w14:textId="5E33AB33" w:rsidR="00A14807" w:rsidRPr="00144FF3" w:rsidRDefault="00E77E74" w:rsidP="00A14807">
      <w:pPr>
        <w:pStyle w:val="Paragraphedeliste"/>
        <w:numPr>
          <w:ilvl w:val="0"/>
          <w:numId w:val="8"/>
        </w:numPr>
        <w:ind w:left="284" w:hanging="284"/>
        <w:rPr>
          <w:strike/>
          <w:szCs w:val="20"/>
        </w:rPr>
      </w:pPr>
      <w:r w:rsidRPr="00144FF3">
        <w:rPr>
          <w:strike/>
          <w:szCs w:val="20"/>
        </w:rPr>
        <w:t>Mathilde</w:t>
      </w:r>
      <w:r w:rsidR="00A14807" w:rsidRPr="00144FF3">
        <w:rPr>
          <w:strike/>
          <w:szCs w:val="20"/>
        </w:rPr>
        <w:t xml:space="preserve"> </w:t>
      </w:r>
      <w:r w:rsidR="00B4120E" w:rsidRPr="00144FF3">
        <w:rPr>
          <w:strike/>
          <w:szCs w:val="20"/>
        </w:rPr>
        <w:t>a besoin</w:t>
      </w:r>
      <w:r w:rsidR="00A14807" w:rsidRPr="00144FF3">
        <w:rPr>
          <w:strike/>
          <w:szCs w:val="20"/>
        </w:rPr>
        <w:t xml:space="preserve"> que </w:t>
      </w:r>
      <w:r w:rsidR="00A25EC3" w:rsidRPr="00144FF3">
        <w:rPr>
          <w:strike/>
          <w:szCs w:val="20"/>
        </w:rPr>
        <w:t>son travail soit simple, connaissances limitées des PCGR</w:t>
      </w:r>
      <w:r w:rsidR="00A14807" w:rsidRPr="00144FF3">
        <w:rPr>
          <w:strike/>
          <w:szCs w:val="20"/>
        </w:rPr>
        <w:t xml:space="preserve">. </w:t>
      </w:r>
      <w:r w:rsidR="00BF4236" w:rsidRPr="00144FF3">
        <w:rPr>
          <w:strike/>
          <w:szCs w:val="20"/>
        </w:rPr>
        <w:t>NCECF = plus accessibles qu’IFRS.</w:t>
      </w:r>
    </w:p>
    <w:p w14:paraId="4545012C" w14:textId="77777777" w:rsidR="000050B8" w:rsidRPr="00144FF3" w:rsidRDefault="000050B8" w:rsidP="000050B8">
      <w:pPr>
        <w:numPr>
          <w:ilvl w:val="0"/>
          <w:numId w:val="8"/>
        </w:numPr>
        <w:ind w:left="284" w:hanging="284"/>
        <w:rPr>
          <w:rFonts w:cs="Calibri"/>
          <w:strike/>
          <w:szCs w:val="20"/>
        </w:rPr>
      </w:pPr>
      <w:r w:rsidRPr="00144FF3">
        <w:rPr>
          <w:rFonts w:cs="Calibri"/>
          <w:strike/>
          <w:szCs w:val="20"/>
        </w:rPr>
        <w:t>Caisse : favorise la simplicité</w:t>
      </w:r>
      <w:r w:rsidR="00BF4236" w:rsidRPr="00144FF3">
        <w:rPr>
          <w:rFonts w:cs="Calibri"/>
          <w:strike/>
          <w:szCs w:val="20"/>
        </w:rPr>
        <w:t xml:space="preserve"> = NCECF acceptables</w:t>
      </w:r>
      <w:r w:rsidR="00262E50" w:rsidRPr="00144FF3">
        <w:rPr>
          <w:rFonts w:cs="Calibri"/>
          <w:strike/>
          <w:szCs w:val="20"/>
        </w:rPr>
        <w:t xml:space="preserve"> pour ses besoins</w:t>
      </w:r>
      <w:r w:rsidR="00BF4236" w:rsidRPr="00144FF3">
        <w:rPr>
          <w:rFonts w:cs="Calibri"/>
          <w:strike/>
          <w:szCs w:val="20"/>
        </w:rPr>
        <w:t>.</w:t>
      </w:r>
    </w:p>
    <w:p w14:paraId="034AC5FC" w14:textId="77777777" w:rsidR="000050B8" w:rsidRPr="00144FF3" w:rsidRDefault="000050B8" w:rsidP="007E6407">
      <w:pPr>
        <w:pStyle w:val="Paragraphedeliste"/>
        <w:numPr>
          <w:ilvl w:val="0"/>
          <w:numId w:val="8"/>
        </w:numPr>
        <w:ind w:left="284" w:hanging="284"/>
        <w:rPr>
          <w:strike/>
          <w:szCs w:val="20"/>
        </w:rPr>
      </w:pPr>
      <w:r w:rsidRPr="00144FF3">
        <w:rPr>
          <w:strike/>
          <w:szCs w:val="20"/>
        </w:rPr>
        <w:t xml:space="preserve">Le Fonds : </w:t>
      </w:r>
      <w:r w:rsidR="007E6407" w:rsidRPr="00144FF3">
        <w:rPr>
          <w:strike/>
          <w:szCs w:val="20"/>
        </w:rPr>
        <w:t>Se satisfera d’EF très simples, veut s’assurer que sa créance hypothécaire n’</w:t>
      </w:r>
      <w:r w:rsidR="0031434E" w:rsidRPr="00144FF3">
        <w:rPr>
          <w:strike/>
          <w:szCs w:val="20"/>
        </w:rPr>
        <w:t>est pas à risque et que la croissance des ventes reflète la réalité.</w:t>
      </w:r>
      <w:r w:rsidR="00BF4236" w:rsidRPr="00144FF3">
        <w:rPr>
          <w:strike/>
          <w:szCs w:val="20"/>
        </w:rPr>
        <w:t xml:space="preserve"> NCECF répondent à ce besoin.</w:t>
      </w:r>
    </w:p>
    <w:p w14:paraId="669A1595" w14:textId="77777777" w:rsidR="00A14807" w:rsidRPr="00144FF3" w:rsidRDefault="00A14807" w:rsidP="00A14807">
      <w:pPr>
        <w:pStyle w:val="Paragraphedeliste"/>
        <w:ind w:left="284"/>
        <w:rPr>
          <w:strike/>
          <w:szCs w:val="20"/>
        </w:rPr>
      </w:pPr>
    </w:p>
    <w:p w14:paraId="403AE872" w14:textId="77777777" w:rsidR="0031434E" w:rsidRPr="00144FF3" w:rsidRDefault="0031434E" w:rsidP="0031434E">
      <w:pPr>
        <w:pStyle w:val="Paragraphedeliste"/>
        <w:ind w:left="0"/>
        <w:rPr>
          <w:smallCaps/>
          <w:strike/>
          <w:szCs w:val="20"/>
        </w:rPr>
      </w:pPr>
      <w:r w:rsidRPr="00144FF3">
        <w:rPr>
          <w:smallCaps/>
          <w:strike/>
          <w:szCs w:val="20"/>
        </w:rPr>
        <w:t>Conclusion</w:t>
      </w:r>
    </w:p>
    <w:p w14:paraId="2EF43CCD" w14:textId="77777777" w:rsidR="0031434E" w:rsidRPr="00144FF3" w:rsidRDefault="0031434E" w:rsidP="00A14807">
      <w:pPr>
        <w:pStyle w:val="Paragraphedeliste"/>
        <w:ind w:left="284"/>
        <w:rPr>
          <w:strike/>
          <w:szCs w:val="20"/>
        </w:rPr>
      </w:pPr>
    </w:p>
    <w:p w14:paraId="6ACD40B6" w14:textId="170B8CB7" w:rsidR="00A14807" w:rsidRPr="00144FF3" w:rsidRDefault="00A14807" w:rsidP="00A14807">
      <w:pPr>
        <w:pStyle w:val="Paragraphedeliste"/>
        <w:numPr>
          <w:ilvl w:val="0"/>
          <w:numId w:val="8"/>
        </w:numPr>
        <w:ind w:left="284" w:hanging="284"/>
        <w:rPr>
          <w:strike/>
          <w:szCs w:val="20"/>
        </w:rPr>
      </w:pPr>
      <w:r w:rsidRPr="00144FF3">
        <w:rPr>
          <w:strike/>
          <w:szCs w:val="20"/>
        </w:rPr>
        <w:t xml:space="preserve">Je propose </w:t>
      </w:r>
      <w:r w:rsidR="00622968" w:rsidRPr="00144FF3">
        <w:rPr>
          <w:strike/>
          <w:szCs w:val="20"/>
        </w:rPr>
        <w:t xml:space="preserve">à </w:t>
      </w:r>
      <w:r w:rsidR="00E77E74" w:rsidRPr="00144FF3">
        <w:rPr>
          <w:strike/>
          <w:szCs w:val="20"/>
        </w:rPr>
        <w:t>ECI</w:t>
      </w:r>
      <w:r w:rsidR="00622968" w:rsidRPr="00144FF3">
        <w:rPr>
          <w:strike/>
          <w:szCs w:val="20"/>
        </w:rPr>
        <w:t xml:space="preserve"> </w:t>
      </w:r>
      <w:r w:rsidRPr="00144FF3">
        <w:rPr>
          <w:strike/>
          <w:szCs w:val="20"/>
        </w:rPr>
        <w:t xml:space="preserve">de retenir les </w:t>
      </w:r>
      <w:r w:rsidRPr="00144FF3">
        <w:rPr>
          <w:b/>
          <w:strike/>
          <w:szCs w:val="20"/>
        </w:rPr>
        <w:t>NCEC</w:t>
      </w:r>
      <w:r w:rsidR="00A25EC3" w:rsidRPr="00144FF3">
        <w:rPr>
          <w:b/>
          <w:strike/>
          <w:szCs w:val="20"/>
        </w:rPr>
        <w:t>F</w:t>
      </w:r>
      <w:r w:rsidR="00A25EC3" w:rsidRPr="00144FF3">
        <w:rPr>
          <w:strike/>
          <w:szCs w:val="20"/>
        </w:rPr>
        <w:t xml:space="preserve">. Leur simplicité </w:t>
      </w:r>
      <w:r w:rsidRPr="00144FF3">
        <w:rPr>
          <w:strike/>
          <w:szCs w:val="20"/>
        </w:rPr>
        <w:t xml:space="preserve">satisfera </w:t>
      </w:r>
      <w:r w:rsidR="00622968" w:rsidRPr="00144FF3">
        <w:rPr>
          <w:strike/>
          <w:szCs w:val="20"/>
        </w:rPr>
        <w:t>toutes les parties prenantes et les avantages surpassent les coûts.</w:t>
      </w:r>
    </w:p>
    <w:p w14:paraId="5F3887D1" w14:textId="77777777" w:rsidR="00BE7698" w:rsidRPr="009441A9" w:rsidRDefault="00A14807" w:rsidP="008024DD">
      <w:pPr>
        <w:pStyle w:val="Paragraphedeliste"/>
        <w:numPr>
          <w:ilvl w:val="0"/>
          <w:numId w:val="8"/>
        </w:numPr>
        <w:ind w:left="284" w:hanging="284"/>
        <w:rPr>
          <w:szCs w:val="20"/>
        </w:rPr>
      </w:pPr>
      <w:r w:rsidRPr="00144FF3">
        <w:rPr>
          <w:strike/>
          <w:szCs w:val="20"/>
        </w:rPr>
        <w:t>Quand deux traitements seront possibles, je proposerai le plus simple</w:t>
      </w:r>
      <w:r w:rsidR="0031434E" w:rsidRPr="00144FF3">
        <w:rPr>
          <w:strike/>
          <w:szCs w:val="20"/>
        </w:rPr>
        <w:t xml:space="preserve"> pour satisfaire aux attentes des PP</w:t>
      </w:r>
      <w:r w:rsidRPr="00144FF3">
        <w:rPr>
          <w:strike/>
          <w:szCs w:val="20"/>
        </w:rPr>
        <w:t>.</w:t>
      </w:r>
      <w:r w:rsidR="00BE7698" w:rsidRPr="009441A9">
        <w:rPr>
          <w:szCs w:val="20"/>
        </w:rPr>
        <w:t xml:space="preserve"> </w:t>
      </w:r>
    </w:p>
    <w:p w14:paraId="16BF46F4" w14:textId="77777777" w:rsidR="008024DD" w:rsidRPr="00FB3D7F" w:rsidRDefault="008024DD" w:rsidP="00BE7698">
      <w:pPr>
        <w:rPr>
          <w:szCs w:val="20"/>
        </w:rPr>
      </w:pPr>
    </w:p>
    <w:p w14:paraId="4311B2F1" w14:textId="77777777" w:rsidR="00FB3D7F" w:rsidRPr="00FB3D7F" w:rsidRDefault="00FB3D7F" w:rsidP="005E4E91">
      <w:pPr>
        <w:ind w:hanging="284"/>
        <w:rPr>
          <w:smallCaps/>
          <w:szCs w:val="20"/>
        </w:rPr>
      </w:pPr>
      <w:r w:rsidRPr="00FB3D7F">
        <w:rPr>
          <w:smallCaps/>
          <w:szCs w:val="20"/>
        </w:rPr>
        <w:t>Éthique</w:t>
      </w:r>
    </w:p>
    <w:p w14:paraId="190A9927" w14:textId="77777777" w:rsidR="00FB3D7F" w:rsidRPr="00FB3D7F" w:rsidRDefault="00FB3D7F" w:rsidP="00BE7698">
      <w:pPr>
        <w:rPr>
          <w:szCs w:val="20"/>
        </w:rPr>
      </w:pPr>
    </w:p>
    <w:p w14:paraId="46A2193A" w14:textId="77777777" w:rsidR="00FB3D7F" w:rsidRPr="00CC2F0D" w:rsidRDefault="008024DD" w:rsidP="00BE7698">
      <w:pPr>
        <w:rPr>
          <w:szCs w:val="20"/>
        </w:rPr>
      </w:pPr>
      <w:r w:rsidRPr="00CC2F0D">
        <w:rPr>
          <w:szCs w:val="20"/>
        </w:rPr>
        <w:t>Nos</w:t>
      </w:r>
      <w:r w:rsidR="00BE7698" w:rsidRPr="00CC2F0D">
        <w:rPr>
          <w:szCs w:val="20"/>
        </w:rPr>
        <w:t xml:space="preserve"> responsabilités </w:t>
      </w:r>
      <w:r w:rsidRPr="00CC2F0D">
        <w:rPr>
          <w:szCs w:val="20"/>
        </w:rPr>
        <w:t>doivent être claire</w:t>
      </w:r>
      <w:r w:rsidR="0031434E" w:rsidRPr="00CC2F0D">
        <w:rPr>
          <w:szCs w:val="20"/>
        </w:rPr>
        <w:t>ment établies</w:t>
      </w:r>
      <w:r w:rsidRPr="00CC2F0D">
        <w:rPr>
          <w:szCs w:val="20"/>
        </w:rPr>
        <w:t>.</w:t>
      </w:r>
      <w:r w:rsidR="00BE7698" w:rsidRPr="00CC2F0D">
        <w:rPr>
          <w:szCs w:val="20"/>
        </w:rPr>
        <w:t xml:space="preserve"> </w:t>
      </w:r>
    </w:p>
    <w:p w14:paraId="53AE986A" w14:textId="77777777" w:rsidR="00FB3D7F" w:rsidRDefault="00FB3D7F" w:rsidP="00BE7698">
      <w:pPr>
        <w:rPr>
          <w:szCs w:val="20"/>
        </w:rPr>
      </w:pPr>
    </w:p>
    <w:p w14:paraId="6C1A0C3F" w14:textId="397418BA" w:rsidR="00CC2F0D" w:rsidRDefault="00E77E74" w:rsidP="00FB3D7F">
      <w:pPr>
        <w:rPr>
          <w:szCs w:val="20"/>
        </w:rPr>
      </w:pPr>
      <w:r>
        <w:rPr>
          <w:szCs w:val="20"/>
        </w:rPr>
        <w:t>LVM</w:t>
      </w:r>
      <w:r w:rsidR="008024DD">
        <w:rPr>
          <w:szCs w:val="20"/>
        </w:rPr>
        <w:t xml:space="preserve"> doit faire </w:t>
      </w:r>
      <w:r w:rsidR="009441A9">
        <w:rPr>
          <w:szCs w:val="20"/>
        </w:rPr>
        <w:t xml:space="preserve">signer </w:t>
      </w:r>
      <w:r w:rsidR="00BE7698" w:rsidRPr="00BE7698">
        <w:rPr>
          <w:szCs w:val="20"/>
        </w:rPr>
        <w:t xml:space="preserve">une </w:t>
      </w:r>
      <w:r w:rsidR="00BE7698" w:rsidRPr="005E4E91">
        <w:rPr>
          <w:b/>
          <w:szCs w:val="20"/>
        </w:rPr>
        <w:t>lettre de mission</w:t>
      </w:r>
      <w:r w:rsidR="00BE7698" w:rsidRPr="00BE7698">
        <w:rPr>
          <w:szCs w:val="20"/>
        </w:rPr>
        <w:t xml:space="preserve"> </w:t>
      </w:r>
      <w:r w:rsidR="008024DD">
        <w:rPr>
          <w:szCs w:val="20"/>
        </w:rPr>
        <w:t>aux cinq actionnaires</w:t>
      </w:r>
      <w:r w:rsidR="00BE7698" w:rsidRPr="00BE7698">
        <w:rPr>
          <w:szCs w:val="20"/>
        </w:rPr>
        <w:t xml:space="preserve">. </w:t>
      </w:r>
    </w:p>
    <w:p w14:paraId="3E54C2C0" w14:textId="77777777" w:rsidR="00CC2F0D" w:rsidRDefault="00CC2F0D" w:rsidP="00FB3D7F">
      <w:pPr>
        <w:rPr>
          <w:szCs w:val="20"/>
        </w:rPr>
      </w:pPr>
    </w:p>
    <w:p w14:paraId="54C00EF3" w14:textId="01BD014E" w:rsidR="000040B4" w:rsidRDefault="008024DD" w:rsidP="00FB3D7F">
      <w:pPr>
        <w:rPr>
          <w:szCs w:val="20"/>
        </w:rPr>
      </w:pPr>
      <w:r>
        <w:rPr>
          <w:szCs w:val="20"/>
        </w:rPr>
        <w:t>Leur faire</w:t>
      </w:r>
      <w:r w:rsidR="00BE7698" w:rsidRPr="00BE7698">
        <w:rPr>
          <w:szCs w:val="20"/>
        </w:rPr>
        <w:t xml:space="preserve"> reconnaîtr</w:t>
      </w:r>
      <w:r>
        <w:rPr>
          <w:szCs w:val="20"/>
        </w:rPr>
        <w:t>e</w:t>
      </w:r>
      <w:r w:rsidR="00BE7698" w:rsidRPr="00BE7698">
        <w:rPr>
          <w:szCs w:val="20"/>
        </w:rPr>
        <w:t xml:space="preserve"> </w:t>
      </w:r>
      <w:r>
        <w:rPr>
          <w:szCs w:val="20"/>
        </w:rPr>
        <w:t xml:space="preserve">qu’ils </w:t>
      </w:r>
      <w:r w:rsidR="00262E50">
        <w:rPr>
          <w:szCs w:val="20"/>
        </w:rPr>
        <w:t>sont responsables de choisir</w:t>
      </w:r>
      <w:r w:rsidR="00262E50">
        <w:rPr>
          <w:b/>
          <w:szCs w:val="20"/>
        </w:rPr>
        <w:t xml:space="preserve"> l</w:t>
      </w:r>
      <w:r w:rsidR="00BE7698" w:rsidRPr="005E4E91">
        <w:rPr>
          <w:b/>
          <w:szCs w:val="20"/>
        </w:rPr>
        <w:t>es méthodes comptables</w:t>
      </w:r>
      <w:r w:rsidR="00BE7698" w:rsidRPr="00BE7698">
        <w:rPr>
          <w:szCs w:val="20"/>
        </w:rPr>
        <w:t xml:space="preserve"> que </w:t>
      </w:r>
      <w:r w:rsidR="00E77E74">
        <w:rPr>
          <w:szCs w:val="20"/>
        </w:rPr>
        <w:t>ECI</w:t>
      </w:r>
      <w:r>
        <w:rPr>
          <w:szCs w:val="20"/>
        </w:rPr>
        <w:t xml:space="preserve"> </w:t>
      </w:r>
      <w:r w:rsidR="00BE7698" w:rsidRPr="00BE7698">
        <w:rPr>
          <w:szCs w:val="20"/>
        </w:rPr>
        <w:t xml:space="preserve">appliquera et des </w:t>
      </w:r>
      <w:r w:rsidR="00BE7698" w:rsidRPr="006034C9">
        <w:rPr>
          <w:b/>
          <w:szCs w:val="20"/>
        </w:rPr>
        <w:t>écritures à journaliser</w:t>
      </w:r>
      <w:r w:rsidR="00BE7698" w:rsidRPr="00BE7698">
        <w:rPr>
          <w:szCs w:val="20"/>
        </w:rPr>
        <w:t xml:space="preserve"> parce que les </w:t>
      </w:r>
      <w:r>
        <w:rPr>
          <w:szCs w:val="20"/>
        </w:rPr>
        <w:t>EF</w:t>
      </w:r>
      <w:r w:rsidR="00BE7698" w:rsidRPr="00BE7698">
        <w:rPr>
          <w:szCs w:val="20"/>
        </w:rPr>
        <w:t xml:space="preserve"> sont des déclarations de la direction. </w:t>
      </w:r>
    </w:p>
    <w:p w14:paraId="670A59E4" w14:textId="77777777" w:rsidR="000040B4" w:rsidRDefault="000040B4" w:rsidP="00FB3D7F">
      <w:pPr>
        <w:rPr>
          <w:szCs w:val="20"/>
        </w:rPr>
      </w:pPr>
    </w:p>
    <w:p w14:paraId="132762F6" w14:textId="77777777" w:rsidR="00D04DBC" w:rsidRDefault="00D04DBC" w:rsidP="00FB3D7F">
      <w:pPr>
        <w:rPr>
          <w:szCs w:val="20"/>
        </w:rPr>
      </w:pPr>
      <w:r>
        <w:rPr>
          <w:szCs w:val="20"/>
        </w:rPr>
        <w:t>Faire</w:t>
      </w:r>
      <w:r w:rsidR="00500D31">
        <w:rPr>
          <w:szCs w:val="20"/>
        </w:rPr>
        <w:t xml:space="preserve"> approuver </w:t>
      </w:r>
      <w:r>
        <w:rPr>
          <w:szCs w:val="20"/>
        </w:rPr>
        <w:t xml:space="preserve">chaque écriture par les actionnaires </w:t>
      </w:r>
      <w:r w:rsidR="00CC2F0D">
        <w:rPr>
          <w:szCs w:val="20"/>
        </w:rPr>
        <w:t>car c</w:t>
      </w:r>
      <w:r w:rsidR="002F2F45">
        <w:rPr>
          <w:szCs w:val="20"/>
        </w:rPr>
        <w:t>’est</w:t>
      </w:r>
      <w:r w:rsidR="00500D31">
        <w:rPr>
          <w:szCs w:val="20"/>
        </w:rPr>
        <w:t xml:space="preserve"> leur responsabilité.</w:t>
      </w:r>
      <w:r w:rsidR="00262E50">
        <w:rPr>
          <w:szCs w:val="20"/>
        </w:rPr>
        <w:t xml:space="preserve"> </w:t>
      </w:r>
    </w:p>
    <w:p w14:paraId="690C36C1" w14:textId="77777777" w:rsidR="00D04DBC" w:rsidRDefault="00D04DBC" w:rsidP="00FB3D7F">
      <w:pPr>
        <w:rPr>
          <w:szCs w:val="20"/>
        </w:rPr>
      </w:pPr>
    </w:p>
    <w:p w14:paraId="149D7D95" w14:textId="77777777" w:rsidR="00E44118" w:rsidRPr="00FB3D7F" w:rsidRDefault="00D04DBC" w:rsidP="00FB3D7F">
      <w:pPr>
        <w:rPr>
          <w:szCs w:val="20"/>
        </w:rPr>
      </w:pPr>
      <w:r>
        <w:rPr>
          <w:szCs w:val="20"/>
        </w:rPr>
        <w:t>On peut aussi obtenir c</w:t>
      </w:r>
      <w:r w:rsidRPr="00D04DBC">
        <w:rPr>
          <w:szCs w:val="20"/>
        </w:rPr>
        <w:t>ette approbation dans le cadre de la lettre d’affirmation de la direction.</w:t>
      </w:r>
      <w:r>
        <w:rPr>
          <w:rStyle w:val="Appelnotedebasdep"/>
          <w:szCs w:val="20"/>
        </w:rPr>
        <w:footnoteReference w:id="1"/>
      </w:r>
      <w:r w:rsidR="0088752A">
        <w:rPr>
          <w:szCs w:val="20"/>
        </w:rPr>
        <w:t xml:space="preserve"> </w:t>
      </w:r>
      <w:r w:rsidR="00BE7698" w:rsidRPr="00BE7698">
        <w:rPr>
          <w:szCs w:val="20"/>
        </w:rPr>
        <w:t>(CH)</w:t>
      </w:r>
      <w:r w:rsidR="00E44118">
        <w:br w:type="page"/>
      </w:r>
    </w:p>
    <w:p w14:paraId="78E76D14" w14:textId="77777777" w:rsidR="00E44118" w:rsidRDefault="00E44118"/>
    <w:p w14:paraId="6150A20F" w14:textId="77777777" w:rsidR="00E44118" w:rsidRPr="00E44118" w:rsidRDefault="00E44118" w:rsidP="00E44118">
      <w:pPr>
        <w:rPr>
          <w:smallCaps/>
          <w:szCs w:val="20"/>
        </w:rPr>
      </w:pPr>
      <w:r w:rsidRPr="00E44118">
        <w:rPr>
          <w:smallCaps/>
          <w:szCs w:val="20"/>
        </w:rPr>
        <w:t>Information financière</w:t>
      </w:r>
    </w:p>
    <w:p w14:paraId="6D65F4C9" w14:textId="77777777" w:rsidR="00FB3D7F" w:rsidRPr="00715F30" w:rsidRDefault="00FB3D7F" w:rsidP="00FB3D7F">
      <w:pPr>
        <w:pStyle w:val="Paragraphedeliste"/>
        <w:tabs>
          <w:tab w:val="left" w:pos="6237"/>
        </w:tabs>
        <w:ind w:left="0"/>
        <w:rPr>
          <w:rFonts w:cs="Calibri"/>
          <w:b/>
        </w:rPr>
      </w:pPr>
    </w:p>
    <w:tbl>
      <w:tblPr>
        <w:tblW w:w="9064" w:type="dxa"/>
        <w:tblBorders>
          <w:top w:val="single" w:sz="12" w:space="0" w:color="000000"/>
          <w:left w:val="nil"/>
          <w:bottom w:val="single" w:sz="12" w:space="0" w:color="000000"/>
          <w:right w:val="nil"/>
          <w:insideH w:val="nil"/>
          <w:insideV w:val="nil"/>
        </w:tblBorders>
        <w:tblCellMar>
          <w:left w:w="70" w:type="dxa"/>
          <w:right w:w="70" w:type="dxa"/>
        </w:tblCellMar>
        <w:tblLook w:val="00A0" w:firstRow="1" w:lastRow="0" w:firstColumn="1" w:lastColumn="0" w:noHBand="0" w:noVBand="0"/>
      </w:tblPr>
      <w:tblGrid>
        <w:gridCol w:w="9064"/>
      </w:tblGrid>
      <w:tr w:rsidR="00CB334E" w:rsidRPr="00CB334E" w14:paraId="133479F1" w14:textId="77777777" w:rsidTr="00754A1B">
        <w:trPr>
          <w:trHeight w:val="265"/>
        </w:trPr>
        <w:tc>
          <w:tcPr>
            <w:tcW w:w="9064" w:type="dxa"/>
            <w:tcBorders>
              <w:bottom w:val="single" w:sz="6" w:space="0" w:color="000000"/>
            </w:tcBorders>
            <w:shd w:val="clear" w:color="auto" w:fill="000000" w:themeFill="text1"/>
          </w:tcPr>
          <w:p w14:paraId="7B6CACF7" w14:textId="77777777" w:rsidR="00CB334E" w:rsidRPr="00CB334E" w:rsidRDefault="00CB334E" w:rsidP="00D31AA1">
            <w:pPr>
              <w:pStyle w:val="Paragraphedeliste"/>
              <w:tabs>
                <w:tab w:val="left" w:pos="6237"/>
              </w:tabs>
              <w:ind w:left="0"/>
              <w:rPr>
                <w:rFonts w:cs="Calibri"/>
                <w:b/>
                <w:bCs/>
              </w:rPr>
            </w:pPr>
            <w:r w:rsidRPr="00CB334E">
              <w:rPr>
                <w:rFonts w:cs="Calibri"/>
                <w:b/>
                <w:bCs/>
              </w:rPr>
              <w:t>Occasion d’évaluation n</w:t>
            </w:r>
            <w:r w:rsidRPr="00CB334E">
              <w:rPr>
                <w:rFonts w:cs="Calibri"/>
                <w:b/>
                <w:bCs/>
                <w:vertAlign w:val="superscript"/>
              </w:rPr>
              <w:t>o</w:t>
            </w:r>
            <w:r w:rsidRPr="00CB334E">
              <w:rPr>
                <w:rFonts w:cs="Calibri"/>
                <w:b/>
                <w:bCs/>
              </w:rPr>
              <w:t xml:space="preserve"> </w:t>
            </w:r>
            <w:r w:rsidR="00D31AA1">
              <w:rPr>
                <w:rFonts w:cs="Calibri"/>
                <w:b/>
                <w:bCs/>
              </w:rPr>
              <w:t>2</w:t>
            </w:r>
            <w:r w:rsidRPr="00CB334E">
              <w:rPr>
                <w:rFonts w:cs="Calibri"/>
                <w:b/>
                <w:bCs/>
              </w:rPr>
              <w:t xml:space="preserve">: </w:t>
            </w:r>
            <w:r>
              <w:rPr>
                <w:rFonts w:cs="Calibri"/>
                <w:b/>
              </w:rPr>
              <w:t>Immobilisations incorporelles</w:t>
            </w:r>
          </w:p>
        </w:tc>
      </w:tr>
      <w:tr w:rsidR="00CB334E" w:rsidRPr="00CB334E" w14:paraId="671FBEE7" w14:textId="77777777" w:rsidTr="00754A1B">
        <w:trPr>
          <w:trHeight w:val="1075"/>
        </w:trPr>
        <w:tc>
          <w:tcPr>
            <w:tcW w:w="9064" w:type="dxa"/>
            <w:tcBorders>
              <w:top w:val="single" w:sz="6" w:space="0" w:color="000000"/>
            </w:tcBorders>
            <w:shd w:val="clear" w:color="auto" w:fill="FFFFFF" w:themeFill="background1"/>
          </w:tcPr>
          <w:p w14:paraId="5F36CFEA" w14:textId="77777777" w:rsidR="00CB334E" w:rsidRPr="00CB334E" w:rsidRDefault="00CB334E" w:rsidP="00591ADC">
            <w:pPr>
              <w:pStyle w:val="Paragraphedeliste"/>
              <w:tabs>
                <w:tab w:val="left" w:pos="6237"/>
              </w:tabs>
              <w:ind w:left="0"/>
              <w:rPr>
                <w:rFonts w:cs="Calibri"/>
                <w:b/>
                <w:bCs/>
              </w:rPr>
            </w:pPr>
          </w:p>
          <w:p w14:paraId="54D33B25" w14:textId="77777777" w:rsidR="00CB334E" w:rsidRPr="00CB334E" w:rsidRDefault="00CB334E" w:rsidP="00591ADC">
            <w:pPr>
              <w:pStyle w:val="Paragraphedeliste"/>
              <w:tabs>
                <w:tab w:val="left" w:pos="6237"/>
              </w:tabs>
              <w:ind w:left="0"/>
              <w:rPr>
                <w:rFonts w:cs="Calibri"/>
                <w:b/>
                <w:bCs/>
              </w:rPr>
            </w:pPr>
            <w:r w:rsidRPr="00CB334E">
              <w:rPr>
                <w:rFonts w:cs="Calibri"/>
                <w:b/>
                <w:bCs/>
              </w:rPr>
              <w:t xml:space="preserve">L’étudiant </w:t>
            </w:r>
            <w:r>
              <w:rPr>
                <w:rFonts w:cs="Calibri"/>
                <w:b/>
                <w:bCs/>
              </w:rPr>
              <w:t xml:space="preserve">comptabilise les coûts de recherche et de développement des jeux vidéo </w:t>
            </w:r>
            <w:r w:rsidRPr="00CB334E">
              <w:rPr>
                <w:rFonts w:cs="Calibri"/>
                <w:bCs/>
              </w:rPr>
              <w:t>(1.2.1</w:t>
            </w:r>
            <w:r w:rsidR="00843855">
              <w:rPr>
                <w:rFonts w:cs="Calibri"/>
                <w:bCs/>
              </w:rPr>
              <w:t> </w:t>
            </w:r>
            <w:r w:rsidRPr="00CB334E">
              <w:rPr>
                <w:rFonts w:cs="Calibri"/>
                <w:bCs/>
              </w:rPr>
              <w:t>c)</w:t>
            </w:r>
          </w:p>
          <w:p w14:paraId="4690CCF0" w14:textId="77777777" w:rsidR="00CB334E" w:rsidRDefault="00CB334E" w:rsidP="00591ADC">
            <w:pPr>
              <w:pStyle w:val="Paragraphedeliste"/>
              <w:tabs>
                <w:tab w:val="left" w:pos="6237"/>
              </w:tabs>
              <w:ind w:left="0"/>
              <w:rPr>
                <w:rFonts w:cs="Calibri"/>
                <w:b/>
                <w:bCs/>
              </w:rPr>
            </w:pPr>
          </w:p>
          <w:p w14:paraId="3C12EC81" w14:textId="77777777" w:rsidR="00CB334E" w:rsidRDefault="00CB334E" w:rsidP="00591ADC">
            <w:pPr>
              <w:pStyle w:val="Paragraphedeliste"/>
              <w:tabs>
                <w:tab w:val="left" w:pos="6237"/>
              </w:tabs>
              <w:ind w:left="0"/>
              <w:rPr>
                <w:rFonts w:cs="Calibri"/>
                <w:b/>
                <w:bCs/>
              </w:rPr>
            </w:pPr>
            <w:r>
              <w:rPr>
                <w:rFonts w:cs="Calibri"/>
                <w:b/>
                <w:bCs/>
              </w:rPr>
              <w:t>Il comptabilise la subvention des salaires des développeurs.</w:t>
            </w:r>
            <w:r w:rsidR="008F25F4">
              <w:rPr>
                <w:rFonts w:cs="Calibri"/>
                <w:b/>
                <w:bCs/>
              </w:rPr>
              <w:t xml:space="preserve"> </w:t>
            </w:r>
            <w:r w:rsidR="008F25F4" w:rsidRPr="00CB334E">
              <w:rPr>
                <w:rFonts w:cs="Calibri"/>
                <w:bCs/>
              </w:rPr>
              <w:t>(1.2.1 c)</w:t>
            </w:r>
          </w:p>
          <w:p w14:paraId="3D07D81F" w14:textId="77777777" w:rsidR="00CB334E" w:rsidRDefault="00CB334E" w:rsidP="00591ADC">
            <w:pPr>
              <w:pStyle w:val="Paragraphedeliste"/>
              <w:tabs>
                <w:tab w:val="left" w:pos="6237"/>
              </w:tabs>
              <w:ind w:left="0"/>
              <w:rPr>
                <w:rFonts w:cs="Calibri"/>
                <w:b/>
                <w:bCs/>
              </w:rPr>
            </w:pPr>
          </w:p>
          <w:p w14:paraId="70FAED22" w14:textId="77777777" w:rsidR="00CB334E" w:rsidRPr="00CB334E" w:rsidRDefault="00CB334E" w:rsidP="00591ADC">
            <w:pPr>
              <w:pStyle w:val="Paragraphedeliste"/>
              <w:tabs>
                <w:tab w:val="left" w:pos="6237"/>
              </w:tabs>
              <w:ind w:left="0"/>
              <w:rPr>
                <w:rFonts w:cs="Calibri"/>
                <w:b/>
                <w:bCs/>
              </w:rPr>
            </w:pPr>
            <w:r>
              <w:rPr>
                <w:rFonts w:cs="Calibri"/>
                <w:b/>
                <w:bCs/>
              </w:rPr>
              <w:t>Il comptabilise aussi le versement de 40 000 $ à des chercheurs.</w:t>
            </w:r>
            <w:r w:rsidR="008F25F4">
              <w:rPr>
                <w:rFonts w:cs="Calibri"/>
                <w:b/>
                <w:bCs/>
              </w:rPr>
              <w:t xml:space="preserve"> </w:t>
            </w:r>
            <w:r w:rsidR="008F25F4" w:rsidRPr="00CB334E">
              <w:rPr>
                <w:rFonts w:cs="Calibri"/>
                <w:bCs/>
              </w:rPr>
              <w:t>(1.2.1 c)</w:t>
            </w:r>
          </w:p>
          <w:p w14:paraId="65682351" w14:textId="77777777" w:rsidR="00CB334E" w:rsidRPr="00591ADC" w:rsidRDefault="00CB334E" w:rsidP="00591ADC">
            <w:pPr>
              <w:tabs>
                <w:tab w:val="left" w:pos="6237"/>
              </w:tabs>
              <w:rPr>
                <w:rFonts w:cs="Calibri"/>
                <w:b/>
                <w:bCs/>
              </w:rPr>
            </w:pPr>
          </w:p>
        </w:tc>
      </w:tr>
    </w:tbl>
    <w:p w14:paraId="47EB9403" w14:textId="77777777" w:rsidR="00FB3D7F" w:rsidRDefault="00FB3D7F" w:rsidP="00FB3D7F">
      <w:pPr>
        <w:pStyle w:val="Paragraphedeliste"/>
        <w:tabs>
          <w:tab w:val="left" w:pos="6237"/>
        </w:tabs>
        <w:ind w:left="0"/>
        <w:rPr>
          <w:rFonts w:cs="Calibri"/>
        </w:rPr>
      </w:pPr>
    </w:p>
    <w:p w14:paraId="339A06BD" w14:textId="77777777" w:rsidR="00FB3D7F" w:rsidRPr="007F68C1" w:rsidRDefault="00FB3D7F" w:rsidP="00FB3D7F">
      <w:pPr>
        <w:pStyle w:val="Paragraphedeliste"/>
        <w:tabs>
          <w:tab w:val="left" w:pos="6237"/>
        </w:tabs>
        <w:ind w:left="0" w:hanging="284"/>
        <w:rPr>
          <w:rFonts w:cs="Calibri"/>
          <w:b/>
          <w:smallCaps/>
        </w:rPr>
      </w:pPr>
      <w:r w:rsidRPr="007F68C1">
        <w:rPr>
          <w:rFonts w:cs="Calibri"/>
          <w:b/>
          <w:smallCaps/>
        </w:rPr>
        <w:t>1.</w:t>
      </w:r>
      <w:r w:rsidRPr="007F68C1">
        <w:rPr>
          <w:rFonts w:cs="Calibri"/>
          <w:b/>
          <w:smallCaps/>
        </w:rPr>
        <w:tab/>
        <w:t xml:space="preserve">Coûts de développement </w:t>
      </w:r>
    </w:p>
    <w:p w14:paraId="37015DB9" w14:textId="77777777" w:rsidR="00FB3D7F" w:rsidRDefault="00FB3D7F" w:rsidP="00FB3D7F">
      <w:pPr>
        <w:pStyle w:val="Paragraphedeliste"/>
        <w:tabs>
          <w:tab w:val="left" w:pos="6237"/>
        </w:tabs>
        <w:ind w:left="0"/>
        <w:rPr>
          <w:rFonts w:cs="Calibri"/>
        </w:rPr>
      </w:pPr>
    </w:p>
    <w:p w14:paraId="4A754C9C" w14:textId="77777777" w:rsidR="00FB3D7F" w:rsidRPr="00CB334E" w:rsidRDefault="00FB3D7F" w:rsidP="00FB3D7F">
      <w:pPr>
        <w:pStyle w:val="Paragraphedeliste"/>
        <w:tabs>
          <w:tab w:val="left" w:pos="6237"/>
        </w:tabs>
        <w:ind w:left="0"/>
        <w:rPr>
          <w:rFonts w:cs="Calibri"/>
          <w:smallCaps/>
        </w:rPr>
      </w:pPr>
      <w:r w:rsidRPr="00CB334E">
        <w:rPr>
          <w:rFonts w:cs="Calibri"/>
          <w:smallCaps/>
        </w:rPr>
        <w:t>Problématique</w:t>
      </w:r>
    </w:p>
    <w:p w14:paraId="1D3978D2" w14:textId="381F2686" w:rsidR="00FB3D7F" w:rsidRDefault="00360049" w:rsidP="00360049">
      <w:pPr>
        <w:pStyle w:val="Paragraphedeliste"/>
        <w:tabs>
          <w:tab w:val="left" w:pos="6237"/>
        </w:tabs>
        <w:ind w:left="0"/>
        <w:rPr>
          <w:rFonts w:cs="Calibri"/>
        </w:rPr>
      </w:pPr>
      <w:r w:rsidRPr="00360049">
        <w:rPr>
          <w:rFonts w:cs="Calibri"/>
        </w:rPr>
        <w:t xml:space="preserve">Les coûts de la recherche et du développement des jeux constituent la charge la plus importante dans les états financiers de </w:t>
      </w:r>
      <w:r w:rsidR="00E77E74">
        <w:rPr>
          <w:rFonts w:cs="Calibri"/>
        </w:rPr>
        <w:t>ECI</w:t>
      </w:r>
      <w:r w:rsidRPr="00360049">
        <w:rPr>
          <w:rFonts w:cs="Calibri"/>
        </w:rPr>
        <w:t xml:space="preserve">. </w:t>
      </w:r>
      <w:r w:rsidR="00E77E74">
        <w:rPr>
          <w:rFonts w:cs="Calibri"/>
        </w:rPr>
        <w:t>David</w:t>
      </w:r>
      <w:r w:rsidRPr="00360049">
        <w:rPr>
          <w:rFonts w:cs="Calibri"/>
        </w:rPr>
        <w:t xml:space="preserve"> se demande si les coûts de R&amp;D du jeu </w:t>
      </w:r>
      <w:proofErr w:type="spellStart"/>
      <w:r w:rsidR="00144FF3">
        <w:rPr>
          <w:rFonts w:cs="Calibri"/>
          <w:i/>
        </w:rPr>
        <w:t>Error</w:t>
      </w:r>
      <w:proofErr w:type="spellEnd"/>
      <w:r w:rsidRPr="00360049">
        <w:rPr>
          <w:rFonts w:cs="Calibri"/>
        </w:rPr>
        <w:t xml:space="preserve"> pourraient exceptionnellement être comptabilisés en bilan parce que c’est le jeu le plus coûteux qu’a produit par </w:t>
      </w:r>
      <w:r w:rsidR="00E77E74">
        <w:rPr>
          <w:rFonts w:cs="Calibri"/>
        </w:rPr>
        <w:t>ECI</w:t>
      </w:r>
      <w:r w:rsidRPr="00360049">
        <w:rPr>
          <w:rFonts w:cs="Calibri"/>
        </w:rPr>
        <w:t>. Le traitement accordé aux autres projets l’indiffère.</w:t>
      </w:r>
    </w:p>
    <w:p w14:paraId="40DCDE11" w14:textId="77777777" w:rsidR="00FB3D7F" w:rsidRDefault="00FB3D7F" w:rsidP="00FB3D7F">
      <w:pPr>
        <w:pStyle w:val="Paragraphedeliste"/>
        <w:tabs>
          <w:tab w:val="left" w:pos="6237"/>
        </w:tabs>
        <w:ind w:left="0"/>
        <w:rPr>
          <w:rFonts w:cs="Calibri"/>
        </w:rPr>
      </w:pPr>
    </w:p>
    <w:p w14:paraId="743FFA7B" w14:textId="77777777" w:rsidR="00DF4338" w:rsidRPr="001A5618" w:rsidRDefault="00FB3D7F" w:rsidP="00DF4338">
      <w:pPr>
        <w:pStyle w:val="Titre1"/>
        <w:rPr>
          <w:smallCaps w:val="0"/>
          <w:u w:val="dotted"/>
        </w:rPr>
      </w:pPr>
      <w:r w:rsidRPr="001A5618">
        <w:rPr>
          <w:smallCaps w:val="0"/>
          <w:u w:val="dotted"/>
        </w:rPr>
        <w:t>Analyse</w:t>
      </w:r>
    </w:p>
    <w:p w14:paraId="239C259A" w14:textId="3796ABFE" w:rsidR="00360049" w:rsidRDefault="00E77E74" w:rsidP="00FB3D7F">
      <w:pPr>
        <w:pStyle w:val="Paragraphedeliste"/>
        <w:tabs>
          <w:tab w:val="left" w:pos="6237"/>
        </w:tabs>
        <w:ind w:left="0"/>
        <w:rPr>
          <w:rFonts w:cs="Calibri"/>
        </w:rPr>
      </w:pPr>
      <w:r>
        <w:rPr>
          <w:rFonts w:cs="Calibri"/>
        </w:rPr>
        <w:t>ECI</w:t>
      </w:r>
      <w:r w:rsidR="00360049">
        <w:rPr>
          <w:rFonts w:cs="Calibri"/>
        </w:rPr>
        <w:t xml:space="preserve"> doit comptabiliser les </w:t>
      </w:r>
      <w:r w:rsidR="00360049" w:rsidRPr="00DF4338">
        <w:rPr>
          <w:rFonts w:cs="Calibri"/>
          <w:b/>
        </w:rPr>
        <w:t>coûts de la recherche</w:t>
      </w:r>
      <w:r w:rsidR="00360049">
        <w:rPr>
          <w:rFonts w:cs="Calibri"/>
        </w:rPr>
        <w:t xml:space="preserve"> aux charges de l’exercice</w:t>
      </w:r>
      <w:r w:rsidR="00916169">
        <w:rPr>
          <w:rFonts w:cs="Calibri"/>
        </w:rPr>
        <w:t xml:space="preserve"> car </w:t>
      </w:r>
      <w:r>
        <w:rPr>
          <w:rFonts w:cs="Calibri"/>
        </w:rPr>
        <w:t>ECI</w:t>
      </w:r>
      <w:r w:rsidR="00916169" w:rsidRPr="00916169">
        <w:rPr>
          <w:rFonts w:cs="Calibri"/>
        </w:rPr>
        <w:t xml:space="preserve"> ne peut pas démontrer l'existence d'un actif incorporel qui générera des </w:t>
      </w:r>
      <w:r w:rsidR="00916169">
        <w:rPr>
          <w:rFonts w:cs="Calibri"/>
        </w:rPr>
        <w:t>AEF</w:t>
      </w:r>
      <w:r w:rsidR="00916169">
        <w:rPr>
          <w:rStyle w:val="Appelnotedebasdep"/>
          <w:rFonts w:cs="Calibri"/>
        </w:rPr>
        <w:footnoteReference w:id="2"/>
      </w:r>
      <w:r w:rsidR="00916169" w:rsidRPr="00916169">
        <w:rPr>
          <w:rFonts w:cs="Calibri"/>
        </w:rPr>
        <w:t>.</w:t>
      </w:r>
    </w:p>
    <w:p w14:paraId="385B483B" w14:textId="77777777" w:rsidR="00360049" w:rsidRDefault="00360049" w:rsidP="00FB3D7F">
      <w:pPr>
        <w:pStyle w:val="Paragraphedeliste"/>
        <w:tabs>
          <w:tab w:val="left" w:pos="6237"/>
        </w:tabs>
        <w:ind w:left="0"/>
        <w:rPr>
          <w:rFonts w:cs="Calibri"/>
        </w:rPr>
      </w:pPr>
    </w:p>
    <w:p w14:paraId="20EEDD9F" w14:textId="00E5FA13" w:rsidR="00FB3D7F" w:rsidRDefault="00E77E74" w:rsidP="00FB3D7F">
      <w:pPr>
        <w:pStyle w:val="Paragraphedeliste"/>
        <w:tabs>
          <w:tab w:val="left" w:pos="6237"/>
        </w:tabs>
        <w:ind w:left="0"/>
        <w:rPr>
          <w:rFonts w:cs="Calibri"/>
        </w:rPr>
      </w:pPr>
      <w:r>
        <w:rPr>
          <w:rFonts w:cs="Calibri"/>
        </w:rPr>
        <w:t>ECI</w:t>
      </w:r>
      <w:r w:rsidR="00FB3D7F">
        <w:rPr>
          <w:rFonts w:cs="Calibri"/>
        </w:rPr>
        <w:t xml:space="preserve"> a le choix de comptabiliser </w:t>
      </w:r>
      <w:r w:rsidR="00FB3D7F" w:rsidRPr="00360049">
        <w:rPr>
          <w:rFonts w:cs="Calibri"/>
          <w:b/>
        </w:rPr>
        <w:t>ses frais de développement</w:t>
      </w:r>
      <w:r w:rsidR="00FB3D7F">
        <w:rPr>
          <w:rFonts w:cs="Calibri"/>
        </w:rPr>
        <w:t xml:space="preserve"> de jeux vidéo aux charges de l’exercice ou de les comptabiliser en bilan </w:t>
      </w:r>
      <w:r w:rsidR="00FB3D7F" w:rsidRPr="00DF4338">
        <w:rPr>
          <w:rFonts w:cs="Calibri"/>
          <w:b/>
        </w:rPr>
        <w:t xml:space="preserve">à partir du moment où </w:t>
      </w:r>
      <w:r w:rsidR="00360049" w:rsidRPr="00DF4338">
        <w:rPr>
          <w:rFonts w:cs="Calibri"/>
          <w:b/>
        </w:rPr>
        <w:t>six</w:t>
      </w:r>
      <w:r w:rsidR="00FB3D7F" w:rsidRPr="00DF4338">
        <w:rPr>
          <w:rFonts w:cs="Calibri"/>
          <w:b/>
        </w:rPr>
        <w:t xml:space="preserve"> critères</w:t>
      </w:r>
      <w:r w:rsidR="00FB3D7F">
        <w:rPr>
          <w:rFonts w:cs="Calibri"/>
        </w:rPr>
        <w:t xml:space="preserve"> </w:t>
      </w:r>
      <w:r w:rsidR="00360049">
        <w:rPr>
          <w:rFonts w:cs="Calibri"/>
        </w:rPr>
        <w:t xml:space="preserve">précis </w:t>
      </w:r>
      <w:r w:rsidR="00FB3D7F">
        <w:rPr>
          <w:rFonts w:cs="Calibri"/>
        </w:rPr>
        <w:t xml:space="preserve">sont </w:t>
      </w:r>
      <w:r w:rsidR="00360049">
        <w:rPr>
          <w:rFonts w:cs="Calibri"/>
        </w:rPr>
        <w:t xml:space="preserve">tous </w:t>
      </w:r>
      <w:r w:rsidR="00FB3D7F">
        <w:rPr>
          <w:rFonts w:cs="Calibri"/>
        </w:rPr>
        <w:t>satisfaits</w:t>
      </w:r>
      <w:r w:rsidR="00232C68">
        <w:rPr>
          <w:rStyle w:val="Appelnotedebasdep"/>
          <w:rFonts w:cs="Calibri"/>
        </w:rPr>
        <w:footnoteReference w:id="3"/>
      </w:r>
      <w:r w:rsidR="00FB3D7F">
        <w:rPr>
          <w:rFonts w:cs="Calibri"/>
        </w:rPr>
        <w:t>.</w:t>
      </w:r>
    </w:p>
    <w:p w14:paraId="06B8DC9B" w14:textId="77777777" w:rsidR="00FB3D7F" w:rsidRDefault="00FB3D7F" w:rsidP="00FB3D7F">
      <w:pPr>
        <w:pStyle w:val="Paragraphedeliste"/>
        <w:tabs>
          <w:tab w:val="left" w:pos="6237"/>
        </w:tabs>
        <w:ind w:left="0"/>
        <w:rPr>
          <w:rFonts w:cs="Calibri"/>
        </w:rPr>
      </w:pPr>
    </w:p>
    <w:p w14:paraId="7CF3D07D" w14:textId="77777777" w:rsidR="00FB3D7F" w:rsidRDefault="00DF4338" w:rsidP="00FB3D7F">
      <w:pPr>
        <w:pStyle w:val="Paragraphedeliste"/>
        <w:tabs>
          <w:tab w:val="left" w:pos="6237"/>
        </w:tabs>
        <w:ind w:left="0"/>
        <w:rPr>
          <w:rFonts w:cs="Calibri"/>
        </w:rPr>
      </w:pPr>
      <w:r>
        <w:rPr>
          <w:rFonts w:cs="Calibri"/>
        </w:rPr>
        <w:t>Vous voulez</w:t>
      </w:r>
      <w:r w:rsidR="0096013D">
        <w:rPr>
          <w:rFonts w:cs="Calibri"/>
        </w:rPr>
        <w:t xml:space="preserve"> privilégier la simplicité. La passation en charges des coûts de développement est la </w:t>
      </w:r>
      <w:r w:rsidR="00232C68">
        <w:rPr>
          <w:rFonts w:cs="Calibri"/>
        </w:rPr>
        <w:t xml:space="preserve">méthode la </w:t>
      </w:r>
      <w:r w:rsidR="0096013D">
        <w:rPr>
          <w:rFonts w:cs="Calibri"/>
        </w:rPr>
        <w:t xml:space="preserve">plus simple. </w:t>
      </w:r>
    </w:p>
    <w:p w14:paraId="309255BB" w14:textId="77777777" w:rsidR="0096013D" w:rsidRDefault="0096013D" w:rsidP="00FB3D7F">
      <w:pPr>
        <w:pStyle w:val="Paragraphedeliste"/>
        <w:tabs>
          <w:tab w:val="left" w:pos="6237"/>
        </w:tabs>
        <w:ind w:left="0"/>
        <w:rPr>
          <w:rFonts w:cs="Calibri"/>
        </w:rPr>
      </w:pPr>
    </w:p>
    <w:p w14:paraId="78EFA665" w14:textId="2E58A214" w:rsidR="0096013D" w:rsidRDefault="00E77E74" w:rsidP="00FB3D7F">
      <w:pPr>
        <w:pStyle w:val="Paragraphedeliste"/>
        <w:tabs>
          <w:tab w:val="left" w:pos="6237"/>
        </w:tabs>
        <w:ind w:left="0"/>
        <w:rPr>
          <w:rFonts w:cs="Calibri"/>
        </w:rPr>
      </w:pPr>
      <w:r>
        <w:rPr>
          <w:rFonts w:cs="Calibri"/>
        </w:rPr>
        <w:t>Mathilde</w:t>
      </w:r>
      <w:r w:rsidR="0096013D">
        <w:rPr>
          <w:rFonts w:cs="Calibri"/>
        </w:rPr>
        <w:t xml:space="preserve"> l’appréciera car elle </w:t>
      </w:r>
      <w:r w:rsidR="00DF4338">
        <w:rPr>
          <w:rFonts w:cs="Calibri"/>
        </w:rPr>
        <w:t xml:space="preserve">et </w:t>
      </w:r>
      <w:r>
        <w:rPr>
          <w:rFonts w:cs="Calibri"/>
        </w:rPr>
        <w:t>David</w:t>
      </w:r>
      <w:r w:rsidR="00DF4338">
        <w:rPr>
          <w:rFonts w:cs="Calibri"/>
        </w:rPr>
        <w:t xml:space="preserve"> auraien</w:t>
      </w:r>
      <w:r w:rsidR="0096013D">
        <w:rPr>
          <w:rFonts w:cs="Calibri"/>
        </w:rPr>
        <w:t xml:space="preserve">t de la difficulté à poser les jugements nécessaires pour établir </w:t>
      </w:r>
      <w:r w:rsidR="00DF4338">
        <w:rPr>
          <w:rFonts w:cs="Calibri"/>
        </w:rPr>
        <w:t>à quel moment</w:t>
      </w:r>
      <w:r w:rsidR="0096013D">
        <w:rPr>
          <w:rFonts w:cs="Calibri"/>
        </w:rPr>
        <w:t xml:space="preserve"> les </w:t>
      </w:r>
      <w:r w:rsidR="00DF4338">
        <w:rPr>
          <w:rFonts w:cs="Calibri"/>
        </w:rPr>
        <w:t xml:space="preserve">6 </w:t>
      </w:r>
      <w:r w:rsidR="0096013D">
        <w:rPr>
          <w:rFonts w:cs="Calibri"/>
        </w:rPr>
        <w:t>critères sont respectés.</w:t>
      </w:r>
    </w:p>
    <w:p w14:paraId="1CCF6B20" w14:textId="77777777" w:rsidR="00FB3D7F" w:rsidRDefault="00FB3D7F" w:rsidP="00FB3D7F">
      <w:pPr>
        <w:pStyle w:val="Paragraphedeliste"/>
        <w:tabs>
          <w:tab w:val="left" w:pos="6237"/>
        </w:tabs>
        <w:ind w:left="0"/>
        <w:rPr>
          <w:rFonts w:cs="Calibri"/>
        </w:rPr>
      </w:pPr>
    </w:p>
    <w:p w14:paraId="5C4D7CF8" w14:textId="36EC33C3" w:rsidR="0096013D" w:rsidRPr="0096013D" w:rsidRDefault="0096013D" w:rsidP="001A5618">
      <w:pPr>
        <w:pStyle w:val="Titre1"/>
        <w:ind w:hanging="567"/>
      </w:pPr>
      <w:r w:rsidRPr="0096013D">
        <w:t xml:space="preserve">Le cas </w:t>
      </w:r>
      <w:proofErr w:type="spellStart"/>
      <w:r w:rsidR="00144FF3">
        <w:t>Error</w:t>
      </w:r>
      <w:proofErr w:type="spellEnd"/>
    </w:p>
    <w:p w14:paraId="1DC50C3E" w14:textId="1FC4E6EB" w:rsidR="00FB3D7F" w:rsidRDefault="00FB3D7F" w:rsidP="00FB3D7F">
      <w:pPr>
        <w:pStyle w:val="Paragraphedeliste"/>
        <w:tabs>
          <w:tab w:val="left" w:pos="6237"/>
        </w:tabs>
        <w:ind w:left="0"/>
        <w:rPr>
          <w:rFonts w:cs="Calibri"/>
        </w:rPr>
      </w:pPr>
      <w:r>
        <w:rPr>
          <w:rFonts w:cs="Calibri"/>
        </w:rPr>
        <w:t xml:space="preserve">Si vous choisissez </w:t>
      </w:r>
      <w:r w:rsidR="00232C68">
        <w:rPr>
          <w:rFonts w:cs="Calibri"/>
        </w:rPr>
        <w:t>de passer tous les coûts de R&amp;D en charge</w:t>
      </w:r>
      <w:r>
        <w:rPr>
          <w:rFonts w:cs="Calibri"/>
        </w:rPr>
        <w:t>, il ne sera pas possible de comptabiliser un actif incor</w:t>
      </w:r>
      <w:r w:rsidR="00232C68">
        <w:rPr>
          <w:rFonts w:cs="Calibri"/>
        </w:rPr>
        <w:t xml:space="preserve">porel pour </w:t>
      </w:r>
      <w:proofErr w:type="spellStart"/>
      <w:r w:rsidR="00144FF3" w:rsidRPr="00144FF3">
        <w:rPr>
          <w:rFonts w:cs="Calibri"/>
          <w:i/>
          <w:iCs/>
        </w:rPr>
        <w:t>Error</w:t>
      </w:r>
      <w:proofErr w:type="spellEnd"/>
      <w:r w:rsidR="00232C68">
        <w:rPr>
          <w:rFonts w:cs="Calibri"/>
        </w:rPr>
        <w:t xml:space="preserve"> seulement car t</w:t>
      </w:r>
      <w:r w:rsidR="0096013D">
        <w:rPr>
          <w:rFonts w:cs="Calibri"/>
        </w:rPr>
        <w:t>ous les projets devront être comptabilisés de la même manière.</w:t>
      </w:r>
    </w:p>
    <w:p w14:paraId="2B7375A6" w14:textId="77777777" w:rsidR="00FB3D7F" w:rsidRDefault="00FB3D7F" w:rsidP="00FB3D7F">
      <w:pPr>
        <w:pStyle w:val="Paragraphedeliste"/>
        <w:tabs>
          <w:tab w:val="left" w:pos="6237"/>
        </w:tabs>
        <w:ind w:left="0"/>
        <w:rPr>
          <w:rFonts w:cs="Calibri"/>
        </w:rPr>
      </w:pPr>
    </w:p>
    <w:p w14:paraId="077533F4" w14:textId="77777777" w:rsidR="001A5618" w:rsidRDefault="001A5618" w:rsidP="00FB3D7F">
      <w:pPr>
        <w:pStyle w:val="Paragraphedeliste"/>
        <w:tabs>
          <w:tab w:val="left" w:pos="6237"/>
        </w:tabs>
        <w:ind w:left="0"/>
        <w:rPr>
          <w:rFonts w:cs="Calibri"/>
        </w:rPr>
      </w:pPr>
      <w:r>
        <w:rPr>
          <w:rFonts w:cs="Calibri"/>
        </w:rPr>
        <w:lastRenderedPageBreak/>
        <w:t xml:space="preserve">Si vous choisissez de capitaliser un actif incorporel résultant du développement, il faudra analyser tous vos projets pour démontrer qu’un actif a été créé. </w:t>
      </w:r>
    </w:p>
    <w:p w14:paraId="3656D888" w14:textId="77777777" w:rsidR="00ED6409" w:rsidRDefault="00ED6409" w:rsidP="00FB3D7F">
      <w:pPr>
        <w:pStyle w:val="Paragraphedeliste"/>
        <w:tabs>
          <w:tab w:val="left" w:pos="6237"/>
        </w:tabs>
        <w:ind w:left="0"/>
        <w:rPr>
          <w:rFonts w:cs="Calibri"/>
        </w:rPr>
      </w:pPr>
    </w:p>
    <w:p w14:paraId="3CBD986C" w14:textId="77777777" w:rsidR="00ED6409" w:rsidRDefault="00FB3D7F" w:rsidP="00FB3D7F">
      <w:pPr>
        <w:pStyle w:val="Paragraphedeliste"/>
        <w:tabs>
          <w:tab w:val="left" w:pos="6237"/>
        </w:tabs>
        <w:ind w:left="0"/>
        <w:rPr>
          <w:rFonts w:cs="Calibri"/>
        </w:rPr>
      </w:pPr>
      <w:r>
        <w:rPr>
          <w:rFonts w:cs="Calibri"/>
        </w:rPr>
        <w:t>La capitalisation</w:t>
      </w:r>
      <w:r w:rsidR="001A5618">
        <w:rPr>
          <w:rFonts w:cs="Calibri"/>
        </w:rPr>
        <w:t xml:space="preserve"> de l’actif</w:t>
      </w:r>
      <w:r>
        <w:rPr>
          <w:rFonts w:cs="Calibri"/>
        </w:rPr>
        <w:t xml:space="preserve"> commence </w:t>
      </w:r>
      <w:r w:rsidR="00ED6409">
        <w:rPr>
          <w:rFonts w:cs="Calibri"/>
        </w:rPr>
        <w:t xml:space="preserve">au moment où </w:t>
      </w:r>
      <w:r w:rsidR="00B31E69">
        <w:rPr>
          <w:rFonts w:cs="Calibri"/>
        </w:rPr>
        <w:t>tous</w:t>
      </w:r>
      <w:r w:rsidR="00ED6409">
        <w:rPr>
          <w:rFonts w:cs="Calibri"/>
        </w:rPr>
        <w:t xml:space="preserve"> </w:t>
      </w:r>
      <w:r w:rsidR="00B31E69">
        <w:rPr>
          <w:rFonts w:cs="Calibri"/>
        </w:rPr>
        <w:t xml:space="preserve">les </w:t>
      </w:r>
      <w:r w:rsidR="00ED6409">
        <w:rPr>
          <w:rFonts w:cs="Calibri"/>
        </w:rPr>
        <w:t xml:space="preserve">critères </w:t>
      </w:r>
      <w:r w:rsidR="00B31E69">
        <w:rPr>
          <w:rFonts w:cs="Calibri"/>
        </w:rPr>
        <w:t>sont</w:t>
      </w:r>
      <w:r>
        <w:rPr>
          <w:rFonts w:cs="Calibri"/>
        </w:rPr>
        <w:t xml:space="preserve"> satisfait</w:t>
      </w:r>
      <w:r w:rsidR="00B31E69">
        <w:rPr>
          <w:rFonts w:cs="Calibri"/>
        </w:rPr>
        <w:t>s</w:t>
      </w:r>
      <w:r>
        <w:rPr>
          <w:rFonts w:cs="Calibri"/>
        </w:rPr>
        <w:t xml:space="preserve">. </w:t>
      </w:r>
    </w:p>
    <w:p w14:paraId="508D37DB" w14:textId="77777777" w:rsidR="00ED6409" w:rsidRDefault="00ED6409" w:rsidP="00FB3D7F">
      <w:pPr>
        <w:pStyle w:val="Paragraphedeliste"/>
        <w:tabs>
          <w:tab w:val="left" w:pos="6237"/>
        </w:tabs>
        <w:ind w:left="0"/>
        <w:rPr>
          <w:rFonts w:cs="Calibri"/>
        </w:rPr>
      </w:pPr>
    </w:p>
    <w:p w14:paraId="54A4B77B" w14:textId="77777777" w:rsidR="00FB3D7F" w:rsidRDefault="00FB3D7F" w:rsidP="00FB3D7F">
      <w:pPr>
        <w:pStyle w:val="Paragraphedeliste"/>
        <w:tabs>
          <w:tab w:val="left" w:pos="6237"/>
        </w:tabs>
        <w:ind w:left="0"/>
        <w:rPr>
          <w:rFonts w:cs="Calibri"/>
        </w:rPr>
      </w:pPr>
      <w:r>
        <w:rPr>
          <w:rFonts w:cs="Calibri"/>
        </w:rPr>
        <w:t xml:space="preserve">Souvent, c’est après qu’un prototype ait été développé et qu’il soit prêt à être soumis aux bêta testeurs. Ça arrive tard dans le processus. </w:t>
      </w:r>
    </w:p>
    <w:p w14:paraId="4E1FCB3D" w14:textId="77777777" w:rsidR="00FB3D7F" w:rsidRDefault="00FB3D7F" w:rsidP="00FB3D7F">
      <w:pPr>
        <w:pStyle w:val="Paragraphedeliste"/>
        <w:tabs>
          <w:tab w:val="left" w:pos="6237"/>
        </w:tabs>
        <w:ind w:left="0"/>
        <w:rPr>
          <w:rFonts w:cs="Calibri"/>
        </w:rPr>
      </w:pPr>
    </w:p>
    <w:p w14:paraId="34C4D008" w14:textId="208C93BF" w:rsidR="00B31E69" w:rsidRDefault="00FB3D7F" w:rsidP="00FB3D7F">
      <w:pPr>
        <w:pStyle w:val="Paragraphedeliste"/>
        <w:tabs>
          <w:tab w:val="left" w:pos="6237"/>
        </w:tabs>
        <w:ind w:left="0"/>
        <w:rPr>
          <w:rFonts w:cs="Calibri"/>
        </w:rPr>
      </w:pPr>
      <w:r>
        <w:rPr>
          <w:rFonts w:cs="Calibri"/>
        </w:rPr>
        <w:t xml:space="preserve">Pour </w:t>
      </w:r>
      <w:proofErr w:type="spellStart"/>
      <w:r w:rsidR="00144FF3" w:rsidRPr="00144FF3">
        <w:rPr>
          <w:rFonts w:cs="Calibri"/>
          <w:i/>
          <w:iCs/>
        </w:rPr>
        <w:t>Error</w:t>
      </w:r>
      <w:proofErr w:type="spellEnd"/>
      <w:r>
        <w:rPr>
          <w:rFonts w:cs="Calibri"/>
        </w:rPr>
        <w:t xml:space="preserve">, </w:t>
      </w:r>
      <w:r w:rsidR="00E65B3B">
        <w:rPr>
          <w:rFonts w:cs="Calibri"/>
        </w:rPr>
        <w:t>vous avez</w:t>
      </w:r>
      <w:r w:rsidR="005D162E">
        <w:rPr>
          <w:rFonts w:cs="Calibri"/>
        </w:rPr>
        <w:t xml:space="preserve"> </w:t>
      </w:r>
      <w:r w:rsidR="00E65B3B">
        <w:rPr>
          <w:rFonts w:cs="Calibri"/>
        </w:rPr>
        <w:t>comptabilisé</w:t>
      </w:r>
      <w:r w:rsidR="005D162E">
        <w:rPr>
          <w:rFonts w:cs="Calibri"/>
        </w:rPr>
        <w:t xml:space="preserve"> les coûts </w:t>
      </w:r>
      <w:r>
        <w:rPr>
          <w:rFonts w:cs="Calibri"/>
        </w:rPr>
        <w:t>au moment où les spécifications fonctionnelles</w:t>
      </w:r>
      <w:r w:rsidR="0065645E">
        <w:rPr>
          <w:rFonts w:cs="Calibri"/>
        </w:rPr>
        <w:t xml:space="preserve"> (</w:t>
      </w:r>
      <w:proofErr w:type="spellStart"/>
      <w:r w:rsidR="0065645E">
        <w:rPr>
          <w:rFonts w:cs="Calibri"/>
        </w:rPr>
        <w:t>specs</w:t>
      </w:r>
      <w:proofErr w:type="spellEnd"/>
      <w:r w:rsidR="0065645E">
        <w:rPr>
          <w:rFonts w:cs="Calibri"/>
        </w:rPr>
        <w:t>)</w:t>
      </w:r>
      <w:r>
        <w:rPr>
          <w:rFonts w:cs="Calibri"/>
        </w:rPr>
        <w:t xml:space="preserve"> ont été définies</w:t>
      </w:r>
      <w:r w:rsidR="005D162E">
        <w:rPr>
          <w:rFonts w:cs="Calibri"/>
        </w:rPr>
        <w:t xml:space="preserve">. </w:t>
      </w:r>
      <w:r w:rsidR="00B31E69">
        <w:rPr>
          <w:rFonts w:cs="Calibri"/>
        </w:rPr>
        <w:t xml:space="preserve">Les </w:t>
      </w:r>
      <w:proofErr w:type="spellStart"/>
      <w:r w:rsidR="00B31E69">
        <w:rPr>
          <w:rFonts w:cs="Calibri"/>
        </w:rPr>
        <w:t>specs</w:t>
      </w:r>
      <w:proofErr w:type="spellEnd"/>
      <w:r w:rsidR="00B31E69">
        <w:rPr>
          <w:rFonts w:cs="Calibri"/>
        </w:rPr>
        <w:t xml:space="preserve"> ne caractérisent pas un actif incorporel. </w:t>
      </w:r>
      <w:r w:rsidR="0065645E">
        <w:rPr>
          <w:rFonts w:cs="Calibri"/>
        </w:rPr>
        <w:t>C’est un plan de travail.</w:t>
      </w:r>
    </w:p>
    <w:p w14:paraId="7D6D99D2" w14:textId="77777777" w:rsidR="00B31E69" w:rsidRDefault="00B31E69" w:rsidP="00FB3D7F">
      <w:pPr>
        <w:pStyle w:val="Paragraphedeliste"/>
        <w:tabs>
          <w:tab w:val="left" w:pos="6237"/>
        </w:tabs>
        <w:ind w:left="0"/>
        <w:rPr>
          <w:rFonts w:cs="Calibri"/>
        </w:rPr>
      </w:pPr>
    </w:p>
    <w:p w14:paraId="70B3021A" w14:textId="77777777" w:rsidR="00865AE6" w:rsidRDefault="00B31E69" w:rsidP="00FB3D7F">
      <w:pPr>
        <w:pStyle w:val="Paragraphedeliste"/>
        <w:tabs>
          <w:tab w:val="left" w:pos="6237"/>
        </w:tabs>
        <w:ind w:left="0"/>
        <w:rPr>
          <w:rFonts w:cs="Calibri"/>
        </w:rPr>
      </w:pPr>
      <w:r>
        <w:rPr>
          <w:rFonts w:cs="Calibri"/>
        </w:rPr>
        <w:t xml:space="preserve">Il faut appliquer les </w:t>
      </w:r>
      <w:r w:rsidR="00865AE6">
        <w:rPr>
          <w:rFonts w:cs="Calibri"/>
        </w:rPr>
        <w:t xml:space="preserve">critères </w:t>
      </w:r>
      <w:r>
        <w:rPr>
          <w:rFonts w:cs="Calibri"/>
        </w:rPr>
        <w:t xml:space="preserve">énoncés dans CH3064.41 et se demander s’ils sont </w:t>
      </w:r>
      <w:r w:rsidR="00865AE6">
        <w:rPr>
          <w:rFonts w:cs="Calibri"/>
        </w:rPr>
        <w:t>respectés :</w:t>
      </w:r>
    </w:p>
    <w:p w14:paraId="1E64802E" w14:textId="77777777" w:rsidR="00865AE6" w:rsidRDefault="00865AE6" w:rsidP="00FB3D7F">
      <w:pPr>
        <w:pStyle w:val="Paragraphedeliste"/>
        <w:tabs>
          <w:tab w:val="left" w:pos="6237"/>
        </w:tabs>
        <w:ind w:left="0"/>
        <w:rPr>
          <w:rFonts w:cs="Calibri"/>
        </w:rPr>
      </w:pPr>
    </w:p>
    <w:p w14:paraId="10962B5F" w14:textId="77777777" w:rsidR="00865AE6" w:rsidRPr="00865AE6" w:rsidRDefault="00B31E69" w:rsidP="00865AE6">
      <w:pPr>
        <w:pStyle w:val="Paragraphedeliste"/>
        <w:numPr>
          <w:ilvl w:val="0"/>
          <w:numId w:val="27"/>
        </w:numPr>
        <w:tabs>
          <w:tab w:val="left" w:pos="6237"/>
        </w:tabs>
        <w:ind w:left="284" w:hanging="284"/>
        <w:rPr>
          <w:rFonts w:cs="Calibri"/>
        </w:rPr>
      </w:pPr>
      <w:r>
        <w:rPr>
          <w:rFonts w:cs="Calibri"/>
        </w:rPr>
        <w:t>I</w:t>
      </w:r>
      <w:r w:rsidR="00865AE6" w:rsidRPr="00865AE6">
        <w:rPr>
          <w:rFonts w:cs="Calibri"/>
        </w:rPr>
        <w:t xml:space="preserve">ntention d'achever l'actif incorporel et de </w:t>
      </w:r>
      <w:r w:rsidR="00865AE6">
        <w:rPr>
          <w:rFonts w:cs="Calibri"/>
        </w:rPr>
        <w:t>le vendre</w:t>
      </w:r>
      <w:r w:rsidR="00B62A60">
        <w:rPr>
          <w:rFonts w:cs="Calibri"/>
        </w:rPr>
        <w:t xml:space="preserve"> : </w:t>
      </w:r>
      <w:r w:rsidR="00B62A60" w:rsidRPr="00981396">
        <w:rPr>
          <w:rFonts w:cs="Calibri"/>
          <w:b/>
        </w:rPr>
        <w:t>OUI,</w:t>
      </w:r>
      <w:r w:rsidR="00B62A60">
        <w:rPr>
          <w:rFonts w:cs="Calibri"/>
        </w:rPr>
        <w:t xml:space="preserve"> avec les </w:t>
      </w:r>
      <w:proofErr w:type="spellStart"/>
      <w:r w:rsidR="00B62A60">
        <w:rPr>
          <w:rFonts w:cs="Calibri"/>
        </w:rPr>
        <w:t>spec</w:t>
      </w:r>
      <w:proofErr w:type="spellEnd"/>
      <w:r w:rsidR="00B62A60">
        <w:rPr>
          <w:rFonts w:cs="Calibri"/>
        </w:rPr>
        <w:t xml:space="preserve"> en main, </w:t>
      </w:r>
      <w:r w:rsidR="00981396">
        <w:rPr>
          <w:rFonts w:cs="Calibri"/>
        </w:rPr>
        <w:t>les actionnaires</w:t>
      </w:r>
      <w:r w:rsidR="00B62A60">
        <w:rPr>
          <w:rFonts w:cs="Calibri"/>
        </w:rPr>
        <w:t xml:space="preserve"> étaient d’accord pour achever le jeu et le vendre</w:t>
      </w:r>
    </w:p>
    <w:p w14:paraId="6C0A9A00" w14:textId="42BDC023" w:rsidR="006A0B00" w:rsidRDefault="00B31E69" w:rsidP="00865AE6">
      <w:pPr>
        <w:pStyle w:val="Paragraphedeliste"/>
        <w:numPr>
          <w:ilvl w:val="0"/>
          <w:numId w:val="27"/>
        </w:numPr>
        <w:tabs>
          <w:tab w:val="left" w:pos="6237"/>
        </w:tabs>
        <w:ind w:left="284" w:hanging="284"/>
        <w:rPr>
          <w:rFonts w:cs="Calibri"/>
        </w:rPr>
      </w:pPr>
      <w:bookmarkStart w:id="6" w:name="para_117"/>
      <w:bookmarkEnd w:id="6"/>
      <w:r>
        <w:rPr>
          <w:rFonts w:cs="Calibri"/>
        </w:rPr>
        <w:t>D</w:t>
      </w:r>
      <w:r w:rsidR="00865AE6" w:rsidRPr="00865AE6">
        <w:rPr>
          <w:rFonts w:cs="Calibri"/>
        </w:rPr>
        <w:t>isponibilité de ressources techniques, financières et autres, appropriées pour achever le développement et utiliser ou vendre l'actif incorporel</w:t>
      </w:r>
      <w:r w:rsidR="006A0B00">
        <w:rPr>
          <w:rFonts w:cs="Calibri"/>
        </w:rPr>
        <w:t>.</w:t>
      </w:r>
      <w:r w:rsidR="00865AE6" w:rsidRPr="00865AE6">
        <w:rPr>
          <w:rFonts w:cs="Calibri"/>
        </w:rPr>
        <w:t xml:space="preserve"> </w:t>
      </w:r>
      <w:r w:rsidR="006A0B00" w:rsidRPr="00981396">
        <w:rPr>
          <w:rFonts w:cs="Calibri"/>
          <w:b/>
        </w:rPr>
        <w:t>OUI</w:t>
      </w:r>
      <w:r w:rsidR="006A0B00">
        <w:rPr>
          <w:rFonts w:cs="Calibri"/>
        </w:rPr>
        <w:t xml:space="preserve">, </w:t>
      </w:r>
      <w:r w:rsidR="00E77E74">
        <w:rPr>
          <w:rFonts w:cs="Calibri"/>
        </w:rPr>
        <w:t>ECI</w:t>
      </w:r>
      <w:r w:rsidR="00981396">
        <w:rPr>
          <w:rFonts w:cs="Calibri"/>
        </w:rPr>
        <w:t xml:space="preserve"> avai</w:t>
      </w:r>
      <w:r w:rsidR="006A0B00">
        <w:rPr>
          <w:rFonts w:cs="Calibri"/>
        </w:rPr>
        <w:t>t accès.</w:t>
      </w:r>
    </w:p>
    <w:p w14:paraId="6DC2DE92" w14:textId="77777777" w:rsidR="00865AE6" w:rsidRPr="00865AE6" w:rsidRDefault="00B31E69" w:rsidP="00865AE6">
      <w:pPr>
        <w:pStyle w:val="Paragraphedeliste"/>
        <w:numPr>
          <w:ilvl w:val="0"/>
          <w:numId w:val="27"/>
        </w:numPr>
        <w:tabs>
          <w:tab w:val="left" w:pos="6237"/>
        </w:tabs>
        <w:ind w:left="284" w:hanging="284"/>
        <w:rPr>
          <w:rFonts w:cs="Calibri"/>
        </w:rPr>
      </w:pPr>
      <w:r>
        <w:rPr>
          <w:rFonts w:cs="Calibri"/>
        </w:rPr>
        <w:t>C</w:t>
      </w:r>
      <w:r w:rsidR="00865AE6" w:rsidRPr="00865AE6">
        <w:rPr>
          <w:rFonts w:cs="Calibri"/>
        </w:rPr>
        <w:t xml:space="preserve">apacité à évaluer de façon fiable les dépenses attribuables à l'actif incorporel au cours de son développement; </w:t>
      </w:r>
      <w:r w:rsidR="006A0B00" w:rsidRPr="00981396">
        <w:rPr>
          <w:rFonts w:cs="Calibri"/>
          <w:b/>
        </w:rPr>
        <w:t>OUI</w:t>
      </w:r>
      <w:r w:rsidR="006A0B00">
        <w:rPr>
          <w:rFonts w:cs="Calibri"/>
        </w:rPr>
        <w:t xml:space="preserve">, système </w:t>
      </w:r>
      <w:r w:rsidR="00981396">
        <w:rPr>
          <w:rFonts w:cs="Calibri"/>
        </w:rPr>
        <w:t xml:space="preserve">sophistiqué </w:t>
      </w:r>
      <w:r w:rsidR="006A0B00">
        <w:rPr>
          <w:rFonts w:cs="Calibri"/>
        </w:rPr>
        <w:t>de contrôle des coûts.</w:t>
      </w:r>
    </w:p>
    <w:p w14:paraId="67E16885" w14:textId="77777777" w:rsidR="00865AE6" w:rsidRPr="00865AE6" w:rsidRDefault="00B31E69" w:rsidP="00865AE6">
      <w:pPr>
        <w:pStyle w:val="Paragraphedeliste"/>
        <w:numPr>
          <w:ilvl w:val="0"/>
          <w:numId w:val="27"/>
        </w:numPr>
        <w:tabs>
          <w:tab w:val="left" w:pos="6237"/>
        </w:tabs>
        <w:ind w:left="284" w:hanging="284"/>
        <w:rPr>
          <w:rFonts w:cs="Calibri"/>
        </w:rPr>
      </w:pPr>
      <w:r>
        <w:rPr>
          <w:rFonts w:cs="Calibri"/>
        </w:rPr>
        <w:t>F</w:t>
      </w:r>
      <w:r w:rsidR="00865AE6" w:rsidRPr="00865AE6">
        <w:rPr>
          <w:rFonts w:cs="Calibri"/>
        </w:rPr>
        <w:t xml:space="preserve">açon dont l'actif incorporel générera les </w:t>
      </w:r>
      <w:r>
        <w:rPr>
          <w:rFonts w:cs="Calibri"/>
        </w:rPr>
        <w:t>AEF</w:t>
      </w:r>
      <w:r w:rsidR="00865AE6" w:rsidRPr="00865AE6">
        <w:rPr>
          <w:rFonts w:cs="Calibri"/>
        </w:rPr>
        <w:t xml:space="preserve"> probables. L'entité doit démontrer, entre autres choses, l'existence d'un marché </w:t>
      </w:r>
      <w:r w:rsidR="00B62A60">
        <w:rPr>
          <w:rFonts w:cs="Calibri"/>
        </w:rPr>
        <w:t xml:space="preserve">pour l'actif incorporel. </w:t>
      </w:r>
      <w:r w:rsidR="006A0B00" w:rsidRPr="00981396">
        <w:rPr>
          <w:rFonts w:cs="Calibri"/>
          <w:b/>
        </w:rPr>
        <w:t>OUI</w:t>
      </w:r>
      <w:r w:rsidR="006A0B00">
        <w:rPr>
          <w:rFonts w:cs="Calibri"/>
        </w:rPr>
        <w:t xml:space="preserve">. On s’adresse à notre marché principal. Certains étudiants </w:t>
      </w:r>
      <w:r w:rsidR="00981396">
        <w:rPr>
          <w:rFonts w:cs="Calibri"/>
        </w:rPr>
        <w:t>peuvent invoquer que même s</w:t>
      </w:r>
      <w:r>
        <w:rPr>
          <w:rFonts w:cs="Calibri"/>
        </w:rPr>
        <w:t>i le marché</w:t>
      </w:r>
      <w:r w:rsidR="00981396">
        <w:rPr>
          <w:rFonts w:cs="Calibri"/>
        </w:rPr>
        <w:t xml:space="preserve"> existe</w:t>
      </w:r>
      <w:r w:rsidR="006A0B00">
        <w:rPr>
          <w:rFonts w:cs="Calibri"/>
        </w:rPr>
        <w:t>, on ne l’a pas démontré.</w:t>
      </w:r>
    </w:p>
    <w:p w14:paraId="4D739C4B" w14:textId="77777777" w:rsidR="00865AE6" w:rsidRDefault="00865AE6" w:rsidP="00FB3D7F">
      <w:pPr>
        <w:pStyle w:val="Paragraphedeliste"/>
        <w:tabs>
          <w:tab w:val="left" w:pos="6237"/>
        </w:tabs>
        <w:ind w:left="0"/>
        <w:rPr>
          <w:rFonts w:cs="Calibri"/>
        </w:rPr>
      </w:pPr>
    </w:p>
    <w:p w14:paraId="673FCB40" w14:textId="77777777" w:rsidR="00B62A60" w:rsidRDefault="00B62A60" w:rsidP="00FB3D7F">
      <w:pPr>
        <w:pStyle w:val="Paragraphedeliste"/>
        <w:tabs>
          <w:tab w:val="left" w:pos="6237"/>
        </w:tabs>
        <w:ind w:left="0"/>
        <w:rPr>
          <w:rFonts w:cs="Calibri"/>
        </w:rPr>
      </w:pPr>
      <w:r>
        <w:rPr>
          <w:rFonts w:cs="Calibri"/>
        </w:rPr>
        <w:t>Ces critères ne l’étaient pas :</w:t>
      </w:r>
    </w:p>
    <w:p w14:paraId="15654692" w14:textId="77777777" w:rsidR="00B62A60" w:rsidRDefault="00B62A60" w:rsidP="00FB3D7F">
      <w:pPr>
        <w:pStyle w:val="Paragraphedeliste"/>
        <w:tabs>
          <w:tab w:val="left" w:pos="6237"/>
        </w:tabs>
        <w:ind w:left="0"/>
        <w:rPr>
          <w:rFonts w:cs="Calibri"/>
        </w:rPr>
      </w:pPr>
    </w:p>
    <w:p w14:paraId="69510D3A" w14:textId="33ED754F" w:rsidR="00B62A60" w:rsidRDefault="00B31E69" w:rsidP="00B62A60">
      <w:pPr>
        <w:pStyle w:val="Paragraphedeliste"/>
        <w:numPr>
          <w:ilvl w:val="0"/>
          <w:numId w:val="27"/>
        </w:numPr>
        <w:tabs>
          <w:tab w:val="left" w:pos="6237"/>
        </w:tabs>
        <w:ind w:left="284" w:hanging="284"/>
        <w:rPr>
          <w:rFonts w:cs="Calibri"/>
        </w:rPr>
      </w:pPr>
      <w:r>
        <w:rPr>
          <w:rFonts w:cs="Calibri"/>
        </w:rPr>
        <w:t>C</w:t>
      </w:r>
      <w:r w:rsidR="00865AE6" w:rsidRPr="00865AE6">
        <w:rPr>
          <w:rFonts w:cs="Calibri"/>
        </w:rPr>
        <w:t>apacité à vendre l'actif incorporel;</w:t>
      </w:r>
      <w:r w:rsidR="008B3BEA">
        <w:rPr>
          <w:rFonts w:cs="Calibri"/>
        </w:rPr>
        <w:t xml:space="preserve"> </w:t>
      </w:r>
      <w:r w:rsidR="008B3BEA" w:rsidRPr="00E755A8">
        <w:rPr>
          <w:rFonts w:cs="Calibri"/>
          <w:b/>
        </w:rPr>
        <w:t>NON</w:t>
      </w:r>
      <w:r w:rsidR="008B3BEA">
        <w:rPr>
          <w:rFonts w:cs="Calibri"/>
        </w:rPr>
        <w:t>.</w:t>
      </w:r>
      <w:r w:rsidR="00B62A60" w:rsidRPr="00B62A60">
        <w:rPr>
          <w:rFonts w:cs="Calibri"/>
        </w:rPr>
        <w:t xml:space="preserve"> </w:t>
      </w:r>
      <w:r w:rsidR="008B3BEA">
        <w:rPr>
          <w:rFonts w:cs="Calibri"/>
        </w:rPr>
        <w:t xml:space="preserve">Faut être en mesure de démontrer </w:t>
      </w:r>
      <w:r w:rsidR="00144FF3">
        <w:rPr>
          <w:rFonts w:cs="Calibri"/>
        </w:rPr>
        <w:t xml:space="preserve">que le jeu </w:t>
      </w:r>
      <w:r w:rsidR="00144FF3">
        <w:rPr>
          <w:rFonts w:cs="Calibri"/>
          <w:i/>
          <w:iCs/>
        </w:rPr>
        <w:t>Spectre</w:t>
      </w:r>
      <w:r w:rsidR="008B3BEA">
        <w:rPr>
          <w:rFonts w:cs="Calibri"/>
        </w:rPr>
        <w:t xml:space="preserve"> </w:t>
      </w:r>
      <w:r>
        <w:rPr>
          <w:rFonts w:cs="Calibri"/>
        </w:rPr>
        <w:t>pourra</w:t>
      </w:r>
      <w:r w:rsidR="008B3BEA">
        <w:rPr>
          <w:rFonts w:cs="Calibri"/>
        </w:rPr>
        <w:t xml:space="preserve"> séduire les joueurs.</w:t>
      </w:r>
      <w:r w:rsidR="0065645E">
        <w:rPr>
          <w:rFonts w:cs="Calibri"/>
        </w:rPr>
        <w:t xml:space="preserve"> Le marché pourrait être </w:t>
      </w:r>
      <w:r w:rsidR="0065645E" w:rsidRPr="00E755A8">
        <w:rPr>
          <w:rFonts w:cs="Calibri"/>
          <w:b/>
        </w:rPr>
        <w:t>saturé</w:t>
      </w:r>
      <w:r w:rsidR="0065645E">
        <w:rPr>
          <w:rFonts w:cs="Calibri"/>
        </w:rPr>
        <w:t>.</w:t>
      </w:r>
    </w:p>
    <w:p w14:paraId="65756121" w14:textId="77777777" w:rsidR="00B62A60" w:rsidRPr="00865AE6" w:rsidRDefault="00B31E69" w:rsidP="00B62A60">
      <w:pPr>
        <w:pStyle w:val="Paragraphedeliste"/>
        <w:numPr>
          <w:ilvl w:val="0"/>
          <w:numId w:val="27"/>
        </w:numPr>
        <w:tabs>
          <w:tab w:val="left" w:pos="6237"/>
        </w:tabs>
        <w:ind w:left="284" w:hanging="284"/>
        <w:rPr>
          <w:rFonts w:cs="Calibri"/>
        </w:rPr>
      </w:pPr>
      <w:r>
        <w:rPr>
          <w:rFonts w:cs="Calibri"/>
        </w:rPr>
        <w:t>F</w:t>
      </w:r>
      <w:r w:rsidR="000513ED">
        <w:rPr>
          <w:rFonts w:cs="Calibri"/>
          <w:b/>
        </w:rPr>
        <w:t>aisa</w:t>
      </w:r>
      <w:r w:rsidR="000513ED" w:rsidRPr="00ED6409">
        <w:rPr>
          <w:rFonts w:cs="Calibri"/>
          <w:b/>
        </w:rPr>
        <w:t>bilité technique de l’achèvement</w:t>
      </w:r>
      <w:r w:rsidR="000513ED">
        <w:rPr>
          <w:rFonts w:cs="Calibri"/>
          <w:b/>
        </w:rPr>
        <w:t xml:space="preserve"> </w:t>
      </w:r>
      <w:r w:rsidR="000513ED" w:rsidRPr="000513ED">
        <w:rPr>
          <w:rFonts w:cs="Calibri"/>
        </w:rPr>
        <w:t>n’a</w:t>
      </w:r>
      <w:r w:rsidR="006A0B00">
        <w:rPr>
          <w:rFonts w:cs="Calibri"/>
        </w:rPr>
        <w:t>vait</w:t>
      </w:r>
      <w:r w:rsidR="000513ED">
        <w:rPr>
          <w:rFonts w:cs="Calibri"/>
        </w:rPr>
        <w:t xml:space="preserve"> pas été démontrée car</w:t>
      </w:r>
      <w:r w:rsidR="000513ED" w:rsidRPr="000513ED">
        <w:rPr>
          <w:rFonts w:cs="Calibri"/>
        </w:rPr>
        <w:t xml:space="preserve"> </w:t>
      </w:r>
      <w:r w:rsidR="000513ED">
        <w:rPr>
          <w:rFonts w:cs="Calibri"/>
        </w:rPr>
        <w:t>i</w:t>
      </w:r>
      <w:r w:rsidR="000513ED" w:rsidRPr="000513ED">
        <w:rPr>
          <w:rFonts w:cs="Calibri"/>
        </w:rPr>
        <w:t>l n’existait pas de prototype</w:t>
      </w:r>
      <w:r w:rsidR="00207E6A">
        <w:rPr>
          <w:rStyle w:val="Appelnotedebasdep"/>
          <w:rFonts w:cs="Calibri"/>
        </w:rPr>
        <w:footnoteReference w:id="4"/>
      </w:r>
      <w:r w:rsidR="00981396">
        <w:rPr>
          <w:rFonts w:cs="Calibri"/>
        </w:rPr>
        <w:t xml:space="preserve"> qui fonctionnait comme souhaité par les développeurs</w:t>
      </w:r>
      <w:r w:rsidR="000513ED">
        <w:rPr>
          <w:rFonts w:cs="Calibri"/>
          <w:b/>
        </w:rPr>
        <w:t>.</w:t>
      </w:r>
      <w:r w:rsidR="00207E6A">
        <w:rPr>
          <w:rFonts w:cs="Calibri"/>
          <w:b/>
        </w:rPr>
        <w:t xml:space="preserve"> On en était encore à décrire comment les exigences de production du jeu seraient prises en compte.</w:t>
      </w:r>
    </w:p>
    <w:p w14:paraId="631C20E1" w14:textId="77777777" w:rsidR="00865AE6" w:rsidRDefault="00865AE6" w:rsidP="00FB3D7F">
      <w:pPr>
        <w:pStyle w:val="Paragraphedeliste"/>
        <w:tabs>
          <w:tab w:val="left" w:pos="6237"/>
        </w:tabs>
        <w:ind w:left="0"/>
        <w:rPr>
          <w:rFonts w:cs="Calibri"/>
        </w:rPr>
      </w:pPr>
    </w:p>
    <w:p w14:paraId="4926352C" w14:textId="77777777" w:rsidR="00981396" w:rsidRDefault="00981396" w:rsidP="00FB3D7F">
      <w:pPr>
        <w:pStyle w:val="Paragraphedeliste"/>
        <w:tabs>
          <w:tab w:val="left" w:pos="6237"/>
        </w:tabs>
        <w:ind w:left="0"/>
        <w:rPr>
          <w:rFonts w:cs="Calibri"/>
        </w:rPr>
      </w:pPr>
      <w:r>
        <w:rPr>
          <w:rFonts w:cs="Calibri"/>
        </w:rPr>
        <w:t xml:space="preserve">Le montant comptabilisé </w:t>
      </w:r>
      <w:r w:rsidR="00E755A8">
        <w:rPr>
          <w:rFonts w:cs="Calibri"/>
        </w:rPr>
        <w:t xml:space="preserve">dans l’actif </w:t>
      </w:r>
      <w:r>
        <w:rPr>
          <w:rFonts w:cs="Calibri"/>
        </w:rPr>
        <w:t>est surévalué. Dans les faits, le montant que vous pourriez montrer en bilan serait beaucoup plus faible. Les coûts</w:t>
      </w:r>
      <w:r w:rsidR="00E755A8">
        <w:rPr>
          <w:rFonts w:cs="Calibri"/>
        </w:rPr>
        <w:t xml:space="preserve"> engagés</w:t>
      </w:r>
      <w:r>
        <w:rPr>
          <w:rFonts w:cs="Calibri"/>
        </w:rPr>
        <w:t xml:space="preserve"> pour </w:t>
      </w:r>
      <w:r w:rsidR="00E755A8">
        <w:rPr>
          <w:rFonts w:cs="Calibri"/>
        </w:rPr>
        <w:t xml:space="preserve">le mesurer pourraient </w:t>
      </w:r>
      <w:r w:rsidR="00AE3EFD">
        <w:rPr>
          <w:rFonts w:cs="Calibri"/>
        </w:rPr>
        <w:t>surpasse</w:t>
      </w:r>
      <w:r w:rsidR="00E755A8">
        <w:rPr>
          <w:rFonts w:cs="Calibri"/>
        </w:rPr>
        <w:t>r</w:t>
      </w:r>
      <w:r w:rsidR="00AE3EFD">
        <w:rPr>
          <w:rFonts w:cs="Calibri"/>
        </w:rPr>
        <w:t xml:space="preserve"> les avantages</w:t>
      </w:r>
      <w:r w:rsidR="00E755A8">
        <w:rPr>
          <w:rFonts w:cs="Calibri"/>
        </w:rPr>
        <w:t xml:space="preserve"> retirés</w:t>
      </w:r>
      <w:r w:rsidR="00AE3EFD">
        <w:rPr>
          <w:rFonts w:cs="Calibri"/>
        </w:rPr>
        <w:t>.</w:t>
      </w:r>
      <w:r>
        <w:rPr>
          <w:rFonts w:cs="Calibri"/>
        </w:rPr>
        <w:t xml:space="preserve"> </w:t>
      </w:r>
    </w:p>
    <w:p w14:paraId="59D2C63B" w14:textId="77777777" w:rsidR="00981396" w:rsidRDefault="00981396" w:rsidP="00FB3D7F">
      <w:pPr>
        <w:pStyle w:val="Paragraphedeliste"/>
        <w:tabs>
          <w:tab w:val="left" w:pos="6237"/>
        </w:tabs>
        <w:ind w:left="0"/>
        <w:rPr>
          <w:rFonts w:cs="Calibri"/>
        </w:rPr>
      </w:pPr>
    </w:p>
    <w:p w14:paraId="060B98D5" w14:textId="77777777" w:rsidR="00ED6409" w:rsidRDefault="00AE3EFD" w:rsidP="00FB3D7F">
      <w:pPr>
        <w:pStyle w:val="Paragraphedeliste"/>
        <w:tabs>
          <w:tab w:val="left" w:pos="6237"/>
        </w:tabs>
        <w:ind w:left="0"/>
        <w:rPr>
          <w:rFonts w:cs="Calibri"/>
        </w:rPr>
      </w:pPr>
      <w:r>
        <w:rPr>
          <w:rFonts w:cs="Calibri"/>
        </w:rPr>
        <w:t>Quand on choisit de comptabiliser les coûts de dével</w:t>
      </w:r>
      <w:r w:rsidR="00F3096E">
        <w:rPr>
          <w:rFonts w:cs="Calibri"/>
        </w:rPr>
        <w:t xml:space="preserve">oppement en bilan, </w:t>
      </w:r>
      <w:r w:rsidR="00FB3D7F">
        <w:rPr>
          <w:rFonts w:cs="Calibri"/>
        </w:rPr>
        <w:t xml:space="preserve">on </w:t>
      </w:r>
      <w:r>
        <w:rPr>
          <w:rFonts w:cs="Calibri"/>
        </w:rPr>
        <w:t xml:space="preserve">doit </w:t>
      </w:r>
      <w:r w:rsidR="00E755A8">
        <w:rPr>
          <w:rFonts w:cs="Calibri"/>
        </w:rPr>
        <w:t xml:space="preserve">établir à quel moment </w:t>
      </w:r>
      <w:r w:rsidR="00FB3D7F">
        <w:rPr>
          <w:rFonts w:cs="Calibri"/>
        </w:rPr>
        <w:t>arrête</w:t>
      </w:r>
      <w:r>
        <w:rPr>
          <w:rFonts w:cs="Calibri"/>
        </w:rPr>
        <w:t>r</w:t>
      </w:r>
      <w:r w:rsidR="00ED6409">
        <w:rPr>
          <w:rFonts w:cs="Calibri"/>
        </w:rPr>
        <w:t xml:space="preserve"> la capitalisation</w:t>
      </w:r>
      <w:r w:rsidR="00E755A8">
        <w:rPr>
          <w:rFonts w:cs="Calibri"/>
        </w:rPr>
        <w:t xml:space="preserve"> des coûts</w:t>
      </w:r>
      <w:r w:rsidR="00FB3D7F">
        <w:rPr>
          <w:rFonts w:cs="Calibri"/>
        </w:rPr>
        <w:t xml:space="preserve">. </w:t>
      </w:r>
    </w:p>
    <w:p w14:paraId="05F2DD3A" w14:textId="77777777" w:rsidR="00ED6409" w:rsidRDefault="00ED6409" w:rsidP="00FB3D7F">
      <w:pPr>
        <w:pStyle w:val="Paragraphedeliste"/>
        <w:tabs>
          <w:tab w:val="left" w:pos="6237"/>
        </w:tabs>
        <w:ind w:left="0"/>
        <w:rPr>
          <w:rFonts w:cs="Calibri"/>
        </w:rPr>
      </w:pPr>
    </w:p>
    <w:p w14:paraId="511DB63D" w14:textId="77777777" w:rsidR="00FB3D7F" w:rsidRDefault="00FB3D7F" w:rsidP="00FB3D7F">
      <w:pPr>
        <w:pStyle w:val="Paragraphedeliste"/>
        <w:tabs>
          <w:tab w:val="left" w:pos="6237"/>
        </w:tabs>
        <w:ind w:left="0"/>
        <w:rPr>
          <w:rFonts w:cs="Calibri"/>
        </w:rPr>
      </w:pPr>
      <w:r>
        <w:rPr>
          <w:rFonts w:cs="Calibri"/>
        </w:rPr>
        <w:lastRenderedPageBreak/>
        <w:t xml:space="preserve">Vous avez capitalisé le </w:t>
      </w:r>
      <w:hyperlink w:anchor="zombieland" w:history="1">
        <w:r w:rsidR="00ED6409" w:rsidRPr="008541CD">
          <w:rPr>
            <w:rStyle w:val="Lienhypertexte"/>
            <w:rFonts w:cs="Calibri"/>
          </w:rPr>
          <w:t>coût de production des stocks du</w:t>
        </w:r>
        <w:r w:rsidR="008B4C83" w:rsidRPr="008541CD">
          <w:rPr>
            <w:rStyle w:val="Lienhypertexte"/>
            <w:rFonts w:cs="Calibri"/>
          </w:rPr>
          <w:t xml:space="preserve"> jeu </w:t>
        </w:r>
      </w:hyperlink>
      <w:r w:rsidR="008B4C83">
        <w:rPr>
          <w:rFonts w:cs="Calibri"/>
        </w:rPr>
        <w:t>dans les coûts de R&amp;</w:t>
      </w:r>
      <w:r w:rsidR="008541CD">
        <w:rPr>
          <w:rFonts w:cs="Calibri"/>
        </w:rPr>
        <w:t>D. Ils doivent en être exclus.</w:t>
      </w:r>
    </w:p>
    <w:p w14:paraId="7BE51687" w14:textId="77777777" w:rsidR="00FB3D7F" w:rsidRDefault="00FB3D7F" w:rsidP="00FB3D7F">
      <w:pPr>
        <w:pStyle w:val="Paragraphedeliste"/>
        <w:tabs>
          <w:tab w:val="left" w:pos="6237"/>
        </w:tabs>
        <w:ind w:left="0"/>
        <w:rPr>
          <w:rFonts w:cs="Calibri"/>
        </w:rPr>
      </w:pPr>
    </w:p>
    <w:p w14:paraId="1E9E271D" w14:textId="77777777" w:rsidR="00FB3D7F" w:rsidRPr="00E1050E" w:rsidRDefault="00FB3D7F" w:rsidP="00FB3D7F">
      <w:pPr>
        <w:pStyle w:val="Paragraphedeliste"/>
        <w:tabs>
          <w:tab w:val="left" w:pos="6237"/>
        </w:tabs>
        <w:ind w:left="0"/>
        <w:rPr>
          <w:rFonts w:cs="Calibri"/>
          <w:smallCaps/>
        </w:rPr>
      </w:pPr>
      <w:r w:rsidRPr="00E1050E">
        <w:rPr>
          <w:rFonts w:cs="Calibri"/>
          <w:smallCaps/>
        </w:rPr>
        <w:t>Conclusion</w:t>
      </w:r>
    </w:p>
    <w:p w14:paraId="344F56EE" w14:textId="77777777" w:rsidR="00FB3D7F" w:rsidRDefault="00FB3D7F" w:rsidP="00FB3D7F">
      <w:pPr>
        <w:pStyle w:val="Paragraphedeliste"/>
        <w:tabs>
          <w:tab w:val="left" w:pos="6237"/>
        </w:tabs>
        <w:ind w:left="0"/>
        <w:rPr>
          <w:rFonts w:cs="Calibri"/>
        </w:rPr>
      </w:pPr>
    </w:p>
    <w:p w14:paraId="62C6C8AB" w14:textId="77777777" w:rsidR="00FB3D7F" w:rsidRDefault="00FB3D7F" w:rsidP="00FB3D7F">
      <w:pPr>
        <w:pStyle w:val="Paragraphedeliste"/>
        <w:tabs>
          <w:tab w:val="left" w:pos="6237"/>
        </w:tabs>
        <w:ind w:left="0"/>
        <w:rPr>
          <w:rFonts w:cs="Calibri"/>
        </w:rPr>
      </w:pPr>
      <w:r>
        <w:rPr>
          <w:rFonts w:cs="Calibri"/>
        </w:rPr>
        <w:t xml:space="preserve">Les NCECF exigent que la méthode comptable </w:t>
      </w:r>
      <w:r w:rsidR="008541CD">
        <w:rPr>
          <w:rFonts w:cs="Calibri"/>
        </w:rPr>
        <w:t xml:space="preserve">des coûts de développement </w:t>
      </w:r>
      <w:r>
        <w:rPr>
          <w:rFonts w:cs="Calibri"/>
        </w:rPr>
        <w:t xml:space="preserve">soit appliquée à tous les projets de développement sans discrimination. </w:t>
      </w:r>
    </w:p>
    <w:p w14:paraId="7F0D2AA6" w14:textId="77777777" w:rsidR="00FB3D7F" w:rsidRDefault="00FB3D7F" w:rsidP="00FB3D7F">
      <w:pPr>
        <w:pStyle w:val="Paragraphedeliste"/>
        <w:tabs>
          <w:tab w:val="left" w:pos="6237"/>
        </w:tabs>
        <w:ind w:left="0"/>
        <w:rPr>
          <w:rFonts w:cs="Calibri"/>
        </w:rPr>
      </w:pPr>
    </w:p>
    <w:p w14:paraId="372A1D0A" w14:textId="67CF7A62" w:rsidR="00FB3D7F" w:rsidRDefault="0088133E" w:rsidP="00FB3D7F">
      <w:pPr>
        <w:pStyle w:val="Paragraphedeliste"/>
        <w:tabs>
          <w:tab w:val="left" w:pos="6237"/>
        </w:tabs>
        <w:ind w:left="0"/>
        <w:rPr>
          <w:rFonts w:cs="Calibri"/>
        </w:rPr>
      </w:pPr>
      <w:r>
        <w:rPr>
          <w:rFonts w:cs="Calibri"/>
        </w:rPr>
        <w:t>Si vous choisissez la passation en charges pour sa simplicité, i</w:t>
      </w:r>
      <w:r w:rsidR="00FB3D7F">
        <w:rPr>
          <w:rFonts w:cs="Calibri"/>
        </w:rPr>
        <w:t xml:space="preserve">l ne sera pas possible de comptabiliser les frais de développement de </w:t>
      </w:r>
      <w:proofErr w:type="spellStart"/>
      <w:r w:rsidR="00144FF3" w:rsidRPr="00144FF3">
        <w:rPr>
          <w:rFonts w:cs="Calibri"/>
          <w:i/>
          <w:iCs/>
        </w:rPr>
        <w:t>Error</w:t>
      </w:r>
      <w:proofErr w:type="spellEnd"/>
      <w:r w:rsidR="00FB3D7F">
        <w:rPr>
          <w:rFonts w:cs="Calibri"/>
        </w:rPr>
        <w:t xml:space="preserve">. </w:t>
      </w:r>
    </w:p>
    <w:p w14:paraId="65A8D07D" w14:textId="77777777" w:rsidR="00FB3D7F" w:rsidRDefault="00FB3D7F" w:rsidP="00FB3D7F">
      <w:pPr>
        <w:pStyle w:val="Paragraphedeliste"/>
        <w:tabs>
          <w:tab w:val="left" w:pos="6237"/>
        </w:tabs>
        <w:ind w:left="0"/>
        <w:rPr>
          <w:rFonts w:cs="Calibri"/>
        </w:rPr>
      </w:pPr>
    </w:p>
    <w:p w14:paraId="18532CAB" w14:textId="0E5F4B6A" w:rsidR="001A5618" w:rsidRPr="000F0331" w:rsidRDefault="001A5618" w:rsidP="001A5618">
      <w:pPr>
        <w:pStyle w:val="Paragraphedeliste"/>
        <w:tabs>
          <w:tab w:val="left" w:pos="6237"/>
        </w:tabs>
        <w:ind w:left="0"/>
        <w:rPr>
          <w:rFonts w:cs="Calibri"/>
          <w:color w:val="FF0000"/>
        </w:rPr>
      </w:pPr>
      <w:r>
        <w:rPr>
          <w:rFonts w:cs="Calibri"/>
        </w:rPr>
        <w:t>Je vous recommande la passation en charge des coûts de développement de tous vos projets.</w:t>
      </w:r>
      <w:r w:rsidR="000F0331">
        <w:rPr>
          <w:rFonts w:cs="Calibri"/>
          <w:color w:val="FF0000"/>
        </w:rPr>
        <w:t xml:space="preserve"> </w:t>
      </w:r>
      <w:proofErr w:type="gramStart"/>
      <w:r w:rsidR="000F0331">
        <w:rPr>
          <w:rFonts w:cs="Calibri"/>
          <w:color w:val="FF0000"/>
        </w:rPr>
        <w:t>car</w:t>
      </w:r>
      <w:proofErr w:type="gramEnd"/>
      <w:r w:rsidR="000F0331">
        <w:rPr>
          <w:rFonts w:cs="Calibri"/>
          <w:color w:val="FF0000"/>
        </w:rPr>
        <w:t>… OU capitaliser les frais de développement car…</w:t>
      </w:r>
    </w:p>
    <w:p w14:paraId="49E56D1E" w14:textId="77777777" w:rsidR="001A5618" w:rsidRDefault="001A5618" w:rsidP="001A5618">
      <w:pPr>
        <w:pStyle w:val="Paragraphedeliste"/>
        <w:tabs>
          <w:tab w:val="left" w:pos="6237"/>
        </w:tabs>
        <w:ind w:left="0"/>
        <w:rPr>
          <w:rFonts w:cs="Calibri"/>
        </w:rPr>
      </w:pPr>
    </w:p>
    <w:p w14:paraId="0197FF4E" w14:textId="77777777" w:rsidR="00FB3D7F" w:rsidRPr="003941AB" w:rsidRDefault="00FB3D7F" w:rsidP="001A5618">
      <w:pPr>
        <w:pStyle w:val="Titre1"/>
        <w:ind w:hanging="567"/>
      </w:pPr>
      <w:r w:rsidRPr="003941AB">
        <w:t>Effets sur les parties prenantes</w:t>
      </w:r>
    </w:p>
    <w:p w14:paraId="3F29F9ED" w14:textId="77777777" w:rsidR="00FB3D7F" w:rsidRDefault="00FB3D7F" w:rsidP="00FB3D7F">
      <w:pPr>
        <w:pStyle w:val="Paragraphedeliste"/>
        <w:tabs>
          <w:tab w:val="left" w:pos="6237"/>
        </w:tabs>
        <w:ind w:left="0"/>
        <w:rPr>
          <w:rFonts w:cs="Calibri"/>
        </w:rPr>
      </w:pPr>
    </w:p>
    <w:p w14:paraId="4865C17B" w14:textId="77777777" w:rsidR="00FB3D7F" w:rsidRDefault="00FB3D7F" w:rsidP="00FB3D7F">
      <w:pPr>
        <w:pStyle w:val="Paragraphedeliste"/>
        <w:numPr>
          <w:ilvl w:val="0"/>
          <w:numId w:val="23"/>
        </w:numPr>
        <w:tabs>
          <w:tab w:val="left" w:pos="6237"/>
        </w:tabs>
        <w:ind w:left="284" w:hanging="284"/>
        <w:rPr>
          <w:rFonts w:cs="Calibri"/>
        </w:rPr>
      </w:pPr>
      <w:r>
        <w:rPr>
          <w:rFonts w:cs="Calibri"/>
        </w:rPr>
        <w:t>Effet haussier sur le FDR; on enr</w:t>
      </w:r>
      <w:r w:rsidR="001A3971">
        <w:rPr>
          <w:rFonts w:cs="Calibri"/>
        </w:rPr>
        <w:t>egistre des stocks dans l’ACT :</w:t>
      </w:r>
      <w:r>
        <w:rPr>
          <w:rFonts w:cs="Calibri"/>
        </w:rPr>
        <w:t xml:space="preserve"> Caisse</w:t>
      </w:r>
      <w:r w:rsidR="008541CD">
        <w:rPr>
          <w:rFonts w:cs="Calibri"/>
        </w:rPr>
        <w:t>.</w:t>
      </w:r>
    </w:p>
    <w:p w14:paraId="02BC5C76" w14:textId="77777777" w:rsidR="00FB3D7F" w:rsidRDefault="00FB3D7F" w:rsidP="00FB3D7F">
      <w:pPr>
        <w:pStyle w:val="Paragraphedeliste"/>
        <w:numPr>
          <w:ilvl w:val="0"/>
          <w:numId w:val="23"/>
        </w:numPr>
        <w:tabs>
          <w:tab w:val="left" w:pos="6237"/>
        </w:tabs>
        <w:ind w:left="284" w:hanging="284"/>
        <w:rPr>
          <w:rFonts w:cs="Calibri"/>
        </w:rPr>
      </w:pPr>
      <w:r>
        <w:rPr>
          <w:rFonts w:cs="Calibri"/>
        </w:rPr>
        <w:t>Effet négatif sur le BAI. On enregistre les coûts de recherche et de développeme</w:t>
      </w:r>
      <w:r w:rsidR="001A3971">
        <w:rPr>
          <w:rFonts w:cs="Calibri"/>
        </w:rPr>
        <w:t xml:space="preserve">nt </w:t>
      </w:r>
      <w:r w:rsidR="008541CD">
        <w:rPr>
          <w:rFonts w:cs="Calibri"/>
        </w:rPr>
        <w:t>de 4 877 400 $</w:t>
      </w:r>
      <w:r w:rsidR="008541CD">
        <w:rPr>
          <w:rStyle w:val="Appelnotedebasdep"/>
          <w:rFonts w:cs="Calibri"/>
        </w:rPr>
        <w:footnoteReference w:id="5"/>
      </w:r>
      <w:r w:rsidR="008541CD">
        <w:rPr>
          <w:rFonts w:cs="Calibri"/>
        </w:rPr>
        <w:t xml:space="preserve"> </w:t>
      </w:r>
      <w:r w:rsidR="001A3971">
        <w:rPr>
          <w:rFonts w:cs="Calibri"/>
        </w:rPr>
        <w:t xml:space="preserve">aux charges de l’exercice : </w:t>
      </w:r>
      <w:r>
        <w:rPr>
          <w:rFonts w:cs="Calibri"/>
        </w:rPr>
        <w:t>Le Fonds.</w:t>
      </w:r>
    </w:p>
    <w:p w14:paraId="0F33C701" w14:textId="79BE758C" w:rsidR="00FB3D7F" w:rsidRDefault="001A3971" w:rsidP="00FB3D7F">
      <w:pPr>
        <w:pStyle w:val="Paragraphedeliste"/>
        <w:numPr>
          <w:ilvl w:val="0"/>
          <w:numId w:val="23"/>
        </w:numPr>
        <w:tabs>
          <w:tab w:val="left" w:pos="6237"/>
        </w:tabs>
        <w:ind w:left="284" w:hanging="284"/>
        <w:rPr>
          <w:rFonts w:cs="Calibri"/>
        </w:rPr>
      </w:pPr>
      <w:r>
        <w:rPr>
          <w:rFonts w:cs="Calibri"/>
        </w:rPr>
        <w:t xml:space="preserve">Traitement comptable simple : </w:t>
      </w:r>
      <w:r w:rsidR="00E77E74">
        <w:rPr>
          <w:rFonts w:cs="Calibri"/>
        </w:rPr>
        <w:t>Mathilde</w:t>
      </w:r>
      <w:r w:rsidR="00FB3D7F">
        <w:rPr>
          <w:rFonts w:cs="Calibri"/>
        </w:rPr>
        <w:t>.</w:t>
      </w:r>
    </w:p>
    <w:p w14:paraId="50662451" w14:textId="4C9D3B2D" w:rsidR="00FB3D7F" w:rsidRDefault="00FB3D7F" w:rsidP="00FB3D7F">
      <w:pPr>
        <w:pStyle w:val="Paragraphedeliste"/>
        <w:numPr>
          <w:ilvl w:val="0"/>
          <w:numId w:val="23"/>
        </w:numPr>
        <w:tabs>
          <w:tab w:val="left" w:pos="6237"/>
        </w:tabs>
        <w:ind w:left="284" w:hanging="284"/>
        <w:rPr>
          <w:rFonts w:cs="Calibri"/>
        </w:rPr>
      </w:pPr>
      <w:r>
        <w:rPr>
          <w:rFonts w:cs="Calibri"/>
        </w:rPr>
        <w:t>Pas de comptabilisation sélective des</w:t>
      </w:r>
      <w:r w:rsidR="001A3971">
        <w:rPr>
          <w:rFonts w:cs="Calibri"/>
        </w:rPr>
        <w:t xml:space="preserve"> projets de R&amp;D :</w:t>
      </w:r>
      <w:r>
        <w:rPr>
          <w:rFonts w:cs="Calibri"/>
        </w:rPr>
        <w:t xml:space="preserve"> </w:t>
      </w:r>
      <w:r w:rsidR="00E77E74">
        <w:rPr>
          <w:rFonts w:cs="Calibri"/>
        </w:rPr>
        <w:t>David</w:t>
      </w:r>
      <w:r>
        <w:rPr>
          <w:rFonts w:cs="Calibri"/>
        </w:rPr>
        <w:t xml:space="preserve"> et actionnaires.</w:t>
      </w:r>
    </w:p>
    <w:p w14:paraId="798C15AF" w14:textId="77777777" w:rsidR="00FB3D7F" w:rsidRDefault="00FB3D7F" w:rsidP="00FB3D7F">
      <w:pPr>
        <w:pStyle w:val="Paragraphedeliste"/>
        <w:tabs>
          <w:tab w:val="left" w:pos="6237"/>
        </w:tabs>
        <w:ind w:left="0"/>
        <w:rPr>
          <w:rFonts w:cs="Calibri"/>
        </w:rPr>
      </w:pPr>
    </w:p>
    <w:p w14:paraId="0E28C7C0" w14:textId="77777777" w:rsidR="00FB3D7F" w:rsidRPr="007F68C1" w:rsidRDefault="00FB3D7F" w:rsidP="00FB3D7F">
      <w:pPr>
        <w:pStyle w:val="Paragraphedeliste"/>
        <w:tabs>
          <w:tab w:val="left" w:pos="6237"/>
        </w:tabs>
        <w:ind w:left="0" w:hanging="284"/>
        <w:rPr>
          <w:rFonts w:cs="Calibri"/>
          <w:b/>
        </w:rPr>
      </w:pPr>
      <w:r w:rsidRPr="007F68C1">
        <w:rPr>
          <w:rFonts w:cs="Calibri"/>
          <w:b/>
        </w:rPr>
        <w:t>2.</w:t>
      </w:r>
      <w:r w:rsidRPr="007F68C1">
        <w:rPr>
          <w:rFonts w:cs="Calibri"/>
          <w:b/>
        </w:rPr>
        <w:tab/>
      </w:r>
      <w:r w:rsidRPr="007F68C1">
        <w:rPr>
          <w:rFonts w:cs="Calibri"/>
          <w:b/>
          <w:smallCaps/>
        </w:rPr>
        <w:t>Subvention</w:t>
      </w:r>
      <w:r w:rsidRPr="007F68C1">
        <w:rPr>
          <w:rFonts w:cs="Calibri"/>
          <w:b/>
        </w:rPr>
        <w:t xml:space="preserve"> </w:t>
      </w:r>
    </w:p>
    <w:p w14:paraId="4D83B6E3" w14:textId="77777777" w:rsidR="00FB3D7F" w:rsidRDefault="00FB3D7F" w:rsidP="00FB3D7F">
      <w:pPr>
        <w:pStyle w:val="Paragraphedeliste"/>
        <w:tabs>
          <w:tab w:val="left" w:pos="6237"/>
        </w:tabs>
        <w:ind w:left="0"/>
        <w:rPr>
          <w:rFonts w:cs="Calibri"/>
        </w:rPr>
      </w:pPr>
    </w:p>
    <w:p w14:paraId="510C0DC3" w14:textId="77777777" w:rsidR="00FB3D7F" w:rsidRPr="00330E98" w:rsidRDefault="00FB3D7F" w:rsidP="008B4C83">
      <w:pPr>
        <w:pStyle w:val="Titre1"/>
      </w:pPr>
      <w:r w:rsidRPr="00330E98">
        <w:t>Problématique</w:t>
      </w:r>
    </w:p>
    <w:p w14:paraId="73CB9CA3" w14:textId="008B7871" w:rsidR="00FB3D7F" w:rsidRPr="00330E98" w:rsidRDefault="00E77E74" w:rsidP="00FB3D7F">
      <w:pPr>
        <w:pStyle w:val="Paragraphedeliste"/>
        <w:tabs>
          <w:tab w:val="left" w:pos="6237"/>
        </w:tabs>
        <w:ind w:left="0"/>
        <w:rPr>
          <w:rFonts w:cs="Calibri"/>
        </w:rPr>
      </w:pPr>
      <w:r>
        <w:rPr>
          <w:rFonts w:cs="Calibri"/>
        </w:rPr>
        <w:t>Mathilde</w:t>
      </w:r>
      <w:r w:rsidR="0036748E">
        <w:rPr>
          <w:rFonts w:cs="Calibri"/>
        </w:rPr>
        <w:t xml:space="preserve"> a comptabilisé la subvention encaissée dans les </w:t>
      </w:r>
      <w:r w:rsidR="00FC09F3">
        <w:rPr>
          <w:rFonts w:cs="Calibri"/>
        </w:rPr>
        <w:t xml:space="preserve">produits </w:t>
      </w:r>
      <w:r w:rsidR="0036748E">
        <w:rPr>
          <w:rFonts w:cs="Calibri"/>
        </w:rPr>
        <w:t>de l’exercice.</w:t>
      </w:r>
    </w:p>
    <w:p w14:paraId="26C4B16E" w14:textId="77777777" w:rsidR="00FB3D7F" w:rsidRDefault="0036748E" w:rsidP="00FB3D7F">
      <w:pPr>
        <w:pStyle w:val="Paragraphedeliste"/>
        <w:tabs>
          <w:tab w:val="left" w:pos="6237"/>
        </w:tabs>
        <w:ind w:left="0"/>
        <w:rPr>
          <w:rFonts w:cs="Calibri"/>
        </w:rPr>
      </w:pPr>
      <w:r w:rsidRPr="0036748E">
        <w:rPr>
          <w:rFonts w:cs="Calibri"/>
        </w:rPr>
        <w:t xml:space="preserve">Quelle est la </w:t>
      </w:r>
      <w:r>
        <w:rPr>
          <w:rFonts w:cs="Calibri"/>
        </w:rPr>
        <w:t>n</w:t>
      </w:r>
      <w:r w:rsidR="001A3971" w:rsidRPr="0036748E">
        <w:rPr>
          <w:rFonts w:cs="Calibri"/>
        </w:rPr>
        <w:t>ature de la subvention et</w:t>
      </w:r>
      <w:r w:rsidR="00FB3D7F" w:rsidRPr="0036748E">
        <w:rPr>
          <w:rFonts w:cs="Calibri"/>
        </w:rPr>
        <w:t xml:space="preserve"> </w:t>
      </w:r>
      <w:r>
        <w:rPr>
          <w:rFonts w:cs="Calibri"/>
        </w:rPr>
        <w:t xml:space="preserve">le </w:t>
      </w:r>
      <w:r w:rsidR="00FB3D7F" w:rsidRPr="0036748E">
        <w:rPr>
          <w:rFonts w:cs="Calibri"/>
        </w:rPr>
        <w:t xml:space="preserve">moment </w:t>
      </w:r>
      <w:r w:rsidR="001A3971" w:rsidRPr="0036748E">
        <w:rPr>
          <w:rFonts w:cs="Calibri"/>
        </w:rPr>
        <w:t xml:space="preserve">de sa </w:t>
      </w:r>
      <w:r w:rsidR="00FB3D7F" w:rsidRPr="0036748E">
        <w:rPr>
          <w:rFonts w:cs="Calibri"/>
        </w:rPr>
        <w:t>comptabilis</w:t>
      </w:r>
      <w:r w:rsidR="001A3971" w:rsidRPr="0036748E">
        <w:rPr>
          <w:rFonts w:cs="Calibri"/>
        </w:rPr>
        <w:t>ation</w:t>
      </w:r>
      <w:r>
        <w:rPr>
          <w:rFonts w:cs="Calibri"/>
        </w:rPr>
        <w:t>?</w:t>
      </w:r>
    </w:p>
    <w:p w14:paraId="62D79649" w14:textId="77777777" w:rsidR="0036748E" w:rsidRDefault="0036748E" w:rsidP="00FB3D7F">
      <w:pPr>
        <w:pStyle w:val="Paragraphedeliste"/>
        <w:tabs>
          <w:tab w:val="left" w:pos="6237"/>
        </w:tabs>
        <w:ind w:left="0"/>
        <w:rPr>
          <w:rFonts w:cs="Calibri"/>
        </w:rPr>
      </w:pPr>
    </w:p>
    <w:p w14:paraId="03AD59BF" w14:textId="77777777" w:rsidR="00FB3D7F" w:rsidRPr="00170612" w:rsidRDefault="00FB3D7F" w:rsidP="008B4C83">
      <w:pPr>
        <w:pStyle w:val="Titre1"/>
      </w:pPr>
      <w:r w:rsidRPr="00170612">
        <w:t>Analyse</w:t>
      </w:r>
    </w:p>
    <w:p w14:paraId="2C58A517" w14:textId="77777777" w:rsidR="00FB3D7F" w:rsidRDefault="00FB3D7F" w:rsidP="00FB3D7F">
      <w:pPr>
        <w:pStyle w:val="Paragraphedeliste"/>
        <w:tabs>
          <w:tab w:val="left" w:pos="6237"/>
        </w:tabs>
        <w:ind w:left="0"/>
        <w:rPr>
          <w:rFonts w:cs="Calibri"/>
        </w:rPr>
      </w:pPr>
    </w:p>
    <w:p w14:paraId="5FC23FBE" w14:textId="77777777" w:rsidR="00FB3D7F" w:rsidRPr="008B4C83" w:rsidRDefault="00FB3D7F" w:rsidP="00FB3D7F">
      <w:pPr>
        <w:pStyle w:val="Paragraphedeliste"/>
        <w:tabs>
          <w:tab w:val="left" w:pos="6237"/>
        </w:tabs>
        <w:ind w:left="0"/>
        <w:rPr>
          <w:rFonts w:cs="Calibri"/>
          <w:u w:val="dotted"/>
        </w:rPr>
      </w:pPr>
      <w:r w:rsidRPr="008B4C83">
        <w:rPr>
          <w:rFonts w:cs="Calibri"/>
          <w:u w:val="dotted"/>
        </w:rPr>
        <w:t xml:space="preserve">Le moment </w:t>
      </w:r>
    </w:p>
    <w:p w14:paraId="342C936A" w14:textId="77777777" w:rsidR="00FB3D7F" w:rsidRDefault="00FB3D7F" w:rsidP="00FB3D7F">
      <w:pPr>
        <w:pStyle w:val="Paragraphedeliste"/>
        <w:tabs>
          <w:tab w:val="left" w:pos="6237"/>
        </w:tabs>
        <w:ind w:left="0"/>
        <w:rPr>
          <w:rFonts w:cs="Calibri"/>
        </w:rPr>
      </w:pPr>
      <w:r>
        <w:rPr>
          <w:rFonts w:cs="Calibri"/>
        </w:rPr>
        <w:t xml:space="preserve">La subvention a été comptabilisée sur base de caisse. </w:t>
      </w:r>
    </w:p>
    <w:p w14:paraId="4523FD10" w14:textId="77777777" w:rsidR="00FB3D7F" w:rsidRDefault="00FB3D7F" w:rsidP="00FB3D7F">
      <w:pPr>
        <w:pStyle w:val="Paragraphedeliste"/>
        <w:tabs>
          <w:tab w:val="left" w:pos="6237"/>
        </w:tabs>
        <w:ind w:left="0"/>
        <w:rPr>
          <w:rFonts w:cs="Calibri"/>
          <w:iCs/>
        </w:rPr>
      </w:pPr>
      <w:r w:rsidRPr="00F47E29">
        <w:rPr>
          <w:rFonts w:cs="Calibri"/>
          <w:iCs/>
        </w:rPr>
        <w:t>L'aide gouvernementale à l'égard des charges doit entrer dans le calcul du résultat net de l'exercice</w:t>
      </w:r>
      <w:r>
        <w:rPr>
          <w:rFonts w:cs="Calibri"/>
          <w:iCs/>
        </w:rPr>
        <w:t xml:space="preserve"> auquel elle se rapporte</w:t>
      </w:r>
      <w:r w:rsidR="007C1D30">
        <w:rPr>
          <w:rStyle w:val="Appelnotedebasdep"/>
          <w:rFonts w:cs="Calibri"/>
          <w:iCs/>
        </w:rPr>
        <w:footnoteReference w:id="6"/>
      </w:r>
      <w:r w:rsidRPr="00F47E29">
        <w:rPr>
          <w:rFonts w:cs="Calibri"/>
          <w:iCs/>
        </w:rPr>
        <w:t>.</w:t>
      </w:r>
      <w:r>
        <w:rPr>
          <w:rFonts w:cs="Calibri"/>
          <w:iCs/>
        </w:rPr>
        <w:t xml:space="preserve"> </w:t>
      </w:r>
    </w:p>
    <w:p w14:paraId="533F2761" w14:textId="7FF0DCE3" w:rsidR="00FB3D7F" w:rsidRDefault="00FB3D7F" w:rsidP="00FB3D7F">
      <w:pPr>
        <w:pStyle w:val="Paragraphedeliste"/>
        <w:tabs>
          <w:tab w:val="left" w:pos="6237"/>
        </w:tabs>
        <w:ind w:left="0"/>
        <w:rPr>
          <w:rFonts w:cs="Calibri"/>
          <w:iCs/>
        </w:rPr>
      </w:pPr>
      <w:r>
        <w:rPr>
          <w:rFonts w:cs="Calibri"/>
          <w:iCs/>
        </w:rPr>
        <w:t xml:space="preserve">L’aide vise </w:t>
      </w:r>
      <w:r w:rsidR="0036748E">
        <w:rPr>
          <w:rFonts w:cs="Calibri"/>
          <w:iCs/>
        </w:rPr>
        <w:t>à rembourser une portion des</w:t>
      </w:r>
      <w:r>
        <w:rPr>
          <w:rFonts w:cs="Calibri"/>
          <w:iCs/>
        </w:rPr>
        <w:t xml:space="preserve"> salaires </w:t>
      </w:r>
      <w:r w:rsidR="008B4C83">
        <w:rPr>
          <w:rFonts w:cs="Calibri"/>
          <w:iCs/>
        </w:rPr>
        <w:t>versés en</w:t>
      </w:r>
      <w:r>
        <w:rPr>
          <w:rFonts w:cs="Calibri"/>
          <w:iCs/>
        </w:rPr>
        <w:t xml:space="preserve"> 201</w:t>
      </w:r>
      <w:r w:rsidR="000714F5">
        <w:rPr>
          <w:rFonts w:cs="Calibri"/>
          <w:iCs/>
        </w:rPr>
        <w:t>9</w:t>
      </w:r>
      <w:r>
        <w:rPr>
          <w:rFonts w:cs="Calibri"/>
          <w:iCs/>
        </w:rPr>
        <w:t>-20</w:t>
      </w:r>
      <w:r w:rsidR="000714F5">
        <w:rPr>
          <w:rFonts w:cs="Calibri"/>
          <w:iCs/>
        </w:rPr>
        <w:t>20</w:t>
      </w:r>
      <w:r w:rsidR="0036748E">
        <w:rPr>
          <w:rStyle w:val="Appelnotedebasdep"/>
          <w:rFonts w:cs="Calibri"/>
          <w:iCs/>
        </w:rPr>
        <w:footnoteReference w:id="7"/>
      </w:r>
      <w:r>
        <w:rPr>
          <w:rFonts w:cs="Calibri"/>
          <w:iCs/>
        </w:rPr>
        <w:t xml:space="preserve">. Le </w:t>
      </w:r>
      <w:r w:rsidRPr="007C1D30">
        <w:rPr>
          <w:rFonts w:cs="Calibri"/>
          <w:b/>
          <w:iCs/>
        </w:rPr>
        <w:t>moment</w:t>
      </w:r>
      <w:r>
        <w:rPr>
          <w:rFonts w:cs="Calibri"/>
          <w:iCs/>
        </w:rPr>
        <w:t xml:space="preserve"> d</w:t>
      </w:r>
      <w:r w:rsidR="0036748E">
        <w:rPr>
          <w:rFonts w:cs="Calibri"/>
          <w:iCs/>
        </w:rPr>
        <w:t>u versement n’est pas pertinent car on applique la comptabilité d’exercice.</w:t>
      </w:r>
    </w:p>
    <w:p w14:paraId="38D697E5" w14:textId="77777777" w:rsidR="00FB3D7F" w:rsidRDefault="00FB3D7F" w:rsidP="00FB3D7F">
      <w:pPr>
        <w:pStyle w:val="Paragraphedeliste"/>
        <w:tabs>
          <w:tab w:val="left" w:pos="6237"/>
        </w:tabs>
        <w:ind w:left="0"/>
        <w:rPr>
          <w:rFonts w:cs="Calibri"/>
        </w:rPr>
      </w:pPr>
    </w:p>
    <w:p w14:paraId="1B8DF600" w14:textId="77777777" w:rsidR="00FB3D7F" w:rsidRDefault="00FB3D7F" w:rsidP="00FB3D7F">
      <w:pPr>
        <w:pStyle w:val="Paragraphedeliste"/>
        <w:tabs>
          <w:tab w:val="left" w:pos="6237"/>
        </w:tabs>
        <w:ind w:left="0"/>
        <w:rPr>
          <w:rFonts w:cs="Calibri"/>
        </w:rPr>
      </w:pPr>
      <w:r>
        <w:rPr>
          <w:rFonts w:cs="Calibri"/>
        </w:rPr>
        <w:t>Toute la subvention devrait être comptabilisée dans l’exercice courant </w:t>
      </w:r>
      <w:r w:rsidR="007C1D30">
        <w:rPr>
          <w:rFonts w:cs="Calibri"/>
        </w:rPr>
        <w:t>car elle vise des c</w:t>
      </w:r>
      <w:r w:rsidR="0036748E">
        <w:rPr>
          <w:rFonts w:cs="Calibri"/>
        </w:rPr>
        <w:t>harges engagées dans l’exercice. La portion de la subvention qui n’a pas été enregistrée doit l’être :</w:t>
      </w:r>
    </w:p>
    <w:p w14:paraId="30230E41" w14:textId="77777777" w:rsidR="00FB3D7F" w:rsidRDefault="00FB3D7F" w:rsidP="00FB3D7F">
      <w:pPr>
        <w:pStyle w:val="Paragraphedeliste"/>
        <w:tabs>
          <w:tab w:val="left" w:pos="6237"/>
        </w:tabs>
        <w:ind w:left="0"/>
        <w:rPr>
          <w:rFonts w:cs="Calibri"/>
        </w:rPr>
      </w:pPr>
    </w:p>
    <w:p w14:paraId="4BE6AC8E" w14:textId="77777777" w:rsidR="00FB3D7F" w:rsidRDefault="00FB3D7F" w:rsidP="00FB3D7F">
      <w:pPr>
        <w:pStyle w:val="Paragraphedeliste"/>
        <w:tabs>
          <w:tab w:val="left" w:pos="4536"/>
          <w:tab w:val="left" w:pos="6237"/>
        </w:tabs>
        <w:ind w:left="0"/>
        <w:rPr>
          <w:rFonts w:cs="Calibri"/>
        </w:rPr>
      </w:pPr>
      <w:r>
        <w:rPr>
          <w:rFonts w:cs="Calibri"/>
        </w:rPr>
        <w:t>DT Créances – subvention</w:t>
      </w:r>
      <w:r>
        <w:rPr>
          <w:rFonts w:cs="Calibri"/>
        </w:rPr>
        <w:tab/>
        <w:t>75 000</w:t>
      </w:r>
    </w:p>
    <w:p w14:paraId="6B768E5D" w14:textId="78DCD68E" w:rsidR="00FB3D7F" w:rsidRPr="00F47E29" w:rsidRDefault="00FB3D7F" w:rsidP="00FB3D7F">
      <w:pPr>
        <w:pStyle w:val="Paragraphedeliste"/>
        <w:tabs>
          <w:tab w:val="left" w:pos="5954"/>
        </w:tabs>
        <w:ind w:left="0"/>
      </w:pPr>
      <w:r>
        <w:rPr>
          <w:rFonts w:cs="Calibri"/>
        </w:rPr>
        <w:t>CT Charges salaires</w:t>
      </w:r>
      <w:r w:rsidR="000F0331">
        <w:rPr>
          <w:rFonts w:cs="Calibri"/>
          <w:color w:val="FF0000"/>
        </w:rPr>
        <w:t xml:space="preserve"> ou Produits</w:t>
      </w:r>
      <w:r>
        <w:rPr>
          <w:rFonts w:cs="Calibri"/>
        </w:rPr>
        <w:tab/>
        <w:t>75 000</w:t>
      </w:r>
    </w:p>
    <w:p w14:paraId="3E406A44" w14:textId="77777777" w:rsidR="00FB3D7F" w:rsidRDefault="00FB3D7F" w:rsidP="00FB3D7F">
      <w:pPr>
        <w:pStyle w:val="Paragraphedeliste"/>
        <w:tabs>
          <w:tab w:val="left" w:pos="6237"/>
        </w:tabs>
        <w:ind w:left="0"/>
        <w:rPr>
          <w:rFonts w:cs="Calibri"/>
        </w:rPr>
      </w:pPr>
    </w:p>
    <w:p w14:paraId="48397C82" w14:textId="77777777" w:rsidR="00FB3D7F" w:rsidRPr="00F35EE3" w:rsidRDefault="008B4C83" w:rsidP="00FB3D7F">
      <w:pPr>
        <w:pStyle w:val="Paragraphedeliste"/>
        <w:tabs>
          <w:tab w:val="left" w:pos="6237"/>
        </w:tabs>
        <w:ind w:left="0"/>
        <w:rPr>
          <w:rFonts w:cs="Calibri"/>
          <w:smallCaps/>
        </w:rPr>
      </w:pPr>
      <w:r>
        <w:rPr>
          <w:rFonts w:cs="Calibri"/>
          <w:smallCaps/>
        </w:rPr>
        <w:t>Conclusion</w:t>
      </w:r>
    </w:p>
    <w:p w14:paraId="606A5DD8" w14:textId="77777777" w:rsidR="00FB3D7F" w:rsidRPr="00F47E29" w:rsidRDefault="00FB3D7F" w:rsidP="00FB3D7F">
      <w:pPr>
        <w:pStyle w:val="Paragraphedeliste"/>
        <w:tabs>
          <w:tab w:val="left" w:pos="6237"/>
        </w:tabs>
        <w:ind w:left="0"/>
        <w:rPr>
          <w:rFonts w:cs="Calibri"/>
        </w:rPr>
      </w:pPr>
    </w:p>
    <w:p w14:paraId="6B9F0068" w14:textId="77777777" w:rsidR="00DB1352" w:rsidRDefault="00FB3D7F" w:rsidP="00FB3D7F">
      <w:pPr>
        <w:pStyle w:val="Paragraphedeliste"/>
        <w:tabs>
          <w:tab w:val="left" w:pos="6237"/>
        </w:tabs>
        <w:ind w:left="0"/>
        <w:rPr>
          <w:rFonts w:cs="Calibri"/>
        </w:rPr>
      </w:pPr>
      <w:bookmarkStart w:id="7" w:name="3800.18"/>
      <w:bookmarkEnd w:id="7"/>
      <w:r>
        <w:rPr>
          <w:rFonts w:cs="Calibri"/>
        </w:rPr>
        <w:t>Selon le CH3800.18, l</w:t>
      </w:r>
      <w:r w:rsidRPr="00F47E29">
        <w:rPr>
          <w:rFonts w:cs="Calibri"/>
        </w:rPr>
        <w:t xml:space="preserve">e mode de présentation de l'aide gouvernementale dans l'état des résultats dépendra des circonstances. </w:t>
      </w:r>
    </w:p>
    <w:p w14:paraId="4DDF86EC" w14:textId="77777777" w:rsidR="00DB1352" w:rsidRDefault="00DB1352" w:rsidP="00FB3D7F">
      <w:pPr>
        <w:pStyle w:val="Paragraphedeliste"/>
        <w:tabs>
          <w:tab w:val="left" w:pos="6237"/>
        </w:tabs>
        <w:ind w:left="0"/>
        <w:rPr>
          <w:rFonts w:cs="Calibri"/>
        </w:rPr>
      </w:pPr>
    </w:p>
    <w:p w14:paraId="1347F05E" w14:textId="77777777" w:rsidR="00FB3D7F" w:rsidRPr="00F47E29" w:rsidRDefault="00FB3D7F" w:rsidP="00FB3D7F">
      <w:pPr>
        <w:pStyle w:val="Paragraphedeliste"/>
        <w:tabs>
          <w:tab w:val="left" w:pos="6237"/>
        </w:tabs>
        <w:ind w:left="0"/>
        <w:rPr>
          <w:rFonts w:cs="Calibri"/>
        </w:rPr>
      </w:pPr>
      <w:r w:rsidRPr="00F47E29">
        <w:rPr>
          <w:rFonts w:cs="Calibri"/>
        </w:rPr>
        <w:t xml:space="preserve">On pourra soit donner un </w:t>
      </w:r>
      <w:r w:rsidRPr="00F35EE3">
        <w:rPr>
          <w:rFonts w:cs="Calibri"/>
          <w:b/>
        </w:rPr>
        <w:t>montant net</w:t>
      </w:r>
      <w:r w:rsidRPr="00F47E29">
        <w:rPr>
          <w:rFonts w:cs="Calibri"/>
        </w:rPr>
        <w:t xml:space="preserve"> (déduction faite de l'aide gouvernementale) pour les charges en cause, soit porter l'aide gouvernementale en déduction du total des charges, soit la comptabiliser dans les </w:t>
      </w:r>
      <w:r w:rsidRPr="00F35EE3">
        <w:rPr>
          <w:rFonts w:cs="Calibri"/>
          <w:b/>
        </w:rPr>
        <w:t>produits</w:t>
      </w:r>
      <w:r w:rsidR="00DB1352">
        <w:rPr>
          <w:rFonts w:cs="Calibri"/>
        </w:rPr>
        <w:t xml:space="preserve"> selon les circonstances</w:t>
      </w:r>
      <w:r w:rsidR="0036748E">
        <w:rPr>
          <w:rStyle w:val="Appelnotedebasdep"/>
          <w:rFonts w:cs="Calibri"/>
        </w:rPr>
        <w:footnoteReference w:id="8"/>
      </w:r>
      <w:r w:rsidR="00DB1352">
        <w:rPr>
          <w:rFonts w:cs="Calibri"/>
        </w:rPr>
        <w:t>.</w:t>
      </w:r>
    </w:p>
    <w:p w14:paraId="49DCF773" w14:textId="77777777" w:rsidR="00FB3D7F" w:rsidRDefault="00FB3D7F" w:rsidP="00FB3D7F">
      <w:pPr>
        <w:pStyle w:val="Paragraphedeliste"/>
        <w:tabs>
          <w:tab w:val="left" w:pos="6237"/>
        </w:tabs>
        <w:ind w:left="0"/>
        <w:rPr>
          <w:rFonts w:cs="Calibri"/>
        </w:rPr>
      </w:pPr>
    </w:p>
    <w:p w14:paraId="3D0DE48C" w14:textId="5BF3F8E5" w:rsidR="00FB3D7F" w:rsidRDefault="00DB1352" w:rsidP="00FB3D7F">
      <w:pPr>
        <w:pStyle w:val="Paragraphedeliste"/>
        <w:tabs>
          <w:tab w:val="left" w:pos="6237"/>
        </w:tabs>
        <w:ind w:left="0"/>
        <w:rPr>
          <w:rFonts w:cs="Calibri"/>
        </w:rPr>
      </w:pPr>
      <w:r>
        <w:rPr>
          <w:rFonts w:cs="Calibri"/>
        </w:rPr>
        <w:t>La subvention devra être présentée</w:t>
      </w:r>
      <w:r w:rsidR="00FB3D7F">
        <w:rPr>
          <w:rFonts w:cs="Calibri"/>
        </w:rPr>
        <w:t xml:space="preserve"> en </w:t>
      </w:r>
      <w:r w:rsidR="00FB3D7F" w:rsidRPr="00A65FCD">
        <w:rPr>
          <w:rFonts w:cs="Calibri"/>
          <w:b/>
        </w:rPr>
        <w:t>déduction des charges salariales</w:t>
      </w:r>
      <w:r w:rsidR="00FB3D7F">
        <w:rPr>
          <w:rFonts w:cs="Calibri"/>
        </w:rPr>
        <w:t xml:space="preserve"> incluses </w:t>
      </w:r>
      <w:r>
        <w:rPr>
          <w:rFonts w:cs="Calibri"/>
        </w:rPr>
        <w:t xml:space="preserve">dans les coûts de développement car elle a pour but d’aider </w:t>
      </w:r>
      <w:r w:rsidR="00E77E74">
        <w:rPr>
          <w:rFonts w:cs="Calibri"/>
        </w:rPr>
        <w:t>ECI</w:t>
      </w:r>
      <w:r>
        <w:rPr>
          <w:rFonts w:cs="Calibri"/>
        </w:rPr>
        <w:t xml:space="preserve"> à les assumer</w:t>
      </w:r>
      <w:r>
        <w:rPr>
          <w:rStyle w:val="Appelnotedebasdep"/>
          <w:rFonts w:cs="Calibri"/>
        </w:rPr>
        <w:footnoteReference w:id="9"/>
      </w:r>
      <w:r>
        <w:rPr>
          <w:rFonts w:cs="Calibri"/>
        </w:rPr>
        <w:t>.</w:t>
      </w:r>
    </w:p>
    <w:p w14:paraId="5905ACAB" w14:textId="77777777" w:rsidR="00CE0554" w:rsidRDefault="00CE0554" w:rsidP="00FB3D7F">
      <w:pPr>
        <w:pStyle w:val="Paragraphedeliste"/>
        <w:tabs>
          <w:tab w:val="left" w:pos="6237"/>
        </w:tabs>
        <w:ind w:left="0"/>
        <w:rPr>
          <w:rFonts w:cs="Calibri"/>
        </w:rPr>
      </w:pPr>
    </w:p>
    <w:p w14:paraId="49BE05D8" w14:textId="47A5833E" w:rsidR="00CE0554" w:rsidRDefault="00E77E74" w:rsidP="00FB3D7F">
      <w:pPr>
        <w:pStyle w:val="Paragraphedeliste"/>
        <w:tabs>
          <w:tab w:val="left" w:pos="6237"/>
        </w:tabs>
        <w:ind w:left="0"/>
        <w:rPr>
          <w:rFonts w:cs="Calibri"/>
        </w:rPr>
      </w:pPr>
      <w:r>
        <w:rPr>
          <w:rFonts w:cs="Calibri"/>
        </w:rPr>
        <w:t>Mathilde</w:t>
      </w:r>
      <w:r w:rsidR="00CE0554">
        <w:rPr>
          <w:rFonts w:cs="Calibri"/>
        </w:rPr>
        <w:t xml:space="preserve"> devra corriger son écriture.</w:t>
      </w:r>
    </w:p>
    <w:p w14:paraId="19F314A0" w14:textId="77777777" w:rsidR="00FB3D7F" w:rsidRDefault="00FB3D7F" w:rsidP="00FB3D7F">
      <w:pPr>
        <w:pStyle w:val="Paragraphedeliste"/>
        <w:tabs>
          <w:tab w:val="left" w:pos="6237"/>
        </w:tabs>
        <w:ind w:left="0"/>
        <w:rPr>
          <w:rFonts w:cs="Calibri"/>
        </w:rPr>
      </w:pPr>
    </w:p>
    <w:p w14:paraId="1D6AF9D8" w14:textId="77777777" w:rsidR="00FB3D7F" w:rsidRPr="003941AB" w:rsidRDefault="00FB3D7F" w:rsidP="00FB3D7F">
      <w:pPr>
        <w:pStyle w:val="Paragraphedeliste"/>
        <w:tabs>
          <w:tab w:val="left" w:pos="6237"/>
        </w:tabs>
        <w:ind w:left="0"/>
        <w:rPr>
          <w:rFonts w:cs="Calibri"/>
          <w:u w:val="dotted"/>
        </w:rPr>
      </w:pPr>
      <w:r w:rsidRPr="003941AB">
        <w:rPr>
          <w:rFonts w:cs="Calibri"/>
          <w:u w:val="dotted"/>
        </w:rPr>
        <w:t>Effets sur les parties prenantes</w:t>
      </w:r>
    </w:p>
    <w:p w14:paraId="2BFFA465" w14:textId="77777777" w:rsidR="00FB3D7F" w:rsidRDefault="00FB3D7F" w:rsidP="00FB3D7F">
      <w:pPr>
        <w:pStyle w:val="Paragraphedeliste"/>
        <w:tabs>
          <w:tab w:val="left" w:pos="6237"/>
        </w:tabs>
        <w:ind w:left="0"/>
        <w:rPr>
          <w:rFonts w:cs="Calibri"/>
        </w:rPr>
      </w:pPr>
    </w:p>
    <w:p w14:paraId="095270C4" w14:textId="77777777" w:rsidR="00FB3D7F" w:rsidRDefault="00FB3D7F" w:rsidP="00FB3D7F">
      <w:pPr>
        <w:pStyle w:val="Paragraphedeliste"/>
        <w:numPr>
          <w:ilvl w:val="0"/>
          <w:numId w:val="23"/>
        </w:numPr>
        <w:tabs>
          <w:tab w:val="left" w:pos="6237"/>
        </w:tabs>
        <w:ind w:left="284" w:hanging="284"/>
        <w:rPr>
          <w:rFonts w:cs="Calibri"/>
        </w:rPr>
      </w:pPr>
      <w:r>
        <w:rPr>
          <w:rFonts w:cs="Calibri"/>
        </w:rPr>
        <w:t>Effet haussier sur le FDR; on enregistre une</w:t>
      </w:r>
      <w:r w:rsidR="00DB1352">
        <w:rPr>
          <w:rFonts w:cs="Calibri"/>
        </w:rPr>
        <w:t xml:space="preserve"> créance dans l’actif courant : </w:t>
      </w:r>
      <w:r>
        <w:rPr>
          <w:rFonts w:cs="Calibri"/>
        </w:rPr>
        <w:t>Caisse</w:t>
      </w:r>
      <w:r w:rsidR="00DB1352">
        <w:rPr>
          <w:rFonts w:cs="Calibri"/>
        </w:rPr>
        <w:t>.</w:t>
      </w:r>
    </w:p>
    <w:p w14:paraId="3ABCB9EA" w14:textId="5BCC2147" w:rsidR="00FB3D7F" w:rsidRDefault="00DB1352" w:rsidP="00FB3D7F">
      <w:pPr>
        <w:pStyle w:val="Paragraphedeliste"/>
        <w:numPr>
          <w:ilvl w:val="0"/>
          <w:numId w:val="23"/>
        </w:numPr>
        <w:tabs>
          <w:tab w:val="left" w:pos="6237"/>
        </w:tabs>
        <w:ind w:left="284" w:hanging="284"/>
        <w:rPr>
          <w:rFonts w:cs="Calibri"/>
        </w:rPr>
      </w:pPr>
      <w:r>
        <w:rPr>
          <w:rFonts w:cs="Calibri"/>
        </w:rPr>
        <w:t xml:space="preserve">Effet </w:t>
      </w:r>
      <w:r w:rsidR="000F0331">
        <w:rPr>
          <w:rFonts w:cs="Calibri"/>
        </w:rPr>
        <w:t xml:space="preserve">nul </w:t>
      </w:r>
      <w:r w:rsidR="00154587">
        <w:rPr>
          <w:rFonts w:cs="Calibri"/>
        </w:rPr>
        <w:t>sur</w:t>
      </w:r>
      <w:r w:rsidR="00FB3D7F">
        <w:rPr>
          <w:rFonts w:cs="Calibri"/>
        </w:rPr>
        <w:t xml:space="preserve"> le BAI si on présente la subvention de 150 000 $ en déduction des coûts de r</w:t>
      </w:r>
      <w:r>
        <w:rPr>
          <w:rFonts w:cs="Calibri"/>
        </w:rPr>
        <w:t xml:space="preserve">echerche et de </w:t>
      </w:r>
      <w:proofErr w:type="gramStart"/>
      <w:r>
        <w:rPr>
          <w:rFonts w:cs="Calibri"/>
        </w:rPr>
        <w:t>développement </w:t>
      </w:r>
      <w:r w:rsidR="000F0331">
        <w:rPr>
          <w:rFonts w:cs="Calibri"/>
          <w:color w:val="FF0000"/>
        </w:rPr>
        <w:t xml:space="preserve"> ou</w:t>
      </w:r>
      <w:proofErr w:type="gramEnd"/>
      <w:r w:rsidR="000F0331">
        <w:rPr>
          <w:rFonts w:cs="Calibri"/>
          <w:color w:val="FF0000"/>
        </w:rPr>
        <w:t xml:space="preserve"> en produits</w:t>
      </w:r>
      <w:r>
        <w:rPr>
          <w:rFonts w:cs="Calibri"/>
        </w:rPr>
        <w:t xml:space="preserve">: </w:t>
      </w:r>
      <w:r w:rsidR="00FB3D7F">
        <w:rPr>
          <w:rFonts w:cs="Calibri"/>
        </w:rPr>
        <w:t>Fonds des travailleurs</w:t>
      </w:r>
      <w:r>
        <w:rPr>
          <w:rFonts w:cs="Calibri"/>
        </w:rPr>
        <w:t>.</w:t>
      </w:r>
    </w:p>
    <w:p w14:paraId="75350E03" w14:textId="77777777" w:rsidR="00DB1352" w:rsidRDefault="00DB1352" w:rsidP="00FB3D7F">
      <w:pPr>
        <w:pStyle w:val="Paragraphedeliste"/>
        <w:numPr>
          <w:ilvl w:val="0"/>
          <w:numId w:val="23"/>
        </w:numPr>
        <w:tabs>
          <w:tab w:val="left" w:pos="6237"/>
        </w:tabs>
        <w:ind w:left="284" w:hanging="284"/>
        <w:rPr>
          <w:rFonts w:cs="Calibri"/>
        </w:rPr>
      </w:pPr>
      <w:r>
        <w:rPr>
          <w:rFonts w:cs="Calibri"/>
        </w:rPr>
        <w:t>Déception de la direction qui veut montrer une croissance du chiffre d’affaires.</w:t>
      </w:r>
    </w:p>
    <w:p w14:paraId="0F677849" w14:textId="77777777" w:rsidR="00DB1352" w:rsidRDefault="00DB1352" w:rsidP="00FB3D7F">
      <w:pPr>
        <w:pStyle w:val="Paragraphedeliste"/>
        <w:numPr>
          <w:ilvl w:val="0"/>
          <w:numId w:val="23"/>
        </w:numPr>
        <w:tabs>
          <w:tab w:val="left" w:pos="6237"/>
        </w:tabs>
        <w:ind w:left="284" w:hanging="284"/>
        <w:rPr>
          <w:rFonts w:cs="Calibri"/>
        </w:rPr>
      </w:pPr>
      <w:r>
        <w:rPr>
          <w:rFonts w:cs="Calibri"/>
        </w:rPr>
        <w:t xml:space="preserve">Présentation qui satisfait le Fonds qui veut voir de </w:t>
      </w:r>
      <w:r w:rsidRPr="00154587">
        <w:rPr>
          <w:rFonts w:cs="Calibri"/>
          <w:b/>
        </w:rPr>
        <w:t>vraies ventes</w:t>
      </w:r>
      <w:r>
        <w:rPr>
          <w:rFonts w:cs="Calibri"/>
        </w:rPr>
        <w:t xml:space="preserve"> </w:t>
      </w:r>
      <w:r w:rsidR="00154587">
        <w:rPr>
          <w:rFonts w:cs="Calibri"/>
        </w:rPr>
        <w:t xml:space="preserve">à des tiers </w:t>
      </w:r>
      <w:r w:rsidR="00C85F26">
        <w:rPr>
          <w:rFonts w:cs="Calibri"/>
        </w:rPr>
        <w:t xml:space="preserve">augmenter </w:t>
      </w:r>
      <w:r>
        <w:rPr>
          <w:rFonts w:cs="Calibri"/>
        </w:rPr>
        <w:t>le chiffre d’affaires.</w:t>
      </w:r>
    </w:p>
    <w:p w14:paraId="0F7E5147" w14:textId="77777777" w:rsidR="00FB3D7F" w:rsidRDefault="00FB3D7F" w:rsidP="00FB3D7F">
      <w:pPr>
        <w:tabs>
          <w:tab w:val="left" w:pos="6237"/>
        </w:tabs>
        <w:rPr>
          <w:rFonts w:cs="Calibri"/>
        </w:rPr>
      </w:pPr>
    </w:p>
    <w:p w14:paraId="7C00D294" w14:textId="77777777" w:rsidR="00820BA2" w:rsidRPr="007F68C1" w:rsidRDefault="00FB3D7F" w:rsidP="00FB3D7F">
      <w:pPr>
        <w:pStyle w:val="Paragraphedeliste"/>
        <w:tabs>
          <w:tab w:val="left" w:pos="6237"/>
        </w:tabs>
        <w:ind w:left="0" w:hanging="284"/>
        <w:rPr>
          <w:rFonts w:cs="Calibri"/>
          <w:b/>
        </w:rPr>
      </w:pPr>
      <w:r w:rsidRPr="007F68C1">
        <w:rPr>
          <w:rFonts w:cs="Calibri"/>
          <w:b/>
        </w:rPr>
        <w:t>3.</w:t>
      </w:r>
      <w:r w:rsidRPr="007F68C1">
        <w:rPr>
          <w:rFonts w:cs="Calibri"/>
          <w:b/>
        </w:rPr>
        <w:tab/>
      </w:r>
      <w:r w:rsidR="00820BA2" w:rsidRPr="007F68C1">
        <w:rPr>
          <w:rFonts w:cs="Calibri"/>
          <w:b/>
          <w:smallCaps/>
        </w:rPr>
        <w:t>Recherche de l’Université de Montréal</w:t>
      </w:r>
    </w:p>
    <w:p w14:paraId="469B6409" w14:textId="77777777" w:rsidR="00820BA2" w:rsidRDefault="00820BA2" w:rsidP="00FB3D7F">
      <w:pPr>
        <w:pStyle w:val="Paragraphedeliste"/>
        <w:tabs>
          <w:tab w:val="left" w:pos="6237"/>
        </w:tabs>
        <w:ind w:left="0" w:hanging="284"/>
        <w:rPr>
          <w:rFonts w:cs="Calibri"/>
        </w:rPr>
      </w:pPr>
    </w:p>
    <w:p w14:paraId="5259993E" w14:textId="58266E50" w:rsidR="00FB3D7F" w:rsidRDefault="00E77E74" w:rsidP="00820BA2">
      <w:pPr>
        <w:pStyle w:val="Paragraphedeliste"/>
        <w:tabs>
          <w:tab w:val="left" w:pos="6237"/>
        </w:tabs>
        <w:ind w:left="0"/>
        <w:rPr>
          <w:rFonts w:cs="Calibri"/>
        </w:rPr>
      </w:pPr>
      <w:r>
        <w:rPr>
          <w:rFonts w:cs="Calibri"/>
        </w:rPr>
        <w:t>ECI</w:t>
      </w:r>
      <w:r w:rsidR="00FB3D7F" w:rsidRPr="009751A3">
        <w:rPr>
          <w:rFonts w:cs="Calibri"/>
        </w:rPr>
        <w:t xml:space="preserve"> a versé 40 000 $ à un groupe de chercheurs de l’université de Montréal. Ceux-ci tenteront de mesurer la frustration ressentie un joueur durant la première heure de jeu. Ça permettra de mieux saisir les attentes et d’offrir une expérience de divertissement inégalée. Ils soumettront leurs constatations dans un rapport à être publié en 2020</w:t>
      </w:r>
      <w:r w:rsidR="00FB3D7F">
        <w:rPr>
          <w:rFonts w:cs="Calibri"/>
        </w:rPr>
        <w:t>.</w:t>
      </w:r>
    </w:p>
    <w:p w14:paraId="5258AF8C" w14:textId="77777777" w:rsidR="00FB3D7F" w:rsidRDefault="00FB3D7F" w:rsidP="00FB3D7F">
      <w:pPr>
        <w:pStyle w:val="Paragraphedeliste"/>
        <w:tabs>
          <w:tab w:val="left" w:pos="6237"/>
        </w:tabs>
        <w:ind w:left="0"/>
        <w:rPr>
          <w:rFonts w:cs="Calibri"/>
        </w:rPr>
      </w:pPr>
    </w:p>
    <w:p w14:paraId="2F536766" w14:textId="77777777" w:rsidR="00FB3D7F" w:rsidRPr="00333D8E" w:rsidRDefault="00FB3D7F" w:rsidP="001F1744">
      <w:pPr>
        <w:pStyle w:val="Titre1"/>
      </w:pPr>
      <w:r w:rsidRPr="00333D8E">
        <w:t>Problématique</w:t>
      </w:r>
    </w:p>
    <w:p w14:paraId="365377DB" w14:textId="59E93BF7" w:rsidR="00FB3D7F" w:rsidRPr="00FB3D7F" w:rsidRDefault="00FB3D7F" w:rsidP="00FB3D7F">
      <w:pPr>
        <w:pStyle w:val="Paragraphedeliste"/>
        <w:tabs>
          <w:tab w:val="left" w:pos="6237"/>
        </w:tabs>
        <w:ind w:left="0"/>
        <w:rPr>
          <w:rFonts w:cs="Calibri"/>
        </w:rPr>
      </w:pPr>
      <w:r>
        <w:rPr>
          <w:rFonts w:cs="Calibri"/>
        </w:rPr>
        <w:t>La participation à la recherche constitue-t-elle des f</w:t>
      </w:r>
      <w:r w:rsidRPr="00FB3D7F">
        <w:rPr>
          <w:rFonts w:cs="Calibri"/>
        </w:rPr>
        <w:t>rais de recherche ou de développement</w:t>
      </w:r>
      <w:r w:rsidR="000F0331">
        <w:rPr>
          <w:rFonts w:cs="Calibri"/>
        </w:rPr>
        <w:t xml:space="preserve"> </w:t>
      </w:r>
      <w:r w:rsidR="000F0331">
        <w:rPr>
          <w:rFonts w:cs="Calibri"/>
          <w:color w:val="FF0000"/>
        </w:rPr>
        <w:t>actif incorporel</w:t>
      </w:r>
      <w:r w:rsidRPr="00FB3D7F">
        <w:rPr>
          <w:rFonts w:cs="Calibri"/>
        </w:rPr>
        <w:t>?</w:t>
      </w:r>
    </w:p>
    <w:p w14:paraId="3B29D949" w14:textId="77777777" w:rsidR="00FB3D7F" w:rsidRDefault="00FB3D7F" w:rsidP="00FB3D7F">
      <w:pPr>
        <w:pStyle w:val="Paragraphedeliste"/>
        <w:tabs>
          <w:tab w:val="left" w:pos="6237"/>
        </w:tabs>
        <w:ind w:left="0"/>
        <w:rPr>
          <w:rFonts w:cs="Calibri"/>
        </w:rPr>
      </w:pPr>
    </w:p>
    <w:p w14:paraId="4F819F5C" w14:textId="77777777" w:rsidR="00216084" w:rsidRPr="00224C06" w:rsidRDefault="00216084" w:rsidP="00216084">
      <w:pPr>
        <w:pStyle w:val="Titre1"/>
      </w:pPr>
      <w:r w:rsidRPr="00224C06">
        <w:t>Analyse</w:t>
      </w:r>
    </w:p>
    <w:p w14:paraId="3ACB5E18" w14:textId="77777777" w:rsidR="00FB3D7F" w:rsidRDefault="00FB3D7F" w:rsidP="00FB3D7F">
      <w:pPr>
        <w:pStyle w:val="Paragraphedeliste"/>
        <w:tabs>
          <w:tab w:val="left" w:pos="6237"/>
        </w:tabs>
        <w:ind w:left="0"/>
        <w:rPr>
          <w:rFonts w:cs="Calibri"/>
        </w:rPr>
      </w:pPr>
    </w:p>
    <w:p w14:paraId="26E5981C" w14:textId="4C9A71B9" w:rsidR="00FB3D7F" w:rsidRDefault="00E77E74" w:rsidP="00FB3D7F">
      <w:pPr>
        <w:pStyle w:val="Paragraphedeliste"/>
        <w:tabs>
          <w:tab w:val="left" w:pos="6237"/>
        </w:tabs>
        <w:ind w:left="0"/>
        <w:rPr>
          <w:rFonts w:cs="Calibri"/>
        </w:rPr>
      </w:pPr>
      <w:r>
        <w:rPr>
          <w:rFonts w:cs="Calibri"/>
        </w:rPr>
        <w:t>ECI</w:t>
      </w:r>
      <w:r w:rsidR="00FB3D7F">
        <w:rPr>
          <w:rFonts w:cs="Calibri"/>
        </w:rPr>
        <w:t xml:space="preserve"> finance des travaux entrepris </w:t>
      </w:r>
      <w:r w:rsidR="00FB3D7F" w:rsidRPr="000C2444">
        <w:rPr>
          <w:rFonts w:cs="Calibri"/>
        </w:rPr>
        <w:t>en vue d'acquérir une compréhension et des connaissances scientifiques ou techniques nouvelles</w:t>
      </w:r>
      <w:r w:rsidR="00FB3D7F">
        <w:rPr>
          <w:rStyle w:val="Appelnotedebasdep"/>
          <w:rFonts w:cs="Calibri"/>
        </w:rPr>
        <w:footnoteReference w:id="10"/>
      </w:r>
      <w:r w:rsidR="00FB3D7F" w:rsidRPr="000C2444">
        <w:rPr>
          <w:rFonts w:cs="Calibri"/>
        </w:rPr>
        <w:t>.</w:t>
      </w:r>
      <w:r w:rsidR="00FB3D7F">
        <w:rPr>
          <w:rFonts w:cs="Calibri"/>
        </w:rPr>
        <w:t xml:space="preserve"> Ça correspond à des frais de recherche.</w:t>
      </w:r>
    </w:p>
    <w:p w14:paraId="51093865" w14:textId="77777777" w:rsidR="00FB3D7F" w:rsidRDefault="00FB3D7F" w:rsidP="00FB3D7F">
      <w:pPr>
        <w:pStyle w:val="Paragraphedeliste"/>
        <w:tabs>
          <w:tab w:val="left" w:pos="6237"/>
        </w:tabs>
        <w:ind w:left="0"/>
        <w:rPr>
          <w:rFonts w:cs="Calibri"/>
        </w:rPr>
      </w:pPr>
    </w:p>
    <w:p w14:paraId="69C56CCE" w14:textId="77777777" w:rsidR="00FB3D7F" w:rsidRDefault="00FB3D7F" w:rsidP="00FB3D7F">
      <w:pPr>
        <w:pStyle w:val="Paragraphedeliste"/>
        <w:tabs>
          <w:tab w:val="left" w:pos="6237"/>
        </w:tabs>
        <w:ind w:left="0"/>
        <w:rPr>
          <w:rFonts w:cs="Calibri"/>
          <w:iCs/>
        </w:rPr>
      </w:pPr>
      <w:r w:rsidRPr="000E144B">
        <w:rPr>
          <w:rFonts w:cs="Calibri"/>
          <w:iCs/>
        </w:rPr>
        <w:t>Aucun actif incor</w:t>
      </w:r>
      <w:r>
        <w:rPr>
          <w:rFonts w:cs="Calibri"/>
          <w:iCs/>
        </w:rPr>
        <w:t>porel résultant de la recherche ne doit être comptabilisé car on peut difficilement mesurer les avantages économiques futurs qui pourraient en découler</w:t>
      </w:r>
      <w:r>
        <w:rPr>
          <w:rStyle w:val="Appelnotedebasdep"/>
          <w:rFonts w:cs="Calibri"/>
          <w:iCs/>
        </w:rPr>
        <w:footnoteReference w:id="11"/>
      </w:r>
      <w:r>
        <w:rPr>
          <w:rFonts w:cs="Calibri"/>
          <w:iCs/>
        </w:rPr>
        <w:t>.</w:t>
      </w:r>
    </w:p>
    <w:p w14:paraId="55EC0D2D" w14:textId="77777777" w:rsidR="00FB3D7F" w:rsidRDefault="00FB3D7F" w:rsidP="00FB3D7F">
      <w:pPr>
        <w:pStyle w:val="Paragraphedeliste"/>
        <w:tabs>
          <w:tab w:val="left" w:pos="6237"/>
        </w:tabs>
        <w:ind w:left="0"/>
        <w:rPr>
          <w:rFonts w:cs="Calibri"/>
          <w:iCs/>
        </w:rPr>
      </w:pPr>
    </w:p>
    <w:p w14:paraId="5BC2583B" w14:textId="77777777" w:rsidR="00FB3D7F" w:rsidRPr="00224C06" w:rsidRDefault="00FB3D7F" w:rsidP="005F2960">
      <w:pPr>
        <w:pStyle w:val="Titre1"/>
      </w:pPr>
      <w:r w:rsidRPr="00224C06">
        <w:t>Conclusion</w:t>
      </w:r>
    </w:p>
    <w:p w14:paraId="49BFA3F4" w14:textId="77777777" w:rsidR="00FB3D7F" w:rsidRDefault="00FB3D7F" w:rsidP="00FB3D7F">
      <w:pPr>
        <w:pStyle w:val="Paragraphedeliste"/>
        <w:tabs>
          <w:tab w:val="left" w:pos="6237"/>
        </w:tabs>
        <w:ind w:left="0"/>
        <w:rPr>
          <w:rFonts w:cs="Calibri"/>
          <w:iCs/>
        </w:rPr>
      </w:pPr>
    </w:p>
    <w:p w14:paraId="58019D48" w14:textId="77777777" w:rsidR="00FB3D7F" w:rsidRDefault="00FB3D7F" w:rsidP="00FB3D7F">
      <w:pPr>
        <w:pStyle w:val="Paragraphedeliste"/>
        <w:tabs>
          <w:tab w:val="left" w:pos="6237"/>
        </w:tabs>
        <w:ind w:left="0"/>
        <w:rPr>
          <w:rFonts w:cs="Calibri"/>
          <w:iCs/>
        </w:rPr>
      </w:pPr>
      <w:r w:rsidRPr="000E144B">
        <w:rPr>
          <w:rFonts w:cs="Calibri"/>
          <w:iCs/>
        </w:rPr>
        <w:t>Les dépenses pour la recherche doivent être comptabilisées en charges lorsqu'elles sont engagées</w:t>
      </w:r>
      <w:r>
        <w:rPr>
          <w:rStyle w:val="Appelnotedebasdep"/>
          <w:rFonts w:cs="Calibri"/>
          <w:iCs/>
        </w:rPr>
        <w:footnoteReference w:id="12"/>
      </w:r>
      <w:r w:rsidRPr="000E144B">
        <w:rPr>
          <w:rFonts w:cs="Calibri"/>
          <w:iCs/>
        </w:rPr>
        <w:t>.</w:t>
      </w:r>
    </w:p>
    <w:p w14:paraId="50FBC499" w14:textId="77777777" w:rsidR="00FB3D7F" w:rsidRDefault="00FB3D7F" w:rsidP="00FB3D7F">
      <w:pPr>
        <w:tabs>
          <w:tab w:val="left" w:pos="6237"/>
        </w:tabs>
        <w:rPr>
          <w:rFonts w:cs="Calibri"/>
        </w:rPr>
      </w:pPr>
    </w:p>
    <w:p w14:paraId="65B1FB92" w14:textId="77777777" w:rsidR="00690592" w:rsidRPr="00690592" w:rsidRDefault="00690592" w:rsidP="00FB3D7F">
      <w:pPr>
        <w:tabs>
          <w:tab w:val="left" w:pos="6237"/>
        </w:tabs>
        <w:rPr>
          <w:rFonts w:cs="Calibri"/>
          <w:smallCaps/>
        </w:rPr>
      </w:pPr>
      <w:r w:rsidRPr="00690592">
        <w:rPr>
          <w:rFonts w:cs="Calibri"/>
          <w:smallCaps/>
        </w:rPr>
        <w:t>Effet sur les parties prenantes</w:t>
      </w:r>
    </w:p>
    <w:p w14:paraId="780CEFA5" w14:textId="77777777" w:rsidR="00690592" w:rsidRDefault="00690592" w:rsidP="00FB3D7F">
      <w:pPr>
        <w:tabs>
          <w:tab w:val="left" w:pos="6237"/>
        </w:tabs>
        <w:rPr>
          <w:rFonts w:cs="Calibri"/>
        </w:rPr>
      </w:pPr>
    </w:p>
    <w:p w14:paraId="23528474" w14:textId="77777777" w:rsidR="00690592" w:rsidRDefault="00690592" w:rsidP="00690592">
      <w:pPr>
        <w:pStyle w:val="Paragraphedeliste"/>
        <w:numPr>
          <w:ilvl w:val="0"/>
          <w:numId w:val="23"/>
        </w:numPr>
        <w:tabs>
          <w:tab w:val="left" w:pos="6237"/>
        </w:tabs>
        <w:ind w:left="284" w:hanging="284"/>
        <w:rPr>
          <w:rFonts w:cs="Calibri"/>
        </w:rPr>
      </w:pPr>
      <w:r>
        <w:rPr>
          <w:rFonts w:cs="Calibri"/>
        </w:rPr>
        <w:t>Effet négatif sur le BAI. On enregistre les coûts de recherche 40</w:t>
      </w:r>
      <w:r>
        <w:t> 000</w:t>
      </w:r>
      <w:r>
        <w:rPr>
          <w:rFonts w:cs="Calibri"/>
        </w:rPr>
        <w:t> $</w:t>
      </w:r>
      <w:r>
        <w:rPr>
          <w:rStyle w:val="Appelnotedebasdep"/>
          <w:rFonts w:cs="Calibri"/>
        </w:rPr>
        <w:footnoteReference w:id="13"/>
      </w:r>
      <w:r>
        <w:rPr>
          <w:rFonts w:cs="Calibri"/>
        </w:rPr>
        <w:t xml:space="preserve"> aux charges de l’exercice : Le Fonds.</w:t>
      </w:r>
    </w:p>
    <w:p w14:paraId="2FB02531" w14:textId="6B6F0652" w:rsidR="00690592" w:rsidRDefault="00690592" w:rsidP="00690592">
      <w:pPr>
        <w:pStyle w:val="Paragraphedeliste"/>
        <w:numPr>
          <w:ilvl w:val="0"/>
          <w:numId w:val="23"/>
        </w:numPr>
        <w:tabs>
          <w:tab w:val="left" w:pos="6237"/>
        </w:tabs>
        <w:ind w:left="284" w:hanging="284"/>
        <w:rPr>
          <w:rFonts w:cs="Calibri"/>
        </w:rPr>
      </w:pPr>
      <w:r>
        <w:rPr>
          <w:rFonts w:cs="Calibri"/>
        </w:rPr>
        <w:t xml:space="preserve">Traitement comptable simple : </w:t>
      </w:r>
      <w:r w:rsidR="00E77E74">
        <w:rPr>
          <w:rFonts w:cs="Calibri"/>
        </w:rPr>
        <w:t>Mathilde</w:t>
      </w:r>
      <w:r>
        <w:rPr>
          <w:rFonts w:cs="Calibri"/>
        </w:rPr>
        <w:t>.</w:t>
      </w:r>
    </w:p>
    <w:p w14:paraId="138F947B" w14:textId="1B824594" w:rsidR="00690592" w:rsidRPr="00DA3DF6" w:rsidRDefault="00690592" w:rsidP="00FB3D7F">
      <w:pPr>
        <w:pStyle w:val="Paragraphedeliste"/>
        <w:numPr>
          <w:ilvl w:val="0"/>
          <w:numId w:val="23"/>
        </w:numPr>
        <w:tabs>
          <w:tab w:val="left" w:pos="6237"/>
        </w:tabs>
        <w:ind w:left="284" w:hanging="284"/>
        <w:rPr>
          <w:rFonts w:cs="Calibri"/>
        </w:rPr>
      </w:pPr>
      <w:r>
        <w:rPr>
          <w:rFonts w:cs="Calibri"/>
        </w:rPr>
        <w:t xml:space="preserve">Pas d’actif incorporel comptabilisé dans l’actif : </w:t>
      </w:r>
      <w:r w:rsidR="00E77E74">
        <w:rPr>
          <w:rFonts w:cs="Calibri"/>
        </w:rPr>
        <w:t>David</w:t>
      </w:r>
      <w:r>
        <w:rPr>
          <w:rFonts w:cs="Calibri"/>
        </w:rPr>
        <w:t xml:space="preserve"> et actionnaires.</w:t>
      </w:r>
    </w:p>
    <w:p w14:paraId="063FF7B2" w14:textId="77777777" w:rsidR="00690592" w:rsidRPr="00FB3D7F" w:rsidRDefault="00690592" w:rsidP="00FB3D7F">
      <w:pPr>
        <w:tabs>
          <w:tab w:val="left" w:pos="6237"/>
        </w:tabs>
        <w:rPr>
          <w:rFonts w:cs="Calibri"/>
        </w:rPr>
      </w:pPr>
    </w:p>
    <w:p w14:paraId="5F0E264D" w14:textId="77777777" w:rsidR="007F68C1" w:rsidRPr="007F68C1" w:rsidRDefault="00FB3D7F" w:rsidP="007F68C1">
      <w:pPr>
        <w:pBdr>
          <w:top w:val="nil"/>
          <w:left w:val="nil"/>
          <w:bottom w:val="nil"/>
          <w:right w:val="nil"/>
          <w:between w:val="nil"/>
          <w:bar w:val="nil"/>
        </w:pBdr>
        <w:jc w:val="left"/>
        <w:rPr>
          <w:rFonts w:eastAsia="Times New Roman" w:cs="Arial"/>
          <w:szCs w:val="20"/>
          <w:lang w:eastAsia="fr-CA"/>
        </w:rPr>
      </w:pPr>
      <w:r>
        <w:rPr>
          <w:rFonts w:eastAsia="Times New Roman" w:cs="Arial"/>
          <w:szCs w:val="20"/>
          <w:lang w:eastAsia="fr-CA"/>
        </w:rPr>
        <w:br w:type="page"/>
      </w:r>
    </w:p>
    <w:tbl>
      <w:tblPr>
        <w:tblStyle w:val="Grilledutableau"/>
        <w:tblW w:w="0" w:type="auto"/>
        <w:shd w:val="clear" w:color="auto" w:fill="000000" w:themeFill="text1"/>
        <w:tblLook w:val="04A0" w:firstRow="1" w:lastRow="0" w:firstColumn="1" w:lastColumn="0" w:noHBand="0" w:noVBand="1"/>
      </w:tblPr>
      <w:tblGrid>
        <w:gridCol w:w="8630"/>
      </w:tblGrid>
      <w:tr w:rsidR="002719A0" w:rsidRPr="002719A0" w14:paraId="04C911DA" w14:textId="77777777" w:rsidTr="000F24C1">
        <w:tc>
          <w:tcPr>
            <w:tcW w:w="8780" w:type="dxa"/>
            <w:shd w:val="clear" w:color="auto" w:fill="000000" w:themeFill="text1"/>
          </w:tcPr>
          <w:p w14:paraId="3CE0527B" w14:textId="77777777" w:rsidR="007F68C1" w:rsidRPr="002719A0" w:rsidRDefault="007F68C1" w:rsidP="00D31AA1">
            <w:pPr>
              <w:pStyle w:val="Paragraphedeliste"/>
              <w:tabs>
                <w:tab w:val="left" w:pos="6237"/>
              </w:tabs>
              <w:ind w:left="0"/>
              <w:rPr>
                <w:rFonts w:cs="Calibri"/>
                <w:b/>
                <w:color w:val="7030A0"/>
              </w:rPr>
            </w:pPr>
            <w:r w:rsidRPr="0039399A">
              <w:rPr>
                <w:rFonts w:cs="Calibri"/>
                <w:b/>
              </w:rPr>
              <w:lastRenderedPageBreak/>
              <w:t xml:space="preserve">Occasion d’évaluation </w:t>
            </w:r>
            <w:r w:rsidR="00D31AA1">
              <w:rPr>
                <w:rFonts w:cs="Calibri"/>
                <w:b/>
              </w:rPr>
              <w:t>3</w:t>
            </w:r>
            <w:r w:rsidRPr="0039399A">
              <w:rPr>
                <w:rFonts w:cs="Calibri"/>
                <w:b/>
              </w:rPr>
              <w:t>- stocks</w:t>
            </w:r>
          </w:p>
        </w:tc>
      </w:tr>
    </w:tbl>
    <w:p w14:paraId="30BE9184" w14:textId="77777777" w:rsidR="007F68C1" w:rsidRDefault="007F68C1" w:rsidP="007F68C1">
      <w:pPr>
        <w:pStyle w:val="Paragraphedeliste"/>
        <w:tabs>
          <w:tab w:val="left" w:pos="6237"/>
        </w:tabs>
        <w:ind w:left="0"/>
        <w:rPr>
          <w:rFonts w:cs="Calibri"/>
        </w:rPr>
      </w:pPr>
    </w:p>
    <w:p w14:paraId="19E14D12" w14:textId="77777777" w:rsidR="007F68C1" w:rsidRPr="00D63746" w:rsidRDefault="007F68C1" w:rsidP="007F68C1">
      <w:pPr>
        <w:pBdr>
          <w:left w:val="nil"/>
        </w:pBdr>
        <w:ind w:hanging="284"/>
        <w:rPr>
          <w:rFonts w:cs="Calibri"/>
          <w:b/>
        </w:rPr>
      </w:pPr>
      <w:r w:rsidRPr="00D63746">
        <w:rPr>
          <w:rFonts w:cs="Calibri"/>
          <w:b/>
        </w:rPr>
        <w:t>1.</w:t>
      </w:r>
      <w:r w:rsidRPr="00D63746">
        <w:rPr>
          <w:rFonts w:cs="Calibri"/>
          <w:b/>
        </w:rPr>
        <w:tab/>
        <w:t>Redevances à Sony</w:t>
      </w:r>
    </w:p>
    <w:p w14:paraId="73567664" w14:textId="77777777" w:rsidR="007F68C1" w:rsidRDefault="007F68C1" w:rsidP="007F68C1">
      <w:pPr>
        <w:pBdr>
          <w:left w:val="nil"/>
        </w:pBdr>
        <w:ind w:left="284" w:hanging="284"/>
        <w:rPr>
          <w:rFonts w:cs="Calibri"/>
        </w:rPr>
      </w:pPr>
    </w:p>
    <w:p w14:paraId="5708C5C6" w14:textId="77777777" w:rsidR="007F68C1" w:rsidRPr="00B3605C" w:rsidRDefault="007F68C1" w:rsidP="007F68C1">
      <w:pPr>
        <w:pBdr>
          <w:left w:val="nil"/>
        </w:pBdr>
        <w:ind w:left="284" w:hanging="284"/>
        <w:rPr>
          <w:rFonts w:cs="Calibri"/>
          <w:u w:val="dotted"/>
        </w:rPr>
      </w:pPr>
      <w:r w:rsidRPr="00B3605C">
        <w:rPr>
          <w:rFonts w:cs="Calibri"/>
          <w:u w:val="dotted"/>
        </w:rPr>
        <w:t>Problématique</w:t>
      </w:r>
    </w:p>
    <w:p w14:paraId="166BB5B0" w14:textId="2DA29AFB" w:rsidR="007F68C1" w:rsidRDefault="007F68C1" w:rsidP="007F68C1">
      <w:pPr>
        <w:pBdr>
          <w:left w:val="nil"/>
        </w:pBdr>
        <w:rPr>
          <w:rFonts w:cs="Calibri"/>
        </w:rPr>
      </w:pPr>
      <w:r>
        <w:rPr>
          <w:rFonts w:cs="Calibri"/>
        </w:rPr>
        <w:t>Nous</w:t>
      </w:r>
      <w:r w:rsidRPr="00995E44">
        <w:rPr>
          <w:rFonts w:cs="Calibri"/>
        </w:rPr>
        <w:t xml:space="preserve"> avons conclu un accord avec Sony </w:t>
      </w:r>
      <w:r>
        <w:rPr>
          <w:rFonts w:cs="Calibri"/>
        </w:rPr>
        <w:t>qui nous accorde le droit de développer</w:t>
      </w:r>
      <w:r w:rsidRPr="00995E44">
        <w:rPr>
          <w:rFonts w:cs="Calibri"/>
        </w:rPr>
        <w:t xml:space="preserve"> et </w:t>
      </w:r>
      <w:r>
        <w:rPr>
          <w:rFonts w:cs="Calibri"/>
        </w:rPr>
        <w:t xml:space="preserve">de </w:t>
      </w:r>
      <w:r w:rsidRPr="00995E44">
        <w:rPr>
          <w:rFonts w:cs="Calibri"/>
        </w:rPr>
        <w:t xml:space="preserve">vendre des produits compatibles </w:t>
      </w:r>
      <w:r>
        <w:rPr>
          <w:rFonts w:cs="Calibri"/>
        </w:rPr>
        <w:t xml:space="preserve">avec la </w:t>
      </w:r>
      <w:r w:rsidR="00E77E74">
        <w:rPr>
          <w:rFonts w:cs="Calibri"/>
        </w:rPr>
        <w:t>PS4</w:t>
      </w:r>
      <w:r w:rsidRPr="00995E44">
        <w:rPr>
          <w:rFonts w:cs="Calibri"/>
        </w:rPr>
        <w:t xml:space="preserve">. </w:t>
      </w:r>
      <w:r>
        <w:rPr>
          <w:rFonts w:cs="Calibri"/>
        </w:rPr>
        <w:t>Selon le contrat qui nous lie, Sony doit approuver nos jeux. Nous devons aussi lui verser des redevances pour chaque jeu vidéo que nous fabriquons.</w:t>
      </w:r>
      <w:r w:rsidRPr="00995E44">
        <w:rPr>
          <w:rFonts w:cs="Calibri"/>
        </w:rPr>
        <w:t xml:space="preserve"> </w:t>
      </w:r>
      <w:r>
        <w:rPr>
          <w:rFonts w:cs="Calibri"/>
        </w:rPr>
        <w:t xml:space="preserve">Nous devrons lui verser 80 000 $ car nous avons produit 40 000 boîtiers du jeu </w:t>
      </w:r>
      <w:proofErr w:type="spellStart"/>
      <w:r w:rsidR="000714F5">
        <w:rPr>
          <w:rFonts w:cs="Calibri"/>
          <w:i/>
        </w:rPr>
        <w:t>Error</w:t>
      </w:r>
      <w:proofErr w:type="spellEnd"/>
      <w:r>
        <w:rPr>
          <w:rFonts w:cs="Calibri"/>
        </w:rPr>
        <w:t xml:space="preserve">. </w:t>
      </w:r>
    </w:p>
    <w:p w14:paraId="3D25CBDF" w14:textId="77777777" w:rsidR="007F68C1" w:rsidRDefault="007F68C1" w:rsidP="007F68C1">
      <w:pPr>
        <w:pBdr>
          <w:left w:val="nil"/>
        </w:pBdr>
        <w:rPr>
          <w:rFonts w:cs="Calibri"/>
        </w:rPr>
      </w:pPr>
    </w:p>
    <w:p w14:paraId="6E0B06EC" w14:textId="328DF9C3" w:rsidR="007F68C1" w:rsidRPr="000F0331" w:rsidRDefault="007F68C1" w:rsidP="007F68C1">
      <w:pPr>
        <w:pBdr>
          <w:left w:val="nil"/>
        </w:pBdr>
        <w:rPr>
          <w:rFonts w:cs="Calibri"/>
          <w:color w:val="FF0000"/>
        </w:rPr>
      </w:pPr>
      <w:r>
        <w:rPr>
          <w:rFonts w:cs="Calibri"/>
        </w:rPr>
        <w:t>Cette redevance est-elle un actif ou une charge?</w:t>
      </w:r>
      <w:r w:rsidR="000F0331">
        <w:rPr>
          <w:rFonts w:cs="Calibri"/>
        </w:rPr>
        <w:t xml:space="preserve"> </w:t>
      </w:r>
      <w:r w:rsidR="000F0331">
        <w:rPr>
          <w:rFonts w:cs="Calibri"/>
          <w:color w:val="FF0000"/>
        </w:rPr>
        <w:t>Inclure dans stocks?</w:t>
      </w:r>
    </w:p>
    <w:p w14:paraId="38156E91" w14:textId="77777777" w:rsidR="007F68C1" w:rsidRDefault="007F68C1" w:rsidP="007F68C1">
      <w:pPr>
        <w:pBdr>
          <w:left w:val="nil"/>
        </w:pBdr>
        <w:rPr>
          <w:rFonts w:cs="Calibri"/>
        </w:rPr>
      </w:pPr>
    </w:p>
    <w:p w14:paraId="293F7AA2" w14:textId="77777777" w:rsidR="007F68C1" w:rsidRPr="00B3605C" w:rsidRDefault="007F68C1" w:rsidP="007F68C1">
      <w:pPr>
        <w:pStyle w:val="Paragraphedeliste"/>
        <w:tabs>
          <w:tab w:val="left" w:pos="6237"/>
        </w:tabs>
        <w:ind w:left="0"/>
        <w:rPr>
          <w:rFonts w:cs="Calibri"/>
          <w:u w:val="dotted"/>
        </w:rPr>
      </w:pPr>
      <w:r w:rsidRPr="00B3605C">
        <w:rPr>
          <w:rFonts w:cs="Calibri"/>
          <w:u w:val="dotted"/>
        </w:rPr>
        <w:t>Nature</w:t>
      </w:r>
    </w:p>
    <w:p w14:paraId="0350570C" w14:textId="77777777" w:rsidR="007F68C1" w:rsidRDefault="007F68C1" w:rsidP="007F68C1">
      <w:pPr>
        <w:pStyle w:val="Paragraphedeliste"/>
        <w:tabs>
          <w:tab w:val="left" w:pos="6237"/>
        </w:tabs>
        <w:ind w:left="0"/>
        <w:rPr>
          <w:rFonts w:cs="Calibri"/>
        </w:rPr>
      </w:pPr>
    </w:p>
    <w:p w14:paraId="3C2811B2" w14:textId="77777777" w:rsidR="007607BA" w:rsidRDefault="007F68C1" w:rsidP="007F68C1">
      <w:pPr>
        <w:pStyle w:val="Paragraphedeliste"/>
        <w:tabs>
          <w:tab w:val="left" w:pos="6237"/>
        </w:tabs>
        <w:ind w:left="0"/>
        <w:rPr>
          <w:rFonts w:cs="Calibri"/>
        </w:rPr>
      </w:pPr>
      <w:r>
        <w:rPr>
          <w:rFonts w:cs="Calibri"/>
        </w:rPr>
        <w:t xml:space="preserve">Les redevances </w:t>
      </w:r>
      <w:r w:rsidRPr="001C2296">
        <w:rPr>
          <w:rFonts w:cs="Calibri"/>
        </w:rPr>
        <w:t>sont engagé</w:t>
      </w:r>
      <w:r>
        <w:rPr>
          <w:rFonts w:cs="Calibri"/>
        </w:rPr>
        <w:t>e</w:t>
      </w:r>
      <w:r w:rsidRPr="001C2296">
        <w:rPr>
          <w:rFonts w:cs="Calibri"/>
        </w:rPr>
        <w:t xml:space="preserve">s </w:t>
      </w:r>
      <w:r w:rsidR="00F71321" w:rsidRPr="0052018E">
        <w:rPr>
          <w:rFonts w:cs="Calibri"/>
        </w:rPr>
        <w:t xml:space="preserve">pour amener les </w:t>
      </w:r>
      <w:r w:rsidR="00F71321">
        <w:rPr>
          <w:rFonts w:cs="Calibri"/>
        </w:rPr>
        <w:t xml:space="preserve">jeux vidéo dans l'état où ils se trouvent, </w:t>
      </w:r>
      <w:r w:rsidR="008419FF">
        <w:rPr>
          <w:rFonts w:cs="Calibri"/>
        </w:rPr>
        <w:t>être</w:t>
      </w:r>
      <w:r>
        <w:rPr>
          <w:rFonts w:cs="Calibri"/>
        </w:rPr>
        <w:t xml:space="preserve"> compatibles avec la console Sony</w:t>
      </w:r>
      <w:r>
        <w:rPr>
          <w:rStyle w:val="Appelnotedebasdep"/>
          <w:rFonts w:cs="Calibri"/>
        </w:rPr>
        <w:footnoteReference w:id="14"/>
      </w:r>
      <w:r>
        <w:rPr>
          <w:rFonts w:cs="Calibri"/>
        </w:rPr>
        <w:t xml:space="preserve">. </w:t>
      </w:r>
    </w:p>
    <w:p w14:paraId="683BA531" w14:textId="77777777" w:rsidR="007607BA" w:rsidRDefault="007607BA" w:rsidP="007F68C1">
      <w:pPr>
        <w:pStyle w:val="Paragraphedeliste"/>
        <w:tabs>
          <w:tab w:val="left" w:pos="6237"/>
        </w:tabs>
        <w:ind w:left="0"/>
        <w:rPr>
          <w:rFonts w:cs="Calibri"/>
        </w:rPr>
      </w:pPr>
    </w:p>
    <w:p w14:paraId="533D3D3D" w14:textId="52205F6E" w:rsidR="007F68C1" w:rsidRDefault="007607BA" w:rsidP="007F68C1">
      <w:pPr>
        <w:pStyle w:val="Paragraphedeliste"/>
        <w:tabs>
          <w:tab w:val="left" w:pos="6237"/>
        </w:tabs>
        <w:ind w:left="0"/>
        <w:rPr>
          <w:rFonts w:cs="Calibri"/>
        </w:rPr>
      </w:pPr>
      <w:r>
        <w:rPr>
          <w:rFonts w:cs="Calibri"/>
        </w:rPr>
        <w:t xml:space="preserve">Sony doit nécessairement nous </w:t>
      </w:r>
      <w:r w:rsidRPr="000714F5">
        <w:rPr>
          <w:rFonts w:cs="Calibri"/>
          <w:color w:val="000000" w:themeColor="text1"/>
        </w:rPr>
        <w:t xml:space="preserve">communiquer </w:t>
      </w:r>
      <w:r w:rsidR="000F0331" w:rsidRPr="000714F5">
        <w:rPr>
          <w:rFonts w:cs="Calibri"/>
          <w:color w:val="000000" w:themeColor="text1"/>
        </w:rPr>
        <w:t>le</w:t>
      </w:r>
      <w:r w:rsidRPr="000714F5">
        <w:rPr>
          <w:rFonts w:cs="Calibri"/>
          <w:color w:val="000000" w:themeColor="text1"/>
        </w:rPr>
        <w:t xml:space="preserve"> code </w:t>
      </w:r>
      <w:r>
        <w:rPr>
          <w:rFonts w:cs="Calibri"/>
        </w:rPr>
        <w:t>et des sp</w:t>
      </w:r>
      <w:r w:rsidR="00BF2FCF">
        <w:rPr>
          <w:rFonts w:cs="Calibri"/>
        </w:rPr>
        <w:t>écifications</w:t>
      </w:r>
      <w:r>
        <w:rPr>
          <w:rFonts w:cs="Calibri"/>
        </w:rPr>
        <w:t xml:space="preserve"> pour que notre jeu puisse fonctionner sur la console. </w:t>
      </w:r>
    </w:p>
    <w:p w14:paraId="6F633156" w14:textId="77777777" w:rsidR="007607BA" w:rsidRDefault="007607BA" w:rsidP="007F68C1">
      <w:pPr>
        <w:pStyle w:val="Paragraphedeliste"/>
        <w:tabs>
          <w:tab w:val="left" w:pos="6237"/>
        </w:tabs>
        <w:ind w:left="0"/>
        <w:rPr>
          <w:rFonts w:cs="Calibri"/>
        </w:rPr>
      </w:pPr>
    </w:p>
    <w:p w14:paraId="4B68AAD3" w14:textId="77777777" w:rsidR="007F68C1" w:rsidRDefault="007607BA" w:rsidP="007F68C1">
      <w:pPr>
        <w:pStyle w:val="Paragraphedeliste"/>
        <w:tabs>
          <w:tab w:val="left" w:pos="6237"/>
        </w:tabs>
        <w:ind w:left="0"/>
        <w:rPr>
          <w:rFonts w:cs="Calibri"/>
        </w:rPr>
      </w:pPr>
      <w:r>
        <w:rPr>
          <w:rFonts w:cs="Calibri"/>
        </w:rPr>
        <w:t>Ces coûts sont des frais généraux de production variables</w:t>
      </w:r>
      <w:r>
        <w:rPr>
          <w:rStyle w:val="Appelnotedebasdep"/>
          <w:rFonts w:cs="Calibri"/>
        </w:rPr>
        <w:footnoteReference w:id="15"/>
      </w:r>
      <w:r w:rsidR="001B69CE">
        <w:rPr>
          <w:rFonts w:cs="Calibri"/>
        </w:rPr>
        <w:t xml:space="preserve"> car ils varient en fonction du volume de production.</w:t>
      </w:r>
    </w:p>
    <w:p w14:paraId="096E40CA" w14:textId="77777777" w:rsidR="007607BA" w:rsidRDefault="007607BA" w:rsidP="007F68C1">
      <w:pPr>
        <w:pStyle w:val="Paragraphedeliste"/>
        <w:tabs>
          <w:tab w:val="left" w:pos="6237"/>
        </w:tabs>
        <w:ind w:left="0"/>
        <w:rPr>
          <w:rFonts w:cs="Calibri"/>
          <w:u w:val="dotted"/>
        </w:rPr>
      </w:pPr>
    </w:p>
    <w:p w14:paraId="65B83A94" w14:textId="77777777" w:rsidR="007F68C1" w:rsidRPr="00AE087D" w:rsidRDefault="007F68C1" w:rsidP="007F68C1">
      <w:pPr>
        <w:pStyle w:val="Paragraphedeliste"/>
        <w:tabs>
          <w:tab w:val="left" w:pos="6237"/>
        </w:tabs>
        <w:ind w:left="0"/>
        <w:rPr>
          <w:rFonts w:cs="Calibri"/>
          <w:u w:val="dotted"/>
        </w:rPr>
      </w:pPr>
      <w:r w:rsidRPr="00AE087D">
        <w:rPr>
          <w:rFonts w:cs="Calibri"/>
          <w:u w:val="dotted"/>
        </w:rPr>
        <w:t>Conclusion</w:t>
      </w:r>
    </w:p>
    <w:p w14:paraId="67AC3E9E" w14:textId="77777777" w:rsidR="007F68C1" w:rsidRDefault="007F68C1" w:rsidP="007F68C1">
      <w:pPr>
        <w:pStyle w:val="Paragraphedeliste"/>
        <w:tabs>
          <w:tab w:val="left" w:pos="6237"/>
        </w:tabs>
        <w:ind w:left="0"/>
        <w:rPr>
          <w:rFonts w:cs="Calibri"/>
        </w:rPr>
      </w:pPr>
    </w:p>
    <w:p w14:paraId="55EB2118" w14:textId="67731720" w:rsidR="007F68C1" w:rsidRDefault="007F68C1" w:rsidP="007F68C1">
      <w:pPr>
        <w:pStyle w:val="Paragraphedeliste"/>
        <w:tabs>
          <w:tab w:val="left" w:pos="6237"/>
        </w:tabs>
        <w:ind w:left="0"/>
        <w:rPr>
          <w:rFonts w:cs="Calibri"/>
        </w:rPr>
      </w:pPr>
      <w:r>
        <w:rPr>
          <w:rFonts w:cs="Calibri"/>
        </w:rPr>
        <w:t xml:space="preserve">La redevance doit être ajoutée au coût des 40 000 jeux vidéo produits </w:t>
      </w:r>
      <w:r w:rsidR="00211A2F">
        <w:rPr>
          <w:rFonts w:cs="Calibri"/>
        </w:rPr>
        <w:t>car</w:t>
      </w:r>
      <w:r w:rsidR="007607BA">
        <w:rPr>
          <w:rFonts w:cs="Calibri"/>
        </w:rPr>
        <w:t xml:space="preserve"> elle est essentielle pour que le jeu fonctionne sur la </w:t>
      </w:r>
      <w:r w:rsidR="00E77E74">
        <w:rPr>
          <w:rFonts w:cs="Calibri"/>
        </w:rPr>
        <w:t>PS4</w:t>
      </w:r>
      <w:r w:rsidR="007607BA">
        <w:rPr>
          <w:rFonts w:cs="Calibri"/>
        </w:rPr>
        <w:t>.</w:t>
      </w:r>
    </w:p>
    <w:p w14:paraId="38616C90" w14:textId="77777777" w:rsidR="007F68C1" w:rsidRDefault="007F68C1" w:rsidP="007F68C1">
      <w:pPr>
        <w:pStyle w:val="Paragraphedeliste"/>
        <w:tabs>
          <w:tab w:val="left" w:pos="6237"/>
        </w:tabs>
        <w:ind w:left="0"/>
        <w:rPr>
          <w:rFonts w:cs="Calibri"/>
        </w:rPr>
      </w:pPr>
    </w:p>
    <w:p w14:paraId="0C8E97CC" w14:textId="77777777" w:rsidR="007F68C1" w:rsidRPr="00A52980" w:rsidRDefault="007F68C1" w:rsidP="007F68C1">
      <w:pPr>
        <w:pStyle w:val="Paragraphedeliste"/>
        <w:tabs>
          <w:tab w:val="left" w:pos="6237"/>
        </w:tabs>
        <w:ind w:left="0"/>
        <w:rPr>
          <w:rFonts w:cs="Calibri"/>
          <w:u w:val="dotted"/>
        </w:rPr>
      </w:pPr>
      <w:r w:rsidRPr="00A52980">
        <w:rPr>
          <w:rFonts w:cs="Calibri"/>
          <w:u w:val="dotted"/>
        </w:rPr>
        <w:t>Effets sur les parties prenantes</w:t>
      </w:r>
    </w:p>
    <w:p w14:paraId="322C9949" w14:textId="77777777" w:rsidR="007F68C1" w:rsidRDefault="007F68C1" w:rsidP="007F68C1">
      <w:pPr>
        <w:pStyle w:val="Paragraphedeliste"/>
        <w:numPr>
          <w:ilvl w:val="0"/>
          <w:numId w:val="23"/>
        </w:numPr>
        <w:tabs>
          <w:tab w:val="left" w:pos="6237"/>
        </w:tabs>
        <w:ind w:left="284" w:hanging="284"/>
        <w:rPr>
          <w:rFonts w:cs="Calibri"/>
        </w:rPr>
      </w:pPr>
      <w:r>
        <w:rPr>
          <w:rFonts w:cs="Calibri"/>
        </w:rPr>
        <w:t>Effet haussier sur le FDR : Caisse</w:t>
      </w:r>
    </w:p>
    <w:p w14:paraId="740144AE" w14:textId="77777777" w:rsidR="007F68C1" w:rsidRDefault="007F68C1" w:rsidP="007F68C1">
      <w:pPr>
        <w:pStyle w:val="Paragraphedeliste"/>
        <w:numPr>
          <w:ilvl w:val="0"/>
          <w:numId w:val="23"/>
        </w:numPr>
        <w:tabs>
          <w:tab w:val="left" w:pos="6237"/>
        </w:tabs>
        <w:ind w:left="284" w:hanging="284"/>
        <w:rPr>
          <w:rFonts w:cs="Calibri"/>
        </w:rPr>
      </w:pPr>
      <w:r>
        <w:rPr>
          <w:rFonts w:cs="Calibri"/>
        </w:rPr>
        <w:t>Effet haussier sur le BAI : Fonds</w:t>
      </w:r>
    </w:p>
    <w:p w14:paraId="6FB4CC22" w14:textId="77777777" w:rsidR="007F68C1" w:rsidRDefault="007F68C1" w:rsidP="007F68C1">
      <w:pPr>
        <w:pStyle w:val="Paragraphedeliste"/>
        <w:tabs>
          <w:tab w:val="left" w:pos="6237"/>
        </w:tabs>
        <w:ind w:left="0"/>
        <w:rPr>
          <w:rFonts w:cs="Calibri"/>
        </w:rPr>
      </w:pPr>
    </w:p>
    <w:p w14:paraId="06081730" w14:textId="6B99AD2A" w:rsidR="007F68C1" w:rsidRPr="00D63746" w:rsidRDefault="007F68C1" w:rsidP="007F68C1">
      <w:pPr>
        <w:pBdr>
          <w:left w:val="nil"/>
        </w:pBdr>
        <w:ind w:hanging="284"/>
        <w:rPr>
          <w:rFonts w:cs="Calibri"/>
          <w:b/>
        </w:rPr>
      </w:pPr>
      <w:r w:rsidRPr="00D63746">
        <w:rPr>
          <w:rFonts w:cs="Calibri"/>
          <w:b/>
        </w:rPr>
        <w:t>2.</w:t>
      </w:r>
      <w:r w:rsidRPr="00D63746">
        <w:rPr>
          <w:rFonts w:cs="Calibri"/>
          <w:b/>
        </w:rPr>
        <w:tab/>
        <w:t xml:space="preserve">Reprise de valeur – </w:t>
      </w:r>
      <w:r w:rsidR="00E77E74">
        <w:rPr>
          <w:rFonts w:cs="Calibri"/>
          <w:b/>
        </w:rPr>
        <w:t>Runner</w:t>
      </w:r>
    </w:p>
    <w:p w14:paraId="7F6E3006" w14:textId="77777777" w:rsidR="007F68C1" w:rsidRDefault="007F68C1" w:rsidP="007F68C1">
      <w:pPr>
        <w:pBdr>
          <w:left w:val="nil"/>
        </w:pBdr>
        <w:ind w:hanging="284"/>
        <w:rPr>
          <w:rFonts w:cs="Calibri"/>
        </w:rPr>
      </w:pPr>
    </w:p>
    <w:p w14:paraId="41356119" w14:textId="77777777" w:rsidR="007F68C1" w:rsidRPr="00306888" w:rsidRDefault="007F68C1" w:rsidP="007F68C1">
      <w:pPr>
        <w:pBdr>
          <w:left w:val="nil"/>
        </w:pBdr>
        <w:rPr>
          <w:rFonts w:cs="Calibri"/>
          <w:u w:val="dotted"/>
        </w:rPr>
      </w:pPr>
      <w:r w:rsidRPr="00306888">
        <w:rPr>
          <w:rFonts w:cs="Calibri"/>
          <w:u w:val="dotted"/>
        </w:rPr>
        <w:t>Problématique</w:t>
      </w:r>
    </w:p>
    <w:p w14:paraId="5FF49FEC" w14:textId="7FA65821" w:rsidR="007F68C1" w:rsidRDefault="007F68C1" w:rsidP="007F68C1">
      <w:pPr>
        <w:pBdr>
          <w:left w:val="nil"/>
        </w:pBdr>
        <w:rPr>
          <w:rFonts w:cs="Calibri"/>
        </w:rPr>
      </w:pPr>
      <w:r w:rsidRPr="0035439E">
        <w:rPr>
          <w:rFonts w:cs="Calibri"/>
        </w:rPr>
        <w:t>En 201</w:t>
      </w:r>
      <w:r w:rsidR="000714F5">
        <w:rPr>
          <w:rFonts w:cs="Calibri"/>
        </w:rPr>
        <w:t>8</w:t>
      </w:r>
      <w:r w:rsidRPr="0035439E">
        <w:rPr>
          <w:rFonts w:cs="Calibri"/>
        </w:rPr>
        <w:t xml:space="preserve">, </w:t>
      </w:r>
      <w:r w:rsidR="00E77E74">
        <w:rPr>
          <w:rFonts w:cs="Calibri"/>
        </w:rPr>
        <w:t>ECI</w:t>
      </w:r>
      <w:r w:rsidRPr="0035439E">
        <w:rPr>
          <w:rFonts w:cs="Calibri"/>
        </w:rPr>
        <w:t xml:space="preserve"> a radié les 10 000 DVD du jeu </w:t>
      </w:r>
      <w:r w:rsidR="00E77E74">
        <w:rPr>
          <w:rFonts w:cs="Calibri"/>
          <w:i/>
        </w:rPr>
        <w:t>Runner</w:t>
      </w:r>
      <w:r w:rsidRPr="0035439E">
        <w:rPr>
          <w:rFonts w:cs="Calibri"/>
        </w:rPr>
        <w:t xml:space="preserve"> parce que certaines quêtes offensaient plusieurs parents. </w:t>
      </w:r>
      <w:r w:rsidRPr="00F749D2">
        <w:rPr>
          <w:rFonts w:cs="Calibri"/>
        </w:rPr>
        <w:t xml:space="preserve">Leurs commentaires négatifs sur les réseaux sociaux ont fait boule de neige. </w:t>
      </w:r>
      <w:r w:rsidR="000714F5">
        <w:rPr>
          <w:rFonts w:cs="Calibri"/>
        </w:rPr>
        <w:t>Cel</w:t>
      </w:r>
      <w:r w:rsidRPr="00F749D2">
        <w:rPr>
          <w:rFonts w:cs="Calibri"/>
        </w:rPr>
        <w:t xml:space="preserve">a a forcé </w:t>
      </w:r>
      <w:r w:rsidR="00E77E74">
        <w:rPr>
          <w:rFonts w:cs="Calibri"/>
        </w:rPr>
        <w:t>ECI</w:t>
      </w:r>
      <w:r w:rsidRPr="00F749D2">
        <w:rPr>
          <w:rFonts w:cs="Calibri"/>
        </w:rPr>
        <w:t xml:space="preserve"> à retirer son jeu du marché. </w:t>
      </w:r>
      <w:r w:rsidRPr="0035439E">
        <w:rPr>
          <w:rFonts w:cs="Calibri"/>
        </w:rPr>
        <w:t xml:space="preserve">La valeur comptable des jeux </w:t>
      </w:r>
      <w:r>
        <w:rPr>
          <w:rFonts w:cs="Calibri"/>
        </w:rPr>
        <w:t xml:space="preserve">qui </w:t>
      </w:r>
      <w:r w:rsidRPr="0035439E">
        <w:rPr>
          <w:rFonts w:cs="Calibri"/>
        </w:rPr>
        <w:t xml:space="preserve">s’élevait à </w:t>
      </w:r>
      <w:r>
        <w:rPr>
          <w:rFonts w:cs="Calibri"/>
        </w:rPr>
        <w:t>8</w:t>
      </w:r>
      <w:r w:rsidRPr="0035439E">
        <w:rPr>
          <w:rFonts w:cs="Calibri"/>
        </w:rPr>
        <w:t>2 400 $</w:t>
      </w:r>
      <w:r>
        <w:rPr>
          <w:rFonts w:cs="Calibri"/>
        </w:rPr>
        <w:t xml:space="preserve"> a été ramenée à zéro</w:t>
      </w:r>
      <w:r w:rsidRPr="0035439E">
        <w:rPr>
          <w:rFonts w:cs="Calibri"/>
        </w:rPr>
        <w:t xml:space="preserve">. Cette année, des distributeurs </w:t>
      </w:r>
      <w:r>
        <w:rPr>
          <w:rFonts w:cs="Calibri"/>
        </w:rPr>
        <w:t>australiens</w:t>
      </w:r>
      <w:r w:rsidR="00873944">
        <w:rPr>
          <w:rFonts w:cs="Calibri"/>
        </w:rPr>
        <w:t xml:space="preserve"> se </w:t>
      </w:r>
      <w:r w:rsidR="00873944">
        <w:rPr>
          <w:rFonts w:cs="Calibri"/>
        </w:rPr>
        <w:lastRenderedPageBreak/>
        <w:t xml:space="preserve">sont montrés intéressés à </w:t>
      </w:r>
      <w:r w:rsidRPr="0035439E">
        <w:rPr>
          <w:rFonts w:cs="Calibri"/>
        </w:rPr>
        <w:t>acquérir</w:t>
      </w:r>
      <w:r w:rsidR="00873944">
        <w:rPr>
          <w:rFonts w:cs="Calibri"/>
        </w:rPr>
        <w:t xml:space="preserve"> les DVD</w:t>
      </w:r>
      <w:r w:rsidRPr="0035439E">
        <w:rPr>
          <w:rFonts w:cs="Calibri"/>
        </w:rPr>
        <w:t xml:space="preserve">. L’entente se conclura </w:t>
      </w:r>
      <w:r>
        <w:rPr>
          <w:rFonts w:cs="Calibri"/>
        </w:rPr>
        <w:t>le 15 avril</w:t>
      </w:r>
      <w:r w:rsidRPr="0035439E">
        <w:rPr>
          <w:rFonts w:cs="Calibri"/>
        </w:rPr>
        <w:t xml:space="preserve">. </w:t>
      </w:r>
      <w:r w:rsidR="00E77E74">
        <w:rPr>
          <w:rFonts w:cs="Calibri"/>
        </w:rPr>
        <w:t>ECI</w:t>
      </w:r>
      <w:r>
        <w:rPr>
          <w:rFonts w:cs="Calibri"/>
        </w:rPr>
        <w:t xml:space="preserve"> vendrait les 10 </w:t>
      </w:r>
      <w:proofErr w:type="gramStart"/>
      <w:r>
        <w:rPr>
          <w:rFonts w:cs="Calibri"/>
        </w:rPr>
        <w:t>000  DVD</w:t>
      </w:r>
      <w:proofErr w:type="gramEnd"/>
      <w:r>
        <w:rPr>
          <w:rFonts w:cs="Calibri"/>
        </w:rPr>
        <w:t xml:space="preserve"> au montant de 95 6</w:t>
      </w:r>
      <w:r w:rsidRPr="0035439E">
        <w:rPr>
          <w:rFonts w:cs="Calibri"/>
        </w:rPr>
        <w:t>00 $.</w:t>
      </w:r>
    </w:p>
    <w:p w14:paraId="46A81C4B" w14:textId="77777777" w:rsidR="007F68C1" w:rsidRDefault="007F68C1" w:rsidP="007F68C1">
      <w:pPr>
        <w:pBdr>
          <w:left w:val="nil"/>
        </w:pBdr>
        <w:rPr>
          <w:rFonts w:cs="Calibri"/>
        </w:rPr>
      </w:pPr>
    </w:p>
    <w:p w14:paraId="3A5230E1" w14:textId="77777777" w:rsidR="007F68C1" w:rsidRPr="00306888" w:rsidRDefault="007F68C1" w:rsidP="007F68C1">
      <w:pPr>
        <w:pBdr>
          <w:left w:val="nil"/>
        </w:pBdr>
        <w:rPr>
          <w:rFonts w:cs="Calibri"/>
          <w:u w:val="dotted"/>
        </w:rPr>
      </w:pPr>
      <w:r w:rsidRPr="00306888">
        <w:rPr>
          <w:rFonts w:cs="Calibri"/>
          <w:u w:val="dotted"/>
        </w:rPr>
        <w:t>Analyse</w:t>
      </w:r>
      <w:r>
        <w:rPr>
          <w:rFonts w:cs="Calibri"/>
          <w:u w:val="dotted"/>
        </w:rPr>
        <w:t xml:space="preserve"> et conclusion</w:t>
      </w:r>
    </w:p>
    <w:p w14:paraId="7E29F416" w14:textId="77777777" w:rsidR="007F68C1" w:rsidRDefault="007F68C1" w:rsidP="007F68C1">
      <w:pPr>
        <w:pBdr>
          <w:left w:val="nil"/>
        </w:pBdr>
        <w:rPr>
          <w:rFonts w:cs="Calibri"/>
        </w:rPr>
      </w:pPr>
    </w:p>
    <w:p w14:paraId="2A85F3B8" w14:textId="4ADBCE57" w:rsidR="007F68C1" w:rsidRDefault="007F68C1" w:rsidP="007F68C1">
      <w:pPr>
        <w:pBdr>
          <w:left w:val="nil"/>
        </w:pBdr>
        <w:rPr>
          <w:rFonts w:cs="Calibri"/>
        </w:rPr>
      </w:pPr>
      <w:r>
        <w:rPr>
          <w:rFonts w:cs="Calibri"/>
        </w:rPr>
        <w:t>A comptabilisé une perte de valeur en 201</w:t>
      </w:r>
      <w:r w:rsidR="000714F5">
        <w:rPr>
          <w:rFonts w:cs="Calibri"/>
        </w:rPr>
        <w:t>8</w:t>
      </w:r>
      <w:r>
        <w:rPr>
          <w:rStyle w:val="Appelnotedebasdep"/>
          <w:rFonts w:cs="Calibri"/>
        </w:rPr>
        <w:footnoteReference w:id="16"/>
      </w:r>
      <w:r>
        <w:rPr>
          <w:rFonts w:cs="Calibri"/>
        </w:rPr>
        <w:t xml:space="preserve">. </w:t>
      </w:r>
    </w:p>
    <w:p w14:paraId="6FE399E8" w14:textId="77777777" w:rsidR="007F68C1" w:rsidRDefault="007F68C1" w:rsidP="007F68C1">
      <w:pPr>
        <w:pBdr>
          <w:left w:val="nil"/>
        </w:pBdr>
        <w:rPr>
          <w:rFonts w:cs="Calibri"/>
        </w:rPr>
      </w:pPr>
    </w:p>
    <w:p w14:paraId="09943EBD" w14:textId="08A05616" w:rsidR="007F68C1" w:rsidRDefault="007F68C1" w:rsidP="007F68C1">
      <w:pPr>
        <w:pBdr>
          <w:left w:val="nil"/>
        </w:pBdr>
        <w:rPr>
          <w:rFonts w:cs="Calibri"/>
          <w:iCs/>
        </w:rPr>
      </w:pPr>
      <w:r>
        <w:rPr>
          <w:rFonts w:cs="Calibri"/>
        </w:rPr>
        <w:t xml:space="preserve">Des distributeurs </w:t>
      </w:r>
      <w:r w:rsidR="0023597E">
        <w:rPr>
          <w:rFonts w:cs="Calibri"/>
        </w:rPr>
        <w:t xml:space="preserve">australiens </w:t>
      </w:r>
      <w:r>
        <w:rPr>
          <w:rFonts w:cs="Calibri"/>
        </w:rPr>
        <w:t xml:space="preserve">veulent acheter les </w:t>
      </w:r>
      <w:r w:rsidR="004B5159">
        <w:rPr>
          <w:rFonts w:cs="Calibri"/>
        </w:rPr>
        <w:t>DVD</w:t>
      </w:r>
      <w:r w:rsidR="00BC7DC4">
        <w:rPr>
          <w:rFonts w:cs="Calibri"/>
        </w:rPr>
        <w:t xml:space="preserve"> au montant de 95 600 $</w:t>
      </w:r>
      <w:r>
        <w:rPr>
          <w:rFonts w:cs="Calibri"/>
        </w:rPr>
        <w:t xml:space="preserve">. </w:t>
      </w:r>
      <w:r>
        <w:rPr>
          <w:rFonts w:cs="Calibri"/>
          <w:iCs/>
        </w:rPr>
        <w:t>Leur VNR a augmenté.</w:t>
      </w:r>
      <w:r w:rsidRPr="00306888">
        <w:rPr>
          <w:rFonts w:cs="Calibri"/>
          <w:iCs/>
        </w:rPr>
        <w:t xml:space="preserve"> </w:t>
      </w:r>
      <w:r w:rsidR="0023597E">
        <w:rPr>
          <w:rFonts w:cs="Calibri"/>
        </w:rPr>
        <w:t xml:space="preserve">En conclusion, </w:t>
      </w:r>
      <w:r w:rsidR="00BC7DC4">
        <w:rPr>
          <w:rFonts w:cs="Calibri"/>
        </w:rPr>
        <w:t>la</w:t>
      </w:r>
      <w:r>
        <w:rPr>
          <w:rFonts w:cs="Calibri"/>
        </w:rPr>
        <w:t xml:space="preserve"> </w:t>
      </w:r>
      <w:r w:rsidRPr="00306888">
        <w:rPr>
          <w:rFonts w:cs="Calibri"/>
          <w:iCs/>
        </w:rPr>
        <w:t>dépréciation des stocks</w:t>
      </w:r>
      <w:r w:rsidR="00891B4A">
        <w:rPr>
          <w:rFonts w:cs="Calibri"/>
          <w:iCs/>
        </w:rPr>
        <w:t xml:space="preserve"> comptabilisée en 201</w:t>
      </w:r>
      <w:r w:rsidR="000714F5">
        <w:rPr>
          <w:rFonts w:cs="Calibri"/>
          <w:iCs/>
        </w:rPr>
        <w:t>8</w:t>
      </w:r>
      <w:r w:rsidR="0023597E">
        <w:rPr>
          <w:rFonts w:cs="Calibri"/>
          <w:iCs/>
        </w:rPr>
        <w:t xml:space="preserve"> n’existe plus.</w:t>
      </w:r>
    </w:p>
    <w:p w14:paraId="17378A0A" w14:textId="77777777" w:rsidR="007F68C1" w:rsidRDefault="007F68C1" w:rsidP="007F68C1">
      <w:pPr>
        <w:pBdr>
          <w:left w:val="nil"/>
        </w:pBdr>
        <w:rPr>
          <w:rFonts w:cs="Calibri"/>
          <w:iCs/>
        </w:rPr>
      </w:pPr>
    </w:p>
    <w:p w14:paraId="48B77002" w14:textId="0C69CEDD" w:rsidR="007F68C1" w:rsidRDefault="0038090B" w:rsidP="007F68C1">
      <w:pPr>
        <w:pBdr>
          <w:left w:val="nil"/>
        </w:pBdr>
        <w:rPr>
          <w:rFonts w:cs="Calibri"/>
          <w:iCs/>
        </w:rPr>
      </w:pPr>
      <w:r>
        <w:rPr>
          <w:rFonts w:cs="Calibri"/>
          <w:iCs/>
        </w:rPr>
        <w:t>La</w:t>
      </w:r>
      <w:r w:rsidR="007F68C1">
        <w:rPr>
          <w:rFonts w:cs="Calibri"/>
          <w:iCs/>
        </w:rPr>
        <w:t xml:space="preserve"> reprise</w:t>
      </w:r>
      <w:r w:rsidR="007F68C1" w:rsidRPr="00306888">
        <w:rPr>
          <w:rFonts w:cs="Calibri"/>
          <w:iCs/>
        </w:rPr>
        <w:t xml:space="preserve"> </w:t>
      </w:r>
      <w:r w:rsidR="007F68C1" w:rsidRPr="00A52701">
        <w:rPr>
          <w:rFonts w:cs="Calibri"/>
          <w:b/>
          <w:iCs/>
        </w:rPr>
        <w:t>doit</w:t>
      </w:r>
      <w:r w:rsidR="007F68C1" w:rsidRPr="00306888">
        <w:rPr>
          <w:rFonts w:cs="Calibri"/>
          <w:iCs/>
        </w:rPr>
        <w:t xml:space="preserve"> être comptabilisé</w:t>
      </w:r>
      <w:r w:rsidR="007F68C1">
        <w:rPr>
          <w:rFonts w:cs="Calibri"/>
          <w:iCs/>
        </w:rPr>
        <w:t>e</w:t>
      </w:r>
      <w:r w:rsidR="007F68C1" w:rsidRPr="00306888">
        <w:rPr>
          <w:rFonts w:cs="Calibri"/>
          <w:iCs/>
        </w:rPr>
        <w:t xml:space="preserve"> dans la période au cours de laquelle </w:t>
      </w:r>
      <w:r>
        <w:rPr>
          <w:rFonts w:cs="Calibri"/>
          <w:iCs/>
        </w:rPr>
        <w:t>elle</w:t>
      </w:r>
      <w:r w:rsidR="007F68C1" w:rsidRPr="00306888">
        <w:rPr>
          <w:rFonts w:cs="Calibri"/>
          <w:iCs/>
        </w:rPr>
        <w:t xml:space="preserve"> intervient</w:t>
      </w:r>
      <w:r w:rsidR="004B5159">
        <w:rPr>
          <w:rFonts w:cs="Calibri"/>
          <w:iCs/>
        </w:rPr>
        <w:t>, soit dans l’exercice</w:t>
      </w:r>
      <w:r w:rsidR="00891B4A">
        <w:rPr>
          <w:rFonts w:cs="Calibri"/>
          <w:iCs/>
        </w:rPr>
        <w:t xml:space="preserve"> 201</w:t>
      </w:r>
      <w:r w:rsidR="000714F5">
        <w:rPr>
          <w:rFonts w:cs="Calibri"/>
          <w:iCs/>
        </w:rPr>
        <w:t>9</w:t>
      </w:r>
      <w:r w:rsidR="00891B4A">
        <w:rPr>
          <w:rFonts w:cs="Calibri"/>
          <w:iCs/>
        </w:rPr>
        <w:t>-20</w:t>
      </w:r>
      <w:r w:rsidR="000714F5">
        <w:rPr>
          <w:rFonts w:cs="Calibri"/>
          <w:iCs/>
        </w:rPr>
        <w:t>20</w:t>
      </w:r>
      <w:r w:rsidR="00891B4A">
        <w:rPr>
          <w:rFonts w:cs="Calibri"/>
          <w:iCs/>
        </w:rPr>
        <w:t>.</w:t>
      </w:r>
    </w:p>
    <w:p w14:paraId="4050D66B" w14:textId="77777777" w:rsidR="007F68C1" w:rsidRDefault="007F68C1" w:rsidP="007F68C1">
      <w:pPr>
        <w:pBdr>
          <w:left w:val="nil"/>
        </w:pBdr>
        <w:rPr>
          <w:rFonts w:cs="Calibri"/>
          <w:iCs/>
        </w:rPr>
      </w:pPr>
    </w:p>
    <w:p w14:paraId="783E8A9A" w14:textId="133A3059" w:rsidR="007F68C1" w:rsidRPr="000F0331" w:rsidRDefault="007F68C1" w:rsidP="007F68C1">
      <w:pPr>
        <w:pBdr>
          <w:left w:val="nil"/>
        </w:pBdr>
        <w:rPr>
          <w:rFonts w:cs="Calibri"/>
          <w:color w:val="FF0000"/>
        </w:rPr>
      </w:pPr>
      <w:r>
        <w:rPr>
          <w:rFonts w:cs="Calibri"/>
          <w:iCs/>
        </w:rPr>
        <w:t>Au 31 mars 20</w:t>
      </w:r>
      <w:r w:rsidR="000714F5">
        <w:rPr>
          <w:rFonts w:cs="Calibri"/>
          <w:iCs/>
        </w:rPr>
        <w:t>20</w:t>
      </w:r>
      <w:r>
        <w:rPr>
          <w:rFonts w:cs="Calibri"/>
          <w:iCs/>
        </w:rPr>
        <w:t>, les stocks d</w:t>
      </w:r>
      <w:r w:rsidR="007E1C24">
        <w:rPr>
          <w:rFonts w:cs="Calibri"/>
          <w:iCs/>
        </w:rPr>
        <w:t>oivent être mesurés à leur VNR qui est 82 400 $.</w:t>
      </w:r>
      <w:r w:rsidR="000F0331">
        <w:rPr>
          <w:rFonts w:cs="Calibri"/>
          <w:iCs/>
          <w:color w:val="FF0000"/>
        </w:rPr>
        <w:t xml:space="preserve"> Max dépréciation prise</w:t>
      </w:r>
    </w:p>
    <w:p w14:paraId="12583DF1" w14:textId="77777777" w:rsidR="007F68C1" w:rsidRDefault="007F68C1" w:rsidP="007F68C1">
      <w:pPr>
        <w:pBdr>
          <w:left w:val="nil"/>
        </w:pBdr>
        <w:rPr>
          <w:rFonts w:cs="Calibri"/>
        </w:rPr>
      </w:pPr>
    </w:p>
    <w:p w14:paraId="5E4D141A" w14:textId="3A0664E1" w:rsidR="007F68C1" w:rsidRDefault="007F68C1" w:rsidP="007F68C1">
      <w:pPr>
        <w:pBdr>
          <w:left w:val="nil"/>
        </w:pBdr>
        <w:rPr>
          <w:rFonts w:cs="Calibri"/>
        </w:rPr>
      </w:pPr>
      <w:r>
        <w:rPr>
          <w:rFonts w:cs="Calibri"/>
        </w:rPr>
        <w:t xml:space="preserve">DT Stocks de jeu vidéo – </w:t>
      </w:r>
      <w:r w:rsidR="00E77E74">
        <w:rPr>
          <w:rFonts w:cs="Calibri"/>
        </w:rPr>
        <w:t>Runner</w:t>
      </w:r>
      <w:r>
        <w:rPr>
          <w:rFonts w:cs="Calibri"/>
        </w:rPr>
        <w:t xml:space="preserve"> 82 400 $ / CT Dépréciation – </w:t>
      </w:r>
      <w:r w:rsidR="00E77E74">
        <w:rPr>
          <w:rFonts w:cs="Calibri"/>
        </w:rPr>
        <w:t>Runner</w:t>
      </w:r>
      <w:r>
        <w:rPr>
          <w:rFonts w:cs="Calibri"/>
        </w:rPr>
        <w:t xml:space="preserve"> 82 400 $</w:t>
      </w:r>
    </w:p>
    <w:p w14:paraId="4E090335" w14:textId="77777777" w:rsidR="007F68C1" w:rsidRDefault="007F68C1" w:rsidP="007F68C1">
      <w:pPr>
        <w:tabs>
          <w:tab w:val="left" w:pos="6237"/>
        </w:tabs>
        <w:rPr>
          <w:rFonts w:cs="Calibri"/>
        </w:rPr>
      </w:pPr>
    </w:p>
    <w:p w14:paraId="4ACCF952" w14:textId="77777777" w:rsidR="007F68C1" w:rsidRPr="00A52701" w:rsidRDefault="007F68C1" w:rsidP="007F68C1">
      <w:pPr>
        <w:tabs>
          <w:tab w:val="left" w:pos="6237"/>
        </w:tabs>
        <w:rPr>
          <w:rFonts w:cs="Calibri"/>
          <w:u w:val="dotted"/>
        </w:rPr>
      </w:pPr>
      <w:r w:rsidRPr="00A52701">
        <w:rPr>
          <w:rFonts w:cs="Calibri"/>
          <w:u w:val="dotted"/>
        </w:rPr>
        <w:t>Effet sur les parties prenantes</w:t>
      </w:r>
    </w:p>
    <w:p w14:paraId="04CA03D4" w14:textId="77777777" w:rsidR="007F68C1" w:rsidRDefault="007F68C1" w:rsidP="007F68C1">
      <w:pPr>
        <w:pStyle w:val="Paragraphedeliste"/>
        <w:numPr>
          <w:ilvl w:val="0"/>
          <w:numId w:val="24"/>
        </w:numPr>
        <w:tabs>
          <w:tab w:val="left" w:pos="6237"/>
        </w:tabs>
        <w:ind w:left="284" w:hanging="284"/>
        <w:rPr>
          <w:rFonts w:cs="Calibri"/>
        </w:rPr>
      </w:pPr>
      <w:r w:rsidRPr="00A52701">
        <w:rPr>
          <w:rFonts w:cs="Calibri"/>
        </w:rPr>
        <w:t>Effet positif sur le</w:t>
      </w:r>
      <w:r>
        <w:rPr>
          <w:rFonts w:cs="Calibri"/>
        </w:rPr>
        <w:t>s stoc</w:t>
      </w:r>
      <w:r w:rsidR="0039399A">
        <w:rPr>
          <w:rFonts w:cs="Calibri"/>
        </w:rPr>
        <w:t>ks et sur</w:t>
      </w:r>
      <w:r>
        <w:rPr>
          <w:rFonts w:cs="Calibri"/>
        </w:rPr>
        <w:t xml:space="preserve"> FDR</w:t>
      </w:r>
      <w:r w:rsidR="0039399A">
        <w:rPr>
          <w:rFonts w:cs="Calibri"/>
        </w:rPr>
        <w:t> : Caisse</w:t>
      </w:r>
    </w:p>
    <w:p w14:paraId="550184ED" w14:textId="77777777" w:rsidR="007F68C1" w:rsidRDefault="00D93AB4" w:rsidP="007F68C1">
      <w:pPr>
        <w:pStyle w:val="Paragraphedeliste"/>
        <w:numPr>
          <w:ilvl w:val="0"/>
          <w:numId w:val="24"/>
        </w:numPr>
        <w:tabs>
          <w:tab w:val="left" w:pos="6237"/>
        </w:tabs>
        <w:ind w:left="284" w:hanging="284"/>
        <w:rPr>
          <w:rFonts w:cs="Calibri"/>
        </w:rPr>
      </w:pPr>
      <w:r>
        <w:rPr>
          <w:rFonts w:cs="Calibri"/>
        </w:rPr>
        <w:t xml:space="preserve">Effet positif </w:t>
      </w:r>
      <w:r w:rsidR="0039399A">
        <w:rPr>
          <w:rFonts w:cs="Calibri"/>
        </w:rPr>
        <w:t>sur le BAI :</w:t>
      </w:r>
      <w:r w:rsidR="007F68C1">
        <w:rPr>
          <w:rFonts w:cs="Calibri"/>
        </w:rPr>
        <w:t xml:space="preserve"> Le Fonds</w:t>
      </w:r>
    </w:p>
    <w:p w14:paraId="365558AE" w14:textId="6D1EDA01" w:rsidR="00B8551C" w:rsidRPr="00A52701" w:rsidRDefault="00B8551C" w:rsidP="007F68C1">
      <w:pPr>
        <w:pStyle w:val="Paragraphedeliste"/>
        <w:numPr>
          <w:ilvl w:val="0"/>
          <w:numId w:val="24"/>
        </w:numPr>
        <w:tabs>
          <w:tab w:val="left" w:pos="6237"/>
        </w:tabs>
        <w:ind w:left="284" w:hanging="284"/>
        <w:rPr>
          <w:rFonts w:cs="Calibri"/>
        </w:rPr>
      </w:pPr>
      <w:r>
        <w:rPr>
          <w:rFonts w:cs="Calibri"/>
        </w:rPr>
        <w:t>Effet positif sur le chiffre d’affaires de 20</w:t>
      </w:r>
      <w:r w:rsidR="00CF3360">
        <w:rPr>
          <w:rFonts w:cs="Calibri"/>
        </w:rPr>
        <w:t>20</w:t>
      </w:r>
      <w:r>
        <w:rPr>
          <w:rFonts w:cs="Calibri"/>
        </w:rPr>
        <w:t xml:space="preserve"> – 20</w:t>
      </w:r>
      <w:r w:rsidR="00CF3360">
        <w:rPr>
          <w:rFonts w:cs="Calibri"/>
        </w:rPr>
        <w:t>21</w:t>
      </w:r>
      <w:r>
        <w:rPr>
          <w:rFonts w:cs="Calibri"/>
        </w:rPr>
        <w:t> : actionnaires et le Fonds.</w:t>
      </w:r>
    </w:p>
    <w:p w14:paraId="0337EA39" w14:textId="5206FA55" w:rsidR="007F68C1" w:rsidRDefault="007F68C1" w:rsidP="007F68C1">
      <w:pPr>
        <w:tabs>
          <w:tab w:val="left" w:pos="6237"/>
        </w:tabs>
        <w:rPr>
          <w:rFonts w:cs="Calibri"/>
        </w:rPr>
      </w:pPr>
    </w:p>
    <w:p w14:paraId="70BE7F92" w14:textId="77777777" w:rsidR="000714F5" w:rsidRDefault="000714F5" w:rsidP="007F68C1">
      <w:pPr>
        <w:tabs>
          <w:tab w:val="left" w:pos="6237"/>
        </w:tabs>
        <w:rPr>
          <w:rFonts w:cs="Calibri"/>
        </w:rPr>
      </w:pPr>
    </w:p>
    <w:p w14:paraId="13214C79" w14:textId="2FE068A3" w:rsidR="007F68C1" w:rsidRPr="00D63746" w:rsidRDefault="007F68C1" w:rsidP="007F68C1">
      <w:pPr>
        <w:tabs>
          <w:tab w:val="left" w:pos="6237"/>
        </w:tabs>
        <w:ind w:hanging="284"/>
        <w:rPr>
          <w:rFonts w:cs="Calibri"/>
          <w:b/>
        </w:rPr>
      </w:pPr>
      <w:r w:rsidRPr="00D63746">
        <w:rPr>
          <w:rFonts w:cs="Calibri"/>
          <w:b/>
        </w:rPr>
        <w:t>3.</w:t>
      </w:r>
      <w:r w:rsidRPr="00D63746">
        <w:rPr>
          <w:rFonts w:cs="Calibri"/>
          <w:b/>
        </w:rPr>
        <w:tab/>
      </w:r>
      <w:bookmarkStart w:id="8" w:name="zombieland"/>
      <w:r w:rsidRPr="00D63746">
        <w:rPr>
          <w:rFonts w:cs="Calibri"/>
          <w:b/>
        </w:rPr>
        <w:t xml:space="preserve">Stock de jeux </w:t>
      </w:r>
      <w:proofErr w:type="spellStart"/>
      <w:r w:rsidRPr="00D63746">
        <w:rPr>
          <w:rFonts w:cs="Calibri"/>
          <w:b/>
        </w:rPr>
        <w:t>vidéos</w:t>
      </w:r>
      <w:proofErr w:type="spellEnd"/>
      <w:r w:rsidRPr="00D63746">
        <w:rPr>
          <w:rFonts w:cs="Calibri"/>
          <w:b/>
        </w:rPr>
        <w:t xml:space="preserve"> - </w:t>
      </w:r>
      <w:bookmarkEnd w:id="8"/>
      <w:proofErr w:type="spellStart"/>
      <w:r w:rsidR="000714F5" w:rsidRPr="000714F5">
        <w:rPr>
          <w:rFonts w:cs="Calibri"/>
          <w:b/>
          <w:i/>
          <w:iCs/>
        </w:rPr>
        <w:t>Error</w:t>
      </w:r>
      <w:proofErr w:type="spellEnd"/>
    </w:p>
    <w:p w14:paraId="7F7F8789" w14:textId="77777777" w:rsidR="007F68C1" w:rsidRDefault="007F68C1" w:rsidP="007F68C1">
      <w:pPr>
        <w:tabs>
          <w:tab w:val="left" w:pos="6237"/>
        </w:tabs>
        <w:rPr>
          <w:rFonts w:cs="Calibri"/>
        </w:rPr>
      </w:pPr>
    </w:p>
    <w:p w14:paraId="5A7F91D9" w14:textId="77777777" w:rsidR="007F68C1" w:rsidRPr="0025208E" w:rsidRDefault="007F68C1" w:rsidP="007F68C1">
      <w:pPr>
        <w:tabs>
          <w:tab w:val="left" w:pos="6237"/>
        </w:tabs>
        <w:rPr>
          <w:rFonts w:cs="Calibri"/>
          <w:u w:val="dotted"/>
        </w:rPr>
      </w:pPr>
      <w:r w:rsidRPr="0025208E">
        <w:rPr>
          <w:rFonts w:cs="Calibri"/>
          <w:u w:val="dotted"/>
        </w:rPr>
        <w:t>Problématique</w:t>
      </w:r>
    </w:p>
    <w:p w14:paraId="22279305" w14:textId="1C191615" w:rsidR="007F68C1" w:rsidRPr="0025208E" w:rsidRDefault="007F68C1" w:rsidP="007F68C1">
      <w:pPr>
        <w:tabs>
          <w:tab w:val="left" w:pos="6237"/>
        </w:tabs>
        <w:rPr>
          <w:rFonts w:cs="Calibri"/>
        </w:rPr>
      </w:pPr>
      <w:r>
        <w:rPr>
          <w:rFonts w:cs="Calibri"/>
        </w:rPr>
        <w:t xml:space="preserve">Les coûts de R&amp;D de </w:t>
      </w:r>
      <w:proofErr w:type="spellStart"/>
      <w:r w:rsidR="000714F5" w:rsidRPr="000714F5">
        <w:rPr>
          <w:rFonts w:cs="Calibri"/>
          <w:i/>
          <w:iCs/>
        </w:rPr>
        <w:t>Error</w:t>
      </w:r>
      <w:proofErr w:type="spellEnd"/>
      <w:r>
        <w:rPr>
          <w:rFonts w:cs="Calibri"/>
        </w:rPr>
        <w:t xml:space="preserve"> comprenaient</w:t>
      </w:r>
      <w:r w:rsidRPr="0025208E">
        <w:rPr>
          <w:rFonts w:cs="Calibri"/>
        </w:rPr>
        <w:t xml:space="preserve"> les coûts de reproduction de la version finale du jeu et de la documentation destinée aux utilisateurs, les boîtiers, les DVD et la photo tirée du jeu. </w:t>
      </w:r>
      <w:r>
        <w:rPr>
          <w:rFonts w:cs="Calibri"/>
        </w:rPr>
        <w:t>La valeur comptable = 362 600 $.</w:t>
      </w:r>
    </w:p>
    <w:p w14:paraId="633FEF92" w14:textId="77777777" w:rsidR="007F68C1" w:rsidRDefault="007F68C1" w:rsidP="007F68C1">
      <w:pPr>
        <w:tabs>
          <w:tab w:val="left" w:pos="6237"/>
        </w:tabs>
        <w:rPr>
          <w:rFonts w:cs="Calibri"/>
        </w:rPr>
      </w:pPr>
    </w:p>
    <w:p w14:paraId="26D69C31" w14:textId="77777777" w:rsidR="007F68C1" w:rsidRDefault="007F68C1" w:rsidP="007F68C1">
      <w:pPr>
        <w:tabs>
          <w:tab w:val="left" w:pos="6237"/>
        </w:tabs>
        <w:rPr>
          <w:rFonts w:cs="Calibri"/>
        </w:rPr>
      </w:pPr>
      <w:r>
        <w:rPr>
          <w:rFonts w:cs="Calibri"/>
        </w:rPr>
        <w:t>Ces coûts font-ils partie du coût des stocks selon 3031?</w:t>
      </w:r>
    </w:p>
    <w:p w14:paraId="1232C9B6" w14:textId="77777777" w:rsidR="007F68C1" w:rsidRDefault="007F68C1" w:rsidP="007F68C1">
      <w:pPr>
        <w:tabs>
          <w:tab w:val="left" w:pos="6237"/>
        </w:tabs>
        <w:rPr>
          <w:rFonts w:cs="Calibri"/>
        </w:rPr>
      </w:pPr>
    </w:p>
    <w:p w14:paraId="417110A7" w14:textId="77777777" w:rsidR="007F68C1" w:rsidRPr="00AD6185" w:rsidRDefault="007F68C1" w:rsidP="007F68C1">
      <w:pPr>
        <w:tabs>
          <w:tab w:val="left" w:pos="6237"/>
        </w:tabs>
        <w:rPr>
          <w:rFonts w:cs="Calibri"/>
          <w:u w:val="dotted"/>
        </w:rPr>
      </w:pPr>
      <w:r w:rsidRPr="00AD6185">
        <w:rPr>
          <w:rFonts w:cs="Calibri"/>
          <w:u w:val="dotted"/>
        </w:rPr>
        <w:t>Analyse</w:t>
      </w:r>
    </w:p>
    <w:p w14:paraId="5F3459DE" w14:textId="77777777" w:rsidR="007F68C1" w:rsidRDefault="007F68C1" w:rsidP="007F68C1">
      <w:pPr>
        <w:tabs>
          <w:tab w:val="left" w:pos="6237"/>
        </w:tabs>
        <w:rPr>
          <w:rFonts w:cs="Calibri"/>
        </w:rPr>
      </w:pPr>
      <w:r>
        <w:rPr>
          <w:rFonts w:cs="Calibri"/>
        </w:rPr>
        <w:t xml:space="preserve">Le coût de fabrication des stocks </w:t>
      </w:r>
      <w:proofErr w:type="gramStart"/>
      <w:r w:rsidRPr="00F310C6">
        <w:rPr>
          <w:rFonts w:cs="Calibri"/>
        </w:rPr>
        <w:t>comprennent</w:t>
      </w:r>
      <w:proofErr w:type="gramEnd"/>
      <w:r w:rsidRPr="00F310C6">
        <w:rPr>
          <w:rFonts w:cs="Calibri"/>
        </w:rPr>
        <w:t xml:space="preserve"> les coûts directement liés aux </w:t>
      </w:r>
      <w:r>
        <w:rPr>
          <w:rFonts w:cs="Calibri"/>
        </w:rPr>
        <w:t>unités produites</w:t>
      </w:r>
      <w:r>
        <w:rPr>
          <w:rStyle w:val="Appelnotedebasdep"/>
          <w:rFonts w:cs="Calibri"/>
        </w:rPr>
        <w:footnoteReference w:id="17"/>
      </w:r>
      <w:r>
        <w:rPr>
          <w:rFonts w:cs="Calibri"/>
        </w:rPr>
        <w:t>.</w:t>
      </w:r>
    </w:p>
    <w:p w14:paraId="7668756F" w14:textId="77777777" w:rsidR="007F68C1" w:rsidRDefault="007F68C1" w:rsidP="007F68C1">
      <w:pPr>
        <w:tabs>
          <w:tab w:val="left" w:pos="6237"/>
        </w:tabs>
        <w:rPr>
          <w:rFonts w:cs="Calibri"/>
        </w:rPr>
      </w:pPr>
    </w:p>
    <w:p w14:paraId="206E10B9" w14:textId="77777777" w:rsidR="00D63746" w:rsidRDefault="007F68C1" w:rsidP="007F68C1">
      <w:pPr>
        <w:tabs>
          <w:tab w:val="left" w:pos="6237"/>
        </w:tabs>
        <w:rPr>
          <w:rFonts w:cs="Calibri"/>
        </w:rPr>
      </w:pPr>
      <w:r>
        <w:rPr>
          <w:rFonts w:cs="Calibri"/>
        </w:rPr>
        <w:t>Le coût de reproduction du jeu, celui de la documentation, le boîtier, les DVD et la photo imprimée sur le boîtie</w:t>
      </w:r>
      <w:r w:rsidR="00BC7DC4">
        <w:rPr>
          <w:rFonts w:cs="Calibri"/>
        </w:rPr>
        <w:t xml:space="preserve">r font partie du coût du stock car ils sont essentiels </w:t>
      </w:r>
      <w:r w:rsidR="00BC7DC4" w:rsidRPr="00BC7DC4">
        <w:rPr>
          <w:rFonts w:cs="Calibri"/>
        </w:rPr>
        <w:t>pour amener les stocks à l'endroit et dans l'état où ils se trouvent. </w:t>
      </w:r>
    </w:p>
    <w:p w14:paraId="3984442D" w14:textId="77777777" w:rsidR="00D63746" w:rsidRDefault="00D63746" w:rsidP="007F68C1">
      <w:pPr>
        <w:tabs>
          <w:tab w:val="left" w:pos="6237"/>
        </w:tabs>
        <w:rPr>
          <w:rFonts w:cs="Calibri"/>
        </w:rPr>
      </w:pPr>
    </w:p>
    <w:p w14:paraId="22384A51" w14:textId="77777777" w:rsidR="007F68C1" w:rsidRDefault="007F68C1" w:rsidP="007F68C1">
      <w:pPr>
        <w:tabs>
          <w:tab w:val="left" w:pos="6237"/>
        </w:tabs>
        <w:rPr>
          <w:rFonts w:cs="Calibri"/>
        </w:rPr>
      </w:pPr>
      <w:r>
        <w:rPr>
          <w:rFonts w:cs="Calibri"/>
        </w:rPr>
        <w:t xml:space="preserve">On doit exclure </w:t>
      </w:r>
      <w:r w:rsidR="005D1713">
        <w:rPr>
          <w:rFonts w:cs="Calibri"/>
        </w:rPr>
        <w:t xml:space="preserve">ces coûts </w:t>
      </w:r>
      <w:r>
        <w:rPr>
          <w:rFonts w:cs="Calibri"/>
        </w:rPr>
        <w:t>des charges de R&amp;D</w:t>
      </w:r>
      <w:r w:rsidR="00D63746">
        <w:rPr>
          <w:rFonts w:cs="Calibri"/>
        </w:rPr>
        <w:t xml:space="preserve"> pour les comptabiliser dans les stocks de jeu</w:t>
      </w:r>
      <w:r>
        <w:rPr>
          <w:rFonts w:cs="Calibri"/>
        </w:rPr>
        <w:t>.</w:t>
      </w:r>
    </w:p>
    <w:p w14:paraId="6487C257" w14:textId="77777777" w:rsidR="007F68C1" w:rsidRDefault="007F68C1" w:rsidP="007F68C1">
      <w:pPr>
        <w:tabs>
          <w:tab w:val="left" w:pos="6237"/>
        </w:tabs>
        <w:rPr>
          <w:rFonts w:cs="Calibri"/>
        </w:rPr>
      </w:pPr>
    </w:p>
    <w:p w14:paraId="4737774B" w14:textId="77777777" w:rsidR="007F68C1" w:rsidRPr="00591FD1" w:rsidRDefault="007F68C1" w:rsidP="007F68C1">
      <w:pPr>
        <w:tabs>
          <w:tab w:val="left" w:pos="6237"/>
        </w:tabs>
        <w:rPr>
          <w:rFonts w:cs="Calibri"/>
          <w:u w:val="dotted"/>
        </w:rPr>
      </w:pPr>
      <w:r w:rsidRPr="00591FD1">
        <w:rPr>
          <w:rFonts w:cs="Calibri"/>
          <w:u w:val="dotted"/>
        </w:rPr>
        <w:t>Conclusion</w:t>
      </w:r>
    </w:p>
    <w:p w14:paraId="35E86378" w14:textId="77777777" w:rsidR="007F68C1" w:rsidRDefault="007F68C1" w:rsidP="007F68C1">
      <w:pPr>
        <w:tabs>
          <w:tab w:val="left" w:pos="6237"/>
        </w:tabs>
        <w:rPr>
          <w:rFonts w:cs="Calibri"/>
        </w:rPr>
      </w:pPr>
    </w:p>
    <w:p w14:paraId="2F3CC9A9" w14:textId="5997266E" w:rsidR="007F68C1" w:rsidRDefault="007F68C1" w:rsidP="007F68C1">
      <w:pPr>
        <w:tabs>
          <w:tab w:val="left" w:pos="6237"/>
        </w:tabs>
        <w:rPr>
          <w:rFonts w:cs="Calibri"/>
        </w:rPr>
      </w:pPr>
      <w:r>
        <w:rPr>
          <w:rFonts w:cs="Calibri"/>
        </w:rPr>
        <w:t xml:space="preserve">Les stocks du jeu de </w:t>
      </w:r>
      <w:proofErr w:type="spellStart"/>
      <w:r w:rsidR="000714F5" w:rsidRPr="000714F5">
        <w:rPr>
          <w:rFonts w:cs="Calibri"/>
          <w:i/>
          <w:iCs/>
        </w:rPr>
        <w:t>Error</w:t>
      </w:r>
      <w:proofErr w:type="spellEnd"/>
      <w:r>
        <w:rPr>
          <w:rFonts w:cs="Calibri"/>
        </w:rPr>
        <w:t xml:space="preserve"> seront présentés dans l’inventaire au montant de 362 600 $</w:t>
      </w:r>
    </w:p>
    <w:p w14:paraId="4A1134C8" w14:textId="77777777" w:rsidR="007F68C1" w:rsidRDefault="007F68C1" w:rsidP="007F68C1">
      <w:pPr>
        <w:tabs>
          <w:tab w:val="left" w:pos="6237"/>
        </w:tabs>
        <w:rPr>
          <w:rFonts w:cs="Calibri"/>
        </w:rPr>
      </w:pPr>
    </w:p>
    <w:p w14:paraId="1122B513" w14:textId="77777777" w:rsidR="007F68C1" w:rsidRPr="00A52701" w:rsidRDefault="007F68C1" w:rsidP="007F68C1">
      <w:pPr>
        <w:tabs>
          <w:tab w:val="left" w:pos="6237"/>
        </w:tabs>
        <w:rPr>
          <w:rFonts w:cs="Calibri"/>
          <w:u w:val="dotted"/>
        </w:rPr>
      </w:pPr>
      <w:r w:rsidRPr="00A52701">
        <w:rPr>
          <w:rFonts w:cs="Calibri"/>
          <w:u w:val="dotted"/>
        </w:rPr>
        <w:t>Effet sur les parties prenantes</w:t>
      </w:r>
    </w:p>
    <w:p w14:paraId="7B895A43" w14:textId="77777777" w:rsidR="007F68C1" w:rsidRDefault="007F68C1" w:rsidP="007F68C1">
      <w:pPr>
        <w:tabs>
          <w:tab w:val="left" w:pos="6237"/>
        </w:tabs>
        <w:rPr>
          <w:rFonts w:cs="Calibri"/>
        </w:rPr>
      </w:pPr>
    </w:p>
    <w:p w14:paraId="5F58BDAA" w14:textId="77777777" w:rsidR="007F68C1" w:rsidRDefault="007F68C1" w:rsidP="007F68C1">
      <w:pPr>
        <w:pStyle w:val="Paragraphedeliste"/>
        <w:numPr>
          <w:ilvl w:val="0"/>
          <w:numId w:val="24"/>
        </w:numPr>
        <w:tabs>
          <w:tab w:val="left" w:pos="6237"/>
        </w:tabs>
        <w:ind w:left="284" w:hanging="284"/>
        <w:rPr>
          <w:rFonts w:cs="Calibri"/>
        </w:rPr>
      </w:pPr>
      <w:r w:rsidRPr="00A52701">
        <w:rPr>
          <w:rFonts w:cs="Calibri"/>
        </w:rPr>
        <w:t xml:space="preserve">Effet positif </w:t>
      </w:r>
      <w:r w:rsidR="00D63746">
        <w:rPr>
          <w:rFonts w:cs="Calibri"/>
        </w:rPr>
        <w:t>des stocks sur le</w:t>
      </w:r>
      <w:r>
        <w:rPr>
          <w:rFonts w:cs="Calibri"/>
        </w:rPr>
        <w:t xml:space="preserve"> FDR</w:t>
      </w:r>
      <w:r w:rsidR="00D63746">
        <w:rPr>
          <w:rFonts w:cs="Calibri"/>
        </w:rPr>
        <w:t> : Caisse</w:t>
      </w:r>
    </w:p>
    <w:p w14:paraId="6A711060" w14:textId="77777777" w:rsidR="007F68C1" w:rsidRPr="00A52701" w:rsidRDefault="007F68C1" w:rsidP="007F68C1">
      <w:pPr>
        <w:pStyle w:val="Paragraphedeliste"/>
        <w:numPr>
          <w:ilvl w:val="0"/>
          <w:numId w:val="24"/>
        </w:numPr>
        <w:tabs>
          <w:tab w:val="left" w:pos="6237"/>
        </w:tabs>
        <w:ind w:left="284" w:hanging="284"/>
        <w:rPr>
          <w:rFonts w:cs="Calibri"/>
        </w:rPr>
      </w:pPr>
      <w:r>
        <w:rPr>
          <w:rFonts w:cs="Calibri"/>
        </w:rPr>
        <w:t>Effet positif sur le BAI : Le Fonds</w:t>
      </w:r>
    </w:p>
    <w:p w14:paraId="0E8E291D" w14:textId="77777777" w:rsidR="007F68C1" w:rsidRDefault="007F68C1" w:rsidP="007F68C1">
      <w:pPr>
        <w:tabs>
          <w:tab w:val="left" w:pos="6237"/>
        </w:tabs>
        <w:rPr>
          <w:rFonts w:cs="Calibri"/>
        </w:rPr>
      </w:pPr>
    </w:p>
    <w:p w14:paraId="7ECC0922" w14:textId="77777777" w:rsidR="007F68C1" w:rsidRDefault="007F68C1">
      <w:pPr>
        <w:pBdr>
          <w:top w:val="nil"/>
          <w:left w:val="nil"/>
          <w:bottom w:val="nil"/>
          <w:right w:val="nil"/>
          <w:between w:val="nil"/>
          <w:bar w:val="nil"/>
        </w:pBdr>
        <w:jc w:val="left"/>
        <w:rPr>
          <w:rFonts w:eastAsia="Times New Roman" w:cs="Arial"/>
          <w:szCs w:val="20"/>
          <w:lang w:eastAsia="fr-CA"/>
        </w:rPr>
      </w:pPr>
      <w:r>
        <w:rPr>
          <w:rFonts w:eastAsia="Times New Roman" w:cs="Arial"/>
          <w:szCs w:val="20"/>
          <w:lang w:eastAsia="fr-CA"/>
        </w:rPr>
        <w:br w:type="page"/>
      </w:r>
    </w:p>
    <w:p w14:paraId="7487681E" w14:textId="77777777" w:rsidR="00FB3D7F" w:rsidRDefault="00FB3D7F" w:rsidP="00E44118">
      <w:pPr>
        <w:rPr>
          <w:rFonts w:eastAsia="Times New Roman" w:cs="Arial"/>
          <w:szCs w:val="20"/>
          <w:lang w:eastAsia="fr-CA"/>
        </w:rPr>
      </w:pPr>
    </w:p>
    <w:tbl>
      <w:tblPr>
        <w:tblW w:w="9064" w:type="dxa"/>
        <w:tblBorders>
          <w:top w:val="single" w:sz="12" w:space="0" w:color="000000"/>
          <w:left w:val="nil"/>
          <w:bottom w:val="single" w:sz="12" w:space="0" w:color="000000"/>
          <w:right w:val="nil"/>
          <w:insideH w:val="nil"/>
          <w:insideV w:val="nil"/>
        </w:tblBorders>
        <w:shd w:val="clear" w:color="auto" w:fill="000000" w:themeFill="text1"/>
        <w:tblCellMar>
          <w:left w:w="70" w:type="dxa"/>
          <w:right w:w="70" w:type="dxa"/>
        </w:tblCellMar>
        <w:tblLook w:val="00A0" w:firstRow="1" w:lastRow="0" w:firstColumn="1" w:lastColumn="0" w:noHBand="0" w:noVBand="0"/>
      </w:tblPr>
      <w:tblGrid>
        <w:gridCol w:w="9064"/>
      </w:tblGrid>
      <w:tr w:rsidR="00C32376" w:rsidRPr="00BE7698" w14:paraId="13E92A07" w14:textId="77777777" w:rsidTr="000F24C1">
        <w:trPr>
          <w:trHeight w:val="265"/>
        </w:trPr>
        <w:tc>
          <w:tcPr>
            <w:tcW w:w="9064" w:type="dxa"/>
            <w:tcBorders>
              <w:bottom w:val="single" w:sz="6" w:space="0" w:color="000000"/>
            </w:tcBorders>
            <w:shd w:val="clear" w:color="auto" w:fill="000000" w:themeFill="text1"/>
          </w:tcPr>
          <w:p w14:paraId="09B23007" w14:textId="77777777" w:rsidR="00C32376" w:rsidRPr="00BE7698" w:rsidRDefault="00C32376" w:rsidP="00D31AA1">
            <w:pPr>
              <w:keepNext/>
              <w:outlineLvl w:val="0"/>
              <w:rPr>
                <w:rFonts w:eastAsia="Times New Roman"/>
                <w:b/>
                <w:bCs/>
                <w:szCs w:val="20"/>
                <w:lang w:eastAsia="fr-CA"/>
              </w:rPr>
            </w:pPr>
            <w:r>
              <w:rPr>
                <w:rFonts w:eastAsia="Times New Roman"/>
                <w:b/>
                <w:bCs/>
                <w:szCs w:val="20"/>
                <w:lang w:eastAsia="fr-CA"/>
              </w:rPr>
              <w:t xml:space="preserve">Occasion d’évaluation </w:t>
            </w:r>
            <w:r w:rsidR="00D31AA1">
              <w:rPr>
                <w:rFonts w:eastAsia="Times New Roman"/>
                <w:b/>
                <w:bCs/>
                <w:szCs w:val="20"/>
                <w:lang w:eastAsia="fr-CA"/>
              </w:rPr>
              <w:t>4</w:t>
            </w:r>
            <w:r w:rsidR="002349D3">
              <w:rPr>
                <w:rFonts w:eastAsia="Times New Roman"/>
                <w:b/>
                <w:bCs/>
                <w:szCs w:val="20"/>
                <w:lang w:eastAsia="fr-CA"/>
              </w:rPr>
              <w:t xml:space="preserve"> </w:t>
            </w:r>
            <w:r>
              <w:rPr>
                <w:rFonts w:eastAsia="Times New Roman"/>
                <w:b/>
                <w:bCs/>
                <w:szCs w:val="20"/>
                <w:lang w:eastAsia="fr-CA"/>
              </w:rPr>
              <w:t xml:space="preserve">: </w:t>
            </w:r>
            <w:r w:rsidRPr="00C32376">
              <w:rPr>
                <w:rFonts w:eastAsia="Times New Roman" w:cs="Arial"/>
                <w:b/>
                <w:szCs w:val="20"/>
                <w:lang w:eastAsia="fr-CA"/>
              </w:rPr>
              <w:t>Immobilisations corporelles</w:t>
            </w:r>
            <w:r>
              <w:rPr>
                <w:rFonts w:eastAsia="Times New Roman"/>
                <w:b/>
                <w:bCs/>
                <w:szCs w:val="20"/>
                <w:lang w:eastAsia="fr-CA"/>
              </w:rPr>
              <w:t xml:space="preserve"> </w:t>
            </w:r>
          </w:p>
        </w:tc>
      </w:tr>
    </w:tbl>
    <w:p w14:paraId="72FE0BD5" w14:textId="77777777" w:rsidR="00DE28E5" w:rsidRDefault="00DE28E5" w:rsidP="00E44118">
      <w:pPr>
        <w:rPr>
          <w:rFonts w:eastAsia="Times New Roman" w:cs="Arial"/>
          <w:szCs w:val="20"/>
          <w:lang w:eastAsia="fr-CA"/>
        </w:rPr>
      </w:pPr>
    </w:p>
    <w:p w14:paraId="1718DA8D" w14:textId="77777777" w:rsidR="00DE28E5" w:rsidRPr="00E851CD" w:rsidRDefault="00E851CD" w:rsidP="00E851CD">
      <w:pPr>
        <w:ind w:hanging="567"/>
        <w:rPr>
          <w:rFonts w:cs="Calibri"/>
          <w:b/>
        </w:rPr>
      </w:pPr>
      <w:r w:rsidRPr="00E851CD">
        <w:rPr>
          <w:rFonts w:cs="Calibri"/>
          <w:b/>
        </w:rPr>
        <w:t>1.</w:t>
      </w:r>
      <w:r w:rsidRPr="00E851CD">
        <w:rPr>
          <w:rFonts w:cs="Calibri"/>
          <w:b/>
        </w:rPr>
        <w:tab/>
        <w:t>Acquisition de l’immeuble Art déco</w:t>
      </w:r>
      <w:r>
        <w:rPr>
          <w:rFonts w:cs="Calibri"/>
          <w:b/>
        </w:rPr>
        <w:t xml:space="preserve"> – le coût</w:t>
      </w:r>
    </w:p>
    <w:p w14:paraId="2F85038E" w14:textId="77777777" w:rsidR="00E851CD" w:rsidRDefault="00E851CD" w:rsidP="00DE28E5">
      <w:pPr>
        <w:ind w:left="284" w:hanging="284"/>
        <w:rPr>
          <w:rFonts w:cs="Calibri"/>
        </w:rPr>
      </w:pPr>
    </w:p>
    <w:p w14:paraId="1CE61822" w14:textId="6F20B9E2" w:rsidR="00E3456E" w:rsidRDefault="00E77E74" w:rsidP="00DE28E5">
      <w:pPr>
        <w:rPr>
          <w:rFonts w:cs="Calibri"/>
        </w:rPr>
      </w:pPr>
      <w:r>
        <w:rPr>
          <w:rFonts w:cs="Calibri"/>
        </w:rPr>
        <w:t>ECI</w:t>
      </w:r>
      <w:r w:rsidR="00E851CD">
        <w:rPr>
          <w:rFonts w:cs="Calibri"/>
        </w:rPr>
        <w:t xml:space="preserve"> a payé 8 200 000 $ pour acquérir un immeuble. </w:t>
      </w:r>
    </w:p>
    <w:p w14:paraId="42389702" w14:textId="77777777" w:rsidR="00C31449" w:rsidRDefault="00C31449" w:rsidP="00DE28E5">
      <w:pPr>
        <w:rPr>
          <w:rFonts w:cs="Calibri"/>
        </w:rPr>
      </w:pPr>
    </w:p>
    <w:p w14:paraId="10060C95" w14:textId="77777777" w:rsidR="00DE28E5" w:rsidRDefault="00DE28E5" w:rsidP="00C31449">
      <w:pPr>
        <w:rPr>
          <w:rFonts w:cs="Calibri"/>
        </w:rPr>
      </w:pPr>
      <w:r w:rsidRPr="00C31449">
        <w:rPr>
          <w:rFonts w:cs="Calibri"/>
          <w:b/>
        </w:rPr>
        <w:t xml:space="preserve">Les autres coûts d’acquisition </w:t>
      </w:r>
      <w:r>
        <w:rPr>
          <w:rFonts w:cs="Calibri"/>
        </w:rPr>
        <w:t>font-ils partie du coût de l’immeuble ou sont-ils des charges de l’exercice au cours duquel on les a engagés?</w:t>
      </w:r>
    </w:p>
    <w:p w14:paraId="531D7656" w14:textId="77777777" w:rsidR="00C31449" w:rsidRDefault="00C31449" w:rsidP="00C31449">
      <w:pPr>
        <w:rPr>
          <w:rFonts w:cs="Calibri"/>
        </w:rPr>
      </w:pPr>
    </w:p>
    <w:p w14:paraId="2C51A2A7" w14:textId="77777777" w:rsidR="00C31449" w:rsidRPr="006A6A0E" w:rsidRDefault="00C31449" w:rsidP="00C31449">
      <w:pPr>
        <w:pStyle w:val="Paragraphedeliste"/>
        <w:ind w:left="0" w:hanging="567"/>
        <w:rPr>
          <w:rFonts w:cs="Calibri"/>
          <w:smallCaps/>
        </w:rPr>
      </w:pPr>
      <w:r w:rsidRPr="006A6A0E">
        <w:rPr>
          <w:rFonts w:cs="Calibri"/>
          <w:smallCaps/>
          <w:shd w:val="clear" w:color="auto" w:fill="FFFFFF"/>
        </w:rPr>
        <w:t>Opération non monétaire avec une partie liée</w:t>
      </w:r>
    </w:p>
    <w:p w14:paraId="52D9993D" w14:textId="77777777" w:rsidR="00C31449" w:rsidRDefault="00C31449" w:rsidP="00C31449">
      <w:pPr>
        <w:pStyle w:val="Paragraphedeliste"/>
        <w:ind w:left="0"/>
        <w:rPr>
          <w:rFonts w:cs="Calibri"/>
          <w:shd w:val="clear" w:color="auto" w:fill="FFFFFF"/>
        </w:rPr>
      </w:pPr>
    </w:p>
    <w:p w14:paraId="00D89853" w14:textId="77777777" w:rsidR="00C31449" w:rsidRPr="006A6A0E" w:rsidRDefault="00C31449" w:rsidP="00C31449">
      <w:pPr>
        <w:pStyle w:val="Paragraphedeliste"/>
        <w:ind w:left="0"/>
        <w:rPr>
          <w:rFonts w:cs="Calibri"/>
          <w:smallCaps/>
          <w:shd w:val="clear" w:color="auto" w:fill="FFFFFF"/>
        </w:rPr>
      </w:pPr>
      <w:r w:rsidRPr="006A6A0E">
        <w:rPr>
          <w:rFonts w:cs="Calibri"/>
          <w:smallCaps/>
          <w:shd w:val="clear" w:color="auto" w:fill="FFFFFF"/>
        </w:rPr>
        <w:t>Problématique</w:t>
      </w:r>
    </w:p>
    <w:p w14:paraId="26EE561D" w14:textId="7E0071F8" w:rsidR="00C31449" w:rsidRDefault="00E77E74" w:rsidP="00C31449">
      <w:pPr>
        <w:pStyle w:val="Paragraphedeliste"/>
        <w:ind w:left="0"/>
        <w:rPr>
          <w:rFonts w:cs="Calibri"/>
          <w:shd w:val="clear" w:color="auto" w:fill="FFFFFF"/>
        </w:rPr>
      </w:pPr>
      <w:r>
        <w:rPr>
          <w:rFonts w:cs="Calibri"/>
          <w:shd w:val="clear" w:color="auto" w:fill="FFFFFF"/>
        </w:rPr>
        <w:t>Mathilde</w:t>
      </w:r>
      <w:r w:rsidR="00C31449" w:rsidRPr="00CE256C">
        <w:rPr>
          <w:rFonts w:cs="Calibri"/>
          <w:shd w:val="clear" w:color="auto" w:fill="FFFFFF"/>
        </w:rPr>
        <w:t xml:space="preserve"> n’a rien comptabilisé pour l’inspection réalisée par l’architecte, la conjointe d’un des actionnaires</w:t>
      </w:r>
      <w:r w:rsidR="00C31449">
        <w:rPr>
          <w:rFonts w:cs="Calibri"/>
          <w:shd w:val="clear" w:color="auto" w:fill="FFFFFF"/>
        </w:rPr>
        <w:t xml:space="preserve"> puisque les services ont été offerts</w:t>
      </w:r>
      <w:r w:rsidR="00C31449" w:rsidRPr="00CE256C">
        <w:rPr>
          <w:rFonts w:cs="Calibri"/>
          <w:b/>
          <w:shd w:val="clear" w:color="auto" w:fill="FFFFFF"/>
        </w:rPr>
        <w:t xml:space="preserve"> gratuitement</w:t>
      </w:r>
      <w:r w:rsidR="00C31449">
        <w:rPr>
          <w:rFonts w:cs="Calibri"/>
          <w:b/>
          <w:shd w:val="clear" w:color="auto" w:fill="FFFFFF"/>
        </w:rPr>
        <w:t>.</w:t>
      </w:r>
      <w:r w:rsidR="00C31449">
        <w:rPr>
          <w:rFonts w:cs="Calibri"/>
          <w:shd w:val="clear" w:color="auto" w:fill="FFFFFF"/>
        </w:rPr>
        <w:t xml:space="preserve"> Ce service aurait coûté 36 900 $ auprès d’un tiers</w:t>
      </w:r>
      <w:r w:rsidR="006A6A0E">
        <w:rPr>
          <w:rFonts w:cs="Calibri"/>
          <w:shd w:val="clear" w:color="auto" w:fill="FFFFFF"/>
        </w:rPr>
        <w:t>, offre de service à l’appui.</w:t>
      </w:r>
    </w:p>
    <w:p w14:paraId="206A6480" w14:textId="77777777" w:rsidR="00C31449" w:rsidRDefault="00C31449" w:rsidP="00C31449">
      <w:pPr>
        <w:pStyle w:val="Paragraphedeliste"/>
        <w:ind w:left="0"/>
        <w:rPr>
          <w:rFonts w:cs="Calibri"/>
          <w:shd w:val="clear" w:color="auto" w:fill="FFFFFF"/>
        </w:rPr>
      </w:pPr>
    </w:p>
    <w:p w14:paraId="2C9E490C" w14:textId="77777777" w:rsidR="00C31449" w:rsidRDefault="00C31449" w:rsidP="00C31449">
      <w:pPr>
        <w:pStyle w:val="Paragraphedeliste"/>
        <w:ind w:left="0"/>
        <w:rPr>
          <w:rFonts w:cs="Calibri"/>
          <w:shd w:val="clear" w:color="auto" w:fill="FFFFFF"/>
        </w:rPr>
      </w:pPr>
      <w:r>
        <w:rPr>
          <w:rFonts w:cs="Calibri"/>
          <w:shd w:val="clear" w:color="auto" w:fill="FFFFFF"/>
        </w:rPr>
        <w:t xml:space="preserve">Faut-il inclure le coût de ce service reçu à titre gratuit dans le coût de l’immeuble? À quel montant, le cas échéant? </w:t>
      </w:r>
    </w:p>
    <w:p w14:paraId="4F651894" w14:textId="77777777" w:rsidR="00C31449" w:rsidRDefault="00C31449" w:rsidP="00C31449">
      <w:pPr>
        <w:pStyle w:val="Paragraphedeliste"/>
        <w:ind w:left="0"/>
        <w:rPr>
          <w:rFonts w:cs="Calibri"/>
          <w:shd w:val="clear" w:color="auto" w:fill="FFFFFF"/>
        </w:rPr>
      </w:pPr>
    </w:p>
    <w:p w14:paraId="746CC555" w14:textId="77777777" w:rsidR="00C31449" w:rsidRPr="00CE256C" w:rsidRDefault="00C31449" w:rsidP="00C31449">
      <w:pPr>
        <w:pStyle w:val="Paragraphedeliste"/>
        <w:ind w:left="0"/>
        <w:rPr>
          <w:rFonts w:cs="Calibri"/>
          <w:u w:val="dotted"/>
          <w:shd w:val="clear" w:color="auto" w:fill="FFFFFF"/>
        </w:rPr>
      </w:pPr>
      <w:r w:rsidRPr="00CE256C">
        <w:rPr>
          <w:rFonts w:cs="Calibri"/>
          <w:u w:val="dotted"/>
          <w:shd w:val="clear" w:color="auto" w:fill="FFFFFF"/>
        </w:rPr>
        <w:t>Analyse</w:t>
      </w:r>
    </w:p>
    <w:p w14:paraId="0BDB550E" w14:textId="77777777" w:rsidR="00C31449" w:rsidRDefault="00C31449" w:rsidP="00C31449">
      <w:pPr>
        <w:pStyle w:val="Paragraphedeliste"/>
        <w:ind w:left="0"/>
        <w:rPr>
          <w:rFonts w:cs="Calibri"/>
          <w:shd w:val="clear" w:color="auto" w:fill="FFFFFF"/>
        </w:rPr>
      </w:pPr>
    </w:p>
    <w:p w14:paraId="785AA145" w14:textId="77777777" w:rsidR="00C31449" w:rsidRDefault="00C31449" w:rsidP="00C31449">
      <w:pPr>
        <w:pStyle w:val="Paragraphedeliste"/>
        <w:ind w:left="0"/>
        <w:rPr>
          <w:rFonts w:cs="Calibri"/>
          <w:shd w:val="clear" w:color="auto" w:fill="FFFFFF"/>
        </w:rPr>
      </w:pPr>
      <w:r>
        <w:rPr>
          <w:rFonts w:cs="Calibri"/>
          <w:shd w:val="clear" w:color="auto" w:fill="FFFFFF"/>
        </w:rPr>
        <w:t xml:space="preserve">Selon le CH3831, ce don de services </w:t>
      </w:r>
      <w:r w:rsidRPr="00BA618B">
        <w:rPr>
          <w:rFonts w:cs="Calibri"/>
          <w:b/>
          <w:shd w:val="clear" w:color="auto" w:fill="FFFFFF"/>
        </w:rPr>
        <w:t>non monétaires non réciproques</w:t>
      </w:r>
      <w:r>
        <w:rPr>
          <w:rFonts w:cs="Calibri"/>
          <w:shd w:val="clear" w:color="auto" w:fill="FFFFFF"/>
        </w:rPr>
        <w:t xml:space="preserve"> est une opération non monétaire</w:t>
      </w:r>
      <w:r>
        <w:rPr>
          <w:rStyle w:val="Appelnotedebasdep"/>
          <w:rFonts w:cs="Calibri"/>
          <w:shd w:val="clear" w:color="auto" w:fill="FFFFFF"/>
        </w:rPr>
        <w:footnoteReference w:id="18"/>
      </w:r>
      <w:r>
        <w:rPr>
          <w:rFonts w:cs="Calibri"/>
          <w:shd w:val="clear" w:color="auto" w:fill="FFFFFF"/>
        </w:rPr>
        <w:t>.</w:t>
      </w:r>
    </w:p>
    <w:p w14:paraId="47E9D432" w14:textId="77777777" w:rsidR="00C31449" w:rsidRDefault="00C31449" w:rsidP="00C31449">
      <w:pPr>
        <w:pStyle w:val="Paragraphedeliste"/>
        <w:ind w:left="0"/>
        <w:rPr>
          <w:rFonts w:cs="Calibri"/>
          <w:shd w:val="clear" w:color="auto" w:fill="FFFFFF"/>
        </w:rPr>
      </w:pPr>
    </w:p>
    <w:p w14:paraId="707E4D04" w14:textId="77777777" w:rsidR="00C31449" w:rsidRDefault="00C31449" w:rsidP="00C31449">
      <w:pPr>
        <w:pStyle w:val="Paragraphedeliste"/>
        <w:ind w:left="0"/>
        <w:rPr>
          <w:rFonts w:cs="Calibri"/>
          <w:shd w:val="clear" w:color="auto" w:fill="FFFFFF"/>
        </w:rPr>
      </w:pPr>
      <w:r>
        <w:rPr>
          <w:rFonts w:cs="Calibri"/>
          <w:shd w:val="clear" w:color="auto" w:fill="FFFFFF"/>
        </w:rPr>
        <w:t xml:space="preserve">C’est </w:t>
      </w:r>
      <w:r w:rsidR="0056045F">
        <w:rPr>
          <w:rFonts w:cs="Calibri"/>
          <w:shd w:val="clear" w:color="auto" w:fill="FFFFFF"/>
        </w:rPr>
        <w:t xml:space="preserve">aussi </w:t>
      </w:r>
      <w:r>
        <w:rPr>
          <w:rFonts w:cs="Calibri"/>
          <w:shd w:val="clear" w:color="auto" w:fill="FFFFFF"/>
        </w:rPr>
        <w:t xml:space="preserve">une </w:t>
      </w:r>
      <w:r w:rsidRPr="00BA618B">
        <w:rPr>
          <w:rFonts w:cs="Calibri"/>
          <w:b/>
          <w:shd w:val="clear" w:color="auto" w:fill="FFFFFF"/>
        </w:rPr>
        <w:t>opération entre apparentés</w:t>
      </w:r>
      <w:r>
        <w:rPr>
          <w:rFonts w:cs="Calibri"/>
          <w:shd w:val="clear" w:color="auto" w:fill="FFFFFF"/>
        </w:rPr>
        <w:t xml:space="preserve"> car l’architecte est la conjointe</w:t>
      </w:r>
      <w:r w:rsidR="00B00D0A">
        <w:rPr>
          <w:rStyle w:val="Appelnotedebasdep"/>
          <w:rFonts w:cs="Calibri"/>
          <w:shd w:val="clear" w:color="auto" w:fill="FFFFFF"/>
        </w:rPr>
        <w:footnoteReference w:id="19"/>
      </w:r>
      <w:r>
        <w:rPr>
          <w:rFonts w:cs="Calibri"/>
          <w:shd w:val="clear" w:color="auto" w:fill="FFFFFF"/>
        </w:rPr>
        <w:t xml:space="preserve"> d</w:t>
      </w:r>
      <w:r w:rsidR="00B00D0A">
        <w:rPr>
          <w:rFonts w:cs="Calibri"/>
          <w:shd w:val="clear" w:color="auto" w:fill="FFFFFF"/>
        </w:rPr>
        <w:t>e</w:t>
      </w:r>
      <w:r>
        <w:rPr>
          <w:rFonts w:cs="Calibri"/>
          <w:shd w:val="clear" w:color="auto" w:fill="FFFFFF"/>
        </w:rPr>
        <w:t xml:space="preserve"> </w:t>
      </w:r>
      <w:r w:rsidR="00B00D0A">
        <w:rPr>
          <w:rFonts w:cs="Calibri"/>
          <w:shd w:val="clear" w:color="auto" w:fill="FFFFFF"/>
        </w:rPr>
        <w:t>l’</w:t>
      </w:r>
      <w:r>
        <w:rPr>
          <w:rFonts w:cs="Calibri"/>
          <w:shd w:val="clear" w:color="auto" w:fill="FFFFFF"/>
        </w:rPr>
        <w:t xml:space="preserve">actionnaire qui </w:t>
      </w:r>
      <w:r w:rsidR="00B00D0A">
        <w:rPr>
          <w:rFonts w:cs="Calibri"/>
          <w:shd w:val="clear" w:color="auto" w:fill="FFFFFF"/>
        </w:rPr>
        <w:t xml:space="preserve">est chargé des finances. Je suppose que </w:t>
      </w:r>
      <w:r w:rsidR="00CA56B0">
        <w:rPr>
          <w:rFonts w:cs="Calibri"/>
          <w:shd w:val="clear" w:color="auto" w:fill="FFFFFF"/>
        </w:rPr>
        <w:t xml:space="preserve">la reddition de comptes </w:t>
      </w:r>
      <w:r w:rsidR="00B00D0A">
        <w:rPr>
          <w:rFonts w:cs="Calibri"/>
          <w:shd w:val="clear" w:color="auto" w:fill="FFFFFF"/>
        </w:rPr>
        <w:t>est un rôle</w:t>
      </w:r>
      <w:r>
        <w:rPr>
          <w:rFonts w:cs="Calibri"/>
          <w:shd w:val="clear" w:color="auto" w:fill="FFFFFF"/>
        </w:rPr>
        <w:t xml:space="preserve"> important dans la gestion</w:t>
      </w:r>
      <w:r>
        <w:rPr>
          <w:rStyle w:val="Appelnotedebasdep"/>
          <w:rFonts w:cs="Calibri"/>
          <w:shd w:val="clear" w:color="auto" w:fill="FFFFFF"/>
        </w:rPr>
        <w:footnoteReference w:id="20"/>
      </w:r>
      <w:r>
        <w:rPr>
          <w:rFonts w:cs="Calibri"/>
          <w:shd w:val="clear" w:color="auto" w:fill="FFFFFF"/>
        </w:rPr>
        <w:t>.</w:t>
      </w:r>
    </w:p>
    <w:p w14:paraId="385D7DE7" w14:textId="77777777" w:rsidR="00C31449" w:rsidRDefault="00C31449" w:rsidP="00C31449">
      <w:pPr>
        <w:pStyle w:val="Paragraphedeliste"/>
        <w:ind w:left="0"/>
        <w:rPr>
          <w:rFonts w:cs="Calibri"/>
          <w:shd w:val="clear" w:color="auto" w:fill="FFFFFF"/>
        </w:rPr>
      </w:pPr>
    </w:p>
    <w:p w14:paraId="75B3CCAC" w14:textId="1D63DEA0" w:rsidR="00C31449" w:rsidRDefault="00BA618B" w:rsidP="00C31449">
      <w:pPr>
        <w:pStyle w:val="Paragraphedeliste"/>
        <w:ind w:left="0"/>
        <w:rPr>
          <w:rFonts w:cs="Calibri"/>
          <w:shd w:val="clear" w:color="auto" w:fill="FFFFFF"/>
        </w:rPr>
      </w:pPr>
      <w:r>
        <w:rPr>
          <w:rFonts w:cs="Calibri"/>
          <w:shd w:val="clear" w:color="auto" w:fill="FFFFFF"/>
        </w:rPr>
        <w:t>La mesure de c</w:t>
      </w:r>
      <w:r w:rsidR="00C31449">
        <w:rPr>
          <w:rFonts w:cs="Calibri"/>
          <w:shd w:val="clear" w:color="auto" w:fill="FFFFFF"/>
        </w:rPr>
        <w:t>ette opération est donc exclue de la portée du CH3831.</w:t>
      </w:r>
      <w:r w:rsidR="00422EE1">
        <w:rPr>
          <w:rFonts w:cs="Calibri"/>
          <w:shd w:val="clear" w:color="auto" w:fill="FFFFFF"/>
        </w:rPr>
        <w:t xml:space="preserve"> Elle est visée par CH3840. </w:t>
      </w:r>
      <w:r w:rsidR="001B492E">
        <w:rPr>
          <w:rFonts w:cs="Calibri"/>
          <w:color w:val="FF0000"/>
          <w:shd w:val="clear" w:color="auto" w:fill="FFFFFF"/>
        </w:rPr>
        <w:t xml:space="preserve"> 3840 a préséance </w:t>
      </w:r>
      <w:r w:rsidR="00422EE1">
        <w:rPr>
          <w:rFonts w:cs="Calibri"/>
          <w:shd w:val="clear" w:color="auto" w:fill="FFFFFF"/>
        </w:rPr>
        <w:t>Les questions suivantes se</w:t>
      </w:r>
      <w:r w:rsidR="00B00D0A">
        <w:rPr>
          <w:rFonts w:cs="Calibri"/>
          <w:shd w:val="clear" w:color="auto" w:fill="FFFFFF"/>
        </w:rPr>
        <w:t xml:space="preserve"> </w:t>
      </w:r>
      <w:r w:rsidR="00422EE1">
        <w:rPr>
          <w:rFonts w:cs="Calibri"/>
          <w:shd w:val="clear" w:color="auto" w:fill="FFFFFF"/>
        </w:rPr>
        <w:t>posent :</w:t>
      </w:r>
    </w:p>
    <w:p w14:paraId="0DBFE6D0" w14:textId="77777777" w:rsidR="00422EE1" w:rsidRDefault="00422EE1" w:rsidP="00C31449">
      <w:pPr>
        <w:pStyle w:val="Paragraphedeliste"/>
        <w:ind w:left="0"/>
        <w:rPr>
          <w:rFonts w:cs="Calibri"/>
          <w:shd w:val="clear" w:color="auto" w:fill="FFFFFF"/>
        </w:rPr>
      </w:pPr>
    </w:p>
    <w:p w14:paraId="160664A6" w14:textId="77777777" w:rsidR="00422EE1" w:rsidRDefault="00422EE1" w:rsidP="00C31449">
      <w:pPr>
        <w:pStyle w:val="Paragraphedeliste"/>
        <w:ind w:left="0"/>
        <w:rPr>
          <w:rFonts w:cs="Calibri"/>
          <w:shd w:val="clear" w:color="auto" w:fill="FFFFFF"/>
        </w:rPr>
      </w:pPr>
      <w:r>
        <w:rPr>
          <w:rFonts w:cs="Calibri"/>
          <w:shd w:val="clear" w:color="auto" w:fill="FFFFFF"/>
        </w:rPr>
        <w:t xml:space="preserve">L’opération a-t-elle une </w:t>
      </w:r>
      <w:r w:rsidRPr="00422EE1">
        <w:rPr>
          <w:rFonts w:cs="Calibri"/>
          <w:b/>
          <w:shd w:val="clear" w:color="auto" w:fill="FFFFFF"/>
        </w:rPr>
        <w:t>substance commerciale</w:t>
      </w:r>
      <w:r>
        <w:rPr>
          <w:rFonts w:cs="Calibri"/>
          <w:shd w:val="clear" w:color="auto" w:fill="FFFFFF"/>
        </w:rPr>
        <w:t>?</w:t>
      </w:r>
    </w:p>
    <w:p w14:paraId="0E4FF8CB" w14:textId="77777777" w:rsidR="00422EE1" w:rsidRDefault="00422EE1" w:rsidP="00C31449">
      <w:pPr>
        <w:pStyle w:val="Paragraphedeliste"/>
        <w:ind w:left="0"/>
        <w:rPr>
          <w:rFonts w:cs="Calibri"/>
          <w:shd w:val="clear" w:color="auto" w:fill="FFFFFF"/>
        </w:rPr>
      </w:pPr>
    </w:p>
    <w:p w14:paraId="2D0837F9" w14:textId="5C48D7E6" w:rsidR="005B4720" w:rsidRDefault="005B4720" w:rsidP="00C31449">
      <w:pPr>
        <w:pStyle w:val="Paragraphedeliste"/>
        <w:ind w:left="0"/>
        <w:rPr>
          <w:rFonts w:cs="Calibri"/>
          <w:iCs/>
          <w:shd w:val="clear" w:color="auto" w:fill="FFFFFF"/>
        </w:rPr>
      </w:pPr>
      <w:r>
        <w:rPr>
          <w:rFonts w:cs="Calibri"/>
          <w:iCs/>
          <w:shd w:val="clear" w:color="auto" w:fill="FFFFFF"/>
        </w:rPr>
        <w:t xml:space="preserve">Si cette évaluation </w:t>
      </w:r>
      <w:r w:rsidR="00CA56B0">
        <w:rPr>
          <w:rFonts w:cs="Calibri"/>
          <w:iCs/>
          <w:shd w:val="clear" w:color="auto" w:fill="FFFFFF"/>
        </w:rPr>
        <w:t>est</w:t>
      </w:r>
      <w:r>
        <w:rPr>
          <w:rFonts w:cs="Calibri"/>
          <w:iCs/>
          <w:shd w:val="clear" w:color="auto" w:fill="FFFFFF"/>
        </w:rPr>
        <w:t xml:space="preserve"> nécessaire pour obtenir le financement hypothécaire (comme </w:t>
      </w:r>
      <w:r w:rsidR="0030792A">
        <w:rPr>
          <w:rFonts w:cs="Calibri"/>
          <w:iCs/>
          <w:shd w:val="clear" w:color="auto" w:fill="FFFFFF"/>
        </w:rPr>
        <w:t xml:space="preserve">l’était </w:t>
      </w:r>
      <w:r>
        <w:rPr>
          <w:rFonts w:cs="Calibri"/>
          <w:iCs/>
          <w:shd w:val="clear" w:color="auto" w:fill="FFFFFF"/>
        </w:rPr>
        <w:t xml:space="preserve">l’évaluation environnementale), elle a une substance commerciale pour </w:t>
      </w:r>
      <w:r w:rsidR="00E77E74">
        <w:rPr>
          <w:rFonts w:cs="Calibri"/>
          <w:iCs/>
          <w:shd w:val="clear" w:color="auto" w:fill="FFFFFF"/>
        </w:rPr>
        <w:t>ECI</w:t>
      </w:r>
      <w:r>
        <w:rPr>
          <w:rFonts w:cs="Calibri"/>
          <w:iCs/>
          <w:shd w:val="clear" w:color="auto" w:fill="FFFFFF"/>
        </w:rPr>
        <w:t>. Je confirmerai mon interprétation auprès de la direction.</w:t>
      </w:r>
      <w:r w:rsidR="00422EE1">
        <w:rPr>
          <w:rFonts w:cs="Calibri"/>
          <w:iCs/>
          <w:shd w:val="clear" w:color="auto" w:fill="FFFFFF"/>
        </w:rPr>
        <w:t xml:space="preserve"> Pour les fins de l’analyse, je suppose que oui.</w:t>
      </w:r>
    </w:p>
    <w:p w14:paraId="2F581616" w14:textId="77777777" w:rsidR="00422EE1" w:rsidRDefault="00422EE1" w:rsidP="00C31449">
      <w:pPr>
        <w:pStyle w:val="Paragraphedeliste"/>
        <w:ind w:left="0"/>
        <w:rPr>
          <w:rFonts w:cs="Calibri"/>
          <w:iCs/>
          <w:shd w:val="clear" w:color="auto" w:fill="FFFFFF"/>
        </w:rPr>
      </w:pPr>
      <w:r>
        <w:rPr>
          <w:rFonts w:cs="Calibri"/>
          <w:iCs/>
          <w:shd w:val="clear" w:color="auto" w:fill="FFFFFF"/>
        </w:rPr>
        <w:t xml:space="preserve"> </w:t>
      </w:r>
    </w:p>
    <w:p w14:paraId="61542088" w14:textId="77777777" w:rsidR="008A725C" w:rsidRDefault="008A725C" w:rsidP="00C31449">
      <w:pPr>
        <w:pStyle w:val="Paragraphedeliste"/>
        <w:ind w:left="0"/>
        <w:rPr>
          <w:rFonts w:cs="Calibri"/>
          <w:iCs/>
          <w:shd w:val="clear" w:color="auto" w:fill="FFFFFF"/>
        </w:rPr>
      </w:pPr>
      <w:r>
        <w:rPr>
          <w:rFonts w:cs="Calibri"/>
          <w:iCs/>
          <w:shd w:val="clear" w:color="auto" w:fill="FFFFFF"/>
        </w:rPr>
        <w:lastRenderedPageBreak/>
        <w:t>Certains étudiants peuvent soutenir que l’opération n’a pas de substance commerciale en soutenant que rien n’indique qu’elle soit nécessaire pour obtenir le financement</w:t>
      </w:r>
      <w:r w:rsidR="00CA56B0">
        <w:rPr>
          <w:rFonts w:cs="Calibri"/>
          <w:iCs/>
          <w:shd w:val="clear" w:color="auto" w:fill="FFFFFF"/>
        </w:rPr>
        <w:t xml:space="preserve"> pour acquérir l’immeuble</w:t>
      </w:r>
      <w:r>
        <w:rPr>
          <w:rFonts w:cs="Calibri"/>
          <w:iCs/>
          <w:shd w:val="clear" w:color="auto" w:fill="FFFFFF"/>
        </w:rPr>
        <w:t>.</w:t>
      </w:r>
      <w:r w:rsidR="00422EE1">
        <w:rPr>
          <w:rFonts w:cs="Calibri"/>
          <w:iCs/>
          <w:shd w:val="clear" w:color="auto" w:fill="FFFFFF"/>
        </w:rPr>
        <w:t xml:space="preserve"> C’est acceptable.</w:t>
      </w:r>
      <w:r w:rsidR="0030792A">
        <w:rPr>
          <w:rFonts w:cs="Calibri"/>
          <w:iCs/>
          <w:shd w:val="clear" w:color="auto" w:fill="FFFFFF"/>
        </w:rPr>
        <w:t xml:space="preserve"> Leur conclusion sera différente.</w:t>
      </w:r>
    </w:p>
    <w:p w14:paraId="7370F9BD" w14:textId="77777777" w:rsidR="005B4720" w:rsidRDefault="005B4720" w:rsidP="00C31449">
      <w:pPr>
        <w:pStyle w:val="Paragraphedeliste"/>
        <w:ind w:left="0"/>
        <w:rPr>
          <w:rFonts w:cs="Calibri"/>
          <w:iCs/>
          <w:shd w:val="clear" w:color="auto" w:fill="FFFFFF"/>
        </w:rPr>
      </w:pPr>
    </w:p>
    <w:p w14:paraId="5029BCEC" w14:textId="77777777" w:rsidR="00D31AA1" w:rsidRDefault="00422EE1" w:rsidP="00C31449">
      <w:pPr>
        <w:pStyle w:val="Paragraphedeliste"/>
        <w:ind w:left="0"/>
        <w:rPr>
          <w:rFonts w:cs="Calibri"/>
          <w:iCs/>
          <w:shd w:val="clear" w:color="auto" w:fill="FFFFFF"/>
        </w:rPr>
      </w:pPr>
      <w:r>
        <w:rPr>
          <w:rFonts w:cs="Calibri"/>
          <w:iCs/>
          <w:shd w:val="clear" w:color="auto" w:fill="FFFFFF"/>
        </w:rPr>
        <w:t xml:space="preserve">Est-elle conclue dans le </w:t>
      </w:r>
      <w:r w:rsidRPr="00422EE1">
        <w:rPr>
          <w:rFonts w:cs="Calibri"/>
          <w:b/>
          <w:iCs/>
          <w:shd w:val="clear" w:color="auto" w:fill="FFFFFF"/>
        </w:rPr>
        <w:t>cours normal des affaires?</w:t>
      </w:r>
      <w:r w:rsidR="00DB00CE">
        <w:rPr>
          <w:rFonts w:cs="Calibri"/>
          <w:iCs/>
          <w:shd w:val="clear" w:color="auto" w:fill="FFFFFF"/>
        </w:rPr>
        <w:t xml:space="preserve"> </w:t>
      </w:r>
      <w:r w:rsidRPr="00422EE1">
        <w:rPr>
          <w:rFonts w:cs="Calibri"/>
          <w:b/>
          <w:iCs/>
          <w:shd w:val="clear" w:color="auto" w:fill="FFFFFF"/>
        </w:rPr>
        <w:t>Non</w:t>
      </w:r>
      <w:r w:rsidR="00DB00CE">
        <w:rPr>
          <w:rFonts w:cs="Calibri"/>
          <w:iCs/>
          <w:shd w:val="clear" w:color="auto" w:fill="FFFFFF"/>
        </w:rPr>
        <w:t xml:space="preserve"> car </w:t>
      </w:r>
      <w:r w:rsidR="00D31AA1">
        <w:rPr>
          <w:rFonts w:cs="Calibri"/>
          <w:iCs/>
          <w:shd w:val="clear" w:color="auto" w:fill="FFFFFF"/>
        </w:rPr>
        <w:t>elle a trait à l’achat d’une immobilisation et à son financement</w:t>
      </w:r>
      <w:r w:rsidR="00D31AA1">
        <w:rPr>
          <w:rStyle w:val="Appelnotedebasdep"/>
          <w:rFonts w:cs="Calibri"/>
          <w:iCs/>
          <w:shd w:val="clear" w:color="auto" w:fill="FFFFFF"/>
        </w:rPr>
        <w:footnoteReference w:id="21"/>
      </w:r>
      <w:r w:rsidR="00CA56B0">
        <w:rPr>
          <w:rFonts w:cs="Calibri"/>
          <w:iCs/>
          <w:shd w:val="clear" w:color="auto" w:fill="FFFFFF"/>
        </w:rPr>
        <w:t xml:space="preserve"> par une compagnie qui crée des jeux vidéo.</w:t>
      </w:r>
    </w:p>
    <w:p w14:paraId="6C418DE9" w14:textId="77777777" w:rsidR="00010EFD" w:rsidRDefault="00010EFD" w:rsidP="00C31449">
      <w:pPr>
        <w:pStyle w:val="Paragraphedeliste"/>
        <w:ind w:left="0"/>
        <w:rPr>
          <w:rFonts w:cs="Calibri"/>
          <w:iCs/>
          <w:shd w:val="clear" w:color="auto" w:fill="FFFFFF"/>
        </w:rPr>
      </w:pPr>
    </w:p>
    <w:p w14:paraId="29EE1E3B" w14:textId="77777777" w:rsidR="0093554B" w:rsidRPr="00422EE1" w:rsidRDefault="0093554B" w:rsidP="00C31449">
      <w:pPr>
        <w:pStyle w:val="Paragraphedeliste"/>
        <w:ind w:left="0"/>
        <w:rPr>
          <w:rFonts w:cs="Calibri"/>
          <w:b/>
          <w:iCs/>
          <w:shd w:val="clear" w:color="auto" w:fill="FFFFFF"/>
        </w:rPr>
      </w:pPr>
      <w:r w:rsidRPr="00422EE1">
        <w:rPr>
          <w:rFonts w:cs="Calibri"/>
          <w:b/>
          <w:iCs/>
          <w:shd w:val="clear" w:color="auto" w:fill="FFFFFF"/>
        </w:rPr>
        <w:t>Deux façons de voir</w:t>
      </w:r>
      <w:r w:rsidR="00DB00CE">
        <w:rPr>
          <w:rFonts w:cs="Calibri"/>
          <w:b/>
          <w:iCs/>
          <w:shd w:val="clear" w:color="auto" w:fill="FFFFFF"/>
        </w:rPr>
        <w:t xml:space="preserve"> l’opération</w:t>
      </w:r>
    </w:p>
    <w:p w14:paraId="2F0A7734" w14:textId="77777777" w:rsidR="0093554B" w:rsidRDefault="0093554B" w:rsidP="00C31449">
      <w:pPr>
        <w:pStyle w:val="Paragraphedeliste"/>
        <w:ind w:left="0"/>
        <w:rPr>
          <w:rFonts w:cs="Calibri"/>
          <w:iCs/>
          <w:shd w:val="clear" w:color="auto" w:fill="FFFFFF"/>
        </w:rPr>
      </w:pPr>
    </w:p>
    <w:p w14:paraId="3F8BE174" w14:textId="77777777" w:rsidR="0093554B" w:rsidRDefault="0093554B" w:rsidP="003E6291">
      <w:pPr>
        <w:pStyle w:val="Paragraphedeliste"/>
        <w:numPr>
          <w:ilvl w:val="0"/>
          <w:numId w:val="37"/>
        </w:numPr>
        <w:ind w:left="284" w:hanging="284"/>
        <w:rPr>
          <w:rFonts w:cs="Calibri"/>
          <w:iCs/>
          <w:shd w:val="clear" w:color="auto" w:fill="FFFFFF"/>
        </w:rPr>
      </w:pPr>
      <w:r>
        <w:rPr>
          <w:rFonts w:cs="Calibri"/>
          <w:iCs/>
          <w:shd w:val="clear" w:color="auto" w:fill="FFFFFF"/>
        </w:rPr>
        <w:t xml:space="preserve">L’échange a une substance commerciale et n’est pas conclu dans le cours normal des affaires. </w:t>
      </w:r>
      <w:r w:rsidR="00422EE1">
        <w:rPr>
          <w:rFonts w:cs="Calibri"/>
          <w:iCs/>
          <w:shd w:val="clear" w:color="auto" w:fill="FFFFFF"/>
        </w:rPr>
        <w:t xml:space="preserve">Il n’y a </w:t>
      </w:r>
      <w:r w:rsidR="00422EE1" w:rsidRPr="003E6291">
        <w:rPr>
          <w:rFonts w:cs="Calibri"/>
          <w:b/>
          <w:iCs/>
          <w:shd w:val="clear" w:color="auto" w:fill="FFFFFF"/>
        </w:rPr>
        <w:t>pas de modification réelle</w:t>
      </w:r>
      <w:r w:rsidR="00422EE1">
        <w:rPr>
          <w:rFonts w:cs="Calibri"/>
          <w:iCs/>
          <w:shd w:val="clear" w:color="auto" w:fill="FFFFFF"/>
        </w:rPr>
        <w:t xml:space="preserve"> des droits de propriété liés au service rendu.</w:t>
      </w:r>
    </w:p>
    <w:p w14:paraId="7454F7A1" w14:textId="77777777" w:rsidR="00A32ACD" w:rsidRDefault="00A32ACD" w:rsidP="00C31449">
      <w:pPr>
        <w:pStyle w:val="Paragraphedeliste"/>
        <w:ind w:left="0"/>
        <w:rPr>
          <w:rFonts w:cs="Calibri"/>
          <w:iCs/>
          <w:shd w:val="clear" w:color="auto" w:fill="FFFFFF"/>
        </w:rPr>
      </w:pPr>
    </w:p>
    <w:p w14:paraId="7AACC92E" w14:textId="16AA25C0" w:rsidR="00A32ACD" w:rsidRDefault="00A32ACD" w:rsidP="00C31449">
      <w:pPr>
        <w:pStyle w:val="Paragraphedeliste"/>
        <w:ind w:left="0"/>
        <w:rPr>
          <w:rFonts w:cs="Calibri"/>
          <w:iCs/>
          <w:shd w:val="clear" w:color="auto" w:fill="FFFFFF"/>
        </w:rPr>
      </w:pPr>
      <w:r>
        <w:rPr>
          <w:rFonts w:cs="Calibri"/>
          <w:iCs/>
          <w:shd w:val="clear" w:color="auto" w:fill="FFFFFF"/>
        </w:rPr>
        <w:t xml:space="preserve">Dans ce cas, l’opération est mesurée à la </w:t>
      </w:r>
      <w:r w:rsidRPr="00B86CAD">
        <w:rPr>
          <w:rFonts w:cs="Calibri"/>
          <w:b/>
          <w:iCs/>
          <w:shd w:val="clear" w:color="auto" w:fill="FFFFFF"/>
        </w:rPr>
        <w:t>valeur comptable;</w:t>
      </w:r>
      <w:r>
        <w:rPr>
          <w:rFonts w:cs="Calibri"/>
          <w:iCs/>
          <w:shd w:val="clear" w:color="auto" w:fill="FFFFFF"/>
        </w:rPr>
        <w:t xml:space="preserve"> soit le </w:t>
      </w:r>
      <w:r w:rsidRPr="008A725C">
        <w:rPr>
          <w:rFonts w:cs="Calibri"/>
          <w:iCs/>
          <w:shd w:val="clear" w:color="auto" w:fill="FFFFFF"/>
        </w:rPr>
        <w:t>coût de services fournis insc</w:t>
      </w:r>
      <w:r>
        <w:rPr>
          <w:rFonts w:cs="Calibri"/>
          <w:iCs/>
          <w:shd w:val="clear" w:color="auto" w:fill="FFFFFF"/>
        </w:rPr>
        <w:t>rits dans les comptes de l’architecte</w:t>
      </w:r>
      <w:r w:rsidR="00CA56B0">
        <w:rPr>
          <w:rStyle w:val="Appelnotedebasdep"/>
          <w:rFonts w:cs="Calibri"/>
          <w:iCs/>
          <w:shd w:val="clear" w:color="auto" w:fill="FFFFFF"/>
        </w:rPr>
        <w:footnoteReference w:id="22"/>
      </w:r>
      <w:r>
        <w:rPr>
          <w:rFonts w:cs="Calibri"/>
          <w:iCs/>
          <w:shd w:val="clear" w:color="auto" w:fill="FFFFFF"/>
        </w:rPr>
        <w:t>. Je suppose que ces coûts s’élèvent à 10 000 $.</w:t>
      </w:r>
    </w:p>
    <w:p w14:paraId="51AEE6EA" w14:textId="77777777" w:rsidR="0093554B" w:rsidRDefault="0093554B" w:rsidP="00C31449">
      <w:pPr>
        <w:pStyle w:val="Paragraphedeliste"/>
        <w:ind w:left="0"/>
        <w:rPr>
          <w:rFonts w:cs="Calibri"/>
          <w:iCs/>
          <w:shd w:val="clear" w:color="auto" w:fill="FFFFFF"/>
        </w:rPr>
      </w:pPr>
    </w:p>
    <w:p w14:paraId="3DDD8CEE" w14:textId="5B455EFF" w:rsidR="003E6291" w:rsidRDefault="0093554B" w:rsidP="003E6291">
      <w:pPr>
        <w:pStyle w:val="Paragraphedeliste"/>
        <w:numPr>
          <w:ilvl w:val="0"/>
          <w:numId w:val="37"/>
        </w:numPr>
        <w:ind w:left="284" w:hanging="284"/>
        <w:rPr>
          <w:rFonts w:cs="Calibri"/>
          <w:iCs/>
          <w:shd w:val="clear" w:color="auto" w:fill="FFFFFF"/>
        </w:rPr>
      </w:pPr>
      <w:r>
        <w:rPr>
          <w:rFonts w:cs="Calibri"/>
          <w:iCs/>
          <w:shd w:val="clear" w:color="auto" w:fill="FFFFFF"/>
        </w:rPr>
        <w:t xml:space="preserve">L’échange </w:t>
      </w:r>
      <w:r w:rsidR="0080407B">
        <w:rPr>
          <w:rFonts w:cs="Calibri"/>
          <w:iCs/>
          <w:shd w:val="clear" w:color="auto" w:fill="FFFFFF"/>
        </w:rPr>
        <w:t>a</w:t>
      </w:r>
      <w:r>
        <w:rPr>
          <w:rFonts w:cs="Calibri"/>
          <w:iCs/>
          <w:shd w:val="clear" w:color="auto" w:fill="FFFFFF"/>
        </w:rPr>
        <w:t xml:space="preserve"> </w:t>
      </w:r>
      <w:r w:rsidR="0080407B">
        <w:rPr>
          <w:rFonts w:cs="Calibri"/>
          <w:iCs/>
          <w:shd w:val="clear" w:color="auto" w:fill="FFFFFF"/>
        </w:rPr>
        <w:t>une</w:t>
      </w:r>
      <w:r>
        <w:rPr>
          <w:rFonts w:cs="Calibri"/>
          <w:iCs/>
          <w:shd w:val="clear" w:color="auto" w:fill="FFFFFF"/>
        </w:rPr>
        <w:t xml:space="preserve"> substance commerciale et n’est pas conclu dans le cours normal des affaires. </w:t>
      </w:r>
      <w:r w:rsidR="00422EE1">
        <w:rPr>
          <w:rFonts w:cs="Calibri"/>
          <w:iCs/>
          <w:shd w:val="clear" w:color="auto" w:fill="FFFFFF"/>
        </w:rPr>
        <w:t xml:space="preserve">Il y a </w:t>
      </w:r>
      <w:r w:rsidR="00422EE1" w:rsidRPr="003E6291">
        <w:rPr>
          <w:rFonts w:cs="Calibri"/>
          <w:b/>
          <w:iCs/>
          <w:shd w:val="clear" w:color="auto" w:fill="FFFFFF"/>
        </w:rPr>
        <w:t>modification réelle d</w:t>
      </w:r>
      <w:r w:rsidR="00A32ACD" w:rsidRPr="003E6291">
        <w:rPr>
          <w:rFonts w:cs="Calibri"/>
          <w:b/>
          <w:iCs/>
          <w:shd w:val="clear" w:color="auto" w:fill="FFFFFF"/>
        </w:rPr>
        <w:t>es droits</w:t>
      </w:r>
      <w:r w:rsidR="00A32ACD">
        <w:rPr>
          <w:rFonts w:cs="Calibri"/>
          <w:iCs/>
          <w:shd w:val="clear" w:color="auto" w:fill="FFFFFF"/>
        </w:rPr>
        <w:t xml:space="preserve"> liés au service rendu</w:t>
      </w:r>
      <w:r w:rsidR="002A2002">
        <w:rPr>
          <w:rFonts w:cs="Calibri"/>
          <w:iCs/>
          <w:shd w:val="clear" w:color="auto" w:fill="FFFFFF"/>
        </w:rPr>
        <w:t xml:space="preserve"> par l’architecte</w:t>
      </w:r>
      <w:r w:rsidR="0030792A">
        <w:rPr>
          <w:rFonts w:cs="Calibri"/>
          <w:iCs/>
          <w:shd w:val="clear" w:color="auto" w:fill="FFFFFF"/>
        </w:rPr>
        <w:t xml:space="preserve">. En </w:t>
      </w:r>
      <w:r w:rsidR="00FC1EFE">
        <w:rPr>
          <w:rFonts w:cs="Calibri"/>
          <w:iCs/>
          <w:shd w:val="clear" w:color="auto" w:fill="FFFFFF"/>
        </w:rPr>
        <w:t>publiant</w:t>
      </w:r>
      <w:r w:rsidR="0030792A">
        <w:rPr>
          <w:rFonts w:cs="Calibri"/>
          <w:iCs/>
          <w:shd w:val="clear" w:color="auto" w:fill="FFFFFF"/>
        </w:rPr>
        <w:t xml:space="preserve"> son rapport, elle donne à </w:t>
      </w:r>
      <w:r w:rsidR="00E77E74">
        <w:rPr>
          <w:rFonts w:cs="Calibri"/>
          <w:iCs/>
          <w:shd w:val="clear" w:color="auto" w:fill="FFFFFF"/>
        </w:rPr>
        <w:t>ECI</w:t>
      </w:r>
      <w:r w:rsidR="0030792A">
        <w:rPr>
          <w:rFonts w:cs="Calibri"/>
          <w:iCs/>
          <w:shd w:val="clear" w:color="auto" w:fill="FFFFFF"/>
        </w:rPr>
        <w:t xml:space="preserve"> le droit d’utiliser les conclusions dans son processus de décision</w:t>
      </w:r>
      <w:r w:rsidR="00FC1EFE">
        <w:rPr>
          <w:rStyle w:val="Appelnotedebasdep"/>
          <w:rFonts w:cs="Calibri"/>
          <w:iCs/>
          <w:shd w:val="clear" w:color="auto" w:fill="FFFFFF"/>
        </w:rPr>
        <w:footnoteReference w:id="23"/>
      </w:r>
      <w:r w:rsidR="0030792A">
        <w:rPr>
          <w:rFonts w:cs="Calibri"/>
          <w:iCs/>
          <w:shd w:val="clear" w:color="auto" w:fill="FFFFFF"/>
        </w:rPr>
        <w:t xml:space="preserve">. </w:t>
      </w:r>
      <w:r w:rsidR="00E77E74">
        <w:rPr>
          <w:rFonts w:cs="Calibri"/>
          <w:iCs/>
          <w:shd w:val="clear" w:color="auto" w:fill="FFFFFF"/>
        </w:rPr>
        <w:t>ECI</w:t>
      </w:r>
      <w:r w:rsidR="00087238">
        <w:rPr>
          <w:rFonts w:cs="Calibri"/>
          <w:iCs/>
          <w:shd w:val="clear" w:color="auto" w:fill="FFFFFF"/>
        </w:rPr>
        <w:t xml:space="preserve"> a pris la décision d’acquérir l’immeuble et d’emprunter sur la foi du rapport d’inspection.</w:t>
      </w:r>
      <w:r w:rsidR="003E6291">
        <w:rPr>
          <w:rFonts w:cs="Calibri"/>
          <w:iCs/>
          <w:shd w:val="clear" w:color="auto" w:fill="FFFFFF"/>
        </w:rPr>
        <w:t xml:space="preserve"> Ce rapport p</w:t>
      </w:r>
      <w:r w:rsidR="002A2002">
        <w:rPr>
          <w:rFonts w:cs="Calibri"/>
          <w:iCs/>
          <w:shd w:val="clear" w:color="auto" w:fill="FFFFFF"/>
        </w:rPr>
        <w:t>ourrait</w:t>
      </w:r>
      <w:r w:rsidR="003E6291">
        <w:rPr>
          <w:rFonts w:cs="Calibri"/>
          <w:iCs/>
          <w:shd w:val="clear" w:color="auto" w:fill="FFFFFF"/>
        </w:rPr>
        <w:t xml:space="preserve"> être présenté au créancier hypothécaire. </w:t>
      </w:r>
      <w:r w:rsidR="00E77E74">
        <w:rPr>
          <w:rFonts w:cs="Calibri"/>
          <w:iCs/>
          <w:shd w:val="clear" w:color="auto" w:fill="FFFFFF"/>
        </w:rPr>
        <w:t>ECI</w:t>
      </w:r>
      <w:r w:rsidR="003E6291">
        <w:rPr>
          <w:rFonts w:cs="Calibri"/>
          <w:iCs/>
          <w:shd w:val="clear" w:color="auto" w:fill="FFFFFF"/>
        </w:rPr>
        <w:t xml:space="preserve"> en a </w:t>
      </w:r>
      <w:r w:rsidR="00922B7F">
        <w:rPr>
          <w:rFonts w:cs="Calibri"/>
          <w:iCs/>
          <w:shd w:val="clear" w:color="auto" w:fill="FFFFFF"/>
        </w:rPr>
        <w:t xml:space="preserve">désormais </w:t>
      </w:r>
      <w:r w:rsidR="003E6291">
        <w:rPr>
          <w:rFonts w:cs="Calibri"/>
          <w:iCs/>
          <w:shd w:val="clear" w:color="auto" w:fill="FFFFFF"/>
        </w:rPr>
        <w:t xml:space="preserve">le </w:t>
      </w:r>
      <w:r w:rsidR="003E6291" w:rsidRPr="00922B7F">
        <w:rPr>
          <w:rFonts w:cs="Calibri"/>
          <w:b/>
          <w:iCs/>
          <w:shd w:val="clear" w:color="auto" w:fill="FFFFFF"/>
        </w:rPr>
        <w:t>contrôle</w:t>
      </w:r>
      <w:r w:rsidR="003E6291">
        <w:rPr>
          <w:rFonts w:cs="Calibri"/>
          <w:iCs/>
          <w:shd w:val="clear" w:color="auto" w:fill="FFFFFF"/>
        </w:rPr>
        <w:t>.</w:t>
      </w:r>
      <w:r w:rsidR="003E6291" w:rsidRPr="003E6291">
        <w:rPr>
          <w:rFonts w:cs="Calibri"/>
          <w:iCs/>
          <w:shd w:val="clear" w:color="auto" w:fill="FFFFFF"/>
        </w:rPr>
        <w:t xml:space="preserve"> </w:t>
      </w:r>
    </w:p>
    <w:p w14:paraId="77744BD7" w14:textId="77777777" w:rsidR="00422EE1" w:rsidRDefault="00422EE1" w:rsidP="0093554B">
      <w:pPr>
        <w:pStyle w:val="Paragraphedeliste"/>
        <w:ind w:left="0"/>
        <w:rPr>
          <w:rFonts w:cs="Calibri"/>
          <w:iCs/>
          <w:shd w:val="clear" w:color="auto" w:fill="FFFFFF"/>
        </w:rPr>
      </w:pPr>
    </w:p>
    <w:p w14:paraId="438E7EF3" w14:textId="77777777" w:rsidR="0093554B" w:rsidRDefault="0080407B" w:rsidP="00C31449">
      <w:pPr>
        <w:pStyle w:val="Paragraphedeliste"/>
        <w:ind w:left="0"/>
        <w:rPr>
          <w:rFonts w:cs="Calibri"/>
          <w:iCs/>
          <w:shd w:val="clear" w:color="auto" w:fill="FFFFFF"/>
        </w:rPr>
      </w:pPr>
      <w:r>
        <w:rPr>
          <w:rFonts w:cs="Calibri"/>
          <w:iCs/>
          <w:shd w:val="clear" w:color="auto" w:fill="FFFFFF"/>
        </w:rPr>
        <w:t xml:space="preserve">Dans ce cas, l’opération </w:t>
      </w:r>
      <w:r w:rsidR="00B86CAD">
        <w:rPr>
          <w:rFonts w:cs="Calibri"/>
          <w:iCs/>
          <w:shd w:val="clear" w:color="auto" w:fill="FFFFFF"/>
        </w:rPr>
        <w:t xml:space="preserve">est mesurée à la </w:t>
      </w:r>
      <w:r w:rsidR="00B86CAD" w:rsidRPr="00B86CAD">
        <w:rPr>
          <w:rFonts w:cs="Calibri"/>
          <w:b/>
          <w:iCs/>
          <w:shd w:val="clear" w:color="auto" w:fill="FFFFFF"/>
        </w:rPr>
        <w:t>valeur d’échange</w:t>
      </w:r>
      <w:r w:rsidR="00B86CAD">
        <w:rPr>
          <w:rFonts w:cs="Calibri"/>
          <w:iCs/>
          <w:shd w:val="clear" w:color="auto" w:fill="FFFFFF"/>
        </w:rPr>
        <w:t>, soit 36 900 $.</w:t>
      </w:r>
    </w:p>
    <w:p w14:paraId="4CA91641" w14:textId="77777777" w:rsidR="0080407B" w:rsidRDefault="0080407B" w:rsidP="00C31449">
      <w:pPr>
        <w:pStyle w:val="Paragraphedeliste"/>
        <w:ind w:left="0"/>
        <w:rPr>
          <w:rFonts w:cs="Calibri"/>
          <w:iCs/>
          <w:shd w:val="clear" w:color="auto" w:fill="FFFFFF"/>
        </w:rPr>
      </w:pPr>
    </w:p>
    <w:p w14:paraId="0DC79D9F" w14:textId="77777777" w:rsidR="00C31449" w:rsidRDefault="00C31449" w:rsidP="00C31449">
      <w:pPr>
        <w:pStyle w:val="Paragraphedeliste"/>
        <w:ind w:left="0"/>
        <w:rPr>
          <w:rFonts w:cs="Calibri"/>
          <w:iCs/>
          <w:shd w:val="clear" w:color="auto" w:fill="FFFFFF"/>
        </w:rPr>
      </w:pPr>
      <w:r>
        <w:rPr>
          <w:rFonts w:cs="Calibri"/>
          <w:iCs/>
          <w:shd w:val="clear" w:color="auto" w:fill="FFFFFF"/>
        </w:rPr>
        <w:t>Les apparentés reconnaissent que la valeur du service = 36 900 $.</w:t>
      </w:r>
      <w:r w:rsidR="006F250F">
        <w:rPr>
          <w:rFonts w:cs="Calibri"/>
          <w:iCs/>
          <w:shd w:val="clear" w:color="auto" w:fill="FFFFFF"/>
        </w:rPr>
        <w:t xml:space="preserve"> Ils ont reçu un devis d’un autre </w:t>
      </w:r>
      <w:r w:rsidR="002A2002">
        <w:rPr>
          <w:rFonts w:cs="Calibri"/>
          <w:iCs/>
          <w:shd w:val="clear" w:color="auto" w:fill="FFFFFF"/>
        </w:rPr>
        <w:t>architecte qui confirme cette</w:t>
      </w:r>
      <w:r w:rsidR="006F250F">
        <w:rPr>
          <w:rFonts w:cs="Calibri"/>
          <w:iCs/>
          <w:shd w:val="clear" w:color="auto" w:fill="FFFFFF"/>
        </w:rPr>
        <w:t xml:space="preserve"> valeur.</w:t>
      </w:r>
    </w:p>
    <w:p w14:paraId="3DF6A6B7" w14:textId="77777777" w:rsidR="00C31449" w:rsidRDefault="00C31449" w:rsidP="00C31449">
      <w:pPr>
        <w:pStyle w:val="Paragraphedeliste"/>
        <w:ind w:left="0"/>
        <w:rPr>
          <w:rFonts w:cs="Calibri"/>
          <w:shd w:val="clear" w:color="auto" w:fill="FFFFFF"/>
        </w:rPr>
      </w:pPr>
    </w:p>
    <w:p w14:paraId="3A669F09" w14:textId="77777777" w:rsidR="00C31449" w:rsidRDefault="00C31449" w:rsidP="00C31449">
      <w:pPr>
        <w:pStyle w:val="Paragraphedeliste"/>
        <w:ind w:left="0"/>
        <w:rPr>
          <w:rFonts w:cs="Calibri"/>
          <w:u w:val="dotted"/>
          <w:shd w:val="clear" w:color="auto" w:fill="FFFFFF"/>
        </w:rPr>
      </w:pPr>
      <w:r w:rsidRPr="00E3456E">
        <w:rPr>
          <w:rFonts w:cs="Calibri"/>
          <w:u w:val="dotted"/>
          <w:shd w:val="clear" w:color="auto" w:fill="FFFFFF"/>
        </w:rPr>
        <w:t>Conclusion</w:t>
      </w:r>
    </w:p>
    <w:p w14:paraId="0DEFECF8" w14:textId="77777777" w:rsidR="00C31449" w:rsidRDefault="00C31449" w:rsidP="00C31449">
      <w:pPr>
        <w:pStyle w:val="Paragraphedeliste"/>
        <w:ind w:left="0"/>
        <w:rPr>
          <w:rFonts w:cs="Calibri"/>
          <w:u w:val="dotted"/>
          <w:shd w:val="clear" w:color="auto" w:fill="FFFFFF"/>
        </w:rPr>
      </w:pPr>
    </w:p>
    <w:p w14:paraId="4862B19F" w14:textId="77777777" w:rsidR="00922B7F" w:rsidRDefault="00C35221" w:rsidP="00C31449">
      <w:pPr>
        <w:pStyle w:val="Paragraphedeliste"/>
        <w:ind w:left="0"/>
        <w:rPr>
          <w:rFonts w:cs="Calibri"/>
          <w:shd w:val="clear" w:color="auto" w:fill="FFFFFF"/>
        </w:rPr>
      </w:pPr>
      <w:r>
        <w:rPr>
          <w:rFonts w:cs="Calibri"/>
          <w:shd w:val="clear" w:color="auto" w:fill="FFFFFF"/>
        </w:rPr>
        <w:t>La nature du lien de l’architecte avec le contenu de son rapport d’inspection a changé</w:t>
      </w:r>
      <w:r>
        <w:rPr>
          <w:rStyle w:val="Appelnotedebasdep"/>
          <w:rFonts w:cs="Calibri"/>
          <w:shd w:val="clear" w:color="auto" w:fill="FFFFFF"/>
        </w:rPr>
        <w:footnoteReference w:id="24"/>
      </w:r>
      <w:r>
        <w:rPr>
          <w:rFonts w:cs="Calibri"/>
          <w:shd w:val="clear" w:color="auto" w:fill="FFFFFF"/>
        </w:rPr>
        <w:t xml:space="preserve">. </w:t>
      </w:r>
    </w:p>
    <w:p w14:paraId="0D44FE33" w14:textId="77777777" w:rsidR="00922B7F" w:rsidRDefault="00922B7F" w:rsidP="00C31449">
      <w:pPr>
        <w:pStyle w:val="Paragraphedeliste"/>
        <w:ind w:left="0"/>
        <w:rPr>
          <w:rFonts w:cs="Calibri"/>
          <w:shd w:val="clear" w:color="auto" w:fill="FFFFFF"/>
        </w:rPr>
      </w:pPr>
    </w:p>
    <w:p w14:paraId="2AD8B169" w14:textId="15D4165F" w:rsidR="00922B7F" w:rsidRDefault="00C35221" w:rsidP="00C31449">
      <w:pPr>
        <w:pStyle w:val="Paragraphedeliste"/>
        <w:ind w:left="0"/>
        <w:rPr>
          <w:rFonts w:cs="Calibri"/>
          <w:shd w:val="clear" w:color="auto" w:fill="FFFFFF"/>
        </w:rPr>
      </w:pPr>
      <w:r>
        <w:rPr>
          <w:rFonts w:cs="Calibri"/>
          <w:shd w:val="clear" w:color="auto" w:fill="FFFFFF"/>
        </w:rPr>
        <w:t xml:space="preserve">En publiant son rapport, elle transfère les connaissances à </w:t>
      </w:r>
      <w:r w:rsidR="00E77E74">
        <w:rPr>
          <w:rFonts w:cs="Calibri"/>
          <w:shd w:val="clear" w:color="auto" w:fill="FFFFFF"/>
        </w:rPr>
        <w:t>ECI</w:t>
      </w:r>
      <w:r>
        <w:rPr>
          <w:rFonts w:cs="Calibri"/>
          <w:shd w:val="clear" w:color="auto" w:fill="FFFFFF"/>
        </w:rPr>
        <w:t xml:space="preserve"> qui les </w:t>
      </w:r>
      <w:r w:rsidR="00FF46A5">
        <w:rPr>
          <w:rFonts w:cs="Calibri"/>
          <w:shd w:val="clear" w:color="auto" w:fill="FFFFFF"/>
        </w:rPr>
        <w:t>a utilisées</w:t>
      </w:r>
      <w:r>
        <w:rPr>
          <w:rFonts w:cs="Calibri"/>
          <w:shd w:val="clear" w:color="auto" w:fill="FFFFFF"/>
        </w:rPr>
        <w:t xml:space="preserve"> pour acquérir un immeuble et le financer. </w:t>
      </w:r>
    </w:p>
    <w:p w14:paraId="561ADC8A" w14:textId="77777777" w:rsidR="00922B7F" w:rsidRDefault="00922B7F" w:rsidP="00C31449">
      <w:pPr>
        <w:pStyle w:val="Paragraphedeliste"/>
        <w:ind w:left="0"/>
        <w:rPr>
          <w:rFonts w:cs="Calibri"/>
          <w:shd w:val="clear" w:color="auto" w:fill="FFFFFF"/>
        </w:rPr>
      </w:pPr>
    </w:p>
    <w:p w14:paraId="5F8B7A57" w14:textId="158F10B5" w:rsidR="00C31449" w:rsidRPr="00E3456E" w:rsidRDefault="00E77E74" w:rsidP="00C31449">
      <w:pPr>
        <w:pStyle w:val="Paragraphedeliste"/>
        <w:ind w:left="0"/>
        <w:rPr>
          <w:rFonts w:cs="Calibri"/>
          <w:shd w:val="clear" w:color="auto" w:fill="FFFFFF"/>
        </w:rPr>
      </w:pPr>
      <w:r>
        <w:rPr>
          <w:rFonts w:cs="Calibri"/>
          <w:shd w:val="clear" w:color="auto" w:fill="FFFFFF"/>
        </w:rPr>
        <w:t>ECI</w:t>
      </w:r>
      <w:r w:rsidR="00C31449">
        <w:rPr>
          <w:rFonts w:cs="Calibri"/>
          <w:shd w:val="clear" w:color="auto" w:fill="FFFFFF"/>
        </w:rPr>
        <w:t xml:space="preserve"> ajoutera la valeur du service reçu dans les coûts engagés pour acquérir l’immeuble. La contrepartie est un gain de l’exercice</w:t>
      </w:r>
      <w:r w:rsidR="00B9565D">
        <w:rPr>
          <w:rStyle w:val="Appelnotedebasdep"/>
          <w:rFonts w:cs="Calibri"/>
          <w:shd w:val="clear" w:color="auto" w:fill="FFFFFF"/>
        </w:rPr>
        <w:footnoteReference w:id="25"/>
      </w:r>
      <w:r w:rsidR="00C31449">
        <w:rPr>
          <w:rFonts w:cs="Calibri"/>
          <w:shd w:val="clear" w:color="auto" w:fill="FFFFFF"/>
        </w:rPr>
        <w:t>.</w:t>
      </w:r>
      <w:r w:rsidR="00087238">
        <w:rPr>
          <w:rFonts w:cs="Calibri"/>
          <w:shd w:val="clear" w:color="auto" w:fill="FFFFFF"/>
        </w:rPr>
        <w:t xml:space="preserve"> </w:t>
      </w:r>
    </w:p>
    <w:p w14:paraId="04E13E24" w14:textId="77777777" w:rsidR="00C31449" w:rsidRDefault="00C31449" w:rsidP="00C31449">
      <w:pPr>
        <w:rPr>
          <w:rFonts w:cs="Calibri"/>
        </w:rPr>
      </w:pPr>
    </w:p>
    <w:p w14:paraId="50199915" w14:textId="77777777" w:rsidR="00D610A2" w:rsidRDefault="004B7A78" w:rsidP="004B7A78">
      <w:pPr>
        <w:tabs>
          <w:tab w:val="left" w:pos="4536"/>
        </w:tabs>
        <w:rPr>
          <w:rFonts w:cs="Calibri"/>
        </w:rPr>
      </w:pPr>
      <w:r>
        <w:rPr>
          <w:rFonts w:cs="Calibri"/>
        </w:rPr>
        <w:t xml:space="preserve">DT Immeuble Saint-Roch </w:t>
      </w:r>
      <w:r w:rsidR="00D610A2">
        <w:rPr>
          <w:rFonts w:cs="Calibri"/>
        </w:rPr>
        <w:t>36</w:t>
      </w:r>
      <w:r>
        <w:rPr>
          <w:rFonts w:cs="Calibri"/>
        </w:rPr>
        <w:t> </w:t>
      </w:r>
      <w:r w:rsidR="00D610A2">
        <w:rPr>
          <w:rFonts w:cs="Calibri"/>
        </w:rPr>
        <w:t>900</w:t>
      </w:r>
      <w:r>
        <w:rPr>
          <w:rFonts w:cs="Calibri"/>
        </w:rPr>
        <w:t xml:space="preserve"> / </w:t>
      </w:r>
      <w:r w:rsidR="00D610A2">
        <w:rPr>
          <w:rFonts w:cs="Calibri"/>
        </w:rPr>
        <w:t xml:space="preserve">CT Gain </w:t>
      </w:r>
      <w:r w:rsidR="00087238">
        <w:rPr>
          <w:rFonts w:cs="Calibri"/>
        </w:rPr>
        <w:t>-</w:t>
      </w:r>
      <w:r w:rsidR="00D610A2">
        <w:rPr>
          <w:rFonts w:cs="Calibri"/>
        </w:rPr>
        <w:t xml:space="preserve"> opération </w:t>
      </w:r>
      <w:r w:rsidR="008A725C">
        <w:rPr>
          <w:rFonts w:cs="Calibri"/>
        </w:rPr>
        <w:t xml:space="preserve">non </w:t>
      </w:r>
      <w:r w:rsidR="00AD617D">
        <w:rPr>
          <w:rFonts w:cs="Calibri"/>
        </w:rPr>
        <w:t>monétaire</w:t>
      </w:r>
      <w:r w:rsidR="00087238">
        <w:rPr>
          <w:rFonts w:cs="Calibri"/>
        </w:rPr>
        <w:t xml:space="preserve"> </w:t>
      </w:r>
      <w:r w:rsidR="00D610A2">
        <w:rPr>
          <w:rFonts w:cs="Calibri"/>
        </w:rPr>
        <w:t>36</w:t>
      </w:r>
      <w:r w:rsidR="00FF46A5">
        <w:rPr>
          <w:rFonts w:cs="Calibri"/>
        </w:rPr>
        <w:t> </w:t>
      </w:r>
      <w:r w:rsidR="00D610A2">
        <w:rPr>
          <w:rFonts w:cs="Calibri"/>
        </w:rPr>
        <w:t>900</w:t>
      </w:r>
    </w:p>
    <w:p w14:paraId="0112A8B4" w14:textId="77777777" w:rsidR="00FF46A5" w:rsidRDefault="00FF46A5" w:rsidP="004B7A78">
      <w:pPr>
        <w:tabs>
          <w:tab w:val="left" w:pos="4536"/>
        </w:tabs>
        <w:rPr>
          <w:rFonts w:cs="Calibri"/>
        </w:rPr>
      </w:pPr>
    </w:p>
    <w:p w14:paraId="43DEAE59" w14:textId="77777777" w:rsidR="00FF46A5" w:rsidRDefault="00FF46A5" w:rsidP="004B7A78">
      <w:pPr>
        <w:tabs>
          <w:tab w:val="left" w:pos="4536"/>
        </w:tabs>
        <w:rPr>
          <w:rFonts w:cs="Calibri"/>
        </w:rPr>
      </w:pPr>
      <w:r>
        <w:rPr>
          <w:rFonts w:cs="Calibri"/>
        </w:rPr>
        <w:lastRenderedPageBreak/>
        <w:t xml:space="preserve">Si on </w:t>
      </w:r>
      <w:r w:rsidR="00922B7F">
        <w:rPr>
          <w:rFonts w:cs="Calibri"/>
        </w:rPr>
        <w:t>a retenu</w:t>
      </w:r>
      <w:r>
        <w:rPr>
          <w:rFonts w:cs="Calibri"/>
        </w:rPr>
        <w:t xml:space="preserve"> la </w:t>
      </w:r>
      <w:r w:rsidRPr="00DD50FA">
        <w:rPr>
          <w:rFonts w:cs="Calibri"/>
          <w:b/>
        </w:rPr>
        <w:t>valeur comptable</w:t>
      </w:r>
      <w:r>
        <w:rPr>
          <w:rFonts w:cs="Calibri"/>
        </w:rPr>
        <w:t xml:space="preserve"> (selon le raisonnement</w:t>
      </w:r>
      <w:r w:rsidR="00DD50FA">
        <w:rPr>
          <w:rFonts w:cs="Calibri"/>
        </w:rPr>
        <w:t xml:space="preserve"> de l’étudiant</w:t>
      </w:r>
      <w:r>
        <w:rPr>
          <w:rFonts w:cs="Calibri"/>
        </w:rPr>
        <w:t>) :</w:t>
      </w:r>
    </w:p>
    <w:p w14:paraId="50D36592" w14:textId="77777777" w:rsidR="00FF46A5" w:rsidRDefault="00FF46A5" w:rsidP="004B7A78">
      <w:pPr>
        <w:tabs>
          <w:tab w:val="left" w:pos="4536"/>
        </w:tabs>
        <w:rPr>
          <w:rFonts w:cs="Calibri"/>
        </w:rPr>
      </w:pPr>
    </w:p>
    <w:p w14:paraId="58EC8427" w14:textId="77777777" w:rsidR="00FF46A5" w:rsidRDefault="00FF46A5" w:rsidP="00FF46A5">
      <w:pPr>
        <w:tabs>
          <w:tab w:val="left" w:pos="4536"/>
        </w:tabs>
        <w:rPr>
          <w:rFonts w:cs="Calibri"/>
        </w:rPr>
      </w:pPr>
      <w:r>
        <w:rPr>
          <w:rFonts w:cs="Calibri"/>
        </w:rPr>
        <w:t>DT Immeuble Saint-Roch 10 000 / CT Gain - opération non monétaire 10 000</w:t>
      </w:r>
    </w:p>
    <w:p w14:paraId="0496BE83" w14:textId="77777777" w:rsidR="00FF46A5" w:rsidRDefault="00FF46A5" w:rsidP="004B7A78">
      <w:pPr>
        <w:tabs>
          <w:tab w:val="left" w:pos="4536"/>
        </w:tabs>
        <w:rPr>
          <w:rFonts w:cs="Calibri"/>
        </w:rPr>
      </w:pPr>
    </w:p>
    <w:p w14:paraId="2617621C" w14:textId="77777777" w:rsidR="009A1156" w:rsidRPr="009A1156" w:rsidRDefault="009A1156" w:rsidP="004B7A78">
      <w:pPr>
        <w:tabs>
          <w:tab w:val="left" w:pos="4536"/>
        </w:tabs>
        <w:rPr>
          <w:rFonts w:cs="Calibri"/>
          <w:u w:val="dotted"/>
        </w:rPr>
      </w:pPr>
      <w:r w:rsidRPr="009A1156">
        <w:rPr>
          <w:rFonts w:cs="Calibri"/>
          <w:u w:val="dotted"/>
        </w:rPr>
        <w:t>Note aux correcteurs</w:t>
      </w:r>
    </w:p>
    <w:p w14:paraId="40F07BF2" w14:textId="77777777" w:rsidR="009A1156" w:rsidRPr="009A1156" w:rsidRDefault="009A1156" w:rsidP="009A1156">
      <w:pPr>
        <w:rPr>
          <w:rFonts w:cs="Calibri"/>
        </w:rPr>
      </w:pPr>
      <w:r>
        <w:rPr>
          <w:rFonts w:cs="Calibri"/>
        </w:rPr>
        <w:t>L’étudiant doit montrer qu’il peut se débrouiller même s’il n’a pas toutes les informations. Il doit montrer qu’il sait qu’un montant doit être pris en compte dans le calcul du coût</w:t>
      </w:r>
      <w:r w:rsidR="000D20B3">
        <w:rPr>
          <w:rFonts w:cs="Calibri"/>
        </w:rPr>
        <w:t xml:space="preserve"> de l’immeuble</w:t>
      </w:r>
      <w:r>
        <w:rPr>
          <w:rFonts w:cs="Calibri"/>
        </w:rPr>
        <w:t xml:space="preserve">. </w:t>
      </w:r>
    </w:p>
    <w:p w14:paraId="64CFBDFE" w14:textId="77777777" w:rsidR="009A1156" w:rsidRDefault="009A1156" w:rsidP="00C31449">
      <w:pPr>
        <w:ind w:hanging="567"/>
        <w:rPr>
          <w:rFonts w:cs="Calibri"/>
          <w:b/>
        </w:rPr>
      </w:pPr>
    </w:p>
    <w:p w14:paraId="10B89344" w14:textId="77777777" w:rsidR="00C31449" w:rsidRPr="001F34C0" w:rsidRDefault="00C31449" w:rsidP="001F34C0">
      <w:pPr>
        <w:ind w:hanging="567"/>
        <w:rPr>
          <w:smallCaps/>
        </w:rPr>
      </w:pPr>
      <w:r w:rsidRPr="001F34C0">
        <w:rPr>
          <w:smallCaps/>
        </w:rPr>
        <w:t>Les autres coûts</w:t>
      </w:r>
    </w:p>
    <w:p w14:paraId="13F650F4" w14:textId="77777777" w:rsidR="00DE28E5" w:rsidRDefault="00DE28E5" w:rsidP="00DE28E5">
      <w:pPr>
        <w:ind w:left="284" w:hanging="284"/>
        <w:rPr>
          <w:rFonts w:cs="Calibri"/>
        </w:rPr>
      </w:pPr>
    </w:p>
    <w:tbl>
      <w:tblPr>
        <w:tblStyle w:val="Grilledutableau"/>
        <w:tblW w:w="0" w:type="auto"/>
        <w:tblInd w:w="284" w:type="dxa"/>
        <w:tblLook w:val="04A0" w:firstRow="1" w:lastRow="0" w:firstColumn="1" w:lastColumn="0" w:noHBand="0" w:noVBand="1"/>
      </w:tblPr>
      <w:tblGrid>
        <w:gridCol w:w="2613"/>
        <w:gridCol w:w="1124"/>
        <w:gridCol w:w="1118"/>
        <w:gridCol w:w="3491"/>
      </w:tblGrid>
      <w:tr w:rsidR="00652C94" w:rsidRPr="003D740C" w14:paraId="2228588E" w14:textId="77777777" w:rsidTr="008D2C3E">
        <w:tc>
          <w:tcPr>
            <w:tcW w:w="2659" w:type="dxa"/>
          </w:tcPr>
          <w:p w14:paraId="6B8C4B6C" w14:textId="77777777" w:rsidR="00DE28E5" w:rsidRPr="003D740C" w:rsidRDefault="00DE28E5" w:rsidP="00570FA6">
            <w:pPr>
              <w:jc w:val="center"/>
              <w:rPr>
                <w:rFonts w:cs="Calibri"/>
                <w:b/>
              </w:rPr>
            </w:pPr>
            <w:r w:rsidRPr="003D740C">
              <w:rPr>
                <w:rFonts w:cs="Calibri"/>
                <w:b/>
              </w:rPr>
              <w:t>Nature du déboursé</w:t>
            </w:r>
          </w:p>
        </w:tc>
        <w:tc>
          <w:tcPr>
            <w:tcW w:w="1134" w:type="dxa"/>
          </w:tcPr>
          <w:p w14:paraId="00366394" w14:textId="77777777" w:rsidR="00DE28E5" w:rsidRPr="003D740C" w:rsidRDefault="00DE28E5" w:rsidP="00570FA6">
            <w:pPr>
              <w:jc w:val="center"/>
              <w:rPr>
                <w:rFonts w:cs="Calibri"/>
                <w:b/>
              </w:rPr>
            </w:pPr>
            <w:r>
              <w:rPr>
                <w:rFonts w:cs="Calibri"/>
                <w:b/>
              </w:rPr>
              <w:t>Actif</w:t>
            </w:r>
          </w:p>
        </w:tc>
        <w:tc>
          <w:tcPr>
            <w:tcW w:w="1134" w:type="dxa"/>
          </w:tcPr>
          <w:p w14:paraId="4196C343" w14:textId="77777777" w:rsidR="00DE28E5" w:rsidRDefault="00DE28E5" w:rsidP="008141C4">
            <w:pPr>
              <w:jc w:val="center"/>
              <w:rPr>
                <w:rFonts w:cs="Calibri"/>
                <w:b/>
              </w:rPr>
            </w:pPr>
            <w:r>
              <w:rPr>
                <w:rFonts w:cs="Calibri"/>
                <w:b/>
              </w:rPr>
              <w:t xml:space="preserve">Charge </w:t>
            </w:r>
          </w:p>
        </w:tc>
        <w:tc>
          <w:tcPr>
            <w:tcW w:w="3645" w:type="dxa"/>
          </w:tcPr>
          <w:p w14:paraId="4FCDB868" w14:textId="77777777" w:rsidR="00DE28E5" w:rsidRDefault="00DE28E5" w:rsidP="00570FA6">
            <w:pPr>
              <w:jc w:val="center"/>
              <w:rPr>
                <w:rFonts w:cs="Calibri"/>
                <w:b/>
              </w:rPr>
            </w:pPr>
            <w:r>
              <w:rPr>
                <w:rFonts w:cs="Calibri"/>
                <w:b/>
              </w:rPr>
              <w:t>Explication</w:t>
            </w:r>
          </w:p>
        </w:tc>
      </w:tr>
      <w:tr w:rsidR="00FA7398" w14:paraId="0A4FE447" w14:textId="77777777" w:rsidTr="008D2C3E">
        <w:tc>
          <w:tcPr>
            <w:tcW w:w="2659" w:type="dxa"/>
            <w:shd w:val="clear" w:color="auto" w:fill="000000" w:themeFill="text1"/>
          </w:tcPr>
          <w:p w14:paraId="00DA1336" w14:textId="77777777" w:rsidR="00DE28E5" w:rsidRDefault="00DE28E5" w:rsidP="00570FA6">
            <w:pPr>
              <w:rPr>
                <w:rFonts w:cs="Calibri"/>
              </w:rPr>
            </w:pPr>
          </w:p>
        </w:tc>
        <w:tc>
          <w:tcPr>
            <w:tcW w:w="1134" w:type="dxa"/>
            <w:shd w:val="clear" w:color="auto" w:fill="000000" w:themeFill="text1"/>
          </w:tcPr>
          <w:p w14:paraId="491FA701" w14:textId="77777777" w:rsidR="00DE28E5" w:rsidRDefault="00DE28E5" w:rsidP="00570FA6">
            <w:pPr>
              <w:jc w:val="center"/>
              <w:rPr>
                <w:rFonts w:cs="Calibri"/>
              </w:rPr>
            </w:pPr>
          </w:p>
        </w:tc>
        <w:tc>
          <w:tcPr>
            <w:tcW w:w="1134" w:type="dxa"/>
            <w:shd w:val="clear" w:color="auto" w:fill="000000" w:themeFill="text1"/>
          </w:tcPr>
          <w:p w14:paraId="5E56A788" w14:textId="77777777" w:rsidR="00DE28E5" w:rsidRDefault="00DE28E5" w:rsidP="00570FA6">
            <w:pPr>
              <w:jc w:val="center"/>
              <w:rPr>
                <w:rFonts w:cs="Calibri"/>
              </w:rPr>
            </w:pPr>
          </w:p>
        </w:tc>
        <w:tc>
          <w:tcPr>
            <w:tcW w:w="3645" w:type="dxa"/>
            <w:shd w:val="clear" w:color="auto" w:fill="000000" w:themeFill="text1"/>
          </w:tcPr>
          <w:p w14:paraId="3D65ED5D" w14:textId="77777777" w:rsidR="00DE28E5" w:rsidRDefault="00DE28E5" w:rsidP="00570FA6">
            <w:pPr>
              <w:jc w:val="center"/>
              <w:rPr>
                <w:rFonts w:cs="Calibri"/>
              </w:rPr>
            </w:pPr>
          </w:p>
        </w:tc>
      </w:tr>
      <w:tr w:rsidR="00652C94" w14:paraId="75480312" w14:textId="77777777" w:rsidTr="008D2C3E">
        <w:tc>
          <w:tcPr>
            <w:tcW w:w="2659" w:type="dxa"/>
          </w:tcPr>
          <w:p w14:paraId="35F522F4" w14:textId="77777777" w:rsidR="00DE28E5" w:rsidRDefault="00DE28E5" w:rsidP="00BA618B">
            <w:pPr>
              <w:rPr>
                <w:rFonts w:cs="Calibri"/>
              </w:rPr>
            </w:pPr>
            <w:r w:rsidRPr="003D740C">
              <w:rPr>
                <w:rFonts w:cs="Calibri"/>
              </w:rPr>
              <w:t>Honoraires juridiques</w:t>
            </w:r>
            <w:r>
              <w:rPr>
                <w:rFonts w:cs="Calibri"/>
              </w:rPr>
              <w:t>,</w:t>
            </w:r>
            <w:r w:rsidR="00BA618B">
              <w:rPr>
                <w:rFonts w:cs="Calibri"/>
              </w:rPr>
              <w:t xml:space="preserve"> etc</w:t>
            </w:r>
            <w:r>
              <w:rPr>
                <w:rFonts w:cs="Calibri"/>
              </w:rPr>
              <w:t>.</w:t>
            </w:r>
          </w:p>
        </w:tc>
        <w:tc>
          <w:tcPr>
            <w:tcW w:w="1134" w:type="dxa"/>
          </w:tcPr>
          <w:p w14:paraId="184AB619" w14:textId="77777777" w:rsidR="00DE28E5" w:rsidRDefault="00DE28E5" w:rsidP="00570FA6">
            <w:pPr>
              <w:jc w:val="center"/>
              <w:rPr>
                <w:rFonts w:cs="Calibri"/>
              </w:rPr>
            </w:pPr>
            <w:r w:rsidRPr="003D740C">
              <w:rPr>
                <w:rFonts w:cs="Calibri"/>
              </w:rPr>
              <w:t>56</w:t>
            </w:r>
            <w:r>
              <w:rPr>
                <w:rFonts w:cs="Calibri"/>
              </w:rPr>
              <w:t> 000</w:t>
            </w:r>
          </w:p>
        </w:tc>
        <w:tc>
          <w:tcPr>
            <w:tcW w:w="1134" w:type="dxa"/>
          </w:tcPr>
          <w:p w14:paraId="05388D31" w14:textId="77777777" w:rsidR="00DE28E5" w:rsidRPr="003D740C" w:rsidRDefault="00DE28E5" w:rsidP="00570FA6">
            <w:pPr>
              <w:jc w:val="center"/>
              <w:rPr>
                <w:rFonts w:cs="Calibri"/>
              </w:rPr>
            </w:pPr>
          </w:p>
        </w:tc>
        <w:tc>
          <w:tcPr>
            <w:tcW w:w="3645" w:type="dxa"/>
          </w:tcPr>
          <w:p w14:paraId="658D3570" w14:textId="77777777" w:rsidR="00DE28E5" w:rsidRPr="003D740C" w:rsidRDefault="00DE28E5" w:rsidP="00BA618B">
            <w:pPr>
              <w:jc w:val="center"/>
              <w:rPr>
                <w:rFonts w:cs="Calibri"/>
              </w:rPr>
            </w:pPr>
            <w:r>
              <w:rPr>
                <w:rFonts w:cs="Calibri"/>
              </w:rPr>
              <w:t>Coût</w:t>
            </w:r>
            <w:r w:rsidR="00B00B6E">
              <w:rPr>
                <w:rFonts w:cs="Calibri"/>
              </w:rPr>
              <w:t>s</w:t>
            </w:r>
            <w:r>
              <w:rPr>
                <w:rFonts w:cs="Calibri"/>
              </w:rPr>
              <w:t xml:space="preserve"> pour </w:t>
            </w:r>
            <w:r w:rsidR="00BA618B">
              <w:rPr>
                <w:rFonts w:cs="Calibri"/>
              </w:rPr>
              <w:t>devenir propriétaire de</w:t>
            </w:r>
            <w:r>
              <w:rPr>
                <w:rFonts w:cs="Calibri"/>
              </w:rPr>
              <w:t xml:space="preserve"> l’</w:t>
            </w:r>
            <w:r w:rsidR="002610FE">
              <w:rPr>
                <w:rFonts w:cs="Calibri"/>
              </w:rPr>
              <w:t>actif (3061</w:t>
            </w:r>
            <w:r>
              <w:rPr>
                <w:rFonts w:cs="Calibri"/>
              </w:rPr>
              <w:t>.05)</w:t>
            </w:r>
          </w:p>
        </w:tc>
      </w:tr>
      <w:tr w:rsidR="00652C94" w14:paraId="3C3B14CD" w14:textId="77777777" w:rsidTr="008D2C3E">
        <w:tc>
          <w:tcPr>
            <w:tcW w:w="2659" w:type="dxa"/>
          </w:tcPr>
          <w:p w14:paraId="66AAAD44" w14:textId="77777777" w:rsidR="00DE28E5" w:rsidRDefault="00DE28E5" w:rsidP="00570FA6">
            <w:pPr>
              <w:rPr>
                <w:rFonts w:cs="Calibri"/>
              </w:rPr>
            </w:pPr>
            <w:r>
              <w:rPr>
                <w:rFonts w:cs="Calibri"/>
              </w:rPr>
              <w:t xml:space="preserve">Taxe </w:t>
            </w:r>
            <w:r w:rsidRPr="003D740C">
              <w:rPr>
                <w:rFonts w:cs="Calibri"/>
              </w:rPr>
              <w:t>mutation</w:t>
            </w:r>
          </w:p>
        </w:tc>
        <w:tc>
          <w:tcPr>
            <w:tcW w:w="1134" w:type="dxa"/>
          </w:tcPr>
          <w:p w14:paraId="3CC600EA" w14:textId="77777777" w:rsidR="00DE28E5" w:rsidRDefault="00DE28E5" w:rsidP="00570FA6">
            <w:pPr>
              <w:jc w:val="center"/>
              <w:rPr>
                <w:rFonts w:cs="Calibri"/>
              </w:rPr>
            </w:pPr>
            <w:r w:rsidRPr="003D740C">
              <w:rPr>
                <w:rFonts w:cs="Calibri"/>
              </w:rPr>
              <w:t>121 500</w:t>
            </w:r>
          </w:p>
        </w:tc>
        <w:tc>
          <w:tcPr>
            <w:tcW w:w="1134" w:type="dxa"/>
          </w:tcPr>
          <w:p w14:paraId="131DEA7A" w14:textId="77777777" w:rsidR="00DE28E5" w:rsidRPr="003D740C" w:rsidRDefault="00DE28E5" w:rsidP="00570FA6">
            <w:pPr>
              <w:jc w:val="center"/>
              <w:rPr>
                <w:rFonts w:cs="Calibri"/>
              </w:rPr>
            </w:pPr>
          </w:p>
        </w:tc>
        <w:tc>
          <w:tcPr>
            <w:tcW w:w="3645" w:type="dxa"/>
          </w:tcPr>
          <w:p w14:paraId="7DB8F926" w14:textId="77777777" w:rsidR="00DE28E5" w:rsidRPr="003D740C" w:rsidRDefault="00977E75" w:rsidP="00977E75">
            <w:pPr>
              <w:jc w:val="center"/>
              <w:rPr>
                <w:rFonts w:cs="Calibri"/>
              </w:rPr>
            </w:pPr>
            <w:r>
              <w:rPr>
                <w:rFonts w:cs="Calibri"/>
              </w:rPr>
              <w:t xml:space="preserve">Taxe à assumer </w:t>
            </w:r>
            <w:r w:rsidR="002610FE">
              <w:rPr>
                <w:rFonts w:cs="Calibri"/>
              </w:rPr>
              <w:t>a</w:t>
            </w:r>
            <w:r>
              <w:rPr>
                <w:rFonts w:cs="Calibri"/>
              </w:rPr>
              <w:t>cquérir</w:t>
            </w:r>
            <w:r w:rsidR="002610FE">
              <w:rPr>
                <w:rFonts w:cs="Calibri"/>
              </w:rPr>
              <w:t xml:space="preserve"> actif (3061.05)</w:t>
            </w:r>
          </w:p>
        </w:tc>
      </w:tr>
      <w:tr w:rsidR="00652C94" w14:paraId="5D0F0797" w14:textId="77777777" w:rsidTr="008D2C3E">
        <w:tc>
          <w:tcPr>
            <w:tcW w:w="2659" w:type="dxa"/>
          </w:tcPr>
          <w:p w14:paraId="4199C8D3" w14:textId="77777777" w:rsidR="00DE28E5" w:rsidRDefault="00DE28E5" w:rsidP="00570FA6">
            <w:pPr>
              <w:rPr>
                <w:rFonts w:cs="Calibri"/>
              </w:rPr>
            </w:pPr>
            <w:r>
              <w:rPr>
                <w:rFonts w:cs="Calibri"/>
              </w:rPr>
              <w:t xml:space="preserve">Frais </w:t>
            </w:r>
            <w:r w:rsidRPr="003D740C">
              <w:rPr>
                <w:rFonts w:cs="Calibri"/>
              </w:rPr>
              <w:t>courtage</w:t>
            </w:r>
          </w:p>
        </w:tc>
        <w:tc>
          <w:tcPr>
            <w:tcW w:w="1134" w:type="dxa"/>
          </w:tcPr>
          <w:p w14:paraId="43BA2403" w14:textId="77777777" w:rsidR="00DE28E5" w:rsidRDefault="00DE28E5" w:rsidP="00570FA6">
            <w:pPr>
              <w:jc w:val="center"/>
              <w:rPr>
                <w:rFonts w:cs="Calibri"/>
              </w:rPr>
            </w:pPr>
            <w:r w:rsidRPr="003D740C">
              <w:rPr>
                <w:rFonts w:cs="Calibri"/>
              </w:rPr>
              <w:t>328 </w:t>
            </w:r>
            <w:r>
              <w:rPr>
                <w:rFonts w:cs="Calibri"/>
              </w:rPr>
              <w:t>000</w:t>
            </w:r>
          </w:p>
        </w:tc>
        <w:tc>
          <w:tcPr>
            <w:tcW w:w="1134" w:type="dxa"/>
          </w:tcPr>
          <w:p w14:paraId="57046D5E" w14:textId="77777777" w:rsidR="00DE28E5" w:rsidRPr="003D740C" w:rsidRDefault="00DE28E5" w:rsidP="00570FA6">
            <w:pPr>
              <w:jc w:val="center"/>
              <w:rPr>
                <w:rFonts w:cs="Calibri"/>
              </w:rPr>
            </w:pPr>
          </w:p>
        </w:tc>
        <w:tc>
          <w:tcPr>
            <w:tcW w:w="3645" w:type="dxa"/>
          </w:tcPr>
          <w:p w14:paraId="5FE486AA" w14:textId="77777777" w:rsidR="00DE28E5" w:rsidRPr="003D740C" w:rsidRDefault="002610FE" w:rsidP="00570FA6">
            <w:pPr>
              <w:jc w:val="center"/>
              <w:rPr>
                <w:rFonts w:cs="Calibri"/>
              </w:rPr>
            </w:pPr>
            <w:r>
              <w:rPr>
                <w:rFonts w:cs="Calibri"/>
              </w:rPr>
              <w:t>Coût pour acquérir l’actif (3061.05)</w:t>
            </w:r>
          </w:p>
        </w:tc>
      </w:tr>
      <w:tr w:rsidR="000220FD" w14:paraId="185FB42B" w14:textId="77777777" w:rsidTr="008D2C3E">
        <w:tc>
          <w:tcPr>
            <w:tcW w:w="2659" w:type="dxa"/>
          </w:tcPr>
          <w:p w14:paraId="24A311E9" w14:textId="77777777" w:rsidR="000220FD" w:rsidRPr="004C1662" w:rsidRDefault="008141C4" w:rsidP="008141C4">
            <w:pPr>
              <w:rPr>
                <w:rFonts w:cs="Calibri"/>
                <w:b/>
              </w:rPr>
            </w:pPr>
            <w:r w:rsidRPr="004C1662">
              <w:rPr>
                <w:rFonts w:cs="Calibri"/>
                <w:b/>
              </w:rPr>
              <w:t>Inspection</w:t>
            </w:r>
            <w:r w:rsidR="000220FD" w:rsidRPr="004C1662">
              <w:rPr>
                <w:rFonts w:cs="Calibri"/>
                <w:b/>
              </w:rPr>
              <w:t xml:space="preserve"> immeuble</w:t>
            </w:r>
          </w:p>
        </w:tc>
        <w:tc>
          <w:tcPr>
            <w:tcW w:w="1134" w:type="dxa"/>
          </w:tcPr>
          <w:p w14:paraId="1EF2DA42" w14:textId="77777777" w:rsidR="000220FD" w:rsidRPr="004C1662" w:rsidRDefault="000220FD" w:rsidP="005C7F3A">
            <w:pPr>
              <w:jc w:val="center"/>
              <w:rPr>
                <w:rFonts w:cs="Calibri"/>
                <w:b/>
              </w:rPr>
            </w:pPr>
            <w:r w:rsidRPr="004C1662">
              <w:rPr>
                <w:rFonts w:cs="Calibri"/>
                <w:b/>
              </w:rPr>
              <w:t>36 900</w:t>
            </w:r>
          </w:p>
        </w:tc>
        <w:tc>
          <w:tcPr>
            <w:tcW w:w="1134" w:type="dxa"/>
          </w:tcPr>
          <w:p w14:paraId="65ABDBCF" w14:textId="77777777" w:rsidR="000220FD" w:rsidRDefault="000220FD" w:rsidP="005C7F3A">
            <w:pPr>
              <w:jc w:val="center"/>
              <w:rPr>
                <w:rFonts w:cs="Calibri"/>
              </w:rPr>
            </w:pPr>
          </w:p>
        </w:tc>
        <w:tc>
          <w:tcPr>
            <w:tcW w:w="3645" w:type="dxa"/>
          </w:tcPr>
          <w:p w14:paraId="0D1C7922" w14:textId="77777777" w:rsidR="000220FD" w:rsidRDefault="000220FD" w:rsidP="005C7F3A">
            <w:pPr>
              <w:jc w:val="center"/>
              <w:rPr>
                <w:rFonts w:cs="Calibri"/>
              </w:rPr>
            </w:pPr>
            <w:r>
              <w:rPr>
                <w:rFonts w:cs="Calibri"/>
              </w:rPr>
              <w:t>L’inspection est un frais direct attribuable à l’acquisition (3061.05)</w:t>
            </w:r>
          </w:p>
        </w:tc>
      </w:tr>
      <w:tr w:rsidR="000220FD" w14:paraId="5832FE15" w14:textId="77777777" w:rsidTr="008D2C3E">
        <w:tc>
          <w:tcPr>
            <w:tcW w:w="2659" w:type="dxa"/>
          </w:tcPr>
          <w:p w14:paraId="2A8F8C8C" w14:textId="77777777" w:rsidR="000220FD" w:rsidRPr="003D740C" w:rsidRDefault="000220FD" w:rsidP="00A61286">
            <w:pPr>
              <w:rPr>
                <w:rFonts w:cs="Calibri"/>
              </w:rPr>
            </w:pPr>
            <w:r>
              <w:rPr>
                <w:rFonts w:cs="Calibri"/>
              </w:rPr>
              <w:t>D</w:t>
            </w:r>
            <w:r w:rsidR="00A61286">
              <w:rPr>
                <w:rFonts w:cs="Calibri"/>
              </w:rPr>
              <w:t>éménagement</w:t>
            </w:r>
          </w:p>
        </w:tc>
        <w:tc>
          <w:tcPr>
            <w:tcW w:w="1134" w:type="dxa"/>
          </w:tcPr>
          <w:p w14:paraId="600F8FCE" w14:textId="77777777" w:rsidR="000220FD" w:rsidRDefault="000220FD" w:rsidP="005C7F3A">
            <w:pPr>
              <w:jc w:val="center"/>
              <w:rPr>
                <w:rFonts w:cs="Calibri"/>
              </w:rPr>
            </w:pPr>
          </w:p>
        </w:tc>
        <w:tc>
          <w:tcPr>
            <w:tcW w:w="1134" w:type="dxa"/>
          </w:tcPr>
          <w:p w14:paraId="500CAD79" w14:textId="77777777" w:rsidR="000220FD" w:rsidRDefault="000220FD" w:rsidP="005C7F3A">
            <w:pPr>
              <w:jc w:val="center"/>
              <w:rPr>
                <w:rFonts w:cs="Calibri"/>
              </w:rPr>
            </w:pPr>
            <w:r>
              <w:rPr>
                <w:rFonts w:cs="Calibri"/>
              </w:rPr>
              <w:t>43 000</w:t>
            </w:r>
          </w:p>
        </w:tc>
        <w:tc>
          <w:tcPr>
            <w:tcW w:w="3645" w:type="dxa"/>
          </w:tcPr>
          <w:p w14:paraId="1167DA6B" w14:textId="77777777" w:rsidR="000220FD" w:rsidRDefault="000220FD" w:rsidP="005C7F3A">
            <w:pPr>
              <w:jc w:val="center"/>
              <w:rPr>
                <w:rFonts w:cs="Calibri"/>
              </w:rPr>
            </w:pPr>
            <w:r>
              <w:rPr>
                <w:rFonts w:cs="Calibri"/>
              </w:rPr>
              <w:t>N’augmente pas la valeur immeuble (3061.53 d)</w:t>
            </w:r>
          </w:p>
        </w:tc>
      </w:tr>
      <w:tr w:rsidR="000220FD" w14:paraId="68ECDBC0" w14:textId="77777777" w:rsidTr="008D2C3E">
        <w:tc>
          <w:tcPr>
            <w:tcW w:w="2659" w:type="dxa"/>
          </w:tcPr>
          <w:p w14:paraId="374A42D9" w14:textId="77777777" w:rsidR="000220FD" w:rsidRDefault="008D2C3E" w:rsidP="008D2C3E">
            <w:pPr>
              <w:rPr>
                <w:rFonts w:cs="Calibri"/>
              </w:rPr>
            </w:pPr>
            <w:r>
              <w:rPr>
                <w:rFonts w:cs="Calibri"/>
              </w:rPr>
              <w:t xml:space="preserve">Éval. </w:t>
            </w:r>
            <w:proofErr w:type="gramStart"/>
            <w:r>
              <w:rPr>
                <w:rFonts w:cs="Calibri"/>
              </w:rPr>
              <w:t>environnementale</w:t>
            </w:r>
            <w:proofErr w:type="gramEnd"/>
            <w:r>
              <w:rPr>
                <w:rFonts w:cs="Calibri"/>
              </w:rPr>
              <w:t xml:space="preserve"> </w:t>
            </w:r>
            <w:r w:rsidR="000220FD">
              <w:rPr>
                <w:rFonts w:cs="Calibri"/>
              </w:rPr>
              <w:t>- terrain</w:t>
            </w:r>
          </w:p>
        </w:tc>
        <w:tc>
          <w:tcPr>
            <w:tcW w:w="1134" w:type="dxa"/>
          </w:tcPr>
          <w:p w14:paraId="36F342CB" w14:textId="77777777" w:rsidR="000220FD" w:rsidRPr="003D740C" w:rsidRDefault="000220FD" w:rsidP="00570FA6">
            <w:pPr>
              <w:jc w:val="center"/>
              <w:rPr>
                <w:rFonts w:cs="Calibri"/>
              </w:rPr>
            </w:pPr>
            <w:r>
              <w:rPr>
                <w:rFonts w:cs="Calibri"/>
              </w:rPr>
              <w:t>65 000</w:t>
            </w:r>
          </w:p>
        </w:tc>
        <w:tc>
          <w:tcPr>
            <w:tcW w:w="1134" w:type="dxa"/>
          </w:tcPr>
          <w:p w14:paraId="2D5635EC" w14:textId="77777777" w:rsidR="000220FD" w:rsidRPr="003D740C" w:rsidRDefault="000220FD" w:rsidP="000220FD">
            <w:pPr>
              <w:rPr>
                <w:rFonts w:cs="Calibri"/>
              </w:rPr>
            </w:pPr>
          </w:p>
        </w:tc>
        <w:tc>
          <w:tcPr>
            <w:tcW w:w="3645" w:type="dxa"/>
          </w:tcPr>
          <w:p w14:paraId="5F5F5FD8" w14:textId="77777777" w:rsidR="000220FD" w:rsidRDefault="00684AC3" w:rsidP="008A1AF3">
            <w:pPr>
              <w:jc w:val="center"/>
              <w:rPr>
                <w:rFonts w:cs="Calibri"/>
              </w:rPr>
            </w:pPr>
            <w:r>
              <w:rPr>
                <w:rFonts w:cs="Calibri"/>
              </w:rPr>
              <w:t>Relatif</w:t>
            </w:r>
            <w:r w:rsidR="008141C4">
              <w:rPr>
                <w:rFonts w:cs="Calibri"/>
              </w:rPr>
              <w:t xml:space="preserve"> à l’achat. </w:t>
            </w:r>
            <w:r w:rsidR="005F63CE">
              <w:rPr>
                <w:rFonts w:cs="Calibri"/>
              </w:rPr>
              <w:t>Obligatoire pour</w:t>
            </w:r>
            <w:r w:rsidR="00EE42C1">
              <w:rPr>
                <w:rFonts w:cs="Calibri"/>
              </w:rPr>
              <w:t xml:space="preserve"> avoir du</w:t>
            </w:r>
            <w:r w:rsidR="005F63CE">
              <w:rPr>
                <w:rFonts w:cs="Calibri"/>
              </w:rPr>
              <w:t xml:space="preserve"> financement. </w:t>
            </w:r>
            <w:r w:rsidR="00A61286">
              <w:rPr>
                <w:rFonts w:cs="Calibri"/>
              </w:rPr>
              <w:t xml:space="preserve">Assure </w:t>
            </w:r>
            <w:r w:rsidR="00EE42C1">
              <w:rPr>
                <w:rFonts w:cs="Calibri"/>
              </w:rPr>
              <w:t xml:space="preserve">que le </w:t>
            </w:r>
            <w:r w:rsidR="00A61286">
              <w:rPr>
                <w:rFonts w:cs="Calibri"/>
              </w:rPr>
              <w:t>terrain est en état/respect d</w:t>
            </w:r>
            <w:r w:rsidR="000220FD">
              <w:rPr>
                <w:rFonts w:cs="Calibri"/>
              </w:rPr>
              <w:t>es lois</w:t>
            </w:r>
            <w:r w:rsidR="008141C4">
              <w:rPr>
                <w:rFonts w:cs="Calibri"/>
              </w:rPr>
              <w:t>.</w:t>
            </w:r>
            <w:r>
              <w:rPr>
                <w:rFonts w:cs="Calibri"/>
              </w:rPr>
              <w:t xml:space="preserve"> </w:t>
            </w:r>
            <w:r w:rsidR="001054FA">
              <w:rPr>
                <w:rFonts w:cs="Calibri"/>
              </w:rPr>
              <w:t>(3061.05)</w:t>
            </w:r>
            <w:r w:rsidR="008A1AF3">
              <w:rPr>
                <w:rFonts w:cs="Calibri"/>
              </w:rPr>
              <w:t xml:space="preserve"> </w:t>
            </w:r>
          </w:p>
        </w:tc>
      </w:tr>
      <w:tr w:rsidR="000220FD" w14:paraId="2DBC8BA2" w14:textId="77777777" w:rsidTr="008D2C3E">
        <w:tc>
          <w:tcPr>
            <w:tcW w:w="2659" w:type="dxa"/>
          </w:tcPr>
          <w:p w14:paraId="61B73F5F" w14:textId="77777777" w:rsidR="000220FD" w:rsidRDefault="008141C4" w:rsidP="00570FA6">
            <w:pPr>
              <w:rPr>
                <w:rFonts w:cs="Calibri"/>
              </w:rPr>
            </w:pPr>
            <w:r>
              <w:rPr>
                <w:rFonts w:cs="Calibri"/>
              </w:rPr>
              <w:t>Certification LEED du bâtiment</w:t>
            </w:r>
          </w:p>
        </w:tc>
        <w:tc>
          <w:tcPr>
            <w:tcW w:w="1134" w:type="dxa"/>
          </w:tcPr>
          <w:p w14:paraId="4E070B8F" w14:textId="77777777" w:rsidR="000220FD" w:rsidRPr="003D740C" w:rsidRDefault="008141C4" w:rsidP="00570FA6">
            <w:pPr>
              <w:jc w:val="center"/>
              <w:rPr>
                <w:rFonts w:cs="Calibri"/>
              </w:rPr>
            </w:pPr>
            <w:r>
              <w:rPr>
                <w:rFonts w:cs="Calibri"/>
              </w:rPr>
              <w:t>150 000</w:t>
            </w:r>
          </w:p>
        </w:tc>
        <w:tc>
          <w:tcPr>
            <w:tcW w:w="1134" w:type="dxa"/>
          </w:tcPr>
          <w:p w14:paraId="7F5343F0" w14:textId="77777777" w:rsidR="000220FD" w:rsidRPr="003D740C" w:rsidRDefault="000220FD" w:rsidP="000220FD">
            <w:pPr>
              <w:rPr>
                <w:rFonts w:cs="Calibri"/>
              </w:rPr>
            </w:pPr>
          </w:p>
        </w:tc>
        <w:tc>
          <w:tcPr>
            <w:tcW w:w="3645" w:type="dxa"/>
          </w:tcPr>
          <w:p w14:paraId="386249F8" w14:textId="77777777" w:rsidR="000220FD" w:rsidRDefault="008141C4" w:rsidP="00282EB6">
            <w:pPr>
              <w:jc w:val="center"/>
              <w:rPr>
                <w:rFonts w:cs="Calibri"/>
              </w:rPr>
            </w:pPr>
            <w:r>
              <w:rPr>
                <w:rFonts w:cs="Calibri"/>
              </w:rPr>
              <w:t xml:space="preserve">Attribuable </w:t>
            </w:r>
            <w:r w:rsidR="00A61286">
              <w:rPr>
                <w:rFonts w:cs="Calibri"/>
              </w:rPr>
              <w:t xml:space="preserve">à la </w:t>
            </w:r>
            <w:r w:rsidR="008D2C3E">
              <w:rPr>
                <w:rFonts w:cs="Calibri"/>
              </w:rPr>
              <w:t xml:space="preserve">qualité de </w:t>
            </w:r>
            <w:r w:rsidR="00A61286">
              <w:rPr>
                <w:rFonts w:cs="Calibri"/>
              </w:rPr>
              <w:t xml:space="preserve">rénovation. </w:t>
            </w:r>
            <w:r w:rsidR="008D2C3E">
              <w:rPr>
                <w:rFonts w:cs="Calibri"/>
              </w:rPr>
              <w:t>B</w:t>
            </w:r>
            <w:r w:rsidR="00A61286">
              <w:rPr>
                <w:rFonts w:cs="Calibri"/>
              </w:rPr>
              <w:t xml:space="preserve">âtiment conçu pour économiser de l’énergie = AEF. </w:t>
            </w:r>
          </w:p>
        </w:tc>
      </w:tr>
      <w:tr w:rsidR="00652C94" w:rsidRPr="0096507C" w14:paraId="1949A6E7" w14:textId="77777777" w:rsidTr="008D2C3E">
        <w:tc>
          <w:tcPr>
            <w:tcW w:w="2659" w:type="dxa"/>
          </w:tcPr>
          <w:p w14:paraId="354585D7" w14:textId="77777777" w:rsidR="00652C94" w:rsidRPr="0096507C" w:rsidRDefault="0096507C" w:rsidP="00DE28E5">
            <w:pPr>
              <w:rPr>
                <w:rFonts w:cs="Calibri"/>
                <w:b/>
              </w:rPr>
            </w:pPr>
            <w:r w:rsidRPr="0096507C">
              <w:rPr>
                <w:rFonts w:cs="Calibri"/>
                <w:b/>
              </w:rPr>
              <w:t>Total</w:t>
            </w:r>
          </w:p>
        </w:tc>
        <w:tc>
          <w:tcPr>
            <w:tcW w:w="1134" w:type="dxa"/>
          </w:tcPr>
          <w:p w14:paraId="472C6797" w14:textId="77777777" w:rsidR="00652C94" w:rsidRPr="0096507C" w:rsidRDefault="00115B0F" w:rsidP="00010EFD">
            <w:pPr>
              <w:jc w:val="center"/>
              <w:rPr>
                <w:rFonts w:cs="Calibri"/>
                <w:b/>
              </w:rPr>
            </w:pPr>
            <w:r>
              <w:rPr>
                <w:rFonts w:cs="Calibri"/>
                <w:b/>
              </w:rPr>
              <w:t>757 400</w:t>
            </w:r>
          </w:p>
        </w:tc>
        <w:tc>
          <w:tcPr>
            <w:tcW w:w="1134" w:type="dxa"/>
          </w:tcPr>
          <w:p w14:paraId="0D8EE792" w14:textId="77777777" w:rsidR="00652C94" w:rsidRPr="0096507C" w:rsidRDefault="00115B0F" w:rsidP="00570FA6">
            <w:pPr>
              <w:jc w:val="center"/>
              <w:rPr>
                <w:rFonts w:cs="Calibri"/>
                <w:b/>
              </w:rPr>
            </w:pPr>
            <w:r>
              <w:rPr>
                <w:rFonts w:cs="Calibri"/>
                <w:b/>
              </w:rPr>
              <w:t>43</w:t>
            </w:r>
            <w:r w:rsidR="00AC46E9">
              <w:rPr>
                <w:rFonts w:cs="Calibri"/>
                <w:b/>
              </w:rPr>
              <w:t xml:space="preserve"> </w:t>
            </w:r>
            <w:r>
              <w:rPr>
                <w:rFonts w:cs="Calibri"/>
                <w:b/>
              </w:rPr>
              <w:t>000</w:t>
            </w:r>
          </w:p>
        </w:tc>
        <w:tc>
          <w:tcPr>
            <w:tcW w:w="3645" w:type="dxa"/>
          </w:tcPr>
          <w:p w14:paraId="3E568C1A" w14:textId="77777777" w:rsidR="00652C94" w:rsidRPr="0096507C" w:rsidRDefault="00652C94" w:rsidP="00570FA6">
            <w:pPr>
              <w:jc w:val="center"/>
              <w:rPr>
                <w:rFonts w:cs="Calibri"/>
                <w:b/>
              </w:rPr>
            </w:pPr>
          </w:p>
        </w:tc>
      </w:tr>
    </w:tbl>
    <w:p w14:paraId="39949D26" w14:textId="77777777" w:rsidR="001054FA" w:rsidRDefault="001054FA" w:rsidP="00946B5E">
      <w:pPr>
        <w:ind w:hanging="284"/>
        <w:rPr>
          <w:rFonts w:cs="Calibri"/>
          <w:smallCaps/>
        </w:rPr>
      </w:pPr>
    </w:p>
    <w:p w14:paraId="155D7B3F" w14:textId="77777777" w:rsidR="0035097C" w:rsidRDefault="0035097C">
      <w:pPr>
        <w:pBdr>
          <w:top w:val="nil"/>
          <w:left w:val="nil"/>
          <w:bottom w:val="nil"/>
          <w:right w:val="nil"/>
          <w:between w:val="nil"/>
          <w:bar w:val="nil"/>
        </w:pBdr>
        <w:jc w:val="left"/>
        <w:rPr>
          <w:rFonts w:cs="Calibri"/>
          <w:smallCaps/>
        </w:rPr>
      </w:pPr>
      <w:r>
        <w:rPr>
          <w:rFonts w:cs="Calibri"/>
          <w:smallCaps/>
        </w:rPr>
        <w:br w:type="page"/>
      </w:r>
    </w:p>
    <w:p w14:paraId="3E4DDB75" w14:textId="77777777" w:rsidR="00DE28E5" w:rsidRPr="00946B5E" w:rsidRDefault="00946B5E" w:rsidP="001F34C0">
      <w:pPr>
        <w:ind w:hanging="567"/>
        <w:rPr>
          <w:rFonts w:cs="Calibri"/>
          <w:smallCaps/>
        </w:rPr>
      </w:pPr>
      <w:r w:rsidRPr="00946B5E">
        <w:rPr>
          <w:rFonts w:cs="Calibri"/>
          <w:smallCaps/>
        </w:rPr>
        <w:lastRenderedPageBreak/>
        <w:t>Autres informations à obtenir</w:t>
      </w:r>
    </w:p>
    <w:p w14:paraId="4BE8DA7D" w14:textId="77777777" w:rsidR="00946B5E" w:rsidRDefault="00946B5E" w:rsidP="00DE28E5">
      <w:pPr>
        <w:ind w:left="284"/>
        <w:rPr>
          <w:rFonts w:cs="Calibri"/>
        </w:rPr>
      </w:pPr>
    </w:p>
    <w:p w14:paraId="3F12D616" w14:textId="7CDDAC9A" w:rsidR="00946B5E" w:rsidRDefault="00E77E74" w:rsidP="00946B5E">
      <w:pPr>
        <w:pStyle w:val="Paragraphedeliste"/>
        <w:numPr>
          <w:ilvl w:val="0"/>
          <w:numId w:val="17"/>
        </w:numPr>
        <w:ind w:left="284" w:hanging="284"/>
        <w:rPr>
          <w:rFonts w:cs="Calibri"/>
        </w:rPr>
      </w:pPr>
      <w:r>
        <w:rPr>
          <w:rFonts w:cs="Calibri"/>
        </w:rPr>
        <w:t>Mathilde</w:t>
      </w:r>
      <w:r w:rsidR="00946B5E" w:rsidRPr="000A5115">
        <w:rPr>
          <w:rFonts w:cs="Calibri"/>
        </w:rPr>
        <w:t xml:space="preserve"> a comptabilisé tous les frais qui entourent cette acquisition dans un compte d’actif</w:t>
      </w:r>
      <w:r w:rsidR="00946B5E">
        <w:rPr>
          <w:rFonts w:cs="Calibri"/>
        </w:rPr>
        <w:t xml:space="preserve">. Le tableau présenté en montre quelques-uns. Je veux </w:t>
      </w:r>
      <w:r w:rsidR="00B00B6E">
        <w:rPr>
          <w:rFonts w:cs="Calibri"/>
        </w:rPr>
        <w:t>obtenir le contenu détaillé d</w:t>
      </w:r>
      <w:r w:rsidR="00946B5E">
        <w:rPr>
          <w:rFonts w:cs="Calibri"/>
        </w:rPr>
        <w:t xml:space="preserve">u compte d’immobilisation; </w:t>
      </w:r>
      <w:r w:rsidR="00B00B6E">
        <w:rPr>
          <w:rFonts w:cs="Calibri"/>
        </w:rPr>
        <w:t>l’</w:t>
      </w:r>
      <w:r w:rsidR="00946B5E">
        <w:rPr>
          <w:rFonts w:cs="Calibri"/>
        </w:rPr>
        <w:t>analyser pour m’assurer que les coûts qu’il contient sont tous capitalisables.</w:t>
      </w:r>
    </w:p>
    <w:p w14:paraId="50ABDA51" w14:textId="77777777" w:rsidR="00946B5E" w:rsidRDefault="00946B5E" w:rsidP="00946B5E">
      <w:pPr>
        <w:pStyle w:val="Paragraphedeliste"/>
        <w:ind w:left="284"/>
        <w:rPr>
          <w:rFonts w:cs="Calibri"/>
        </w:rPr>
      </w:pPr>
    </w:p>
    <w:p w14:paraId="6BE32479" w14:textId="27F2C2FD" w:rsidR="00946B5E" w:rsidRDefault="00946B5E" w:rsidP="00946B5E">
      <w:pPr>
        <w:pStyle w:val="Paragraphedeliste"/>
        <w:numPr>
          <w:ilvl w:val="0"/>
          <w:numId w:val="17"/>
        </w:numPr>
        <w:ind w:left="284" w:hanging="284"/>
        <w:rPr>
          <w:rFonts w:cs="Calibri"/>
        </w:rPr>
      </w:pPr>
      <w:r>
        <w:rPr>
          <w:rFonts w:cs="Calibri"/>
        </w:rPr>
        <w:t xml:space="preserve">La durée de la période de construction </w:t>
      </w:r>
      <w:r w:rsidR="0021566B">
        <w:rPr>
          <w:rFonts w:cs="Calibri"/>
        </w:rPr>
        <w:t>semble être inférieure à 12 mois car on a acquis l’immeuble le 1</w:t>
      </w:r>
      <w:r w:rsidR="0021566B" w:rsidRPr="0021566B">
        <w:rPr>
          <w:rFonts w:cs="Calibri"/>
          <w:vertAlign w:val="superscript"/>
        </w:rPr>
        <w:t>er</w:t>
      </w:r>
      <w:r w:rsidR="0021566B">
        <w:rPr>
          <w:rFonts w:cs="Calibri"/>
        </w:rPr>
        <w:t xml:space="preserve"> avril 201</w:t>
      </w:r>
      <w:r w:rsidR="000714F5">
        <w:rPr>
          <w:rFonts w:cs="Calibri"/>
        </w:rPr>
        <w:t>9</w:t>
      </w:r>
      <w:r w:rsidR="0021566B">
        <w:rPr>
          <w:rFonts w:cs="Calibri"/>
        </w:rPr>
        <w:t xml:space="preserve"> et des coûts de déménagement ont été engagés.</w:t>
      </w:r>
      <w:r w:rsidR="00D153EC">
        <w:rPr>
          <w:rFonts w:cs="Calibri"/>
        </w:rPr>
        <w:t xml:space="preserve"> </w:t>
      </w:r>
      <w:r w:rsidR="0021566B">
        <w:rPr>
          <w:rFonts w:cs="Calibri"/>
        </w:rPr>
        <w:t xml:space="preserve">Valider cette information avec </w:t>
      </w:r>
      <w:r w:rsidR="00E77E74">
        <w:rPr>
          <w:rFonts w:cs="Calibri"/>
        </w:rPr>
        <w:t>David</w:t>
      </w:r>
      <w:r w:rsidR="004F0552">
        <w:rPr>
          <w:rFonts w:cs="Calibri"/>
        </w:rPr>
        <w:t xml:space="preserve"> avant de conclure que la période de construction n’est pas longue</w:t>
      </w:r>
      <w:r w:rsidR="004F0552">
        <w:rPr>
          <w:rStyle w:val="Appelnotedebasdep"/>
          <w:rFonts w:cs="Calibri"/>
        </w:rPr>
        <w:footnoteReference w:id="26"/>
      </w:r>
      <w:r w:rsidR="004F0552">
        <w:rPr>
          <w:rFonts w:cs="Calibri"/>
        </w:rPr>
        <w:t>.</w:t>
      </w:r>
      <w:r w:rsidR="00B00B6E">
        <w:rPr>
          <w:rFonts w:cs="Calibri"/>
        </w:rPr>
        <w:t xml:space="preserve"> Les actionnaires pourraient choisir de comptabiliser les coûts d’emprunt si les exigences sont respectées. </w:t>
      </w:r>
    </w:p>
    <w:p w14:paraId="03FB2800" w14:textId="77777777" w:rsidR="00946B5E" w:rsidRDefault="00946B5E" w:rsidP="00DE28E5">
      <w:pPr>
        <w:ind w:left="284"/>
        <w:rPr>
          <w:rFonts w:cs="Calibri"/>
        </w:rPr>
      </w:pPr>
    </w:p>
    <w:p w14:paraId="553A4D28" w14:textId="77777777" w:rsidR="002A7B9E" w:rsidRPr="00506656" w:rsidRDefault="002A7B9E" w:rsidP="001F34C0">
      <w:pPr>
        <w:ind w:hanging="567"/>
        <w:rPr>
          <w:rFonts w:cs="Calibri"/>
          <w:smallCaps/>
        </w:rPr>
      </w:pPr>
      <w:r w:rsidRPr="00506656">
        <w:rPr>
          <w:rFonts w:cs="Calibri"/>
          <w:smallCaps/>
        </w:rPr>
        <w:t>Conclusion</w:t>
      </w:r>
    </w:p>
    <w:p w14:paraId="38AEEA79" w14:textId="77777777" w:rsidR="002A7B9E" w:rsidRDefault="002A7B9E" w:rsidP="00DE28E5">
      <w:pPr>
        <w:ind w:left="284"/>
        <w:rPr>
          <w:rFonts w:cs="Calibri"/>
        </w:rPr>
      </w:pPr>
    </w:p>
    <w:p w14:paraId="2965EFDC" w14:textId="77777777" w:rsidR="002A7B9E" w:rsidRPr="00E851CD" w:rsidRDefault="002A7B9E" w:rsidP="00E851CD">
      <w:pPr>
        <w:pStyle w:val="Paragraphedeliste"/>
        <w:numPr>
          <w:ilvl w:val="0"/>
          <w:numId w:val="17"/>
        </w:numPr>
        <w:ind w:left="284" w:hanging="284"/>
        <w:rPr>
          <w:rFonts w:cs="Calibri"/>
        </w:rPr>
      </w:pPr>
      <w:r w:rsidRPr="00E851CD">
        <w:rPr>
          <w:rFonts w:cs="Calibri"/>
        </w:rPr>
        <w:t xml:space="preserve">Des déboursés totalisant </w:t>
      </w:r>
      <w:r w:rsidR="00AC46E9">
        <w:rPr>
          <w:rFonts w:cs="Calibri"/>
        </w:rPr>
        <w:t>43</w:t>
      </w:r>
      <w:r w:rsidRPr="00E851CD">
        <w:rPr>
          <w:rFonts w:cs="Calibri"/>
        </w:rPr>
        <w:t> 000 $ seront passés en charge puisqu’ils n’augmentent pas la valeur de l’immeub</w:t>
      </w:r>
      <w:r w:rsidR="00506656" w:rsidRPr="00E851CD">
        <w:rPr>
          <w:rFonts w:cs="Calibri"/>
        </w:rPr>
        <w:t>l</w:t>
      </w:r>
      <w:r w:rsidRPr="00E851CD">
        <w:rPr>
          <w:rFonts w:cs="Calibri"/>
        </w:rPr>
        <w:t>e.</w:t>
      </w:r>
    </w:p>
    <w:p w14:paraId="46AFA4D6" w14:textId="77777777" w:rsidR="002A7B9E" w:rsidRDefault="002A7B9E" w:rsidP="00DE28E5">
      <w:pPr>
        <w:ind w:left="284"/>
        <w:rPr>
          <w:rFonts w:cs="Calibri"/>
        </w:rPr>
      </w:pPr>
    </w:p>
    <w:p w14:paraId="5B537E62" w14:textId="77777777" w:rsidR="00E851CD" w:rsidRPr="00E851CD" w:rsidRDefault="00B02BCD" w:rsidP="00E851CD">
      <w:pPr>
        <w:pStyle w:val="Paragraphedeliste"/>
        <w:numPr>
          <w:ilvl w:val="0"/>
          <w:numId w:val="17"/>
        </w:numPr>
        <w:ind w:left="284" w:hanging="284"/>
        <w:rPr>
          <w:rFonts w:cs="Calibri"/>
        </w:rPr>
      </w:pPr>
      <w:r>
        <w:rPr>
          <w:rFonts w:cs="Calibri"/>
        </w:rPr>
        <w:t xml:space="preserve">Des déboursés totalisant </w:t>
      </w:r>
      <w:r w:rsidR="00AC46E9">
        <w:rPr>
          <w:rFonts w:cs="Calibri"/>
        </w:rPr>
        <w:t>757</w:t>
      </w:r>
      <w:r>
        <w:rPr>
          <w:rFonts w:cs="Calibri"/>
        </w:rPr>
        <w:t> 4</w:t>
      </w:r>
      <w:r w:rsidR="002A7B9E">
        <w:rPr>
          <w:rFonts w:cs="Calibri"/>
        </w:rPr>
        <w:t>00 $ font partie du coût de l’</w:t>
      </w:r>
      <w:r w:rsidR="00E851CD">
        <w:rPr>
          <w:rFonts w:cs="Calibri"/>
        </w:rPr>
        <w:t>immeuble</w:t>
      </w:r>
      <w:r w:rsidR="002A7B9E">
        <w:rPr>
          <w:rFonts w:cs="Calibri"/>
        </w:rPr>
        <w:t xml:space="preserve">. </w:t>
      </w:r>
    </w:p>
    <w:p w14:paraId="2D244ADF" w14:textId="77777777" w:rsidR="002A7B9E" w:rsidRDefault="002A7B9E" w:rsidP="00DE28E5">
      <w:pPr>
        <w:ind w:left="284"/>
        <w:rPr>
          <w:rFonts w:cs="Calibri"/>
        </w:rPr>
      </w:pPr>
    </w:p>
    <w:p w14:paraId="64591B9C" w14:textId="77777777" w:rsidR="00AC46E9" w:rsidRPr="00AC46E9" w:rsidRDefault="002A7B9E" w:rsidP="00AC46E9">
      <w:pPr>
        <w:pStyle w:val="Paragraphedeliste"/>
        <w:numPr>
          <w:ilvl w:val="0"/>
          <w:numId w:val="17"/>
        </w:numPr>
        <w:ind w:left="284" w:hanging="284"/>
        <w:rPr>
          <w:rFonts w:cs="Calibri"/>
        </w:rPr>
      </w:pPr>
      <w:r w:rsidRPr="00C31449">
        <w:rPr>
          <w:rFonts w:cs="Calibri"/>
        </w:rPr>
        <w:t xml:space="preserve">Les honoraires juridiques, la taxe de mutation et les frais de courtage </w:t>
      </w:r>
      <w:r w:rsidR="00E851CD" w:rsidRPr="00C31449">
        <w:rPr>
          <w:rFonts w:cs="Calibri"/>
        </w:rPr>
        <w:t xml:space="preserve">de 505 000 $ </w:t>
      </w:r>
      <w:r w:rsidR="001320DF">
        <w:rPr>
          <w:rFonts w:cs="Calibri"/>
        </w:rPr>
        <w:t>sont</w:t>
      </w:r>
      <w:r w:rsidRPr="00C31449">
        <w:rPr>
          <w:rFonts w:cs="Calibri"/>
        </w:rPr>
        <w:t xml:space="preserve"> ventilés entre le terrain </w:t>
      </w:r>
      <w:r w:rsidR="00E851CD" w:rsidRPr="00C31449">
        <w:rPr>
          <w:rFonts w:cs="Calibri"/>
        </w:rPr>
        <w:t xml:space="preserve">(2 M) </w:t>
      </w:r>
      <w:r w:rsidRPr="00C31449">
        <w:rPr>
          <w:rFonts w:cs="Calibri"/>
        </w:rPr>
        <w:t xml:space="preserve">et l’immeuble </w:t>
      </w:r>
      <w:r w:rsidR="00E851CD" w:rsidRPr="00C31449">
        <w:rPr>
          <w:rFonts w:cs="Calibri"/>
        </w:rPr>
        <w:t xml:space="preserve">(6,2 M) </w:t>
      </w:r>
      <w:r w:rsidRPr="00C31449">
        <w:rPr>
          <w:rFonts w:cs="Calibri"/>
        </w:rPr>
        <w:t xml:space="preserve">car ils ont été engagés pour acquérir ces deux actifs. </w:t>
      </w:r>
    </w:p>
    <w:p w14:paraId="49851E44" w14:textId="77777777" w:rsidR="00AC46E9" w:rsidRPr="00E851CD" w:rsidRDefault="00AC46E9" w:rsidP="00502BED">
      <w:pPr>
        <w:pStyle w:val="Paragraphedeliste"/>
        <w:ind w:left="284"/>
        <w:rPr>
          <w:rFonts w:cs="Calibri"/>
        </w:rPr>
      </w:pPr>
    </w:p>
    <w:p w14:paraId="12E6F471" w14:textId="77777777" w:rsidR="004F111F" w:rsidRDefault="00E851CD" w:rsidP="00502BED">
      <w:pPr>
        <w:pStyle w:val="Paragraphedeliste"/>
        <w:numPr>
          <w:ilvl w:val="0"/>
          <w:numId w:val="17"/>
        </w:numPr>
        <w:ind w:left="284" w:hanging="284"/>
        <w:rPr>
          <w:rFonts w:cs="Calibri"/>
        </w:rPr>
      </w:pPr>
      <w:r w:rsidRPr="00502BED">
        <w:rPr>
          <w:rFonts w:cs="Calibri"/>
        </w:rPr>
        <w:t>Le coût d’acquisition du terrain</w:t>
      </w:r>
      <w:r w:rsidR="001320DF">
        <w:rPr>
          <w:rFonts w:cs="Calibri"/>
        </w:rPr>
        <w:t xml:space="preserve"> inclut l’évaluation environnementale. </w:t>
      </w:r>
      <w:r w:rsidR="00B00B6E">
        <w:rPr>
          <w:rFonts w:cs="Calibri"/>
        </w:rPr>
        <w:t>Il s</w:t>
      </w:r>
      <w:r w:rsidR="001320DF">
        <w:rPr>
          <w:rFonts w:cs="Calibri"/>
        </w:rPr>
        <w:t xml:space="preserve">’élève à </w:t>
      </w:r>
      <w:r w:rsidRPr="00502BED">
        <w:rPr>
          <w:rFonts w:cs="Calibri"/>
        </w:rPr>
        <w:t>2 </w:t>
      </w:r>
      <w:r w:rsidR="00940F80">
        <w:rPr>
          <w:rFonts w:cs="Calibri"/>
        </w:rPr>
        <w:t>186</w:t>
      </w:r>
      <w:r w:rsidRPr="00502BED">
        <w:rPr>
          <w:rFonts w:cs="Calibri"/>
        </w:rPr>
        <w:t> 200 $</w:t>
      </w:r>
      <w:r>
        <w:rPr>
          <w:rStyle w:val="Appelnotedebasdep"/>
          <w:rFonts w:cs="Calibri"/>
        </w:rPr>
        <w:footnoteReference w:id="27"/>
      </w:r>
      <w:r w:rsidR="004F111F">
        <w:rPr>
          <w:rFonts w:cs="Calibri"/>
        </w:rPr>
        <w:t>.</w:t>
      </w:r>
    </w:p>
    <w:p w14:paraId="413C4F71" w14:textId="77777777" w:rsidR="004F111F" w:rsidRDefault="004F111F" w:rsidP="004F111F">
      <w:pPr>
        <w:pStyle w:val="Paragraphedeliste"/>
        <w:ind w:left="284"/>
        <w:rPr>
          <w:rFonts w:cs="Calibri"/>
        </w:rPr>
      </w:pPr>
    </w:p>
    <w:p w14:paraId="41C08B53" w14:textId="77777777" w:rsidR="00502BED" w:rsidRDefault="00F67C62" w:rsidP="00502BED">
      <w:pPr>
        <w:pStyle w:val="Paragraphedeliste"/>
        <w:numPr>
          <w:ilvl w:val="0"/>
          <w:numId w:val="17"/>
        </w:numPr>
        <w:ind w:left="284" w:hanging="284"/>
        <w:rPr>
          <w:rFonts w:cs="Calibri"/>
        </w:rPr>
      </w:pPr>
      <w:r w:rsidRPr="00502BED">
        <w:rPr>
          <w:rFonts w:cs="Calibri"/>
        </w:rPr>
        <w:t xml:space="preserve">Le coût de l’immeuble </w:t>
      </w:r>
      <w:r w:rsidR="001320DF">
        <w:rPr>
          <w:rFonts w:cs="Calibri"/>
        </w:rPr>
        <w:t xml:space="preserve">inclut le coût de l’inspection et la certification LEED </w:t>
      </w:r>
      <w:r w:rsidRPr="00502BED">
        <w:rPr>
          <w:rFonts w:cs="Calibri"/>
        </w:rPr>
        <w:t xml:space="preserve">= </w:t>
      </w:r>
      <w:r w:rsidR="002F567A">
        <w:rPr>
          <w:rFonts w:cs="Calibri"/>
        </w:rPr>
        <w:t>6 770 700 </w:t>
      </w:r>
      <w:r w:rsidRPr="00502BED">
        <w:rPr>
          <w:rFonts w:cs="Calibri"/>
        </w:rPr>
        <w:t>$</w:t>
      </w:r>
      <w:r>
        <w:rPr>
          <w:rStyle w:val="Appelnotedebasdep"/>
          <w:rFonts w:cs="Calibri"/>
        </w:rPr>
        <w:footnoteReference w:id="28"/>
      </w:r>
      <w:r w:rsidRPr="00502BED">
        <w:rPr>
          <w:rFonts w:cs="Calibri"/>
        </w:rPr>
        <w:t>.</w:t>
      </w:r>
      <w:r w:rsidR="004F111F">
        <w:rPr>
          <w:rFonts w:cs="Calibri"/>
        </w:rPr>
        <w:t xml:space="preserve"> </w:t>
      </w:r>
    </w:p>
    <w:p w14:paraId="12ADD0DD" w14:textId="77777777" w:rsidR="00F67C62" w:rsidRPr="00502BED" w:rsidRDefault="00F67C62" w:rsidP="00502BED"/>
    <w:p w14:paraId="31325C5E" w14:textId="77777777" w:rsidR="00E851CD" w:rsidRPr="007A3657" w:rsidRDefault="0015476B" w:rsidP="00E851CD">
      <w:pPr>
        <w:pStyle w:val="Paragraphedeliste"/>
        <w:ind w:left="0" w:hanging="567"/>
        <w:rPr>
          <w:rFonts w:cs="Calibri"/>
          <w:b/>
        </w:rPr>
      </w:pPr>
      <w:r>
        <w:rPr>
          <w:rFonts w:cs="Calibri"/>
          <w:b/>
        </w:rPr>
        <w:t>3</w:t>
      </w:r>
      <w:r w:rsidR="00E851CD" w:rsidRPr="007A3657">
        <w:rPr>
          <w:rFonts w:cs="Calibri"/>
          <w:b/>
        </w:rPr>
        <w:t>.</w:t>
      </w:r>
      <w:r w:rsidR="00E851CD" w:rsidRPr="007A3657">
        <w:rPr>
          <w:rFonts w:cs="Calibri"/>
          <w:b/>
        </w:rPr>
        <w:tab/>
        <w:t>Amortissement de l’immeuble</w:t>
      </w:r>
    </w:p>
    <w:p w14:paraId="740E50D2" w14:textId="77777777" w:rsidR="00E851CD" w:rsidRDefault="00E851CD" w:rsidP="00E851CD">
      <w:pPr>
        <w:pStyle w:val="Paragraphedeliste"/>
        <w:ind w:left="0" w:hanging="567"/>
        <w:rPr>
          <w:rFonts w:cs="Calibri"/>
        </w:rPr>
      </w:pPr>
    </w:p>
    <w:p w14:paraId="643F7DDA" w14:textId="5564F3A0" w:rsidR="00E851CD" w:rsidRPr="001E64B7" w:rsidRDefault="00E77E74" w:rsidP="001E64B7">
      <w:r>
        <w:t>Mathilde</w:t>
      </w:r>
      <w:r w:rsidR="00E851CD">
        <w:t xml:space="preserve"> </w:t>
      </w:r>
      <w:r w:rsidR="001F34C0">
        <w:t>utilisera</w:t>
      </w:r>
      <w:r w:rsidR="00847EAC">
        <w:rPr>
          <w:rFonts w:cs="Calibri"/>
        </w:rPr>
        <w:t xml:space="preserve"> un taux dégressif de 4 % pour amor</w:t>
      </w:r>
      <w:r w:rsidR="001F34C0">
        <w:rPr>
          <w:rFonts w:cs="Calibri"/>
        </w:rPr>
        <w:t>tir l’immeuble Art d</w:t>
      </w:r>
      <w:r w:rsidR="00847EAC">
        <w:rPr>
          <w:rFonts w:cs="Calibri"/>
        </w:rPr>
        <w:t>éco</w:t>
      </w:r>
      <w:r w:rsidR="00F67C62">
        <w:rPr>
          <w:rFonts w:cs="Calibri"/>
        </w:rPr>
        <w:t>.</w:t>
      </w:r>
    </w:p>
    <w:p w14:paraId="72CBEDE2" w14:textId="77777777" w:rsidR="00752262" w:rsidRDefault="00752262" w:rsidP="00E851CD">
      <w:pPr>
        <w:pStyle w:val="Paragraphedeliste"/>
        <w:ind w:left="0"/>
        <w:rPr>
          <w:rFonts w:cs="Calibri"/>
        </w:rPr>
      </w:pPr>
    </w:p>
    <w:p w14:paraId="1471E134" w14:textId="77777777" w:rsidR="00F67C62" w:rsidRPr="001F34C0" w:rsidRDefault="00F67C62" w:rsidP="00E851CD">
      <w:pPr>
        <w:pStyle w:val="Paragraphedeliste"/>
        <w:ind w:left="0"/>
        <w:rPr>
          <w:rFonts w:cs="Calibri"/>
          <w:smallCaps/>
          <w:u w:val="dotted"/>
        </w:rPr>
      </w:pPr>
      <w:r w:rsidRPr="001F34C0">
        <w:rPr>
          <w:rFonts w:cs="Calibri"/>
          <w:smallCaps/>
          <w:u w:val="dotted"/>
        </w:rPr>
        <w:t>Analyse</w:t>
      </w:r>
    </w:p>
    <w:p w14:paraId="6FD94328" w14:textId="77777777" w:rsidR="00F67C62" w:rsidRDefault="00F67C62" w:rsidP="00E851CD">
      <w:pPr>
        <w:pStyle w:val="Paragraphedeliste"/>
        <w:ind w:left="0"/>
        <w:rPr>
          <w:rFonts w:cs="Calibri"/>
        </w:rPr>
      </w:pPr>
    </w:p>
    <w:p w14:paraId="7CF2495E" w14:textId="77777777" w:rsidR="009F58D6" w:rsidRDefault="009F58D6" w:rsidP="009F58D6">
      <w:pPr>
        <w:pStyle w:val="Paragraphedeliste"/>
        <w:ind w:left="0"/>
        <w:rPr>
          <w:rFonts w:cs="Calibri"/>
          <w:iCs/>
        </w:rPr>
      </w:pPr>
      <w:r>
        <w:rPr>
          <w:rFonts w:cs="Calibri"/>
          <w:iCs/>
        </w:rPr>
        <w:t>Selon les NCECF, l</w:t>
      </w:r>
      <w:r w:rsidRPr="00752262">
        <w:rPr>
          <w:rFonts w:cs="Calibri"/>
          <w:iCs/>
        </w:rPr>
        <w:t xml:space="preserve">'amortissement doit être comptabilisé d'une manière logique et systématique qui soit appropriée par rapport à la nature des immobilisations corporelles dont la durée de vie est limitée, ainsi qu'à leur utilisation par l'entreprise. </w:t>
      </w:r>
    </w:p>
    <w:p w14:paraId="75F59474" w14:textId="77777777" w:rsidR="009F58D6" w:rsidRDefault="009F58D6" w:rsidP="00752262">
      <w:pPr>
        <w:pStyle w:val="Paragraphedeliste"/>
        <w:ind w:left="0"/>
        <w:rPr>
          <w:rFonts w:cs="Calibri"/>
          <w:iCs/>
        </w:rPr>
      </w:pPr>
    </w:p>
    <w:p w14:paraId="694D2956" w14:textId="5CA9EFA0" w:rsidR="00847EAC" w:rsidRDefault="00E77E74" w:rsidP="00752262">
      <w:pPr>
        <w:pStyle w:val="Paragraphedeliste"/>
        <w:ind w:left="0"/>
        <w:rPr>
          <w:rFonts w:cs="Calibri"/>
          <w:iCs/>
        </w:rPr>
      </w:pPr>
      <w:r>
        <w:rPr>
          <w:rFonts w:cs="Calibri"/>
          <w:iCs/>
        </w:rPr>
        <w:t>ECI</w:t>
      </w:r>
      <w:r w:rsidR="009F58D6">
        <w:rPr>
          <w:rFonts w:cs="Calibri"/>
          <w:iCs/>
        </w:rPr>
        <w:t xml:space="preserve"> </w:t>
      </w:r>
      <w:r w:rsidR="001F34C0">
        <w:rPr>
          <w:rFonts w:cs="Calibri"/>
          <w:iCs/>
        </w:rPr>
        <w:t>utilisera</w:t>
      </w:r>
      <w:r w:rsidR="00847EAC">
        <w:rPr>
          <w:rFonts w:cs="Calibri"/>
          <w:iCs/>
        </w:rPr>
        <w:t xml:space="preserve"> la catégorie d’amortissement fiscal 1</w:t>
      </w:r>
      <w:r w:rsidR="00BE693E">
        <w:rPr>
          <w:rFonts w:cs="Calibri"/>
          <w:iCs/>
        </w:rPr>
        <w:t xml:space="preserve"> (4 %).</w:t>
      </w:r>
      <w:r w:rsidR="009F58D6">
        <w:rPr>
          <w:rFonts w:cs="Calibri"/>
          <w:iCs/>
        </w:rPr>
        <w:t xml:space="preserve"> C’est un amortissement dégressif. On suppose que les avantages tirés de l’immeuble décroissent avec le temps.</w:t>
      </w:r>
    </w:p>
    <w:p w14:paraId="5037CA8B" w14:textId="77777777" w:rsidR="00BE693E" w:rsidRDefault="00BE693E" w:rsidP="00752262">
      <w:pPr>
        <w:pStyle w:val="Paragraphedeliste"/>
        <w:ind w:left="0"/>
        <w:rPr>
          <w:rFonts w:cs="Calibri"/>
          <w:iCs/>
        </w:rPr>
      </w:pPr>
    </w:p>
    <w:p w14:paraId="07620B78" w14:textId="057D09EF" w:rsidR="009F58D6" w:rsidRDefault="009F58D6" w:rsidP="00752262">
      <w:pPr>
        <w:pStyle w:val="Paragraphedeliste"/>
        <w:ind w:left="0"/>
        <w:rPr>
          <w:rFonts w:cs="Calibri"/>
          <w:iCs/>
        </w:rPr>
      </w:pPr>
      <w:r>
        <w:rPr>
          <w:rFonts w:cs="Calibri"/>
          <w:iCs/>
        </w:rPr>
        <w:t xml:space="preserve">Si </w:t>
      </w:r>
      <w:r w:rsidR="00E77E74">
        <w:rPr>
          <w:rFonts w:cs="Calibri"/>
          <w:iCs/>
        </w:rPr>
        <w:t>ECI</w:t>
      </w:r>
      <w:r>
        <w:rPr>
          <w:rFonts w:cs="Calibri"/>
          <w:iCs/>
        </w:rPr>
        <w:t xml:space="preserve"> suppose que l’immeuble procurera sensiblement les mêmes avantages d’année en année, </w:t>
      </w:r>
      <w:r w:rsidR="00E77E74">
        <w:rPr>
          <w:rFonts w:cs="Calibri"/>
          <w:iCs/>
        </w:rPr>
        <w:t>ECI</w:t>
      </w:r>
      <w:r>
        <w:rPr>
          <w:rFonts w:cs="Calibri"/>
          <w:iCs/>
        </w:rPr>
        <w:t xml:space="preserve"> peut retenir un amortissement linéaire. </w:t>
      </w:r>
      <w:r w:rsidR="00C832F8">
        <w:rPr>
          <w:rFonts w:cs="Calibri"/>
          <w:iCs/>
        </w:rPr>
        <w:t>C’est souvent le cas. Je recommande cette méthode pour sa simplicité.</w:t>
      </w:r>
    </w:p>
    <w:p w14:paraId="575EAD52" w14:textId="77777777" w:rsidR="001F34C0" w:rsidRDefault="001F34C0" w:rsidP="00752262">
      <w:pPr>
        <w:pStyle w:val="Paragraphedeliste"/>
        <w:ind w:left="0"/>
        <w:rPr>
          <w:rFonts w:cs="Calibri"/>
          <w:iCs/>
        </w:rPr>
      </w:pPr>
    </w:p>
    <w:p w14:paraId="662BFB81" w14:textId="77777777" w:rsidR="00BE693E" w:rsidRDefault="00C848F3" w:rsidP="00752262">
      <w:pPr>
        <w:pStyle w:val="Paragraphedeliste"/>
        <w:ind w:left="0"/>
        <w:rPr>
          <w:rFonts w:cs="Calibri"/>
          <w:iCs/>
        </w:rPr>
      </w:pPr>
      <w:r>
        <w:rPr>
          <w:rFonts w:cs="Calibri"/>
          <w:iCs/>
        </w:rPr>
        <w:t xml:space="preserve">Sa </w:t>
      </w:r>
      <w:r w:rsidR="00BE693E">
        <w:rPr>
          <w:rFonts w:cs="Calibri"/>
          <w:iCs/>
        </w:rPr>
        <w:t xml:space="preserve">durée de vie utile </w:t>
      </w:r>
      <w:r>
        <w:rPr>
          <w:rFonts w:cs="Calibri"/>
          <w:iCs/>
        </w:rPr>
        <w:t xml:space="preserve">peut </w:t>
      </w:r>
      <w:r w:rsidR="00BE693E">
        <w:rPr>
          <w:rFonts w:cs="Calibri"/>
          <w:iCs/>
        </w:rPr>
        <w:t>varie</w:t>
      </w:r>
      <w:r>
        <w:rPr>
          <w:rFonts w:cs="Calibri"/>
          <w:iCs/>
        </w:rPr>
        <w:t>r</w:t>
      </w:r>
      <w:r w:rsidR="00BE693E">
        <w:rPr>
          <w:rFonts w:cs="Calibri"/>
          <w:iCs/>
        </w:rPr>
        <w:t xml:space="preserve"> entre 40 et 50 ans.</w:t>
      </w:r>
    </w:p>
    <w:p w14:paraId="405C601A" w14:textId="77777777" w:rsidR="00752262" w:rsidRDefault="00752262" w:rsidP="00752262">
      <w:pPr>
        <w:pStyle w:val="Paragraphedeliste"/>
        <w:ind w:left="0"/>
        <w:rPr>
          <w:rFonts w:cs="Calibri"/>
          <w:iCs/>
        </w:rPr>
      </w:pPr>
    </w:p>
    <w:p w14:paraId="32DF8FED" w14:textId="77777777" w:rsidR="00752262" w:rsidRPr="00166003" w:rsidRDefault="00752262" w:rsidP="00752262">
      <w:pPr>
        <w:pStyle w:val="Paragraphedeliste"/>
        <w:ind w:left="0"/>
        <w:rPr>
          <w:rFonts w:cs="Calibri"/>
        </w:rPr>
      </w:pPr>
      <w:r w:rsidRPr="00166003">
        <w:rPr>
          <w:rFonts w:cs="Calibri"/>
          <w:iCs/>
        </w:rPr>
        <w:t>Le montant d'amortissement qui doit être passé en charges est le plus élevé des montants suivants :</w:t>
      </w:r>
    </w:p>
    <w:p w14:paraId="45A13FB4" w14:textId="77777777" w:rsidR="00752262" w:rsidRPr="00166003" w:rsidRDefault="00166003" w:rsidP="00166003">
      <w:pPr>
        <w:pStyle w:val="Paragraphedeliste"/>
        <w:ind w:left="284" w:hanging="284"/>
        <w:rPr>
          <w:rFonts w:cs="Calibri"/>
        </w:rPr>
      </w:pPr>
      <w:bookmarkStart w:id="9" w:name="para_45"/>
      <w:bookmarkEnd w:id="9"/>
      <w:r>
        <w:rPr>
          <w:rFonts w:cs="Calibri"/>
          <w:iCs/>
        </w:rPr>
        <w:t>a)</w:t>
      </w:r>
      <w:r>
        <w:rPr>
          <w:rFonts w:cs="Calibri"/>
          <w:iCs/>
        </w:rPr>
        <w:tab/>
      </w:r>
      <w:r w:rsidR="00752262" w:rsidRPr="00166003">
        <w:rPr>
          <w:rFonts w:cs="Calibri"/>
          <w:iCs/>
        </w:rPr>
        <w:t xml:space="preserve">le coût, moins la </w:t>
      </w:r>
      <w:r w:rsidR="00752262" w:rsidRPr="006872C7">
        <w:rPr>
          <w:rFonts w:cs="Calibri"/>
          <w:b/>
          <w:iCs/>
        </w:rPr>
        <w:t>valeur de récupération</w:t>
      </w:r>
      <w:r w:rsidR="00752262" w:rsidRPr="00166003">
        <w:rPr>
          <w:rFonts w:cs="Calibri"/>
          <w:iCs/>
        </w:rPr>
        <w:t>, réparti sur la durée de vie de l'immobilisation;</w:t>
      </w:r>
    </w:p>
    <w:p w14:paraId="5615B69A" w14:textId="77777777" w:rsidR="00166003" w:rsidRPr="00166003" w:rsidRDefault="00166003" w:rsidP="00166003">
      <w:pPr>
        <w:pStyle w:val="Paragraphedeliste"/>
        <w:ind w:left="284" w:hanging="284"/>
        <w:rPr>
          <w:rFonts w:cs="Calibri"/>
        </w:rPr>
      </w:pPr>
      <w:bookmarkStart w:id="10" w:name="para_46"/>
      <w:bookmarkEnd w:id="10"/>
      <w:r>
        <w:rPr>
          <w:rFonts w:cs="Calibri"/>
          <w:iCs/>
        </w:rPr>
        <w:t>b)</w:t>
      </w:r>
      <w:r>
        <w:rPr>
          <w:rFonts w:cs="Calibri"/>
          <w:iCs/>
        </w:rPr>
        <w:tab/>
      </w:r>
      <w:r w:rsidR="00752262" w:rsidRPr="00166003">
        <w:rPr>
          <w:rFonts w:cs="Calibri"/>
          <w:iCs/>
        </w:rPr>
        <w:t xml:space="preserve">le coût, moins la </w:t>
      </w:r>
      <w:r w:rsidR="00752262" w:rsidRPr="006872C7">
        <w:rPr>
          <w:rFonts w:cs="Calibri"/>
          <w:b/>
          <w:iCs/>
        </w:rPr>
        <w:t>valeur résiduelle</w:t>
      </w:r>
      <w:r w:rsidR="00752262" w:rsidRPr="00166003">
        <w:rPr>
          <w:rFonts w:cs="Calibri"/>
          <w:iCs/>
        </w:rPr>
        <w:t>, réparti sur la durée de vie utile de l'immobilisation.</w:t>
      </w:r>
      <w:r w:rsidRPr="00166003">
        <w:rPr>
          <w:rFonts w:cs="Calibri"/>
        </w:rPr>
        <w:t xml:space="preserve"> </w:t>
      </w:r>
    </w:p>
    <w:p w14:paraId="1A0B2676" w14:textId="77777777" w:rsidR="00112209" w:rsidRPr="00166003" w:rsidRDefault="00112209" w:rsidP="00E851CD">
      <w:pPr>
        <w:pStyle w:val="Paragraphedeliste"/>
        <w:ind w:left="0"/>
        <w:rPr>
          <w:rFonts w:cs="Calibri"/>
          <w:color w:val="444444"/>
          <w:shd w:val="clear" w:color="auto" w:fill="FFFFFF"/>
        </w:rPr>
      </w:pPr>
    </w:p>
    <w:p w14:paraId="38CF41A7" w14:textId="77777777" w:rsidR="00752262" w:rsidRDefault="00752262" w:rsidP="00E851CD">
      <w:pPr>
        <w:pStyle w:val="Paragraphedeliste"/>
        <w:ind w:left="0"/>
        <w:rPr>
          <w:rFonts w:cs="Calibri"/>
          <w:shd w:val="clear" w:color="auto" w:fill="FFFFFF"/>
        </w:rPr>
      </w:pPr>
      <w:r w:rsidRPr="00F67C62">
        <w:rPr>
          <w:rFonts w:cs="Calibri"/>
          <w:shd w:val="clear" w:color="auto" w:fill="FFFFFF"/>
        </w:rPr>
        <w:t xml:space="preserve">Je ne connais pas ces deux valeurs. </w:t>
      </w:r>
      <w:r w:rsidR="00F67C62" w:rsidRPr="000618A4">
        <w:rPr>
          <w:rFonts w:cs="Calibri"/>
          <w:b/>
          <w:shd w:val="clear" w:color="auto" w:fill="FFFFFF"/>
        </w:rPr>
        <w:t>Je recommande de retenir</w:t>
      </w:r>
      <w:r w:rsidR="00112209" w:rsidRPr="000618A4">
        <w:rPr>
          <w:rFonts w:cs="Calibri"/>
          <w:b/>
          <w:shd w:val="clear" w:color="auto" w:fill="FFFFFF"/>
        </w:rPr>
        <w:t xml:space="preserve"> la valeur de récupération de l’immeuble </w:t>
      </w:r>
      <w:r w:rsidR="00CD0348">
        <w:rPr>
          <w:rFonts w:cs="Calibri"/>
          <w:b/>
          <w:shd w:val="clear" w:color="auto" w:fill="FFFFFF"/>
        </w:rPr>
        <w:t>pour</w:t>
      </w:r>
      <w:r w:rsidR="00112209" w:rsidRPr="000618A4">
        <w:rPr>
          <w:rFonts w:cs="Calibri"/>
          <w:b/>
          <w:shd w:val="clear" w:color="auto" w:fill="FFFFFF"/>
        </w:rPr>
        <w:t xml:space="preserve"> calcul</w:t>
      </w:r>
      <w:r w:rsidR="00CD0348">
        <w:rPr>
          <w:rFonts w:cs="Calibri"/>
          <w:b/>
          <w:shd w:val="clear" w:color="auto" w:fill="FFFFFF"/>
        </w:rPr>
        <w:t>er</w:t>
      </w:r>
      <w:r w:rsidR="00112209" w:rsidRPr="000618A4">
        <w:rPr>
          <w:rFonts w:cs="Calibri"/>
          <w:b/>
          <w:shd w:val="clear" w:color="auto" w:fill="FFFFFF"/>
        </w:rPr>
        <w:t xml:space="preserve"> de la charge</w:t>
      </w:r>
      <w:r w:rsidR="00CD0348">
        <w:rPr>
          <w:rFonts w:cs="Calibri"/>
          <w:b/>
          <w:shd w:val="clear" w:color="auto" w:fill="FFFFFF"/>
        </w:rPr>
        <w:t xml:space="preserve"> d’amortissement</w:t>
      </w:r>
      <w:r w:rsidR="00112209" w:rsidRPr="00F67C62">
        <w:rPr>
          <w:rFonts w:cs="Calibri"/>
          <w:shd w:val="clear" w:color="auto" w:fill="FFFFFF"/>
        </w:rPr>
        <w:t>, je suppose qu</w:t>
      </w:r>
      <w:r w:rsidR="00311CBB">
        <w:rPr>
          <w:rFonts w:cs="Calibri"/>
          <w:shd w:val="clear" w:color="auto" w:fill="FFFFFF"/>
        </w:rPr>
        <w:t xml:space="preserve">e </w:t>
      </w:r>
      <w:r w:rsidR="00CD0348">
        <w:rPr>
          <w:rFonts w:cs="Calibri"/>
          <w:shd w:val="clear" w:color="auto" w:fill="FFFFFF"/>
        </w:rPr>
        <w:t>cette dernière</w:t>
      </w:r>
      <w:r w:rsidR="00112209" w:rsidRPr="00F67C62">
        <w:rPr>
          <w:rFonts w:cs="Calibri"/>
          <w:shd w:val="clear" w:color="auto" w:fill="FFFFFF"/>
        </w:rPr>
        <w:t xml:space="preserve"> sera</w:t>
      </w:r>
      <w:r w:rsidRPr="00F67C62">
        <w:rPr>
          <w:rFonts w:cs="Calibri"/>
          <w:shd w:val="clear" w:color="auto" w:fill="FFFFFF"/>
        </w:rPr>
        <w:t xml:space="preserve"> plus </w:t>
      </w:r>
      <w:r w:rsidR="00112209" w:rsidRPr="00F67C62">
        <w:rPr>
          <w:rFonts w:cs="Calibri"/>
          <w:shd w:val="clear" w:color="auto" w:fill="FFFFFF"/>
        </w:rPr>
        <w:t>élevée que si j’utilisais la valeur résiduelle</w:t>
      </w:r>
      <w:r w:rsidR="00F67C62">
        <w:rPr>
          <w:rStyle w:val="Appelnotedebasdep"/>
          <w:rFonts w:cs="Calibri"/>
          <w:shd w:val="clear" w:color="auto" w:fill="FFFFFF"/>
        </w:rPr>
        <w:footnoteReference w:id="29"/>
      </w:r>
      <w:r w:rsidR="00112209" w:rsidRPr="00F67C62">
        <w:rPr>
          <w:rFonts w:cs="Calibri"/>
          <w:shd w:val="clear" w:color="auto" w:fill="FFFFFF"/>
        </w:rPr>
        <w:t>.</w:t>
      </w:r>
    </w:p>
    <w:p w14:paraId="021673C5" w14:textId="77777777" w:rsidR="00F67C62" w:rsidRDefault="00F67C62" w:rsidP="00E851CD">
      <w:pPr>
        <w:pStyle w:val="Paragraphedeliste"/>
        <w:ind w:left="0"/>
        <w:rPr>
          <w:rFonts w:cs="Calibri"/>
          <w:shd w:val="clear" w:color="auto" w:fill="FFFFFF"/>
        </w:rPr>
      </w:pPr>
    </w:p>
    <w:p w14:paraId="326406B6" w14:textId="77777777" w:rsidR="000618A4" w:rsidRPr="000618A4" w:rsidRDefault="000618A4" w:rsidP="00E851CD">
      <w:pPr>
        <w:pStyle w:val="Paragraphedeliste"/>
        <w:ind w:left="0"/>
        <w:rPr>
          <w:rFonts w:cs="Calibri"/>
          <w:u w:val="dotted"/>
          <w:shd w:val="clear" w:color="auto" w:fill="FFFFFF"/>
        </w:rPr>
      </w:pPr>
      <w:r w:rsidRPr="000618A4">
        <w:rPr>
          <w:rFonts w:cs="Calibri"/>
          <w:u w:val="dotted"/>
          <w:shd w:val="clear" w:color="auto" w:fill="FFFFFF"/>
        </w:rPr>
        <w:t>Les composantes</w:t>
      </w:r>
    </w:p>
    <w:p w14:paraId="42624C29" w14:textId="77777777" w:rsidR="000618A4" w:rsidRDefault="000618A4" w:rsidP="00E851CD">
      <w:pPr>
        <w:pStyle w:val="Paragraphedeliste"/>
        <w:ind w:left="0"/>
        <w:rPr>
          <w:rFonts w:cs="Calibri"/>
          <w:shd w:val="clear" w:color="auto" w:fill="FFFFFF"/>
        </w:rPr>
      </w:pPr>
    </w:p>
    <w:p w14:paraId="50109BC8" w14:textId="77777777" w:rsidR="000618A4" w:rsidRDefault="000618A4" w:rsidP="00E851CD">
      <w:pPr>
        <w:pStyle w:val="Paragraphedeliste"/>
        <w:ind w:left="0"/>
        <w:rPr>
          <w:rFonts w:cs="Calibri"/>
          <w:shd w:val="clear" w:color="auto" w:fill="FFFFFF"/>
        </w:rPr>
      </w:pPr>
      <w:r w:rsidRPr="000618A4">
        <w:rPr>
          <w:rFonts w:cs="Calibri"/>
          <w:shd w:val="clear" w:color="auto" w:fill="FFFFFF"/>
        </w:rPr>
        <w:t>Le coût d'une immobilisation corporelle constituée d'importantes composantes distinctes est ventilé entre celles-ci lorsqu'il est raisonnablement possible de le faire et que la durée de vie de chacune des composantes peut faire l'objet d'une estimation</w:t>
      </w:r>
      <w:r>
        <w:rPr>
          <w:rStyle w:val="Appelnotedebasdep"/>
          <w:rFonts w:cs="Calibri"/>
          <w:shd w:val="clear" w:color="auto" w:fill="FFFFFF"/>
        </w:rPr>
        <w:footnoteReference w:id="30"/>
      </w:r>
      <w:r>
        <w:rPr>
          <w:rFonts w:cs="Calibri"/>
          <w:shd w:val="clear" w:color="auto" w:fill="FFFFFF"/>
        </w:rPr>
        <w:t>.</w:t>
      </w:r>
    </w:p>
    <w:p w14:paraId="28352E29" w14:textId="77777777" w:rsidR="000618A4" w:rsidRDefault="000618A4" w:rsidP="00E851CD">
      <w:pPr>
        <w:pStyle w:val="Paragraphedeliste"/>
        <w:ind w:left="0"/>
        <w:rPr>
          <w:rFonts w:cs="Calibri"/>
          <w:shd w:val="clear" w:color="auto" w:fill="FFFFFF"/>
        </w:rPr>
      </w:pPr>
    </w:p>
    <w:p w14:paraId="1B38A0F4" w14:textId="77777777" w:rsidR="000618A4" w:rsidRDefault="000618A4" w:rsidP="000618A4">
      <w:pPr>
        <w:pStyle w:val="Paragraphedeliste"/>
        <w:numPr>
          <w:ilvl w:val="0"/>
          <w:numId w:val="18"/>
        </w:numPr>
        <w:ind w:left="284" w:hanging="284"/>
        <w:rPr>
          <w:rFonts w:cs="Calibri"/>
          <w:shd w:val="clear" w:color="auto" w:fill="FFFFFF"/>
        </w:rPr>
      </w:pPr>
      <w:r>
        <w:rPr>
          <w:rFonts w:cs="Calibri"/>
          <w:shd w:val="clear" w:color="auto" w:fill="FFFFFF"/>
        </w:rPr>
        <w:t xml:space="preserve">Peut-on identifier des composantes distinctes qui sont importantes? Par exemple, le toit, les fenêtres, la structure? </w:t>
      </w:r>
    </w:p>
    <w:p w14:paraId="6683841C" w14:textId="77777777" w:rsidR="000618A4" w:rsidRDefault="000618A4" w:rsidP="00E851CD">
      <w:pPr>
        <w:pStyle w:val="Paragraphedeliste"/>
        <w:ind w:left="0"/>
        <w:rPr>
          <w:rFonts w:cs="Calibri"/>
          <w:shd w:val="clear" w:color="auto" w:fill="FFFFFF"/>
        </w:rPr>
      </w:pPr>
    </w:p>
    <w:p w14:paraId="5E700D59" w14:textId="77777777" w:rsidR="00F00581" w:rsidRDefault="00F00581" w:rsidP="00F00581">
      <w:pPr>
        <w:pStyle w:val="Paragraphedeliste"/>
        <w:numPr>
          <w:ilvl w:val="0"/>
          <w:numId w:val="18"/>
        </w:numPr>
        <w:ind w:left="284" w:hanging="284"/>
        <w:rPr>
          <w:rFonts w:cs="Calibri"/>
          <w:shd w:val="clear" w:color="auto" w:fill="FFFFFF"/>
        </w:rPr>
      </w:pPr>
      <w:r>
        <w:rPr>
          <w:rFonts w:cs="Calibri"/>
          <w:shd w:val="clear" w:color="auto" w:fill="FFFFFF"/>
        </w:rPr>
        <w:t>La</w:t>
      </w:r>
      <w:r w:rsidRPr="00F00581">
        <w:rPr>
          <w:rFonts w:cs="Calibri"/>
          <w:shd w:val="clear" w:color="auto" w:fill="FFFFFF"/>
        </w:rPr>
        <w:t xml:space="preserve"> durée de vie de chacune des composantes peut</w:t>
      </w:r>
      <w:r>
        <w:rPr>
          <w:rFonts w:cs="Calibri"/>
          <w:shd w:val="clear" w:color="auto" w:fill="FFFFFF"/>
        </w:rPr>
        <w:t>-elle</w:t>
      </w:r>
      <w:r w:rsidRPr="00F00581">
        <w:rPr>
          <w:rFonts w:cs="Calibri"/>
          <w:shd w:val="clear" w:color="auto" w:fill="FFFFFF"/>
        </w:rPr>
        <w:t xml:space="preserve"> faire l'objet d'une estimation</w:t>
      </w:r>
      <w:r>
        <w:rPr>
          <w:rFonts w:cs="Calibri"/>
          <w:shd w:val="clear" w:color="auto" w:fill="FFFFFF"/>
        </w:rPr>
        <w:t>?</w:t>
      </w:r>
      <w:r w:rsidRPr="00F00581">
        <w:rPr>
          <w:rFonts w:cs="Calibri"/>
          <w:shd w:val="clear" w:color="auto" w:fill="FFFFFF"/>
        </w:rPr>
        <w:t xml:space="preserve"> </w:t>
      </w:r>
    </w:p>
    <w:p w14:paraId="0BBCEDBF" w14:textId="77777777" w:rsidR="00F00581" w:rsidRDefault="00F00581" w:rsidP="00E851CD">
      <w:pPr>
        <w:pStyle w:val="Paragraphedeliste"/>
        <w:ind w:left="0"/>
        <w:rPr>
          <w:rFonts w:cs="Calibri"/>
          <w:shd w:val="clear" w:color="auto" w:fill="FFFFFF"/>
        </w:rPr>
      </w:pPr>
    </w:p>
    <w:p w14:paraId="69F966C4" w14:textId="77777777" w:rsidR="00F00581" w:rsidRDefault="000618A4" w:rsidP="00E851CD">
      <w:pPr>
        <w:pStyle w:val="Paragraphedeliste"/>
        <w:ind w:left="0"/>
        <w:rPr>
          <w:rFonts w:cs="Calibri"/>
          <w:shd w:val="clear" w:color="auto" w:fill="FFFFFF"/>
        </w:rPr>
      </w:pPr>
      <w:r>
        <w:rPr>
          <w:rFonts w:cs="Calibri"/>
          <w:shd w:val="clear" w:color="auto" w:fill="FFFFFF"/>
        </w:rPr>
        <w:t xml:space="preserve">On pourra demander à </w:t>
      </w:r>
      <w:r w:rsidR="00311CBB">
        <w:rPr>
          <w:rFonts w:cs="Calibri"/>
          <w:shd w:val="clear" w:color="auto" w:fill="FFFFFF"/>
        </w:rPr>
        <w:t>l’</w:t>
      </w:r>
      <w:r>
        <w:rPr>
          <w:rFonts w:cs="Calibri"/>
          <w:shd w:val="clear" w:color="auto" w:fill="FFFFFF"/>
        </w:rPr>
        <w:t xml:space="preserve">architecte de nous </w:t>
      </w:r>
      <w:r w:rsidR="00CD0348">
        <w:rPr>
          <w:rFonts w:cs="Calibri"/>
          <w:shd w:val="clear" w:color="auto" w:fill="FFFFFF"/>
        </w:rPr>
        <w:t>éclairer sur ces questions</w:t>
      </w:r>
      <w:r>
        <w:rPr>
          <w:rFonts w:cs="Calibri"/>
          <w:shd w:val="clear" w:color="auto" w:fill="FFFFFF"/>
        </w:rPr>
        <w:t>.</w:t>
      </w:r>
      <w:r w:rsidR="00F00581">
        <w:rPr>
          <w:rFonts w:cs="Calibri"/>
          <w:shd w:val="clear" w:color="auto" w:fill="FFFFFF"/>
        </w:rPr>
        <w:t xml:space="preserve"> Si les données sont disponibles, nous calculerons l’amortissement des composantes. </w:t>
      </w:r>
    </w:p>
    <w:p w14:paraId="1FE857C1" w14:textId="77777777" w:rsidR="00F00581" w:rsidRDefault="00F00581" w:rsidP="00E851CD">
      <w:pPr>
        <w:pStyle w:val="Paragraphedeliste"/>
        <w:ind w:left="0"/>
        <w:rPr>
          <w:rFonts w:cs="Calibri"/>
          <w:shd w:val="clear" w:color="auto" w:fill="FFFFFF"/>
        </w:rPr>
      </w:pPr>
    </w:p>
    <w:p w14:paraId="2F7B45D4" w14:textId="77777777" w:rsidR="000618A4" w:rsidRDefault="00F00581" w:rsidP="00E851CD">
      <w:pPr>
        <w:pStyle w:val="Paragraphedeliste"/>
        <w:ind w:left="0"/>
        <w:rPr>
          <w:rFonts w:cs="Calibri"/>
          <w:shd w:val="clear" w:color="auto" w:fill="FFFFFF"/>
        </w:rPr>
      </w:pPr>
      <w:r>
        <w:rPr>
          <w:rFonts w:cs="Calibri"/>
          <w:shd w:val="clear" w:color="auto" w:fill="FFFFFF"/>
        </w:rPr>
        <w:t>Sinon, nous amortirons l’immeuble total. Je suppose que la durée de vie totale de l’immeuble est 40 ans</w:t>
      </w:r>
      <w:r>
        <w:rPr>
          <w:rStyle w:val="Appelnotedebasdep"/>
          <w:rFonts w:cs="Calibri"/>
          <w:shd w:val="clear" w:color="auto" w:fill="FFFFFF"/>
        </w:rPr>
        <w:footnoteReference w:id="31"/>
      </w:r>
      <w:r>
        <w:rPr>
          <w:rFonts w:cs="Calibri"/>
          <w:shd w:val="clear" w:color="auto" w:fill="FFFFFF"/>
        </w:rPr>
        <w:t>.</w:t>
      </w:r>
    </w:p>
    <w:p w14:paraId="2732B121" w14:textId="77777777" w:rsidR="00CD49CD" w:rsidRDefault="00CD49CD" w:rsidP="00E851CD">
      <w:pPr>
        <w:pStyle w:val="Paragraphedeliste"/>
        <w:ind w:left="0"/>
        <w:rPr>
          <w:rFonts w:cs="Calibri"/>
          <w:shd w:val="clear" w:color="auto" w:fill="FFFFFF"/>
        </w:rPr>
      </w:pPr>
    </w:p>
    <w:p w14:paraId="5EC21408" w14:textId="77777777" w:rsidR="00CD49CD" w:rsidRPr="00CD49CD" w:rsidRDefault="00CD49CD" w:rsidP="00E851CD">
      <w:pPr>
        <w:pStyle w:val="Paragraphedeliste"/>
        <w:ind w:left="0"/>
        <w:rPr>
          <w:rFonts w:cs="Calibri"/>
          <w:smallCaps/>
          <w:shd w:val="clear" w:color="auto" w:fill="FFFFFF"/>
        </w:rPr>
      </w:pPr>
      <w:r w:rsidRPr="00CD49CD">
        <w:rPr>
          <w:rFonts w:cs="Calibri"/>
          <w:smallCaps/>
          <w:shd w:val="clear" w:color="auto" w:fill="FFFFFF"/>
        </w:rPr>
        <w:t>Conclusion</w:t>
      </w:r>
    </w:p>
    <w:p w14:paraId="568756F7" w14:textId="77777777" w:rsidR="00CD49CD" w:rsidRDefault="00CD49CD" w:rsidP="00E851CD">
      <w:pPr>
        <w:pStyle w:val="Paragraphedeliste"/>
        <w:ind w:left="0"/>
        <w:rPr>
          <w:rFonts w:cs="Calibri"/>
          <w:shd w:val="clear" w:color="auto" w:fill="FFFFFF"/>
        </w:rPr>
      </w:pPr>
    </w:p>
    <w:p w14:paraId="21201654" w14:textId="77777777" w:rsidR="00CD49CD" w:rsidRDefault="006E14BE" w:rsidP="00E851CD">
      <w:pPr>
        <w:pStyle w:val="Paragraphedeliste"/>
        <w:ind w:left="0"/>
        <w:rPr>
          <w:rFonts w:cs="Calibri"/>
          <w:shd w:val="clear" w:color="auto" w:fill="FFFFFF"/>
        </w:rPr>
      </w:pPr>
      <w:r>
        <w:rPr>
          <w:rFonts w:cs="Calibri"/>
          <w:shd w:val="clear" w:color="auto" w:fill="FFFFFF"/>
        </w:rPr>
        <w:lastRenderedPageBreak/>
        <w:t>Sans tenir compte des composantes distinctes importantes, l</w:t>
      </w:r>
      <w:r w:rsidR="00CD49CD">
        <w:rPr>
          <w:rFonts w:cs="Calibri"/>
          <w:shd w:val="clear" w:color="auto" w:fill="FFFFFF"/>
        </w:rPr>
        <w:t>’amortissement annuel s</w:t>
      </w:r>
      <w:r w:rsidR="00D5198A">
        <w:rPr>
          <w:rFonts w:cs="Calibri"/>
          <w:shd w:val="clear" w:color="auto" w:fill="FFFFFF"/>
        </w:rPr>
        <w:t>’élèverait à 16</w:t>
      </w:r>
      <w:r w:rsidR="00CD49CD">
        <w:rPr>
          <w:rFonts w:cs="Calibri"/>
          <w:shd w:val="clear" w:color="auto" w:fill="FFFFFF"/>
        </w:rPr>
        <w:t>9 </w:t>
      </w:r>
      <w:r w:rsidR="00D5198A">
        <w:rPr>
          <w:rFonts w:cs="Calibri"/>
          <w:shd w:val="clear" w:color="auto" w:fill="FFFFFF"/>
        </w:rPr>
        <w:t>268</w:t>
      </w:r>
      <w:r w:rsidR="00CD49CD">
        <w:rPr>
          <w:rFonts w:cs="Calibri"/>
          <w:shd w:val="clear" w:color="auto" w:fill="FFFFFF"/>
        </w:rPr>
        <w:t> $</w:t>
      </w:r>
      <w:r w:rsidR="00CD49CD">
        <w:rPr>
          <w:rStyle w:val="Appelnotedebasdep"/>
          <w:rFonts w:cs="Calibri"/>
          <w:shd w:val="clear" w:color="auto" w:fill="FFFFFF"/>
        </w:rPr>
        <w:footnoteReference w:id="32"/>
      </w:r>
      <w:r w:rsidR="00CD49CD">
        <w:rPr>
          <w:rFonts w:cs="Calibri"/>
          <w:shd w:val="clear" w:color="auto" w:fill="FFFFFF"/>
        </w:rPr>
        <w:t>.</w:t>
      </w:r>
    </w:p>
    <w:p w14:paraId="67054AC3" w14:textId="77777777" w:rsidR="000618A4" w:rsidRDefault="000618A4" w:rsidP="00E851CD">
      <w:pPr>
        <w:pStyle w:val="Paragraphedeliste"/>
        <w:ind w:left="0"/>
        <w:rPr>
          <w:rFonts w:cs="Calibri"/>
          <w:shd w:val="clear" w:color="auto" w:fill="FFFFFF"/>
        </w:rPr>
      </w:pPr>
    </w:p>
    <w:p w14:paraId="51120829" w14:textId="77777777" w:rsidR="00047006" w:rsidRPr="008A3B88" w:rsidRDefault="008A3B88" w:rsidP="00047006">
      <w:pPr>
        <w:pStyle w:val="Paragraphedeliste"/>
        <w:ind w:left="0" w:hanging="567"/>
        <w:rPr>
          <w:rFonts w:cs="Calibri"/>
          <w:b/>
          <w:smallCaps/>
          <w:shd w:val="clear" w:color="auto" w:fill="FFFFFF"/>
        </w:rPr>
      </w:pPr>
      <w:r w:rsidRPr="008A3B88">
        <w:rPr>
          <w:rFonts w:cs="Calibri"/>
          <w:b/>
          <w:smallCaps/>
          <w:shd w:val="clear" w:color="auto" w:fill="FFFFFF"/>
        </w:rPr>
        <w:t>4.</w:t>
      </w:r>
      <w:r w:rsidRPr="008A3B88">
        <w:rPr>
          <w:rFonts w:cs="Calibri"/>
          <w:b/>
          <w:smallCaps/>
          <w:shd w:val="clear" w:color="auto" w:fill="FFFFFF"/>
        </w:rPr>
        <w:tab/>
      </w:r>
      <w:r w:rsidR="00047006" w:rsidRPr="008A3B88">
        <w:rPr>
          <w:rFonts w:cs="Calibri"/>
          <w:b/>
          <w:shd w:val="clear" w:color="auto" w:fill="FFFFFF"/>
        </w:rPr>
        <w:t>Comptabilisation des impôts sur les bénéfices</w:t>
      </w:r>
    </w:p>
    <w:p w14:paraId="3BCFE742" w14:textId="77777777" w:rsidR="00047006" w:rsidRDefault="00047006" w:rsidP="00047006">
      <w:pPr>
        <w:pStyle w:val="Paragraphedeliste"/>
        <w:ind w:left="0"/>
        <w:rPr>
          <w:rFonts w:cs="Calibri"/>
          <w:shd w:val="clear" w:color="auto" w:fill="FFFFFF"/>
        </w:rPr>
      </w:pPr>
    </w:p>
    <w:p w14:paraId="31E7AB11" w14:textId="77777777" w:rsidR="00047006" w:rsidRPr="00136EAC" w:rsidRDefault="00047006" w:rsidP="00047006">
      <w:pPr>
        <w:pStyle w:val="Paragraphedeliste"/>
        <w:ind w:left="0"/>
        <w:rPr>
          <w:rFonts w:cs="Calibri"/>
          <w:u w:val="dotted"/>
          <w:shd w:val="clear" w:color="auto" w:fill="FFFFFF"/>
        </w:rPr>
      </w:pPr>
      <w:r w:rsidRPr="00136EAC">
        <w:rPr>
          <w:rFonts w:cs="Calibri"/>
          <w:u w:val="dotted"/>
          <w:shd w:val="clear" w:color="auto" w:fill="FFFFFF"/>
        </w:rPr>
        <w:t>Problématique</w:t>
      </w:r>
    </w:p>
    <w:p w14:paraId="0189CEB2" w14:textId="024A215E" w:rsidR="00047006" w:rsidRDefault="00047006" w:rsidP="00047006">
      <w:pPr>
        <w:pStyle w:val="Paragraphedeliste"/>
        <w:ind w:left="0"/>
        <w:rPr>
          <w:rFonts w:cs="Calibri"/>
          <w:shd w:val="clear" w:color="auto" w:fill="FFFFFF"/>
        </w:rPr>
      </w:pPr>
      <w:r>
        <w:rPr>
          <w:rFonts w:cs="Calibri"/>
          <w:shd w:val="clear" w:color="auto" w:fill="FFFFFF"/>
        </w:rPr>
        <w:t xml:space="preserve">Si </w:t>
      </w:r>
      <w:r w:rsidR="00E77E74">
        <w:rPr>
          <w:rFonts w:cs="Calibri"/>
          <w:shd w:val="clear" w:color="auto" w:fill="FFFFFF"/>
        </w:rPr>
        <w:t>ECI</w:t>
      </w:r>
      <w:r>
        <w:rPr>
          <w:rFonts w:cs="Calibri"/>
          <w:shd w:val="clear" w:color="auto" w:fill="FFFFFF"/>
        </w:rPr>
        <w:t xml:space="preserve"> choisit </w:t>
      </w:r>
      <w:r w:rsidRPr="00047006">
        <w:rPr>
          <w:rFonts w:cs="Calibri"/>
          <w:b/>
          <w:shd w:val="clear" w:color="auto" w:fill="FFFFFF"/>
        </w:rPr>
        <w:t>l’amortissement linéaire</w:t>
      </w:r>
      <w:r>
        <w:rPr>
          <w:rFonts w:cs="Calibri"/>
          <w:shd w:val="clear" w:color="auto" w:fill="FFFFFF"/>
        </w:rPr>
        <w:t xml:space="preserve"> pour amortir l’immeuble, sa </w:t>
      </w:r>
      <w:r w:rsidRPr="00564916">
        <w:rPr>
          <w:rFonts w:cs="Calibri"/>
          <w:b/>
          <w:shd w:val="clear" w:color="auto" w:fill="FFFFFF"/>
        </w:rPr>
        <w:t>valeur comptable</w:t>
      </w:r>
      <w:r>
        <w:rPr>
          <w:rFonts w:cs="Calibri"/>
          <w:shd w:val="clear" w:color="auto" w:fill="FFFFFF"/>
        </w:rPr>
        <w:t xml:space="preserve"> sera différente de sa </w:t>
      </w:r>
      <w:r w:rsidRPr="00564916">
        <w:rPr>
          <w:rFonts w:cs="Calibri"/>
          <w:b/>
          <w:shd w:val="clear" w:color="auto" w:fill="FFFFFF"/>
        </w:rPr>
        <w:t>valeur fiscale</w:t>
      </w:r>
      <w:r>
        <w:rPr>
          <w:rFonts w:cs="Calibri"/>
          <w:shd w:val="clear" w:color="auto" w:fill="FFFFFF"/>
        </w:rPr>
        <w:t xml:space="preserve">. En comptabilité, on doit tenir compte de cet écart. </w:t>
      </w:r>
    </w:p>
    <w:p w14:paraId="1ECB35C4" w14:textId="77777777" w:rsidR="00047006" w:rsidRDefault="00047006" w:rsidP="00047006">
      <w:pPr>
        <w:pStyle w:val="Paragraphedeliste"/>
        <w:ind w:left="0"/>
        <w:rPr>
          <w:rFonts w:cs="Calibri"/>
          <w:shd w:val="clear" w:color="auto" w:fill="FFFFFF"/>
        </w:rPr>
      </w:pPr>
    </w:p>
    <w:p w14:paraId="74DA7565" w14:textId="77777777" w:rsidR="008A3B88" w:rsidRPr="008A3B88" w:rsidRDefault="008A3B88" w:rsidP="00047006">
      <w:pPr>
        <w:pStyle w:val="Paragraphedeliste"/>
        <w:ind w:left="0"/>
        <w:rPr>
          <w:rFonts w:cs="Calibri"/>
          <w:u w:val="dotted"/>
          <w:shd w:val="clear" w:color="auto" w:fill="FFFFFF"/>
        </w:rPr>
      </w:pPr>
      <w:r w:rsidRPr="008A3B88">
        <w:rPr>
          <w:rFonts w:cs="Calibri"/>
          <w:u w:val="dotted"/>
          <w:shd w:val="clear" w:color="auto" w:fill="FFFFFF"/>
        </w:rPr>
        <w:t>Analyse</w:t>
      </w:r>
    </w:p>
    <w:p w14:paraId="7BD69D2F" w14:textId="77777777" w:rsidR="008A3B88" w:rsidRPr="00564916" w:rsidRDefault="008A3B88" w:rsidP="00047006">
      <w:pPr>
        <w:pStyle w:val="Paragraphedeliste"/>
        <w:ind w:left="0"/>
        <w:rPr>
          <w:rFonts w:cs="Calibri"/>
          <w:shd w:val="clear" w:color="auto" w:fill="FFFFFF"/>
        </w:rPr>
      </w:pPr>
    </w:p>
    <w:p w14:paraId="73591579" w14:textId="77777777" w:rsidR="00047006" w:rsidRPr="00564916" w:rsidRDefault="00047006" w:rsidP="00047006">
      <w:pPr>
        <w:pStyle w:val="Paragraphedeliste"/>
        <w:ind w:left="0"/>
        <w:rPr>
          <w:rFonts w:cs="Calibri"/>
          <w:shd w:val="clear" w:color="auto" w:fill="FFFFFF"/>
        </w:rPr>
      </w:pPr>
      <w:r w:rsidRPr="00564916">
        <w:rPr>
          <w:rFonts w:cs="Calibri"/>
          <w:shd w:val="clear" w:color="auto" w:fill="FFFFFF"/>
        </w:rPr>
        <w:t>Le référentiel NCECF offre un choix aux préparateurs</w:t>
      </w:r>
      <w:r w:rsidRPr="00564916">
        <w:rPr>
          <w:rFonts w:cs="Calibri"/>
          <w:iCs/>
          <w:shd w:val="clear" w:color="auto" w:fill="FFFFFF"/>
        </w:rPr>
        <w:t xml:space="preserve"> pour comptabiliser ses impôts sur les bénéfices</w:t>
      </w:r>
      <w:bookmarkStart w:id="11" w:name="para_33"/>
      <w:bookmarkEnd w:id="11"/>
      <w:r w:rsidRPr="00564916">
        <w:rPr>
          <w:rFonts w:cs="Calibri"/>
          <w:iCs/>
          <w:shd w:val="clear" w:color="auto" w:fill="FFFFFF"/>
        </w:rPr>
        <w:t> : la méthode des impôts exigibles</w:t>
      </w:r>
      <w:bookmarkStart w:id="12" w:name="para_34"/>
      <w:bookmarkEnd w:id="12"/>
      <w:r w:rsidRPr="00564916">
        <w:rPr>
          <w:rFonts w:cs="Calibri"/>
          <w:iCs/>
          <w:shd w:val="clear" w:color="auto" w:fill="FFFFFF"/>
        </w:rPr>
        <w:t xml:space="preserve"> ou la méthode des impôts futurs</w:t>
      </w:r>
      <w:r>
        <w:rPr>
          <w:rStyle w:val="Appelnotedebasdep"/>
          <w:rFonts w:cs="Calibri"/>
          <w:iCs/>
          <w:shd w:val="clear" w:color="auto" w:fill="FFFFFF"/>
        </w:rPr>
        <w:footnoteReference w:id="33"/>
      </w:r>
      <w:r w:rsidRPr="00564916">
        <w:rPr>
          <w:rFonts w:cs="Calibri"/>
          <w:iCs/>
          <w:shd w:val="clear" w:color="auto" w:fill="FFFFFF"/>
        </w:rPr>
        <w:t>.</w:t>
      </w:r>
    </w:p>
    <w:p w14:paraId="3B99B779" w14:textId="77777777" w:rsidR="00047006" w:rsidRDefault="00047006" w:rsidP="00047006">
      <w:pPr>
        <w:pStyle w:val="Paragraphedeliste"/>
        <w:ind w:left="0"/>
        <w:rPr>
          <w:rFonts w:cs="Calibri"/>
          <w:shd w:val="clear" w:color="auto" w:fill="FFFFFF"/>
        </w:rPr>
      </w:pPr>
    </w:p>
    <w:p w14:paraId="132061D2" w14:textId="143B0ECF" w:rsidR="00047006" w:rsidRDefault="00047006" w:rsidP="00047006">
      <w:pPr>
        <w:pStyle w:val="Paragraphedeliste"/>
        <w:ind w:left="0"/>
        <w:rPr>
          <w:rFonts w:cs="Calibri"/>
          <w:shd w:val="clear" w:color="auto" w:fill="FFFFFF"/>
        </w:rPr>
      </w:pPr>
      <w:r>
        <w:rPr>
          <w:rFonts w:cs="Calibri"/>
          <w:shd w:val="clear" w:color="auto" w:fill="FFFFFF"/>
        </w:rPr>
        <w:t xml:space="preserve">Selon la </w:t>
      </w:r>
      <w:r w:rsidRPr="00047006">
        <w:rPr>
          <w:rFonts w:cs="Calibri"/>
          <w:b/>
          <w:shd w:val="clear" w:color="auto" w:fill="FFFFFF"/>
        </w:rPr>
        <w:t>méthode des impôts exigibles</w:t>
      </w:r>
      <w:r>
        <w:rPr>
          <w:rFonts w:cs="Calibri"/>
          <w:shd w:val="clear" w:color="auto" w:fill="FFFFFF"/>
        </w:rPr>
        <w:t>, s</w:t>
      </w:r>
      <w:r w:rsidRPr="00564916">
        <w:rPr>
          <w:rFonts w:cs="Calibri"/>
          <w:shd w:val="clear" w:color="auto" w:fill="FFFFFF"/>
        </w:rPr>
        <w:t>euls les actifs et les passifs d'impôts exigibles sont constatés</w:t>
      </w:r>
      <w:r>
        <w:rPr>
          <w:rStyle w:val="Appelnotedebasdep"/>
          <w:rFonts w:cs="Calibri"/>
          <w:shd w:val="clear" w:color="auto" w:fill="FFFFFF"/>
        </w:rPr>
        <w:footnoteReference w:id="34"/>
      </w:r>
      <w:r w:rsidRPr="00564916">
        <w:rPr>
          <w:rFonts w:cs="Calibri"/>
          <w:shd w:val="clear" w:color="auto" w:fill="FFFFFF"/>
        </w:rPr>
        <w:t>.</w:t>
      </w:r>
      <w:r>
        <w:rPr>
          <w:rFonts w:cs="Calibri"/>
          <w:shd w:val="clear" w:color="auto" w:fill="FFFFFF"/>
        </w:rPr>
        <w:t xml:space="preserve"> C’est la méthode que </w:t>
      </w:r>
      <w:r w:rsidR="00E77E74">
        <w:rPr>
          <w:rFonts w:cs="Calibri"/>
          <w:shd w:val="clear" w:color="auto" w:fill="FFFFFF"/>
        </w:rPr>
        <w:t>ECI</w:t>
      </w:r>
      <w:r>
        <w:rPr>
          <w:rFonts w:cs="Calibri"/>
          <w:shd w:val="clear" w:color="auto" w:fill="FFFFFF"/>
        </w:rPr>
        <w:t xml:space="preserve"> applique.</w:t>
      </w:r>
    </w:p>
    <w:p w14:paraId="5C5565FE" w14:textId="77777777" w:rsidR="00047006" w:rsidRDefault="00047006" w:rsidP="00047006">
      <w:pPr>
        <w:pStyle w:val="Paragraphedeliste"/>
        <w:ind w:left="0"/>
        <w:rPr>
          <w:rFonts w:cs="Calibri"/>
          <w:shd w:val="clear" w:color="auto" w:fill="FFFFFF"/>
        </w:rPr>
      </w:pPr>
    </w:p>
    <w:p w14:paraId="53369DA9" w14:textId="77777777" w:rsidR="00047006" w:rsidRDefault="00047006" w:rsidP="00047006">
      <w:pPr>
        <w:pStyle w:val="Paragraphedeliste"/>
        <w:ind w:left="0"/>
        <w:rPr>
          <w:rFonts w:cs="Calibri"/>
          <w:shd w:val="clear" w:color="auto" w:fill="FFFFFF"/>
        </w:rPr>
      </w:pPr>
      <w:r>
        <w:rPr>
          <w:rFonts w:cs="Calibri"/>
          <w:shd w:val="clear" w:color="auto" w:fill="FFFFFF"/>
        </w:rPr>
        <w:t xml:space="preserve">Selon la </w:t>
      </w:r>
      <w:r w:rsidRPr="00047006">
        <w:rPr>
          <w:rFonts w:cs="Calibri"/>
          <w:b/>
          <w:shd w:val="clear" w:color="auto" w:fill="FFFFFF"/>
        </w:rPr>
        <w:t>méthode du report d’impôt</w:t>
      </w:r>
      <w:r>
        <w:rPr>
          <w:rFonts w:cs="Calibri"/>
          <w:shd w:val="clear" w:color="auto" w:fill="FFFFFF"/>
        </w:rPr>
        <w:t>, il faut tenir compte des é</w:t>
      </w:r>
      <w:r w:rsidRPr="00047006">
        <w:rPr>
          <w:rFonts w:cs="Calibri"/>
          <w:shd w:val="clear" w:color="auto" w:fill="FFFFFF"/>
        </w:rPr>
        <w:t>cart</w:t>
      </w:r>
      <w:r>
        <w:rPr>
          <w:rFonts w:cs="Calibri"/>
          <w:shd w:val="clear" w:color="auto" w:fill="FFFFFF"/>
        </w:rPr>
        <w:t>s</w:t>
      </w:r>
      <w:r w:rsidRPr="00047006">
        <w:rPr>
          <w:rFonts w:cs="Calibri"/>
          <w:shd w:val="clear" w:color="auto" w:fill="FFFFFF"/>
        </w:rPr>
        <w:t xml:space="preserve"> entre la valeur fiscale d'un actif ou d'un passif e</w:t>
      </w:r>
      <w:r>
        <w:rPr>
          <w:rFonts w:cs="Calibri"/>
          <w:shd w:val="clear" w:color="auto" w:fill="FFFFFF"/>
        </w:rPr>
        <w:t>t sa valeur comptable au bilan et en faire le suivi tant que l’actif est en bilan.</w:t>
      </w:r>
    </w:p>
    <w:p w14:paraId="714B34CF" w14:textId="77777777" w:rsidR="00047006" w:rsidRDefault="00047006" w:rsidP="00047006">
      <w:pPr>
        <w:pStyle w:val="Paragraphedeliste"/>
        <w:ind w:left="0"/>
        <w:rPr>
          <w:rFonts w:cs="Calibri"/>
          <w:shd w:val="clear" w:color="auto" w:fill="FFFFFF"/>
        </w:rPr>
      </w:pPr>
    </w:p>
    <w:p w14:paraId="6D35CFEC" w14:textId="77777777" w:rsidR="00047006" w:rsidRDefault="00047006" w:rsidP="00047006">
      <w:pPr>
        <w:pStyle w:val="Paragraphedeliste"/>
        <w:ind w:left="0"/>
        <w:rPr>
          <w:rFonts w:cs="Calibri"/>
          <w:shd w:val="clear" w:color="auto" w:fill="FFFFFF"/>
        </w:rPr>
      </w:pPr>
      <w:r>
        <w:rPr>
          <w:rFonts w:cs="Calibri"/>
          <w:shd w:val="clear" w:color="auto" w:fill="FFFFFF"/>
        </w:rPr>
        <w:t xml:space="preserve">C’est une </w:t>
      </w:r>
      <w:r w:rsidRPr="008A3B88">
        <w:rPr>
          <w:rFonts w:cs="Calibri"/>
          <w:b/>
          <w:shd w:val="clear" w:color="auto" w:fill="FFFFFF"/>
        </w:rPr>
        <w:t>méthode complexe</w:t>
      </w:r>
      <w:r>
        <w:rPr>
          <w:rFonts w:cs="Calibri"/>
          <w:shd w:val="clear" w:color="auto" w:fill="FFFFFF"/>
        </w:rPr>
        <w:t xml:space="preserve"> qui exigera </w:t>
      </w:r>
      <w:r w:rsidR="008A3B88">
        <w:rPr>
          <w:rFonts w:cs="Calibri"/>
          <w:shd w:val="clear" w:color="auto" w:fill="FFFFFF"/>
        </w:rPr>
        <w:t xml:space="preserve">trop de travail pour </w:t>
      </w:r>
      <w:r>
        <w:rPr>
          <w:rFonts w:cs="Calibri"/>
          <w:shd w:val="clear" w:color="auto" w:fill="FFFFFF"/>
        </w:rPr>
        <w:t xml:space="preserve">les avantages </w:t>
      </w:r>
      <w:r w:rsidR="008A3B88">
        <w:rPr>
          <w:rFonts w:cs="Calibri"/>
          <w:shd w:val="clear" w:color="auto" w:fill="FFFFFF"/>
        </w:rPr>
        <w:t>qu’en retireront le</w:t>
      </w:r>
      <w:r w:rsidR="00CA2D7F">
        <w:rPr>
          <w:rFonts w:cs="Calibri"/>
          <w:shd w:val="clear" w:color="auto" w:fill="FFFFFF"/>
        </w:rPr>
        <w:t>s</w:t>
      </w:r>
      <w:r w:rsidR="008A3B88">
        <w:rPr>
          <w:rFonts w:cs="Calibri"/>
          <w:shd w:val="clear" w:color="auto" w:fill="FFFFFF"/>
        </w:rPr>
        <w:t xml:space="preserve"> parties prenantes</w:t>
      </w:r>
      <w:r>
        <w:rPr>
          <w:rFonts w:cs="Calibri"/>
          <w:shd w:val="clear" w:color="auto" w:fill="FFFFFF"/>
        </w:rPr>
        <w:t xml:space="preserve">. </w:t>
      </w:r>
    </w:p>
    <w:p w14:paraId="44769223" w14:textId="77777777" w:rsidR="00047006" w:rsidRDefault="00047006" w:rsidP="00E851CD">
      <w:pPr>
        <w:pStyle w:val="Paragraphedeliste"/>
        <w:ind w:left="0"/>
        <w:rPr>
          <w:rFonts w:cs="Calibri"/>
          <w:shd w:val="clear" w:color="auto" w:fill="FFFFFF"/>
        </w:rPr>
      </w:pPr>
    </w:p>
    <w:p w14:paraId="13D116DE" w14:textId="77777777" w:rsidR="00047006" w:rsidRPr="00047006" w:rsidRDefault="00047006" w:rsidP="00E851CD">
      <w:pPr>
        <w:pStyle w:val="Paragraphedeliste"/>
        <w:ind w:left="0"/>
        <w:rPr>
          <w:rFonts w:cs="Calibri"/>
          <w:u w:val="dotted"/>
          <w:shd w:val="clear" w:color="auto" w:fill="FFFFFF"/>
        </w:rPr>
      </w:pPr>
      <w:r w:rsidRPr="00047006">
        <w:rPr>
          <w:rFonts w:cs="Calibri"/>
          <w:u w:val="dotted"/>
          <w:shd w:val="clear" w:color="auto" w:fill="FFFFFF"/>
        </w:rPr>
        <w:t>Conclusion</w:t>
      </w:r>
    </w:p>
    <w:p w14:paraId="2694FD6D" w14:textId="67AD3641" w:rsidR="00047006" w:rsidRDefault="00047006" w:rsidP="00E851CD">
      <w:pPr>
        <w:pStyle w:val="Paragraphedeliste"/>
        <w:ind w:left="0"/>
        <w:rPr>
          <w:rFonts w:cs="Calibri"/>
          <w:shd w:val="clear" w:color="auto" w:fill="FFFFFF"/>
        </w:rPr>
      </w:pPr>
      <w:r>
        <w:rPr>
          <w:rFonts w:cs="Calibri"/>
          <w:shd w:val="clear" w:color="auto" w:fill="FFFFFF"/>
        </w:rPr>
        <w:t xml:space="preserve">Je recommande que </w:t>
      </w:r>
      <w:r w:rsidR="00E77E74">
        <w:rPr>
          <w:rFonts w:cs="Calibri"/>
          <w:shd w:val="clear" w:color="auto" w:fill="FFFFFF"/>
        </w:rPr>
        <w:t>ECI</w:t>
      </w:r>
      <w:r>
        <w:rPr>
          <w:rFonts w:cs="Calibri"/>
          <w:shd w:val="clear" w:color="auto" w:fill="FFFFFF"/>
        </w:rPr>
        <w:t xml:space="preserve"> choisisse la méthode des </w:t>
      </w:r>
      <w:r w:rsidRPr="00664E4B">
        <w:rPr>
          <w:rFonts w:cs="Calibri"/>
          <w:b/>
          <w:shd w:val="clear" w:color="auto" w:fill="FFFFFF"/>
        </w:rPr>
        <w:t>impôts exigibles</w:t>
      </w:r>
      <w:r>
        <w:rPr>
          <w:rFonts w:cs="Calibri"/>
          <w:shd w:val="clear" w:color="auto" w:fill="FFFFFF"/>
        </w:rPr>
        <w:t xml:space="preserve"> pour sa simplicité.</w:t>
      </w:r>
    </w:p>
    <w:p w14:paraId="3CCAF8BE" w14:textId="77777777" w:rsidR="00047006" w:rsidRDefault="00047006" w:rsidP="00E851CD">
      <w:pPr>
        <w:pStyle w:val="Paragraphedeliste"/>
        <w:ind w:left="0"/>
        <w:rPr>
          <w:rFonts w:cs="Calibri"/>
          <w:shd w:val="clear" w:color="auto" w:fill="FFFFFF"/>
        </w:rPr>
      </w:pPr>
    </w:p>
    <w:p w14:paraId="51B56910" w14:textId="77777777" w:rsidR="00047006" w:rsidRPr="00047006" w:rsidRDefault="00047006" w:rsidP="00047006">
      <w:pPr>
        <w:pStyle w:val="Paragraphedeliste"/>
        <w:ind w:left="0" w:hanging="567"/>
        <w:rPr>
          <w:rFonts w:cs="Calibri"/>
          <w:smallCaps/>
          <w:shd w:val="clear" w:color="auto" w:fill="FFFFFF"/>
        </w:rPr>
      </w:pPr>
      <w:r w:rsidRPr="00047006">
        <w:rPr>
          <w:rFonts w:cs="Calibri"/>
          <w:smallCaps/>
          <w:shd w:val="clear" w:color="auto" w:fill="FFFFFF"/>
        </w:rPr>
        <w:t>Effets sur les parties prenantes</w:t>
      </w:r>
    </w:p>
    <w:p w14:paraId="2273B005" w14:textId="77777777" w:rsidR="00CA2D7F" w:rsidRDefault="00EC5FBE" w:rsidP="00EC5FBE">
      <w:pPr>
        <w:pStyle w:val="Paragraphedeliste"/>
        <w:numPr>
          <w:ilvl w:val="0"/>
          <w:numId w:val="28"/>
        </w:numPr>
        <w:ind w:left="284" w:hanging="284"/>
        <w:rPr>
          <w:rFonts w:cs="Calibri"/>
          <w:shd w:val="clear" w:color="auto" w:fill="FFFFFF"/>
        </w:rPr>
      </w:pPr>
      <w:r>
        <w:rPr>
          <w:rFonts w:cs="Calibri"/>
          <w:shd w:val="clear" w:color="auto" w:fill="FFFFFF"/>
        </w:rPr>
        <w:t xml:space="preserve">L’amortissement par composant peut affecter le </w:t>
      </w:r>
      <w:r w:rsidRPr="008463AE">
        <w:rPr>
          <w:rFonts w:cs="Calibri"/>
          <w:b/>
          <w:shd w:val="clear" w:color="auto" w:fill="FFFFFF"/>
        </w:rPr>
        <w:t>BAI</w:t>
      </w:r>
      <w:r>
        <w:rPr>
          <w:rFonts w:cs="Calibri"/>
          <w:shd w:val="clear" w:color="auto" w:fill="FFFFFF"/>
        </w:rPr>
        <w:t xml:space="preserve"> suivi par le Fonds car certaines </w:t>
      </w:r>
      <w:r w:rsidR="004B7A78">
        <w:rPr>
          <w:rFonts w:cs="Calibri"/>
          <w:shd w:val="clear" w:color="auto" w:fill="FFFFFF"/>
        </w:rPr>
        <w:t>seront amorties plus rapidement que si on amortit l’ensemble sur 40 ou 50 ans.</w:t>
      </w:r>
    </w:p>
    <w:p w14:paraId="4B34750D" w14:textId="77777777" w:rsidR="00EC5FBE" w:rsidRDefault="00EC5FBE" w:rsidP="00EC5FBE">
      <w:pPr>
        <w:pStyle w:val="Paragraphedeliste"/>
        <w:numPr>
          <w:ilvl w:val="0"/>
          <w:numId w:val="28"/>
        </w:numPr>
        <w:ind w:left="284" w:hanging="284"/>
        <w:rPr>
          <w:rFonts w:cs="Calibri"/>
          <w:shd w:val="clear" w:color="auto" w:fill="FFFFFF"/>
        </w:rPr>
      </w:pPr>
      <w:r>
        <w:rPr>
          <w:rFonts w:cs="Calibri"/>
          <w:shd w:val="clear" w:color="auto" w:fill="FFFFFF"/>
        </w:rPr>
        <w:t xml:space="preserve">Les éléments qu’on a rajoutés à la valeur comptable de l’immeuble augmenteront la charge d’amortissement et affecteront le </w:t>
      </w:r>
      <w:r w:rsidRPr="008463AE">
        <w:rPr>
          <w:rFonts w:cs="Calibri"/>
          <w:b/>
          <w:shd w:val="clear" w:color="auto" w:fill="FFFFFF"/>
        </w:rPr>
        <w:t>BAI</w:t>
      </w:r>
      <w:r>
        <w:rPr>
          <w:rFonts w:cs="Calibri"/>
          <w:shd w:val="clear" w:color="auto" w:fill="FFFFFF"/>
        </w:rPr>
        <w:t> </w:t>
      </w:r>
      <w:r w:rsidR="00664E4B">
        <w:rPr>
          <w:rFonts w:cs="Calibri"/>
          <w:shd w:val="clear" w:color="auto" w:fill="FFFFFF"/>
        </w:rPr>
        <w:t xml:space="preserve">à la baisse </w:t>
      </w:r>
      <w:r>
        <w:rPr>
          <w:rFonts w:cs="Calibri"/>
          <w:shd w:val="clear" w:color="auto" w:fill="FFFFFF"/>
        </w:rPr>
        <w:t>: Fonds.</w:t>
      </w:r>
    </w:p>
    <w:p w14:paraId="367B4745" w14:textId="77777777" w:rsidR="00EC5FBE" w:rsidRDefault="00EC5FBE" w:rsidP="00EC5FBE">
      <w:pPr>
        <w:pStyle w:val="Paragraphedeliste"/>
        <w:numPr>
          <w:ilvl w:val="0"/>
          <w:numId w:val="28"/>
        </w:numPr>
        <w:ind w:left="284" w:hanging="284"/>
        <w:rPr>
          <w:rFonts w:cs="Calibri"/>
          <w:shd w:val="clear" w:color="auto" w:fill="FFFFFF"/>
        </w:rPr>
      </w:pPr>
      <w:r>
        <w:rPr>
          <w:rFonts w:cs="Calibri"/>
          <w:shd w:val="clear" w:color="auto" w:fill="FFFFFF"/>
        </w:rPr>
        <w:t xml:space="preserve">La capitalisation augmente la valeur </w:t>
      </w:r>
      <w:r w:rsidR="00B6681D">
        <w:rPr>
          <w:rFonts w:cs="Calibri"/>
          <w:shd w:val="clear" w:color="auto" w:fill="FFFFFF"/>
        </w:rPr>
        <w:t>de l’immeuble</w:t>
      </w:r>
      <w:r>
        <w:rPr>
          <w:rFonts w:cs="Calibri"/>
          <w:shd w:val="clear" w:color="auto" w:fill="FFFFFF"/>
        </w:rPr>
        <w:t xml:space="preserve"> : </w:t>
      </w:r>
      <w:r w:rsidR="004B7A78">
        <w:rPr>
          <w:rFonts w:cs="Calibri"/>
          <w:shd w:val="clear" w:color="auto" w:fill="FFFFFF"/>
        </w:rPr>
        <w:t>le Fonds</w:t>
      </w:r>
      <w:r>
        <w:rPr>
          <w:rFonts w:cs="Calibri"/>
          <w:shd w:val="clear" w:color="auto" w:fill="FFFFFF"/>
        </w:rPr>
        <w:t>.</w:t>
      </w:r>
    </w:p>
    <w:p w14:paraId="3269E9D9" w14:textId="637FBC6D" w:rsidR="00EC5FBE" w:rsidRDefault="00EC5FBE" w:rsidP="00EC5FBE">
      <w:pPr>
        <w:pStyle w:val="Paragraphedeliste"/>
        <w:numPr>
          <w:ilvl w:val="0"/>
          <w:numId w:val="28"/>
        </w:numPr>
        <w:ind w:left="284" w:hanging="284"/>
        <w:rPr>
          <w:rFonts w:cs="Calibri"/>
          <w:shd w:val="clear" w:color="auto" w:fill="FFFFFF"/>
        </w:rPr>
      </w:pPr>
      <w:r>
        <w:rPr>
          <w:rFonts w:cs="Calibri"/>
          <w:shd w:val="clear" w:color="auto" w:fill="FFFFFF"/>
        </w:rPr>
        <w:t xml:space="preserve">La méthode </w:t>
      </w:r>
      <w:r w:rsidR="0002612E">
        <w:rPr>
          <w:rFonts w:cs="Calibri"/>
          <w:shd w:val="clear" w:color="auto" w:fill="FFFFFF"/>
        </w:rPr>
        <w:t xml:space="preserve">des </w:t>
      </w:r>
      <w:r>
        <w:rPr>
          <w:rFonts w:cs="Calibri"/>
          <w:shd w:val="clear" w:color="auto" w:fill="FFFFFF"/>
        </w:rPr>
        <w:t xml:space="preserve">impôts exigibles affecte le </w:t>
      </w:r>
      <w:r w:rsidRPr="008463AE">
        <w:rPr>
          <w:rFonts w:cs="Calibri"/>
          <w:b/>
          <w:shd w:val="clear" w:color="auto" w:fill="FFFFFF"/>
        </w:rPr>
        <w:t>FDR</w:t>
      </w:r>
      <w:r>
        <w:rPr>
          <w:rFonts w:cs="Calibri"/>
          <w:shd w:val="clear" w:color="auto" w:fill="FFFFFF"/>
        </w:rPr>
        <w:t xml:space="preserve"> car </w:t>
      </w:r>
      <w:r w:rsidR="00E77E74">
        <w:rPr>
          <w:rFonts w:cs="Calibri"/>
          <w:shd w:val="clear" w:color="auto" w:fill="FFFFFF"/>
        </w:rPr>
        <w:t>ECI</w:t>
      </w:r>
      <w:r w:rsidR="0002612E">
        <w:rPr>
          <w:rFonts w:cs="Calibri"/>
          <w:shd w:val="clear" w:color="auto" w:fill="FFFFFF"/>
        </w:rPr>
        <w:t xml:space="preserve"> </w:t>
      </w:r>
      <w:r>
        <w:rPr>
          <w:rFonts w:cs="Calibri"/>
          <w:shd w:val="clear" w:color="auto" w:fill="FFFFFF"/>
        </w:rPr>
        <w:t>comptabilise des impôts à payer ou un actif : Caisse.</w:t>
      </w:r>
    </w:p>
    <w:p w14:paraId="243D041F" w14:textId="4E7773F2" w:rsidR="00BE693E" w:rsidRPr="004B7A78" w:rsidRDefault="00C22DF0" w:rsidP="004B7A78">
      <w:pPr>
        <w:pStyle w:val="Paragraphedeliste"/>
        <w:numPr>
          <w:ilvl w:val="0"/>
          <w:numId w:val="28"/>
        </w:numPr>
        <w:ind w:left="284" w:hanging="284"/>
        <w:rPr>
          <w:rFonts w:cs="Calibri"/>
          <w:shd w:val="clear" w:color="auto" w:fill="FFFFFF"/>
        </w:rPr>
      </w:pPr>
      <w:r>
        <w:rPr>
          <w:rFonts w:cs="Calibri"/>
          <w:shd w:val="clear" w:color="auto" w:fill="FFFFFF"/>
        </w:rPr>
        <w:t xml:space="preserve">La méthode des impôts exigibles : satisfaction des </w:t>
      </w:r>
      <w:r w:rsidRPr="008463AE">
        <w:rPr>
          <w:rFonts w:cs="Calibri"/>
          <w:b/>
          <w:shd w:val="clear" w:color="auto" w:fill="FFFFFF"/>
        </w:rPr>
        <w:t>actionnaires</w:t>
      </w:r>
      <w:r>
        <w:rPr>
          <w:rFonts w:cs="Calibri"/>
          <w:shd w:val="clear" w:color="auto" w:fill="FFFFFF"/>
        </w:rPr>
        <w:t xml:space="preserve"> qui souhaitent que les EF soient simples à comprendre. Plaire à </w:t>
      </w:r>
      <w:r w:rsidR="00E77E74">
        <w:rPr>
          <w:rFonts w:cs="Calibri"/>
          <w:b/>
          <w:shd w:val="clear" w:color="auto" w:fill="FFFFFF"/>
        </w:rPr>
        <w:t>Mathilde</w:t>
      </w:r>
      <w:r w:rsidR="003B41AA">
        <w:rPr>
          <w:rFonts w:cs="Calibri"/>
          <w:shd w:val="clear" w:color="auto" w:fill="FFFFFF"/>
        </w:rPr>
        <w:t> </w:t>
      </w:r>
      <w:r w:rsidR="004B7A78">
        <w:rPr>
          <w:rFonts w:cs="Calibri"/>
          <w:shd w:val="clear" w:color="auto" w:fill="FFFFFF"/>
        </w:rPr>
        <w:t>=</w:t>
      </w:r>
      <w:r>
        <w:rPr>
          <w:rFonts w:cs="Calibri"/>
          <w:shd w:val="clear" w:color="auto" w:fill="FFFFFF"/>
        </w:rPr>
        <w:t xml:space="preserve"> tenue de livres.</w:t>
      </w:r>
      <w:r w:rsidR="00E93FB4" w:rsidRPr="004B7A78">
        <w:rPr>
          <w:rFonts w:cs="Calibri"/>
        </w:rPr>
        <w:br w:type="page"/>
      </w:r>
    </w:p>
    <w:p w14:paraId="53D3EE61" w14:textId="77777777" w:rsidR="00E93FB4" w:rsidRDefault="00E93FB4" w:rsidP="00E851CD">
      <w:pPr>
        <w:pStyle w:val="Paragraphedeliste"/>
        <w:ind w:left="0"/>
        <w:rPr>
          <w:rFonts w:cs="Calibri"/>
        </w:rPr>
      </w:pPr>
    </w:p>
    <w:tbl>
      <w:tblPr>
        <w:tblStyle w:val="Grilledutableau"/>
        <w:tblW w:w="0" w:type="auto"/>
        <w:shd w:val="clear" w:color="auto" w:fill="000000" w:themeFill="text1"/>
        <w:tblLook w:val="04A0" w:firstRow="1" w:lastRow="0" w:firstColumn="1" w:lastColumn="0" w:noHBand="0" w:noVBand="1"/>
      </w:tblPr>
      <w:tblGrid>
        <w:gridCol w:w="8630"/>
      </w:tblGrid>
      <w:tr w:rsidR="000F24C1" w:rsidRPr="000F24C1" w14:paraId="60CA8F2D" w14:textId="77777777" w:rsidTr="000F24C1">
        <w:tc>
          <w:tcPr>
            <w:tcW w:w="8780" w:type="dxa"/>
            <w:shd w:val="clear" w:color="auto" w:fill="000000" w:themeFill="text1"/>
          </w:tcPr>
          <w:p w14:paraId="046CE645" w14:textId="77777777" w:rsidR="000F24C1" w:rsidRPr="000F24C1" w:rsidRDefault="000F24C1" w:rsidP="00E851CD">
            <w:pPr>
              <w:pStyle w:val="Paragraphedeliste"/>
              <w:ind w:left="0"/>
              <w:rPr>
                <w:rFonts w:cs="Calibri"/>
                <w:color w:val="FFFFFF" w:themeColor="background1"/>
              </w:rPr>
            </w:pPr>
            <w:r w:rsidRPr="000F24C1">
              <w:rPr>
                <w:rFonts w:cs="Calibri"/>
                <w:color w:val="FFFFFF" w:themeColor="background1"/>
              </w:rPr>
              <w:t>Occasion d’évaluation : Poursuite et éventualité</w:t>
            </w:r>
          </w:p>
        </w:tc>
      </w:tr>
    </w:tbl>
    <w:p w14:paraId="55E38E55" w14:textId="77777777" w:rsidR="000F24C1" w:rsidRDefault="000F24C1" w:rsidP="00E851CD">
      <w:pPr>
        <w:pStyle w:val="Paragraphedeliste"/>
        <w:ind w:left="0"/>
        <w:rPr>
          <w:rFonts w:cs="Calibri"/>
        </w:rPr>
      </w:pPr>
    </w:p>
    <w:p w14:paraId="15D83CAE" w14:textId="77777777" w:rsidR="00E93FB4" w:rsidRPr="0012227C" w:rsidRDefault="00E93FB4" w:rsidP="00E851CD">
      <w:pPr>
        <w:pStyle w:val="Paragraphedeliste"/>
        <w:ind w:left="0"/>
        <w:rPr>
          <w:rFonts w:cs="Calibri"/>
          <w:u w:val="dotted"/>
        </w:rPr>
      </w:pPr>
      <w:r w:rsidRPr="0012227C">
        <w:rPr>
          <w:rFonts w:cs="Calibri"/>
          <w:u w:val="dotted"/>
        </w:rPr>
        <w:t>Problématique</w:t>
      </w:r>
    </w:p>
    <w:p w14:paraId="239CA4F9" w14:textId="77777777" w:rsidR="00E93FB4" w:rsidRDefault="00E93FB4" w:rsidP="00E851CD">
      <w:pPr>
        <w:pStyle w:val="Paragraphedeliste"/>
        <w:ind w:left="0"/>
        <w:rPr>
          <w:rFonts w:cs="Calibri"/>
        </w:rPr>
      </w:pPr>
    </w:p>
    <w:p w14:paraId="4B719C0E" w14:textId="4AE67732" w:rsidR="00E93FB4" w:rsidRDefault="000714F5" w:rsidP="00E851CD">
      <w:pPr>
        <w:pStyle w:val="Paragraphedeliste"/>
        <w:ind w:left="0"/>
        <w:rPr>
          <w:rFonts w:cs="Calibri"/>
        </w:rPr>
      </w:pPr>
      <w:r>
        <w:rPr>
          <w:rFonts w:cs="Calibri"/>
          <w:i/>
        </w:rPr>
        <w:t>Marvel</w:t>
      </w:r>
      <w:r w:rsidR="001F1F2D">
        <w:rPr>
          <w:rFonts w:cs="Calibri"/>
        </w:rPr>
        <w:t xml:space="preserve"> poursuit </w:t>
      </w:r>
      <w:r>
        <w:rPr>
          <w:rFonts w:cs="Calibri"/>
        </w:rPr>
        <w:t>ECI</w:t>
      </w:r>
      <w:r w:rsidR="001F1F2D">
        <w:rPr>
          <w:rFonts w:cs="Calibri"/>
        </w:rPr>
        <w:t xml:space="preserve"> pour non-respect du droit d’auteur et demande une compensation de 2 560 000 $. </w:t>
      </w:r>
      <w:r w:rsidR="00E77E74">
        <w:rPr>
          <w:rFonts w:cs="Calibri"/>
        </w:rPr>
        <w:t>ECI</w:t>
      </w:r>
      <w:r w:rsidR="00E93FB4">
        <w:rPr>
          <w:rFonts w:cs="Calibri"/>
        </w:rPr>
        <w:t xml:space="preserve"> doit-elle comptabiliser une perte dans ses EF ou doit-elle décrire l’éventualité dans une note?</w:t>
      </w:r>
    </w:p>
    <w:p w14:paraId="607C9662" w14:textId="77777777" w:rsidR="00E93FB4" w:rsidRDefault="00E93FB4" w:rsidP="00E851CD">
      <w:pPr>
        <w:pStyle w:val="Paragraphedeliste"/>
        <w:ind w:left="0"/>
        <w:rPr>
          <w:rFonts w:cs="Calibri"/>
        </w:rPr>
      </w:pPr>
    </w:p>
    <w:p w14:paraId="26A20A84" w14:textId="77777777" w:rsidR="00E93FB4" w:rsidRPr="0012227C" w:rsidRDefault="0012227C" w:rsidP="00E851CD">
      <w:pPr>
        <w:pStyle w:val="Paragraphedeliste"/>
        <w:ind w:left="0"/>
        <w:rPr>
          <w:rFonts w:cs="Calibri"/>
          <w:u w:val="dotted"/>
        </w:rPr>
      </w:pPr>
      <w:r w:rsidRPr="0012227C">
        <w:rPr>
          <w:rFonts w:cs="Calibri"/>
          <w:u w:val="dotted"/>
        </w:rPr>
        <w:t>Analyse</w:t>
      </w:r>
    </w:p>
    <w:p w14:paraId="317A266C" w14:textId="77777777" w:rsidR="00E93FB4" w:rsidRDefault="00E93FB4" w:rsidP="00E851CD">
      <w:pPr>
        <w:pStyle w:val="Paragraphedeliste"/>
        <w:ind w:left="0"/>
        <w:rPr>
          <w:rFonts w:cs="Calibri"/>
        </w:rPr>
      </w:pPr>
    </w:p>
    <w:p w14:paraId="3620C71D" w14:textId="77777777" w:rsidR="00664E4B" w:rsidRDefault="00664E4B" w:rsidP="00E851CD">
      <w:pPr>
        <w:pStyle w:val="Paragraphedeliste"/>
        <w:ind w:left="0"/>
        <w:rPr>
          <w:rFonts w:cs="Calibri"/>
        </w:rPr>
      </w:pPr>
      <w:r>
        <w:rPr>
          <w:rFonts w:cs="Calibri"/>
        </w:rPr>
        <w:t>Nature</w:t>
      </w:r>
    </w:p>
    <w:p w14:paraId="29FD5715" w14:textId="2BE43516" w:rsidR="0012227C" w:rsidRDefault="00BE693E" w:rsidP="00E851CD">
      <w:pPr>
        <w:pStyle w:val="Paragraphedeliste"/>
        <w:ind w:left="0"/>
        <w:rPr>
          <w:rFonts w:cs="Calibri"/>
        </w:rPr>
      </w:pPr>
      <w:r>
        <w:rPr>
          <w:rFonts w:cs="Calibri"/>
        </w:rPr>
        <w:t>C’est</w:t>
      </w:r>
      <w:r w:rsidR="001F1F2D">
        <w:rPr>
          <w:rFonts w:cs="Calibri"/>
        </w:rPr>
        <w:t xml:space="preserve"> une</w:t>
      </w:r>
      <w:r w:rsidR="001F1F2D" w:rsidRPr="006F4E83">
        <w:rPr>
          <w:rFonts w:cs="Calibri"/>
          <w:b/>
        </w:rPr>
        <w:t xml:space="preserve"> éventualité</w:t>
      </w:r>
      <w:r w:rsidR="001F1F2D">
        <w:rPr>
          <w:rFonts w:cs="Calibri"/>
        </w:rPr>
        <w:t xml:space="preserve"> puisque </w:t>
      </w:r>
      <w:r w:rsidR="00A835D9">
        <w:rPr>
          <w:rFonts w:cs="Calibri"/>
        </w:rPr>
        <w:t xml:space="preserve">c’est </w:t>
      </w:r>
      <w:r w:rsidR="00A835D9" w:rsidRPr="00A835D9">
        <w:rPr>
          <w:rFonts w:cs="Calibri"/>
        </w:rPr>
        <w:t xml:space="preserve">situation incertaine susceptible d'entraîner une perte pour </w:t>
      </w:r>
      <w:r w:rsidR="00E77E74">
        <w:rPr>
          <w:rFonts w:cs="Calibri"/>
        </w:rPr>
        <w:t>ECI</w:t>
      </w:r>
      <w:r w:rsidR="00A835D9" w:rsidRPr="00A835D9">
        <w:rPr>
          <w:rFonts w:cs="Calibri"/>
        </w:rPr>
        <w:t xml:space="preserve"> et dont l'issue ultime dépend d'un ou de plusieurs événements futurs dont on ne sait si, effectivement, ils se produiront</w:t>
      </w:r>
      <w:r w:rsidR="006F4E83">
        <w:rPr>
          <w:rStyle w:val="Appelnotedebasdep"/>
          <w:rFonts w:cs="Calibri"/>
        </w:rPr>
        <w:footnoteReference w:id="35"/>
      </w:r>
      <w:r w:rsidR="00A835D9">
        <w:rPr>
          <w:rFonts w:cs="Calibri"/>
        </w:rPr>
        <w:t>.</w:t>
      </w:r>
    </w:p>
    <w:p w14:paraId="77028BC7" w14:textId="77777777" w:rsidR="0012227C" w:rsidRDefault="0012227C" w:rsidP="00E851CD">
      <w:pPr>
        <w:pStyle w:val="Paragraphedeliste"/>
        <w:ind w:left="0"/>
        <w:rPr>
          <w:rFonts w:cs="Calibri"/>
        </w:rPr>
      </w:pPr>
    </w:p>
    <w:p w14:paraId="37B9589D" w14:textId="77777777" w:rsidR="006F4E83" w:rsidRDefault="006F4E83" w:rsidP="00E851CD">
      <w:pPr>
        <w:pStyle w:val="Paragraphedeliste"/>
        <w:ind w:left="0"/>
        <w:rPr>
          <w:rFonts w:cs="Calibri"/>
        </w:rPr>
      </w:pPr>
      <w:r>
        <w:rPr>
          <w:rFonts w:cs="Calibri"/>
        </w:rPr>
        <w:t xml:space="preserve">D’après ce que l’avocat vous a dit, il semble que </w:t>
      </w:r>
      <w:r w:rsidRPr="006F4E83">
        <w:rPr>
          <w:rFonts w:cs="Calibri"/>
        </w:rPr>
        <w:t>les chances que l'événement ou les événements futurs se produisent effectivem</w:t>
      </w:r>
      <w:r>
        <w:rPr>
          <w:rFonts w:cs="Calibri"/>
        </w:rPr>
        <w:t xml:space="preserve">ent ne </w:t>
      </w:r>
      <w:r w:rsidRPr="006F4E83">
        <w:rPr>
          <w:rFonts w:cs="Calibri"/>
          <w:b/>
        </w:rPr>
        <w:t>peuvent être déterminées</w:t>
      </w:r>
      <w:r>
        <w:rPr>
          <w:rFonts w:cs="Calibri"/>
        </w:rPr>
        <w:t xml:space="preserve"> dans le moment</w:t>
      </w:r>
      <w:r>
        <w:rPr>
          <w:rStyle w:val="Appelnotedebasdep"/>
          <w:rFonts w:cs="Calibri"/>
        </w:rPr>
        <w:footnoteReference w:id="36"/>
      </w:r>
      <w:r>
        <w:rPr>
          <w:rFonts w:cs="Calibri"/>
        </w:rPr>
        <w:t xml:space="preserve">. </w:t>
      </w:r>
    </w:p>
    <w:p w14:paraId="5C895AAC" w14:textId="77777777" w:rsidR="006F4E83" w:rsidRDefault="006F4E83" w:rsidP="00E851CD">
      <w:pPr>
        <w:pStyle w:val="Paragraphedeliste"/>
        <w:ind w:left="0"/>
        <w:rPr>
          <w:rFonts w:cs="Calibri"/>
        </w:rPr>
      </w:pPr>
    </w:p>
    <w:p w14:paraId="1C6857F2" w14:textId="77777777" w:rsidR="006F4E83" w:rsidRDefault="00B82955" w:rsidP="00E851CD">
      <w:pPr>
        <w:pStyle w:val="Paragraphedeliste"/>
        <w:ind w:left="0"/>
        <w:rPr>
          <w:rFonts w:cs="Calibri"/>
        </w:rPr>
      </w:pPr>
      <w:r w:rsidRPr="00B82955">
        <w:rPr>
          <w:rFonts w:cs="Calibri"/>
        </w:rPr>
        <w:t>La façon de présenter les pertes éventuelles dans les états financiers dépend de la probabilité qu'un événement futur vienne confirmer qu'un bien avait subi une dépréciation ou qu'une dette avait été créée avant la date du bila</w:t>
      </w:r>
      <w:r>
        <w:rPr>
          <w:rFonts w:cs="Calibri"/>
        </w:rPr>
        <w:t>n</w:t>
      </w:r>
      <w:r>
        <w:rPr>
          <w:rStyle w:val="Appelnotedebasdep"/>
          <w:rFonts w:cs="Calibri"/>
        </w:rPr>
        <w:footnoteReference w:id="37"/>
      </w:r>
      <w:r>
        <w:rPr>
          <w:rFonts w:cs="Calibri"/>
        </w:rPr>
        <w:t>.</w:t>
      </w:r>
    </w:p>
    <w:p w14:paraId="6A02A21F" w14:textId="77777777" w:rsidR="00B82955" w:rsidRDefault="00B82955" w:rsidP="00E851CD">
      <w:pPr>
        <w:pStyle w:val="Paragraphedeliste"/>
        <w:ind w:left="0"/>
        <w:rPr>
          <w:rFonts w:cs="Calibri"/>
        </w:rPr>
      </w:pPr>
    </w:p>
    <w:p w14:paraId="02127CD8" w14:textId="4ECBCE19" w:rsidR="00B82955" w:rsidRDefault="00B82955" w:rsidP="00E851CD">
      <w:pPr>
        <w:pStyle w:val="Paragraphedeliste"/>
        <w:ind w:left="0"/>
        <w:rPr>
          <w:rFonts w:cs="Calibri"/>
        </w:rPr>
      </w:pPr>
      <w:r>
        <w:rPr>
          <w:rFonts w:cs="Calibri"/>
        </w:rPr>
        <w:t xml:space="preserve">Puisque les chances que l’événement se produise sont </w:t>
      </w:r>
      <w:r w:rsidRPr="00664E4B">
        <w:rPr>
          <w:rFonts w:cs="Calibri"/>
          <w:b/>
        </w:rPr>
        <w:t>indéterminables</w:t>
      </w:r>
      <w:r>
        <w:rPr>
          <w:rFonts w:cs="Calibri"/>
        </w:rPr>
        <w:t xml:space="preserve">, </w:t>
      </w:r>
      <w:r w:rsidR="00E77E74">
        <w:rPr>
          <w:rFonts w:cs="Calibri"/>
        </w:rPr>
        <w:t>ECI</w:t>
      </w:r>
      <w:r>
        <w:rPr>
          <w:rFonts w:cs="Calibri"/>
        </w:rPr>
        <w:t xml:space="preserve"> ne comptabilisera pas de perte dans ses EF</w:t>
      </w:r>
      <w:r>
        <w:rPr>
          <w:rStyle w:val="Appelnotedebasdep"/>
          <w:rFonts w:cs="Calibri"/>
        </w:rPr>
        <w:footnoteReference w:id="38"/>
      </w:r>
      <w:r>
        <w:rPr>
          <w:rFonts w:cs="Calibri"/>
        </w:rPr>
        <w:t>.</w:t>
      </w:r>
    </w:p>
    <w:p w14:paraId="1A4C2E6E" w14:textId="77777777" w:rsidR="00B82955" w:rsidRDefault="00B82955" w:rsidP="00E851CD">
      <w:pPr>
        <w:pStyle w:val="Paragraphedeliste"/>
        <w:ind w:left="0"/>
        <w:rPr>
          <w:rFonts w:cs="Calibri"/>
        </w:rPr>
      </w:pPr>
    </w:p>
    <w:p w14:paraId="779E0222" w14:textId="77777777" w:rsidR="00AB13DD" w:rsidRPr="00AB13DD" w:rsidRDefault="00AB13DD" w:rsidP="00E851CD">
      <w:pPr>
        <w:pStyle w:val="Paragraphedeliste"/>
        <w:ind w:left="0"/>
        <w:rPr>
          <w:rFonts w:cs="Calibri"/>
          <w:u w:val="dotted"/>
        </w:rPr>
      </w:pPr>
      <w:r w:rsidRPr="00AB13DD">
        <w:rPr>
          <w:rFonts w:cs="Calibri"/>
          <w:u w:val="dotted"/>
        </w:rPr>
        <w:t>Conclusion</w:t>
      </w:r>
    </w:p>
    <w:p w14:paraId="03C4D0D6" w14:textId="77777777" w:rsidR="00AB13DD" w:rsidRDefault="00AB13DD" w:rsidP="00E851CD">
      <w:pPr>
        <w:pStyle w:val="Paragraphedeliste"/>
        <w:ind w:left="0"/>
        <w:rPr>
          <w:rFonts w:cs="Calibri"/>
        </w:rPr>
      </w:pPr>
    </w:p>
    <w:p w14:paraId="308C463C" w14:textId="77777777" w:rsidR="00AB13DD" w:rsidRPr="00AB13DD" w:rsidRDefault="00AB13DD" w:rsidP="00AB13DD">
      <w:pPr>
        <w:pStyle w:val="Paragraphedeliste"/>
        <w:ind w:left="0"/>
        <w:rPr>
          <w:rFonts w:cs="Calibri"/>
        </w:rPr>
      </w:pPr>
      <w:bookmarkStart w:id="13" w:name="para_37"/>
      <w:bookmarkEnd w:id="13"/>
      <w:r>
        <w:rPr>
          <w:rFonts w:cs="Calibri"/>
          <w:iCs/>
        </w:rPr>
        <w:t>Puisqu’il</w:t>
      </w:r>
      <w:r w:rsidRPr="00AB13DD">
        <w:rPr>
          <w:rFonts w:cs="Calibri"/>
          <w:iCs/>
        </w:rPr>
        <w:t xml:space="preserve"> est impossible de déterminer le risque que se produise l'événemen</w:t>
      </w:r>
      <w:r>
        <w:rPr>
          <w:rFonts w:cs="Calibri"/>
          <w:iCs/>
        </w:rPr>
        <w:t>t futur qui confirmera la perte, il faudra mentionner l’existence de la perte éventuelle dans une note</w:t>
      </w:r>
      <w:r>
        <w:rPr>
          <w:rStyle w:val="Appelnotedebasdep"/>
          <w:rFonts w:cs="Calibri"/>
          <w:iCs/>
        </w:rPr>
        <w:footnoteReference w:id="39"/>
      </w:r>
      <w:r>
        <w:rPr>
          <w:rFonts w:cs="Calibri"/>
          <w:iCs/>
        </w:rPr>
        <w:t>.</w:t>
      </w:r>
    </w:p>
    <w:p w14:paraId="106F30E2" w14:textId="77777777" w:rsidR="00B82955" w:rsidRDefault="00B82955" w:rsidP="00E851CD">
      <w:pPr>
        <w:pStyle w:val="Paragraphedeliste"/>
        <w:ind w:left="0"/>
        <w:rPr>
          <w:rFonts w:cs="Calibri"/>
        </w:rPr>
      </w:pPr>
    </w:p>
    <w:p w14:paraId="14B313B7" w14:textId="77777777" w:rsidR="00BF23CB" w:rsidRPr="00BF23CB" w:rsidRDefault="00664E4B" w:rsidP="00BF23CB">
      <w:pPr>
        <w:pStyle w:val="Paragraphedeliste"/>
        <w:ind w:left="0"/>
        <w:rPr>
          <w:rFonts w:cs="Calibri"/>
          <w:iCs/>
        </w:rPr>
      </w:pPr>
      <w:r>
        <w:rPr>
          <w:rFonts w:cs="Calibri"/>
        </w:rPr>
        <w:t>Dans la note, i</w:t>
      </w:r>
      <w:r w:rsidR="00BF23CB" w:rsidRPr="00BF23CB">
        <w:rPr>
          <w:rFonts w:cs="Calibri"/>
        </w:rPr>
        <w:t xml:space="preserve">l faudra présenter </w:t>
      </w:r>
      <w:r w:rsidR="00BF23CB" w:rsidRPr="00BF23CB">
        <w:rPr>
          <w:rFonts w:cs="Calibri"/>
          <w:iCs/>
        </w:rPr>
        <w:t>la nature de l'éventualité et faire mention de l'impossibilité de procéder à une telle estimation</w:t>
      </w:r>
      <w:r w:rsidR="00BF23CB">
        <w:rPr>
          <w:rStyle w:val="Appelnotedebasdep"/>
          <w:rFonts w:cs="Calibri"/>
          <w:iCs/>
        </w:rPr>
        <w:footnoteReference w:id="40"/>
      </w:r>
      <w:r w:rsidR="00BF23CB" w:rsidRPr="00BF23CB">
        <w:rPr>
          <w:rFonts w:cs="Calibri"/>
          <w:iCs/>
        </w:rPr>
        <w:t>.</w:t>
      </w:r>
    </w:p>
    <w:p w14:paraId="3507FD24" w14:textId="77777777" w:rsidR="006F4E83" w:rsidRDefault="006F4E83" w:rsidP="00E851CD">
      <w:pPr>
        <w:pStyle w:val="Paragraphedeliste"/>
        <w:ind w:left="0"/>
        <w:rPr>
          <w:rFonts w:cs="Calibri"/>
        </w:rPr>
      </w:pPr>
    </w:p>
    <w:p w14:paraId="0E87279F" w14:textId="77777777" w:rsidR="00A44631" w:rsidRDefault="00BF23CB" w:rsidP="000F24C1">
      <w:pPr>
        <w:pStyle w:val="Paragraphedeliste"/>
        <w:ind w:left="0"/>
        <w:rPr>
          <w:rFonts w:cs="Calibri"/>
        </w:rPr>
      </w:pPr>
      <w:r>
        <w:rPr>
          <w:rFonts w:cs="Calibri"/>
        </w:rPr>
        <w:t xml:space="preserve">Lorsque </w:t>
      </w:r>
      <w:r w:rsidR="00664E4B">
        <w:rPr>
          <w:rFonts w:cs="Calibri"/>
        </w:rPr>
        <w:t xml:space="preserve">vous </w:t>
      </w:r>
      <w:r>
        <w:rPr>
          <w:rFonts w:cs="Calibri"/>
        </w:rPr>
        <w:t>nous aur</w:t>
      </w:r>
      <w:r w:rsidR="00664E4B">
        <w:rPr>
          <w:rFonts w:cs="Calibri"/>
        </w:rPr>
        <w:t xml:space="preserve">ez permis de communiquer </w:t>
      </w:r>
      <w:r>
        <w:rPr>
          <w:rFonts w:cs="Calibri"/>
        </w:rPr>
        <w:t>avec vos conseillers juridiques, nous aurons une meilleure idée de la situation. Nous pourrons vous aider à rédiger cette note.</w:t>
      </w:r>
      <w:r w:rsidR="00A44631">
        <w:rPr>
          <w:rFonts w:cs="Calibri"/>
        </w:rPr>
        <w:br w:type="page"/>
      </w:r>
    </w:p>
    <w:p w14:paraId="7207B48F" w14:textId="77777777" w:rsidR="000F24C1" w:rsidRDefault="000F24C1" w:rsidP="00E851CD">
      <w:pPr>
        <w:pStyle w:val="Paragraphedeliste"/>
        <w:ind w:left="0"/>
        <w:rPr>
          <w:rFonts w:cs="Calibri"/>
          <w:b/>
        </w:rPr>
      </w:pPr>
    </w:p>
    <w:tbl>
      <w:tblPr>
        <w:tblStyle w:val="Grilledutableau"/>
        <w:tblW w:w="0" w:type="auto"/>
        <w:shd w:val="clear" w:color="auto" w:fill="000000" w:themeFill="text1"/>
        <w:tblLook w:val="04A0" w:firstRow="1" w:lastRow="0" w:firstColumn="1" w:lastColumn="0" w:noHBand="0" w:noVBand="1"/>
      </w:tblPr>
      <w:tblGrid>
        <w:gridCol w:w="8630"/>
      </w:tblGrid>
      <w:tr w:rsidR="000F24C1" w:rsidRPr="000F24C1" w14:paraId="13805A75" w14:textId="77777777" w:rsidTr="000F24C1">
        <w:tc>
          <w:tcPr>
            <w:tcW w:w="8780" w:type="dxa"/>
            <w:shd w:val="clear" w:color="auto" w:fill="000000" w:themeFill="text1"/>
          </w:tcPr>
          <w:p w14:paraId="2CA6BBD3" w14:textId="77777777" w:rsidR="000F24C1" w:rsidRPr="000F24C1" w:rsidRDefault="000F24C1" w:rsidP="00E851CD">
            <w:pPr>
              <w:pStyle w:val="Paragraphedeliste"/>
              <w:ind w:left="0"/>
              <w:rPr>
                <w:rFonts w:cs="Calibri"/>
                <w:b/>
                <w:color w:val="FFFFFF" w:themeColor="background1"/>
              </w:rPr>
            </w:pPr>
            <w:r w:rsidRPr="000F24C1">
              <w:rPr>
                <w:rFonts w:cs="Calibri"/>
                <w:b/>
                <w:color w:val="FFFFFF" w:themeColor="background1"/>
              </w:rPr>
              <w:t>Occasion d’évaluation </w:t>
            </w:r>
            <w:r w:rsidR="000040B4">
              <w:rPr>
                <w:rFonts w:cs="Calibri"/>
                <w:b/>
                <w:color w:val="FFFFFF" w:themeColor="background1"/>
              </w:rPr>
              <w:t xml:space="preserve">5 </w:t>
            </w:r>
            <w:r w:rsidRPr="000F24C1">
              <w:rPr>
                <w:rFonts w:cs="Calibri"/>
                <w:b/>
                <w:color w:val="FFFFFF" w:themeColor="background1"/>
              </w:rPr>
              <w:t>: Actifs et passifs financiers</w:t>
            </w:r>
          </w:p>
        </w:tc>
      </w:tr>
    </w:tbl>
    <w:p w14:paraId="3E1AF4F3" w14:textId="77777777" w:rsidR="00A44631" w:rsidRDefault="00A44631" w:rsidP="00E851CD">
      <w:pPr>
        <w:pStyle w:val="Paragraphedeliste"/>
        <w:ind w:left="0"/>
        <w:rPr>
          <w:rFonts w:cs="Calibri"/>
        </w:rPr>
      </w:pPr>
    </w:p>
    <w:p w14:paraId="2B33DBD4" w14:textId="77777777" w:rsidR="00A44631" w:rsidRPr="00D7063E" w:rsidRDefault="00D7063E" w:rsidP="00D7063E">
      <w:pPr>
        <w:pStyle w:val="Paragraphedeliste"/>
        <w:ind w:left="0" w:hanging="567"/>
        <w:rPr>
          <w:rFonts w:cs="Calibri"/>
          <w:smallCaps/>
        </w:rPr>
      </w:pPr>
      <w:r w:rsidRPr="00D7063E">
        <w:rPr>
          <w:rFonts w:cs="Calibri"/>
          <w:smallCaps/>
        </w:rPr>
        <w:t xml:space="preserve">1. </w:t>
      </w:r>
      <w:r w:rsidR="00F54CE7" w:rsidRPr="00D7063E">
        <w:rPr>
          <w:rFonts w:cs="Calibri"/>
          <w:smallCaps/>
        </w:rPr>
        <w:t>Prêt</w:t>
      </w:r>
      <w:r w:rsidR="00A5651F" w:rsidRPr="00D7063E">
        <w:rPr>
          <w:rFonts w:cs="Calibri"/>
          <w:smallCaps/>
        </w:rPr>
        <w:t xml:space="preserve"> sans intérêt de 300 000 $ remboursable en totalité</w:t>
      </w:r>
      <w:r w:rsidR="00F54CE7" w:rsidRPr="00D7063E">
        <w:rPr>
          <w:rFonts w:cs="Calibri"/>
          <w:smallCaps/>
        </w:rPr>
        <w:t xml:space="preserve"> dans cinq ans</w:t>
      </w:r>
      <w:r w:rsidR="00A5651F" w:rsidRPr="00D7063E">
        <w:rPr>
          <w:rFonts w:cs="Calibri"/>
          <w:smallCaps/>
        </w:rPr>
        <w:t xml:space="preserve"> </w:t>
      </w:r>
    </w:p>
    <w:p w14:paraId="7F852DC7" w14:textId="77777777" w:rsidR="00A44631" w:rsidRDefault="00A44631" w:rsidP="00E851CD">
      <w:pPr>
        <w:pStyle w:val="Paragraphedeliste"/>
        <w:ind w:left="0"/>
        <w:rPr>
          <w:rFonts w:cs="Calibri"/>
        </w:rPr>
      </w:pPr>
    </w:p>
    <w:p w14:paraId="333A1C5C" w14:textId="77777777" w:rsidR="00A44631" w:rsidRPr="00A44631" w:rsidRDefault="00A44631" w:rsidP="00E851CD">
      <w:pPr>
        <w:pStyle w:val="Paragraphedeliste"/>
        <w:ind w:left="0"/>
        <w:rPr>
          <w:rFonts w:cs="Calibri"/>
          <w:u w:val="dotted"/>
        </w:rPr>
      </w:pPr>
      <w:r w:rsidRPr="00A44631">
        <w:rPr>
          <w:rFonts w:cs="Calibri"/>
          <w:u w:val="dotted"/>
        </w:rPr>
        <w:t>Analyse</w:t>
      </w:r>
    </w:p>
    <w:p w14:paraId="575ED302" w14:textId="77777777" w:rsidR="00A44631" w:rsidRDefault="00A44631" w:rsidP="00E851CD">
      <w:pPr>
        <w:pStyle w:val="Paragraphedeliste"/>
        <w:ind w:left="0"/>
        <w:rPr>
          <w:rFonts w:cs="Calibri"/>
        </w:rPr>
      </w:pPr>
    </w:p>
    <w:p w14:paraId="6BD1C88B" w14:textId="77777777" w:rsidR="00A44631" w:rsidRPr="00A44631" w:rsidRDefault="00A44631" w:rsidP="00E851CD">
      <w:pPr>
        <w:pStyle w:val="Paragraphedeliste"/>
        <w:ind w:left="0"/>
        <w:rPr>
          <w:rFonts w:cs="Calibri"/>
          <w:i/>
        </w:rPr>
      </w:pPr>
      <w:r w:rsidRPr="00A44631">
        <w:rPr>
          <w:rFonts w:cs="Calibri"/>
          <w:i/>
        </w:rPr>
        <w:t>Nature du prêt sans intérêt</w:t>
      </w:r>
    </w:p>
    <w:p w14:paraId="3A144A1F" w14:textId="77777777" w:rsidR="00A44631" w:rsidRDefault="00A44631" w:rsidP="00A44631">
      <w:pPr>
        <w:pStyle w:val="Paragraphedeliste"/>
        <w:ind w:left="0"/>
        <w:rPr>
          <w:rFonts w:cs="Calibri"/>
        </w:rPr>
      </w:pPr>
      <w:r>
        <w:rPr>
          <w:rFonts w:cs="Calibri"/>
        </w:rPr>
        <w:t>C’est un passif financier car il correspond</w:t>
      </w:r>
      <w:r w:rsidRPr="00A44631">
        <w:rPr>
          <w:rFonts w:cs="Calibri"/>
        </w:rPr>
        <w:t xml:space="preserve"> à une obligation contractuelle </w:t>
      </w:r>
      <w:bookmarkStart w:id="14" w:name="para_59"/>
      <w:bookmarkEnd w:id="14"/>
      <w:r w:rsidRPr="00A44631">
        <w:rPr>
          <w:rFonts w:cs="Calibri"/>
        </w:rPr>
        <w:t xml:space="preserve">de remettre </w:t>
      </w:r>
      <w:r w:rsidR="00534665">
        <w:rPr>
          <w:rFonts w:cs="Calibri"/>
        </w:rPr>
        <w:t>de la trésorerie</w:t>
      </w:r>
      <w:r w:rsidR="00534665" w:rsidRPr="00A44631">
        <w:rPr>
          <w:rFonts w:cs="Calibri"/>
        </w:rPr>
        <w:t xml:space="preserve"> </w:t>
      </w:r>
      <w:r w:rsidRPr="00A44631">
        <w:rPr>
          <w:rFonts w:cs="Calibri"/>
        </w:rPr>
        <w:t>à un</w:t>
      </w:r>
      <w:r>
        <w:rPr>
          <w:rFonts w:cs="Calibri"/>
        </w:rPr>
        <w:t>e autre partie</w:t>
      </w:r>
      <w:r>
        <w:rPr>
          <w:rStyle w:val="Appelnotedebasdep"/>
          <w:rFonts w:cs="Calibri"/>
        </w:rPr>
        <w:footnoteReference w:id="41"/>
      </w:r>
      <w:r>
        <w:rPr>
          <w:rFonts w:cs="Calibri"/>
        </w:rPr>
        <w:t>.</w:t>
      </w:r>
    </w:p>
    <w:p w14:paraId="376C69B8" w14:textId="77777777" w:rsidR="00A44631" w:rsidRDefault="00A44631" w:rsidP="00E851CD">
      <w:pPr>
        <w:pStyle w:val="Paragraphedeliste"/>
        <w:ind w:left="0"/>
        <w:rPr>
          <w:rFonts w:cs="Calibri"/>
        </w:rPr>
      </w:pPr>
    </w:p>
    <w:p w14:paraId="5520853E" w14:textId="7F90DC01" w:rsidR="005B0531" w:rsidRDefault="00534665" w:rsidP="00E851CD">
      <w:pPr>
        <w:pStyle w:val="Paragraphedeliste"/>
        <w:ind w:left="0"/>
        <w:rPr>
          <w:rFonts w:cs="Calibri"/>
        </w:rPr>
      </w:pPr>
      <w:r>
        <w:rPr>
          <w:rFonts w:cs="Calibri"/>
        </w:rPr>
        <w:t>Le PF n</w:t>
      </w:r>
      <w:r w:rsidR="005B0531">
        <w:rPr>
          <w:rFonts w:cs="Calibri"/>
        </w:rPr>
        <w:t xml:space="preserve">e découle pas d’une opération entre apparentés car le père de </w:t>
      </w:r>
      <w:r w:rsidR="00E77E74">
        <w:rPr>
          <w:rFonts w:cs="Calibri"/>
        </w:rPr>
        <w:t>David</w:t>
      </w:r>
      <w:r w:rsidR="005B0531">
        <w:rPr>
          <w:rFonts w:cs="Calibri"/>
        </w:rPr>
        <w:t xml:space="preserve"> ne fait pas partie des membres de la famille immédiate, selon 3840.04f).</w:t>
      </w:r>
    </w:p>
    <w:p w14:paraId="5BA48DB6" w14:textId="77777777" w:rsidR="005B0531" w:rsidRDefault="005B0531" w:rsidP="00E851CD">
      <w:pPr>
        <w:pStyle w:val="Paragraphedeliste"/>
        <w:ind w:left="0"/>
        <w:rPr>
          <w:rFonts w:cs="Calibri"/>
        </w:rPr>
      </w:pPr>
    </w:p>
    <w:p w14:paraId="52DD786D" w14:textId="77777777" w:rsidR="00A44631" w:rsidRPr="00A44631" w:rsidRDefault="00A44631" w:rsidP="00E851CD">
      <w:pPr>
        <w:pStyle w:val="Paragraphedeliste"/>
        <w:ind w:left="0"/>
        <w:rPr>
          <w:rFonts w:cs="Calibri"/>
          <w:i/>
        </w:rPr>
      </w:pPr>
      <w:r w:rsidRPr="00A44631">
        <w:rPr>
          <w:rFonts w:cs="Calibri"/>
          <w:i/>
        </w:rPr>
        <w:t>Évaluation initiale</w:t>
      </w:r>
    </w:p>
    <w:p w14:paraId="1561CA5D" w14:textId="77777777" w:rsidR="00A44631" w:rsidRDefault="00A44631" w:rsidP="00E851CD">
      <w:pPr>
        <w:pStyle w:val="Paragraphedeliste"/>
        <w:ind w:left="0"/>
        <w:rPr>
          <w:rFonts w:cs="Calibri"/>
        </w:rPr>
      </w:pPr>
    </w:p>
    <w:p w14:paraId="639D0050" w14:textId="6E779EAE" w:rsidR="00C35FD4" w:rsidRDefault="00E77E74" w:rsidP="00E851CD">
      <w:pPr>
        <w:pStyle w:val="Paragraphedeliste"/>
        <w:ind w:left="0"/>
        <w:rPr>
          <w:rFonts w:cs="Calibri"/>
          <w:iCs/>
        </w:rPr>
      </w:pPr>
      <w:r>
        <w:rPr>
          <w:rFonts w:cs="Calibri"/>
          <w:iCs/>
        </w:rPr>
        <w:t>ECI</w:t>
      </w:r>
      <w:r w:rsidR="005B0531">
        <w:rPr>
          <w:rFonts w:cs="Calibri"/>
          <w:iCs/>
        </w:rPr>
        <w:t xml:space="preserve"> doit </w:t>
      </w:r>
      <w:r w:rsidR="005B0531" w:rsidRPr="005B0531">
        <w:rPr>
          <w:rFonts w:cs="Calibri"/>
          <w:iCs/>
        </w:rPr>
        <w:t xml:space="preserve">évaluer </w:t>
      </w:r>
      <w:r w:rsidR="005B0531">
        <w:rPr>
          <w:rFonts w:cs="Calibri"/>
          <w:iCs/>
        </w:rPr>
        <w:t xml:space="preserve">le passif </w:t>
      </w:r>
      <w:r w:rsidR="00534665">
        <w:rPr>
          <w:rFonts w:cs="Calibri"/>
          <w:iCs/>
        </w:rPr>
        <w:t xml:space="preserve">financier </w:t>
      </w:r>
      <w:r w:rsidR="005B0531" w:rsidRPr="005B0531">
        <w:rPr>
          <w:rFonts w:cs="Calibri"/>
          <w:iCs/>
        </w:rPr>
        <w:t xml:space="preserve">à sa </w:t>
      </w:r>
      <w:r w:rsidR="005B0531">
        <w:rPr>
          <w:rFonts w:cs="Calibri"/>
          <w:iCs/>
        </w:rPr>
        <w:t xml:space="preserve">JV, c’est-à-dire à sa valeur actualisée. </w:t>
      </w:r>
    </w:p>
    <w:p w14:paraId="1921F58D" w14:textId="77777777" w:rsidR="00C35FD4" w:rsidRDefault="00C35FD4" w:rsidP="00E851CD">
      <w:pPr>
        <w:pStyle w:val="Paragraphedeliste"/>
        <w:ind w:left="0"/>
        <w:rPr>
          <w:rFonts w:cs="Calibri"/>
          <w:iCs/>
        </w:rPr>
      </w:pPr>
    </w:p>
    <w:p w14:paraId="46D5D8B2" w14:textId="77777777" w:rsidR="00C35FD4" w:rsidRDefault="00C35FD4" w:rsidP="00E851CD">
      <w:pPr>
        <w:pStyle w:val="Paragraphedeliste"/>
        <w:ind w:left="0"/>
        <w:rPr>
          <w:rFonts w:cs="Calibri"/>
          <w:iCs/>
        </w:rPr>
      </w:pPr>
      <w:r>
        <w:rPr>
          <w:rFonts w:cs="Calibri"/>
          <w:iCs/>
        </w:rPr>
        <w:t>J’ai actualis</w:t>
      </w:r>
      <w:r w:rsidR="00D7063E">
        <w:rPr>
          <w:rFonts w:cs="Calibri"/>
          <w:iCs/>
        </w:rPr>
        <w:t>é en tenant compte du taux de 5 </w:t>
      </w:r>
      <w:r>
        <w:rPr>
          <w:rFonts w:cs="Calibri"/>
          <w:iCs/>
        </w:rPr>
        <w:t xml:space="preserve">% car c’est le taux que fait le prêteur </w:t>
      </w:r>
      <w:r w:rsidR="00D7063E">
        <w:rPr>
          <w:rFonts w:cs="Calibri"/>
          <w:iCs/>
        </w:rPr>
        <w:t>hypothécaire</w:t>
      </w:r>
      <w:r>
        <w:rPr>
          <w:rFonts w:cs="Calibri"/>
          <w:iCs/>
        </w:rPr>
        <w:t>.</w:t>
      </w:r>
      <w:r w:rsidR="00D7063E">
        <w:rPr>
          <w:rFonts w:cs="Calibri"/>
          <w:iCs/>
        </w:rPr>
        <w:t xml:space="preserve"> C’est le taux du marché</w:t>
      </w:r>
      <w:r w:rsidR="003A1103">
        <w:rPr>
          <w:rStyle w:val="Appelnotedebasdep"/>
          <w:rFonts w:cs="Calibri"/>
          <w:iCs/>
        </w:rPr>
        <w:footnoteReference w:id="42"/>
      </w:r>
      <w:r w:rsidR="00D7063E">
        <w:rPr>
          <w:rFonts w:cs="Calibri"/>
          <w:iCs/>
        </w:rPr>
        <w:t>.</w:t>
      </w:r>
    </w:p>
    <w:p w14:paraId="14E70087" w14:textId="77777777" w:rsidR="00C35FD4" w:rsidRDefault="00C35FD4" w:rsidP="00E851CD">
      <w:pPr>
        <w:pStyle w:val="Paragraphedeliste"/>
        <w:ind w:left="0"/>
        <w:rPr>
          <w:rFonts w:cs="Calibri"/>
          <w:iCs/>
        </w:rPr>
      </w:pPr>
    </w:p>
    <w:p w14:paraId="7D0C090A" w14:textId="2F47D092" w:rsidR="00A44631" w:rsidRPr="005B0531" w:rsidRDefault="005B0531" w:rsidP="00E851CD">
      <w:pPr>
        <w:pStyle w:val="Paragraphedeliste"/>
        <w:ind w:left="0"/>
        <w:rPr>
          <w:rFonts w:cs="Calibri"/>
        </w:rPr>
      </w:pPr>
      <w:r>
        <w:rPr>
          <w:rFonts w:cs="Calibri"/>
          <w:iCs/>
        </w:rPr>
        <w:t xml:space="preserve">Rien n’indique que </w:t>
      </w:r>
      <w:r w:rsidR="00E77E74">
        <w:rPr>
          <w:rFonts w:cs="Calibri"/>
          <w:iCs/>
        </w:rPr>
        <w:t>ECI</w:t>
      </w:r>
      <w:r>
        <w:rPr>
          <w:rFonts w:cs="Calibri"/>
          <w:iCs/>
        </w:rPr>
        <w:t xml:space="preserve"> ait assumé des </w:t>
      </w:r>
      <w:r w:rsidRPr="005B0531">
        <w:rPr>
          <w:rFonts w:cs="Calibri"/>
          <w:iCs/>
        </w:rPr>
        <w:t>commissi</w:t>
      </w:r>
      <w:r>
        <w:rPr>
          <w:rFonts w:cs="Calibri"/>
          <w:iCs/>
        </w:rPr>
        <w:t>ons et des coûts de transaction.</w:t>
      </w:r>
    </w:p>
    <w:p w14:paraId="51C3C835" w14:textId="77777777" w:rsidR="00A44631" w:rsidRDefault="00A44631" w:rsidP="00E851CD">
      <w:pPr>
        <w:pStyle w:val="Paragraphedeliste"/>
        <w:ind w:left="0"/>
        <w:rPr>
          <w:rFonts w:cs="Calibri"/>
        </w:rPr>
      </w:pPr>
    </w:p>
    <w:p w14:paraId="5EE47198" w14:textId="77777777" w:rsidR="00BE253D" w:rsidRPr="00F30DC0" w:rsidRDefault="00F30DC0" w:rsidP="00E851CD">
      <w:pPr>
        <w:pStyle w:val="Paragraphedeliste"/>
        <w:ind w:left="0"/>
        <w:rPr>
          <w:rFonts w:cs="Calibri"/>
          <w:b/>
        </w:rPr>
      </w:pPr>
      <w:r w:rsidRPr="00F30DC0">
        <w:rPr>
          <w:rFonts w:cs="Calibri"/>
        </w:rPr>
        <w:t xml:space="preserve">La JV </w:t>
      </w:r>
      <w:proofErr w:type="gramStart"/>
      <w:r w:rsidRPr="00F30DC0">
        <w:rPr>
          <w:rFonts w:cs="Calibri"/>
        </w:rPr>
        <w:t xml:space="preserve">= </w:t>
      </w:r>
      <w:r w:rsidRPr="00F30DC0">
        <w:rPr>
          <w:rStyle w:val="lev"/>
          <w:rFonts w:cs="Calibri"/>
          <w:color w:val="333333"/>
          <w:shd w:val="clear" w:color="auto" w:fill="FFFFFF"/>
        </w:rPr>
        <w:t> </w:t>
      </w:r>
      <w:r w:rsidR="00113A16">
        <w:rPr>
          <w:rStyle w:val="lev"/>
          <w:rFonts w:cs="Calibri"/>
          <w:b w:val="0"/>
          <w:color w:val="333333"/>
          <w:shd w:val="clear" w:color="auto" w:fill="FFFFFF"/>
        </w:rPr>
        <w:t>235</w:t>
      </w:r>
      <w:proofErr w:type="gramEnd"/>
      <w:r w:rsidR="00113A16">
        <w:rPr>
          <w:rStyle w:val="lev"/>
          <w:rFonts w:cs="Calibri"/>
          <w:b w:val="0"/>
          <w:color w:val="333333"/>
          <w:shd w:val="clear" w:color="auto" w:fill="FFFFFF"/>
        </w:rPr>
        <w:t> </w:t>
      </w:r>
      <w:r>
        <w:rPr>
          <w:rStyle w:val="lev"/>
          <w:rFonts w:cs="Calibri"/>
          <w:b w:val="0"/>
          <w:color w:val="333333"/>
          <w:shd w:val="clear" w:color="auto" w:fill="FFFFFF"/>
        </w:rPr>
        <w:t>058 $</w:t>
      </w:r>
    </w:p>
    <w:p w14:paraId="7CE6B3F9" w14:textId="77777777" w:rsidR="00BE253D" w:rsidRDefault="00BE253D" w:rsidP="00E851CD">
      <w:pPr>
        <w:pStyle w:val="Paragraphedeliste"/>
        <w:ind w:left="0"/>
        <w:rPr>
          <w:rFonts w:cs="Calibri"/>
        </w:rPr>
      </w:pPr>
    </w:p>
    <w:p w14:paraId="39935CE8" w14:textId="77777777" w:rsidR="003A1103" w:rsidRDefault="003A1103" w:rsidP="00E851CD">
      <w:pPr>
        <w:pStyle w:val="Paragraphedeliste"/>
        <w:ind w:left="0"/>
        <w:rPr>
          <w:rFonts w:cs="Calibri"/>
        </w:rPr>
      </w:pPr>
      <w:r>
        <w:rPr>
          <w:rFonts w:cs="Calibri"/>
        </w:rPr>
        <w:t>La juste valeur du PF diffère du montant encaissé de 64 942 $.</w:t>
      </w:r>
    </w:p>
    <w:p w14:paraId="655FF716" w14:textId="77777777" w:rsidR="003A1103" w:rsidRDefault="003A1103" w:rsidP="00E851CD">
      <w:pPr>
        <w:pStyle w:val="Paragraphedeliste"/>
        <w:ind w:left="0"/>
        <w:rPr>
          <w:rFonts w:cs="Calibri"/>
        </w:rPr>
      </w:pPr>
    </w:p>
    <w:p w14:paraId="2D96F9C9" w14:textId="77777777" w:rsidR="003A1103" w:rsidRDefault="003A1103" w:rsidP="00E851CD">
      <w:pPr>
        <w:pStyle w:val="Paragraphedeliste"/>
        <w:ind w:left="0"/>
        <w:rPr>
          <w:rFonts w:cs="Calibri"/>
        </w:rPr>
      </w:pPr>
      <w:r w:rsidRPr="003A1103">
        <w:rPr>
          <w:rFonts w:cs="Calibri"/>
        </w:rPr>
        <w:t>Tout</w:t>
      </w:r>
      <w:r>
        <w:rPr>
          <w:rFonts w:cs="Calibri"/>
        </w:rPr>
        <w:t xml:space="preserve"> écart entre la juste valeur </w:t>
      </w:r>
      <w:r w:rsidRPr="003A1103">
        <w:rPr>
          <w:rFonts w:cs="Calibri"/>
        </w:rPr>
        <w:t>du passif financier et la contrepartie en trésorerie est comptabilisé immédiatement en résultat net, à moins de répondre aux critères de comptabilisation d'un autre type de passif</w:t>
      </w:r>
      <w:r>
        <w:rPr>
          <w:rStyle w:val="Appelnotedebasdep"/>
          <w:rFonts w:cs="Calibri"/>
        </w:rPr>
        <w:footnoteReference w:id="43"/>
      </w:r>
      <w:r w:rsidRPr="003A1103">
        <w:rPr>
          <w:rFonts w:cs="Calibri"/>
        </w:rPr>
        <w:t>. </w:t>
      </w:r>
    </w:p>
    <w:p w14:paraId="13F951FD" w14:textId="77777777" w:rsidR="003A1103" w:rsidRDefault="003A1103" w:rsidP="00E851CD">
      <w:pPr>
        <w:pStyle w:val="Paragraphedeliste"/>
        <w:ind w:left="0"/>
        <w:rPr>
          <w:rFonts w:cs="Calibri"/>
        </w:rPr>
      </w:pPr>
    </w:p>
    <w:p w14:paraId="5ECB12B4" w14:textId="715D76CA" w:rsidR="000E3420" w:rsidRDefault="000E3420" w:rsidP="000E3420">
      <w:pPr>
        <w:pStyle w:val="Paragraphedeliste"/>
        <w:ind w:left="0"/>
        <w:rPr>
          <w:rFonts w:cs="Calibri"/>
        </w:rPr>
      </w:pPr>
      <w:r>
        <w:rPr>
          <w:rFonts w:cs="Calibri"/>
        </w:rPr>
        <w:t xml:space="preserve">L’écart représente un cadeau d’intérêt. Un cadeau d’intérêt ne répond pas à la définition d’un passif financier car </w:t>
      </w:r>
      <w:r w:rsidR="00E77E74">
        <w:rPr>
          <w:rFonts w:cs="Calibri"/>
        </w:rPr>
        <w:t>ECI</w:t>
      </w:r>
      <w:r>
        <w:rPr>
          <w:rFonts w:cs="Calibri"/>
        </w:rPr>
        <w:t xml:space="preserve"> n’a pas d’</w:t>
      </w:r>
      <w:r w:rsidRPr="000E3420">
        <w:rPr>
          <w:rFonts w:cs="Calibri"/>
        </w:rPr>
        <w:t xml:space="preserve">obligation </w:t>
      </w:r>
      <w:proofErr w:type="gramStart"/>
      <w:r w:rsidRPr="000E3420">
        <w:rPr>
          <w:rFonts w:cs="Calibri"/>
        </w:rPr>
        <w:t>contractuelle  de</w:t>
      </w:r>
      <w:proofErr w:type="gramEnd"/>
      <w:r w:rsidRPr="000E3420">
        <w:rPr>
          <w:rFonts w:cs="Calibri"/>
        </w:rPr>
        <w:t xml:space="preserve"> remettre à une autre partie de la trésorerie ou un autre actif financier</w:t>
      </w:r>
      <w:r>
        <w:rPr>
          <w:rStyle w:val="Appelnotedebasdep"/>
          <w:rFonts w:cs="Calibri"/>
        </w:rPr>
        <w:footnoteReference w:id="44"/>
      </w:r>
      <w:r>
        <w:rPr>
          <w:rFonts w:cs="Calibri"/>
        </w:rPr>
        <w:t xml:space="preserve">. </w:t>
      </w:r>
    </w:p>
    <w:p w14:paraId="2F995B48" w14:textId="77777777" w:rsidR="000205BF" w:rsidRDefault="000205BF" w:rsidP="000E3420">
      <w:pPr>
        <w:pStyle w:val="Paragraphedeliste"/>
        <w:ind w:left="0"/>
        <w:rPr>
          <w:rFonts w:cs="Calibri"/>
        </w:rPr>
      </w:pPr>
    </w:p>
    <w:p w14:paraId="294FB578" w14:textId="77777777" w:rsidR="000205BF" w:rsidRPr="000E3420" w:rsidRDefault="000205BF" w:rsidP="000E3420">
      <w:pPr>
        <w:pStyle w:val="Paragraphedeliste"/>
        <w:ind w:left="0"/>
        <w:rPr>
          <w:rFonts w:cs="Calibri"/>
        </w:rPr>
      </w:pPr>
      <w:r>
        <w:rPr>
          <w:rFonts w:cs="Calibri"/>
        </w:rPr>
        <w:t>Le passif financier non courant sera évalué à 235 058 $ au moment de l’encaissement.</w:t>
      </w:r>
    </w:p>
    <w:p w14:paraId="71F18E0A" w14:textId="77777777" w:rsidR="003A1103" w:rsidRDefault="003A1103" w:rsidP="00E851CD">
      <w:pPr>
        <w:pStyle w:val="Paragraphedeliste"/>
        <w:ind w:left="0"/>
        <w:rPr>
          <w:rFonts w:cs="Calibri"/>
        </w:rPr>
      </w:pPr>
    </w:p>
    <w:p w14:paraId="5AE3007B" w14:textId="77777777" w:rsidR="00DA0580" w:rsidRPr="009749C7" w:rsidRDefault="00DA0580" w:rsidP="00E851CD">
      <w:pPr>
        <w:pStyle w:val="Paragraphedeliste"/>
        <w:ind w:left="0"/>
      </w:pPr>
      <w:r>
        <w:rPr>
          <w:rFonts w:cs="Calibri"/>
        </w:rPr>
        <w:lastRenderedPageBreak/>
        <w:t>DT Caisse 300</w:t>
      </w:r>
      <w:r>
        <w:t xml:space="preserve"> 000 $ / </w:t>
      </w:r>
      <w:r>
        <w:rPr>
          <w:rFonts w:cs="Calibri"/>
        </w:rPr>
        <w:t xml:space="preserve">CT Passif </w:t>
      </w:r>
      <w:r w:rsidR="009749C7">
        <w:rPr>
          <w:rFonts w:cs="Calibri"/>
        </w:rPr>
        <w:t xml:space="preserve">financier </w:t>
      </w:r>
      <w:r>
        <w:rPr>
          <w:rFonts w:cs="Calibri"/>
        </w:rPr>
        <w:t xml:space="preserve">235 058 / CT </w:t>
      </w:r>
      <w:r w:rsidR="003A1103">
        <w:rPr>
          <w:rFonts w:cs="Calibri"/>
        </w:rPr>
        <w:t>Gain</w:t>
      </w:r>
      <w:r w:rsidRPr="00DA0580">
        <w:rPr>
          <w:rFonts w:cs="Calibri"/>
        </w:rPr>
        <w:t xml:space="preserve"> 64</w:t>
      </w:r>
      <w:r w:rsidR="00C41B62">
        <w:rPr>
          <w:rFonts w:cs="Calibri"/>
        </w:rPr>
        <w:t> </w:t>
      </w:r>
      <w:r w:rsidRPr="00DA0580">
        <w:rPr>
          <w:rFonts w:cs="Calibri"/>
        </w:rPr>
        <w:t>942</w:t>
      </w:r>
    </w:p>
    <w:p w14:paraId="5196496C" w14:textId="77777777" w:rsidR="00C41B62" w:rsidRPr="00C41B62" w:rsidRDefault="00C41B62" w:rsidP="00E851CD">
      <w:pPr>
        <w:pStyle w:val="Paragraphedeliste"/>
        <w:ind w:left="0"/>
        <w:rPr>
          <w:rFonts w:cs="Calibri"/>
        </w:rPr>
      </w:pPr>
    </w:p>
    <w:p w14:paraId="0D8B8CCE" w14:textId="77777777" w:rsidR="00817E56" w:rsidRPr="00817E56" w:rsidRDefault="00817E56" w:rsidP="00E851CD">
      <w:pPr>
        <w:pStyle w:val="Paragraphedeliste"/>
        <w:ind w:left="0"/>
        <w:rPr>
          <w:rFonts w:cs="Calibri"/>
          <w:i/>
        </w:rPr>
      </w:pPr>
      <w:r w:rsidRPr="00817E56">
        <w:rPr>
          <w:rFonts w:cs="Calibri"/>
          <w:i/>
        </w:rPr>
        <w:t>Évaluation ultérieure</w:t>
      </w:r>
    </w:p>
    <w:p w14:paraId="3DA562C6" w14:textId="77777777" w:rsidR="00817E56" w:rsidRDefault="00817E56" w:rsidP="00E851CD">
      <w:pPr>
        <w:pStyle w:val="Paragraphedeliste"/>
        <w:ind w:left="0"/>
        <w:rPr>
          <w:rFonts w:cs="Calibri"/>
        </w:rPr>
      </w:pPr>
    </w:p>
    <w:p w14:paraId="0CCB18A7" w14:textId="77777777" w:rsidR="00817E56" w:rsidRDefault="005F74AE" w:rsidP="00E851CD">
      <w:pPr>
        <w:pStyle w:val="Paragraphedeliste"/>
        <w:ind w:left="0"/>
        <w:rPr>
          <w:rFonts w:cs="Calibri"/>
        </w:rPr>
      </w:pPr>
      <w:r>
        <w:rPr>
          <w:rFonts w:cs="Calibri"/>
        </w:rPr>
        <w:t>Le PF sera évalué au coût après amortissement</w:t>
      </w:r>
      <w:r w:rsidR="008F6C07">
        <w:rPr>
          <w:rStyle w:val="Appelnotedebasdep"/>
          <w:rFonts w:cs="Calibri"/>
        </w:rPr>
        <w:footnoteReference w:id="45"/>
      </w:r>
      <w:r>
        <w:rPr>
          <w:rFonts w:cs="Calibri"/>
        </w:rPr>
        <w:t>.</w:t>
      </w:r>
      <w:r w:rsidR="00601285">
        <w:rPr>
          <w:rFonts w:cs="Calibri"/>
        </w:rPr>
        <w:t xml:space="preserve"> </w:t>
      </w:r>
    </w:p>
    <w:p w14:paraId="667D8686" w14:textId="77777777" w:rsidR="005F74AE" w:rsidRDefault="005F74AE" w:rsidP="00E851CD">
      <w:pPr>
        <w:pStyle w:val="Paragraphedeliste"/>
        <w:ind w:left="0"/>
        <w:rPr>
          <w:rFonts w:cs="Calibri"/>
        </w:rPr>
      </w:pPr>
    </w:p>
    <w:p w14:paraId="789EA3EF" w14:textId="77777777" w:rsidR="00817E56" w:rsidRDefault="00E26EAB" w:rsidP="00E851CD">
      <w:pPr>
        <w:pStyle w:val="Paragraphedeliste"/>
        <w:ind w:left="0"/>
        <w:rPr>
          <w:rFonts w:cs="Calibri"/>
          <w:iCs/>
        </w:rPr>
      </w:pPr>
      <w:r w:rsidRPr="00E26EAB">
        <w:rPr>
          <w:rFonts w:cs="Calibri"/>
          <w:iCs/>
        </w:rPr>
        <w:t>L</w:t>
      </w:r>
      <w:r w:rsidR="00EC0F82">
        <w:rPr>
          <w:rFonts w:cs="Calibri"/>
          <w:iCs/>
        </w:rPr>
        <w:t>a variation</w:t>
      </w:r>
      <w:r w:rsidRPr="00E26EAB">
        <w:rPr>
          <w:rFonts w:cs="Calibri"/>
          <w:iCs/>
        </w:rPr>
        <w:t xml:space="preserve"> </w:t>
      </w:r>
      <w:r w:rsidR="00EC0F82">
        <w:rPr>
          <w:rFonts w:cs="Calibri"/>
          <w:iCs/>
        </w:rPr>
        <w:t xml:space="preserve">de la </w:t>
      </w:r>
      <w:r w:rsidR="007458F0">
        <w:rPr>
          <w:rFonts w:cs="Calibri"/>
          <w:iCs/>
        </w:rPr>
        <w:t>valeur comptable</w:t>
      </w:r>
      <w:r w:rsidR="00EC0F82">
        <w:rPr>
          <w:rFonts w:cs="Calibri"/>
          <w:iCs/>
        </w:rPr>
        <w:t xml:space="preserve"> doit être comptabilisée</w:t>
      </w:r>
      <w:r w:rsidRPr="00E26EAB">
        <w:rPr>
          <w:rFonts w:cs="Calibri"/>
          <w:iCs/>
        </w:rPr>
        <w:t xml:space="preserve"> dans le résultat net</w:t>
      </w:r>
      <w:r>
        <w:rPr>
          <w:rStyle w:val="Appelnotedebasdep"/>
          <w:rFonts w:cs="Calibri"/>
          <w:iCs/>
        </w:rPr>
        <w:footnoteReference w:id="46"/>
      </w:r>
      <w:r w:rsidRPr="00E26EAB">
        <w:rPr>
          <w:rFonts w:cs="Calibri"/>
          <w:iCs/>
        </w:rPr>
        <w:t>.</w:t>
      </w:r>
    </w:p>
    <w:p w14:paraId="7903FF2F" w14:textId="77777777" w:rsidR="002657CC" w:rsidRDefault="002657CC" w:rsidP="00E851CD">
      <w:pPr>
        <w:pStyle w:val="Paragraphedeliste"/>
        <w:ind w:left="0"/>
        <w:rPr>
          <w:rFonts w:cs="Calibri"/>
          <w:iCs/>
        </w:rPr>
      </w:pPr>
    </w:p>
    <w:p w14:paraId="2961958D" w14:textId="77777777" w:rsidR="00EC0F82" w:rsidRDefault="00EC0F82" w:rsidP="00E851CD">
      <w:pPr>
        <w:pStyle w:val="Paragraphedeliste"/>
        <w:ind w:left="0"/>
        <w:rPr>
          <w:rFonts w:cs="Calibri"/>
          <w:iCs/>
        </w:rPr>
      </w:pPr>
      <w:r>
        <w:rPr>
          <w:rFonts w:cs="Calibri"/>
          <w:iCs/>
        </w:rPr>
        <w:t>Après 12 mois, le coût de l’emprunt sera 246 811 </w:t>
      </w:r>
      <w:r w:rsidR="00D0205D">
        <w:rPr>
          <w:rFonts w:cs="Calibri"/>
          <w:iCs/>
        </w:rPr>
        <w:t xml:space="preserve">$. </w:t>
      </w:r>
      <w:r>
        <w:rPr>
          <w:rFonts w:cs="Calibri"/>
          <w:iCs/>
        </w:rPr>
        <w:t>La charge d</w:t>
      </w:r>
      <w:r w:rsidR="000205BF">
        <w:rPr>
          <w:rFonts w:cs="Calibri"/>
          <w:iCs/>
        </w:rPr>
        <w:t xml:space="preserve">e </w:t>
      </w:r>
      <w:proofErr w:type="spellStart"/>
      <w:r w:rsidR="000205BF">
        <w:rPr>
          <w:rFonts w:cs="Calibri"/>
          <w:iCs/>
        </w:rPr>
        <w:t>désactualisation</w:t>
      </w:r>
      <w:proofErr w:type="spellEnd"/>
      <w:r>
        <w:rPr>
          <w:rFonts w:cs="Calibri"/>
          <w:iCs/>
        </w:rPr>
        <w:t xml:space="preserve"> = 11 753 $</w:t>
      </w:r>
      <w:r w:rsidR="00D0205D">
        <w:rPr>
          <w:rFonts w:cs="Calibri"/>
          <w:iCs/>
        </w:rPr>
        <w:t>.</w:t>
      </w:r>
    </w:p>
    <w:p w14:paraId="1FB31638" w14:textId="77777777" w:rsidR="00F06706" w:rsidRDefault="00F06706" w:rsidP="00E851CD">
      <w:pPr>
        <w:pStyle w:val="Paragraphedeliste"/>
        <w:ind w:left="0"/>
        <w:rPr>
          <w:rFonts w:cs="Calibri"/>
          <w:iCs/>
        </w:rPr>
      </w:pPr>
    </w:p>
    <w:p w14:paraId="34682D93" w14:textId="77777777" w:rsidR="00F06706" w:rsidRDefault="00F06706" w:rsidP="00F06706">
      <w:pPr>
        <w:pStyle w:val="Paragraphedeliste"/>
        <w:tabs>
          <w:tab w:val="left" w:pos="4536"/>
        </w:tabs>
        <w:ind w:left="0"/>
        <w:rPr>
          <w:rFonts w:cs="Calibri"/>
          <w:iCs/>
        </w:rPr>
      </w:pPr>
      <w:r>
        <w:rPr>
          <w:rFonts w:cs="Calibri"/>
          <w:iCs/>
        </w:rPr>
        <w:t>DT Charge d</w:t>
      </w:r>
      <w:r w:rsidR="000205BF">
        <w:rPr>
          <w:rFonts w:cs="Calibri"/>
          <w:iCs/>
        </w:rPr>
        <w:t xml:space="preserve">e </w:t>
      </w:r>
      <w:proofErr w:type="spellStart"/>
      <w:r w:rsidR="000205BF">
        <w:rPr>
          <w:rFonts w:cs="Calibri"/>
          <w:iCs/>
        </w:rPr>
        <w:t>désactualisation</w:t>
      </w:r>
      <w:proofErr w:type="spellEnd"/>
      <w:r>
        <w:rPr>
          <w:rFonts w:cs="Calibri"/>
          <w:iCs/>
        </w:rPr>
        <w:t xml:space="preserve"> </w:t>
      </w:r>
      <w:r w:rsidR="00F54CE7">
        <w:rPr>
          <w:rFonts w:cs="Calibri"/>
          <w:iCs/>
        </w:rPr>
        <w:t>(RN)</w:t>
      </w:r>
      <w:r>
        <w:rPr>
          <w:rFonts w:cs="Calibri"/>
          <w:iCs/>
        </w:rPr>
        <w:tab/>
        <w:t>11 753</w:t>
      </w:r>
    </w:p>
    <w:p w14:paraId="1BA921F8" w14:textId="77777777" w:rsidR="00C35FD4" w:rsidRDefault="00F06706" w:rsidP="00F06706">
      <w:pPr>
        <w:pStyle w:val="Paragraphedeliste"/>
        <w:tabs>
          <w:tab w:val="left" w:pos="6237"/>
        </w:tabs>
        <w:ind w:left="0"/>
        <w:rPr>
          <w:rFonts w:cs="Calibri"/>
        </w:rPr>
      </w:pPr>
      <w:r>
        <w:rPr>
          <w:rFonts w:cs="Calibri"/>
        </w:rPr>
        <w:t>CT Passif financier – LT</w:t>
      </w:r>
      <w:r>
        <w:rPr>
          <w:rFonts w:cs="Calibri"/>
        </w:rPr>
        <w:tab/>
        <w:t>11</w:t>
      </w:r>
      <w:r w:rsidR="009F6D06">
        <w:rPr>
          <w:rFonts w:cs="Calibri"/>
        </w:rPr>
        <w:t> </w:t>
      </w:r>
      <w:r>
        <w:rPr>
          <w:rFonts w:cs="Calibri"/>
        </w:rPr>
        <w:t>753</w:t>
      </w:r>
    </w:p>
    <w:p w14:paraId="4288D819" w14:textId="77777777" w:rsidR="00C35FD4" w:rsidRDefault="00C35FD4" w:rsidP="00F06706">
      <w:pPr>
        <w:pStyle w:val="Paragraphedeliste"/>
        <w:tabs>
          <w:tab w:val="left" w:pos="6237"/>
        </w:tabs>
        <w:ind w:left="0"/>
        <w:rPr>
          <w:rFonts w:cs="Calibri"/>
        </w:rPr>
      </w:pPr>
    </w:p>
    <w:p w14:paraId="16D708FB" w14:textId="77777777" w:rsidR="009F6D06" w:rsidRPr="009F6D06" w:rsidRDefault="009F6D06" w:rsidP="009F6D06">
      <w:pPr>
        <w:pStyle w:val="Paragraphedeliste"/>
        <w:tabs>
          <w:tab w:val="left" w:pos="6237"/>
        </w:tabs>
        <w:ind w:left="0" w:hanging="567"/>
        <w:rPr>
          <w:rFonts w:cs="Calibri"/>
          <w:smallCaps/>
        </w:rPr>
      </w:pPr>
      <w:r w:rsidRPr="009F6D06">
        <w:rPr>
          <w:rFonts w:cs="Calibri"/>
          <w:smallCaps/>
        </w:rPr>
        <w:t>Effets sur les parties prenantes</w:t>
      </w:r>
    </w:p>
    <w:p w14:paraId="1F1B39C3" w14:textId="77777777" w:rsidR="009F6D06" w:rsidRDefault="009F6D06" w:rsidP="009F6D06">
      <w:pPr>
        <w:pStyle w:val="Paragraphedeliste"/>
        <w:numPr>
          <w:ilvl w:val="0"/>
          <w:numId w:val="28"/>
        </w:numPr>
        <w:ind w:left="284" w:hanging="284"/>
        <w:rPr>
          <w:rFonts w:cs="Calibri"/>
          <w:shd w:val="clear" w:color="auto" w:fill="FFFFFF"/>
        </w:rPr>
      </w:pPr>
      <w:r>
        <w:rPr>
          <w:rFonts w:cs="Calibri"/>
          <w:shd w:val="clear" w:color="auto" w:fill="FFFFFF"/>
        </w:rPr>
        <w:t xml:space="preserve">Le gain affecte positivement le BAI au moment de l’évaluation initiale. La </w:t>
      </w:r>
      <w:proofErr w:type="spellStart"/>
      <w:r>
        <w:rPr>
          <w:rFonts w:cs="Calibri"/>
          <w:shd w:val="clear" w:color="auto" w:fill="FFFFFF"/>
        </w:rPr>
        <w:t>désactualisation</w:t>
      </w:r>
      <w:proofErr w:type="spellEnd"/>
      <w:r>
        <w:rPr>
          <w:rFonts w:cs="Calibri"/>
          <w:shd w:val="clear" w:color="auto" w:fill="FFFFFF"/>
        </w:rPr>
        <w:t xml:space="preserve"> annulera l’effet positif </w:t>
      </w:r>
      <w:r w:rsidR="00461CDE">
        <w:rPr>
          <w:rFonts w:cs="Calibri"/>
          <w:shd w:val="clear" w:color="auto" w:fill="FFFFFF"/>
        </w:rPr>
        <w:t xml:space="preserve">du gain de 64 942 $ </w:t>
      </w:r>
      <w:r w:rsidR="001F7726">
        <w:rPr>
          <w:rFonts w:cs="Calibri"/>
          <w:shd w:val="clear" w:color="auto" w:fill="FFFFFF"/>
        </w:rPr>
        <w:t xml:space="preserve">sur le BAI </w:t>
      </w:r>
      <w:r>
        <w:rPr>
          <w:rFonts w:cs="Calibri"/>
          <w:shd w:val="clear" w:color="auto" w:fill="FFFFFF"/>
        </w:rPr>
        <w:t xml:space="preserve">au cours des cinq prochaines années. Le </w:t>
      </w:r>
      <w:r w:rsidRPr="004B7A78">
        <w:rPr>
          <w:rFonts w:cs="Calibri"/>
          <w:b/>
          <w:shd w:val="clear" w:color="auto" w:fill="FFFFFF"/>
        </w:rPr>
        <w:t xml:space="preserve">Fonds </w:t>
      </w:r>
      <w:r>
        <w:rPr>
          <w:rFonts w:cs="Calibri"/>
          <w:shd w:val="clear" w:color="auto" w:fill="FFFFFF"/>
        </w:rPr>
        <w:t>comprend la mécanique.</w:t>
      </w:r>
      <w:r w:rsidR="00461CDE">
        <w:rPr>
          <w:rFonts w:cs="Calibri"/>
          <w:shd w:val="clear" w:color="auto" w:fill="FFFFFF"/>
        </w:rPr>
        <w:t xml:space="preserve"> </w:t>
      </w:r>
    </w:p>
    <w:p w14:paraId="7283BAB7" w14:textId="77777777" w:rsidR="009F6D06" w:rsidRDefault="009F6D06" w:rsidP="009F6D06">
      <w:pPr>
        <w:pStyle w:val="Paragraphedeliste"/>
        <w:numPr>
          <w:ilvl w:val="0"/>
          <w:numId w:val="28"/>
        </w:numPr>
        <w:ind w:left="284" w:hanging="284"/>
        <w:rPr>
          <w:rFonts w:cs="Calibri"/>
          <w:shd w:val="clear" w:color="auto" w:fill="FFFFFF"/>
        </w:rPr>
      </w:pPr>
      <w:r>
        <w:rPr>
          <w:rFonts w:cs="Calibri"/>
          <w:shd w:val="clear" w:color="auto" w:fill="FFFFFF"/>
        </w:rPr>
        <w:t xml:space="preserve">Les actionnaires comprendront-ils la mécanique de la </w:t>
      </w:r>
      <w:proofErr w:type="spellStart"/>
      <w:r>
        <w:rPr>
          <w:rFonts w:cs="Calibri"/>
          <w:shd w:val="clear" w:color="auto" w:fill="FFFFFF"/>
        </w:rPr>
        <w:t>désactualisation</w:t>
      </w:r>
      <w:proofErr w:type="spellEnd"/>
      <w:r>
        <w:rPr>
          <w:rFonts w:cs="Calibri"/>
          <w:shd w:val="clear" w:color="auto" w:fill="FFFFFF"/>
        </w:rPr>
        <w:t xml:space="preserve"> alors qu’ils sont convaincus que le prêt ne porte pas intérêt? </w:t>
      </w:r>
      <w:r w:rsidR="001F7726">
        <w:rPr>
          <w:rFonts w:cs="Calibri"/>
          <w:shd w:val="clear" w:color="auto" w:fill="FFFFFF"/>
        </w:rPr>
        <w:t xml:space="preserve">Ce n’est pas simple. </w:t>
      </w:r>
      <w:r w:rsidR="00461CDE">
        <w:rPr>
          <w:rFonts w:cs="Calibri"/>
          <w:shd w:val="clear" w:color="auto" w:fill="FFFFFF"/>
        </w:rPr>
        <w:t>Il f</w:t>
      </w:r>
      <w:r>
        <w:rPr>
          <w:rFonts w:cs="Calibri"/>
          <w:shd w:val="clear" w:color="auto" w:fill="FFFFFF"/>
        </w:rPr>
        <w:t>audra leur expliquer le traitement comptable.</w:t>
      </w:r>
    </w:p>
    <w:p w14:paraId="429EE642" w14:textId="77777777" w:rsidR="009F6D06" w:rsidRDefault="009F6D06" w:rsidP="00F06706">
      <w:pPr>
        <w:pStyle w:val="Paragraphedeliste"/>
        <w:tabs>
          <w:tab w:val="left" w:pos="6237"/>
        </w:tabs>
        <w:ind w:left="0"/>
        <w:rPr>
          <w:rFonts w:cs="Calibri"/>
        </w:rPr>
      </w:pPr>
    </w:p>
    <w:p w14:paraId="64F43B7B" w14:textId="77777777" w:rsidR="000A1A2A" w:rsidRPr="005C7F3A" w:rsidRDefault="005C7F3A" w:rsidP="005C7F3A">
      <w:pPr>
        <w:pStyle w:val="Paragraphedeliste"/>
        <w:tabs>
          <w:tab w:val="left" w:pos="6237"/>
        </w:tabs>
        <w:ind w:left="0" w:hanging="567"/>
        <w:rPr>
          <w:rFonts w:cs="Calibri"/>
          <w:smallCaps/>
        </w:rPr>
      </w:pPr>
      <w:r>
        <w:rPr>
          <w:rFonts w:cs="Calibri"/>
          <w:smallCaps/>
        </w:rPr>
        <w:t xml:space="preserve">2. </w:t>
      </w:r>
      <w:r w:rsidR="000A1A2A" w:rsidRPr="005C7F3A">
        <w:rPr>
          <w:rFonts w:cs="Calibri"/>
          <w:smallCaps/>
        </w:rPr>
        <w:t>Placement dans des actions de Microsoft</w:t>
      </w:r>
    </w:p>
    <w:p w14:paraId="089ABECB" w14:textId="77777777" w:rsidR="000A1A2A" w:rsidRDefault="000A1A2A" w:rsidP="000A1A2A">
      <w:pPr>
        <w:pStyle w:val="Paragraphedeliste"/>
        <w:tabs>
          <w:tab w:val="left" w:pos="6237"/>
        </w:tabs>
        <w:ind w:left="0" w:hanging="284"/>
        <w:rPr>
          <w:rFonts w:cs="Calibri"/>
        </w:rPr>
      </w:pPr>
    </w:p>
    <w:p w14:paraId="339634CF" w14:textId="77777777" w:rsidR="000A1A2A" w:rsidRPr="000A1A2A" w:rsidRDefault="000A1A2A" w:rsidP="000A1A2A">
      <w:pPr>
        <w:pStyle w:val="Paragraphedeliste"/>
        <w:tabs>
          <w:tab w:val="left" w:pos="6237"/>
        </w:tabs>
        <w:ind w:left="0"/>
        <w:rPr>
          <w:rFonts w:cs="Calibri"/>
          <w:u w:val="dotted"/>
        </w:rPr>
      </w:pPr>
      <w:r w:rsidRPr="000A1A2A">
        <w:rPr>
          <w:rFonts w:cs="Calibri"/>
          <w:u w:val="dotted"/>
        </w:rPr>
        <w:t>Problématique</w:t>
      </w:r>
      <w:r w:rsidR="005C7F3A">
        <w:rPr>
          <w:rFonts w:cs="Calibri"/>
          <w:u w:val="dotted"/>
        </w:rPr>
        <w:t>s</w:t>
      </w:r>
    </w:p>
    <w:p w14:paraId="2BEFE4E3" w14:textId="77777777" w:rsidR="005C7F3A" w:rsidRDefault="000D29A3" w:rsidP="00F06706">
      <w:pPr>
        <w:pStyle w:val="Paragraphedeliste"/>
        <w:tabs>
          <w:tab w:val="left" w:pos="6237"/>
        </w:tabs>
        <w:ind w:left="0"/>
        <w:rPr>
          <w:rFonts w:cs="Calibri"/>
        </w:rPr>
      </w:pPr>
      <w:r>
        <w:rPr>
          <w:rFonts w:cs="Calibri"/>
        </w:rPr>
        <w:t xml:space="preserve">Quelle est la nature du placement dans Microsoft? </w:t>
      </w:r>
    </w:p>
    <w:p w14:paraId="25319DFC" w14:textId="77777777" w:rsidR="000A1A2A" w:rsidRDefault="000D29A3" w:rsidP="00F06706">
      <w:pPr>
        <w:pStyle w:val="Paragraphedeliste"/>
        <w:tabs>
          <w:tab w:val="left" w:pos="6237"/>
        </w:tabs>
        <w:ind w:left="0"/>
        <w:rPr>
          <w:rFonts w:cs="Calibri"/>
        </w:rPr>
      </w:pPr>
      <w:r>
        <w:rPr>
          <w:rFonts w:cs="Calibri"/>
        </w:rPr>
        <w:t>Comment le mesurer au moment de l’évaluation initiale et de l’évaluation ultérieure?</w:t>
      </w:r>
    </w:p>
    <w:p w14:paraId="7B86A34F" w14:textId="77777777" w:rsidR="000A1A2A" w:rsidRDefault="000A1A2A" w:rsidP="00F06706">
      <w:pPr>
        <w:pStyle w:val="Paragraphedeliste"/>
        <w:tabs>
          <w:tab w:val="left" w:pos="6237"/>
        </w:tabs>
        <w:ind w:left="0"/>
        <w:rPr>
          <w:rFonts w:cs="Calibri"/>
        </w:rPr>
      </w:pPr>
    </w:p>
    <w:p w14:paraId="77341AF0" w14:textId="77777777" w:rsidR="000A1A2A" w:rsidRPr="007F2870" w:rsidRDefault="000A1A2A" w:rsidP="00F06706">
      <w:pPr>
        <w:pStyle w:val="Paragraphedeliste"/>
        <w:tabs>
          <w:tab w:val="left" w:pos="6237"/>
        </w:tabs>
        <w:ind w:left="0"/>
        <w:rPr>
          <w:rFonts w:cs="Calibri"/>
          <w:u w:val="dotted"/>
        </w:rPr>
      </w:pPr>
      <w:r w:rsidRPr="007F2870">
        <w:rPr>
          <w:rFonts w:cs="Calibri"/>
          <w:u w:val="dotted"/>
        </w:rPr>
        <w:t>Nature</w:t>
      </w:r>
    </w:p>
    <w:p w14:paraId="24FA522A" w14:textId="77777777" w:rsidR="000A1A2A" w:rsidRDefault="000A1A2A" w:rsidP="00F06706">
      <w:pPr>
        <w:pStyle w:val="Paragraphedeliste"/>
        <w:tabs>
          <w:tab w:val="left" w:pos="6237"/>
        </w:tabs>
        <w:ind w:left="0"/>
        <w:rPr>
          <w:rFonts w:cs="Calibri"/>
        </w:rPr>
      </w:pPr>
    </w:p>
    <w:p w14:paraId="322EDB2B" w14:textId="6F68A7F7" w:rsidR="009B0C04" w:rsidRDefault="003C1F8C" w:rsidP="003C1F8C">
      <w:pPr>
        <w:pStyle w:val="Paragraphedeliste"/>
        <w:tabs>
          <w:tab w:val="left" w:pos="6237"/>
        </w:tabs>
        <w:ind w:left="0"/>
        <w:rPr>
          <w:rFonts w:cs="Calibri"/>
        </w:rPr>
      </w:pPr>
      <w:r>
        <w:rPr>
          <w:rFonts w:cs="Calibri"/>
        </w:rPr>
        <w:t xml:space="preserve">Les actions </w:t>
      </w:r>
      <w:r w:rsidR="009B0C04">
        <w:rPr>
          <w:rFonts w:cs="Calibri"/>
        </w:rPr>
        <w:t xml:space="preserve">détenues </w:t>
      </w:r>
      <w:r>
        <w:rPr>
          <w:rFonts w:cs="Calibri"/>
        </w:rPr>
        <w:t xml:space="preserve">ne procurent aucune </w:t>
      </w:r>
      <w:r w:rsidRPr="005C7F3A">
        <w:rPr>
          <w:rFonts w:cs="Calibri"/>
          <w:b/>
        </w:rPr>
        <w:t>influence notable</w:t>
      </w:r>
      <w:r>
        <w:rPr>
          <w:rFonts w:cs="Calibri"/>
        </w:rPr>
        <w:t xml:space="preserve"> ni </w:t>
      </w:r>
      <w:r w:rsidRPr="005C7F3A">
        <w:rPr>
          <w:rFonts w:cs="Calibri"/>
          <w:b/>
        </w:rPr>
        <w:t>contrôle</w:t>
      </w:r>
      <w:r>
        <w:rPr>
          <w:rFonts w:cs="Calibri"/>
        </w:rPr>
        <w:t xml:space="preserve"> car </w:t>
      </w:r>
      <w:r w:rsidR="00E77E74">
        <w:rPr>
          <w:rFonts w:cs="Calibri"/>
        </w:rPr>
        <w:t>ECI</w:t>
      </w:r>
      <w:r>
        <w:rPr>
          <w:rFonts w:cs="Calibri"/>
        </w:rPr>
        <w:t xml:space="preserve"> détient 560 actions sur plus de 7 milliards d’actions en circulation.</w:t>
      </w:r>
      <w:r w:rsidR="001F7726">
        <w:rPr>
          <w:rFonts w:cs="Calibri"/>
        </w:rPr>
        <w:t xml:space="preserve"> </w:t>
      </w:r>
    </w:p>
    <w:p w14:paraId="4A9AC627" w14:textId="77777777" w:rsidR="009B0C04" w:rsidRDefault="009B0C04" w:rsidP="003C1F8C">
      <w:pPr>
        <w:pStyle w:val="Paragraphedeliste"/>
        <w:tabs>
          <w:tab w:val="left" w:pos="6237"/>
        </w:tabs>
        <w:ind w:left="0"/>
        <w:rPr>
          <w:rFonts w:cs="Calibri"/>
        </w:rPr>
      </w:pPr>
    </w:p>
    <w:p w14:paraId="2EB0B596" w14:textId="58EA12D3" w:rsidR="009B0C04" w:rsidRDefault="001F7726" w:rsidP="003C1F8C">
      <w:pPr>
        <w:pStyle w:val="Paragraphedeliste"/>
        <w:tabs>
          <w:tab w:val="left" w:pos="6237"/>
        </w:tabs>
        <w:ind w:left="0"/>
        <w:rPr>
          <w:rFonts w:cs="Calibri"/>
        </w:rPr>
      </w:pPr>
      <w:r>
        <w:rPr>
          <w:rFonts w:cs="Calibri"/>
        </w:rPr>
        <w:t xml:space="preserve">Pour exercer une influence notable, </w:t>
      </w:r>
      <w:r w:rsidR="009B0C04">
        <w:rPr>
          <w:rFonts w:cs="Calibri"/>
        </w:rPr>
        <w:t>il faut détenir</w:t>
      </w:r>
      <w:r w:rsidR="001B492E">
        <w:rPr>
          <w:rFonts w:cs="Calibri"/>
        </w:rPr>
        <w:t xml:space="preserve"> </w:t>
      </w:r>
      <w:r w:rsidR="001B492E">
        <w:rPr>
          <w:rFonts w:cs="Calibri"/>
          <w:color w:val="FF0000"/>
        </w:rPr>
        <w:t>présomption si</w:t>
      </w:r>
      <w:r w:rsidR="009B0C04">
        <w:rPr>
          <w:rFonts w:cs="Calibri"/>
        </w:rPr>
        <w:t xml:space="preserve"> au moins 20 %</w:t>
      </w:r>
      <w:r w:rsidR="009B0C04">
        <w:rPr>
          <w:rStyle w:val="Appelnotedebasdep"/>
          <w:rFonts w:cs="Calibri"/>
        </w:rPr>
        <w:footnoteReference w:id="47"/>
      </w:r>
      <w:r w:rsidR="009B0C04">
        <w:rPr>
          <w:rFonts w:cs="Calibri"/>
        </w:rPr>
        <w:t xml:space="preserve"> des actions votantes. Ça </w:t>
      </w:r>
      <w:r w:rsidR="003A2C3A">
        <w:rPr>
          <w:rFonts w:cs="Calibri"/>
        </w:rPr>
        <w:t xml:space="preserve">peut </w:t>
      </w:r>
      <w:r w:rsidR="009B0C04">
        <w:rPr>
          <w:rFonts w:cs="Calibri"/>
        </w:rPr>
        <w:t>permet</w:t>
      </w:r>
      <w:r w:rsidR="003A2C3A">
        <w:rPr>
          <w:rFonts w:cs="Calibri"/>
        </w:rPr>
        <w:t>tre</w:t>
      </w:r>
      <w:r w:rsidR="009B0C04">
        <w:rPr>
          <w:rFonts w:cs="Calibri"/>
        </w:rPr>
        <w:t xml:space="preserve"> d’être représenté au conseil d’administration</w:t>
      </w:r>
      <w:r w:rsidR="003A2C3A">
        <w:rPr>
          <w:rFonts w:cs="Calibri"/>
        </w:rPr>
        <w:t>, par exemple</w:t>
      </w:r>
      <w:r w:rsidR="009B0C04">
        <w:rPr>
          <w:rFonts w:cs="Calibri"/>
        </w:rPr>
        <w:t xml:space="preserve">. </w:t>
      </w:r>
    </w:p>
    <w:p w14:paraId="4C331927" w14:textId="77777777" w:rsidR="009B0C04" w:rsidRDefault="009B0C04" w:rsidP="003C1F8C">
      <w:pPr>
        <w:pStyle w:val="Paragraphedeliste"/>
        <w:tabs>
          <w:tab w:val="left" w:pos="6237"/>
        </w:tabs>
        <w:ind w:left="0"/>
        <w:rPr>
          <w:rFonts w:cs="Calibri"/>
        </w:rPr>
      </w:pPr>
    </w:p>
    <w:p w14:paraId="5F58C8F4" w14:textId="77777777" w:rsidR="000D29A3" w:rsidRDefault="00A50626" w:rsidP="00F06706">
      <w:pPr>
        <w:pStyle w:val="Paragraphedeliste"/>
        <w:tabs>
          <w:tab w:val="left" w:pos="6237"/>
        </w:tabs>
        <w:ind w:left="0"/>
        <w:rPr>
          <w:rFonts w:cs="Calibri"/>
        </w:rPr>
      </w:pPr>
      <w:r>
        <w:rPr>
          <w:rFonts w:cs="Calibri"/>
        </w:rPr>
        <w:t>C</w:t>
      </w:r>
      <w:r w:rsidR="00113A16">
        <w:rPr>
          <w:rFonts w:cs="Calibri"/>
        </w:rPr>
        <w:t>es</w:t>
      </w:r>
      <w:r w:rsidR="007F2870">
        <w:rPr>
          <w:rFonts w:cs="Calibri"/>
        </w:rPr>
        <w:t xml:space="preserve"> action</w:t>
      </w:r>
      <w:r w:rsidR="00113A16">
        <w:rPr>
          <w:rFonts w:cs="Calibri"/>
        </w:rPr>
        <w:t xml:space="preserve">s cotées sur un marché actif </w:t>
      </w:r>
      <w:r w:rsidR="007F2870">
        <w:rPr>
          <w:rFonts w:cs="Calibri"/>
        </w:rPr>
        <w:t>sont des actifs financiers</w:t>
      </w:r>
      <w:r w:rsidR="00E3325C">
        <w:rPr>
          <w:rFonts w:cs="Calibri"/>
        </w:rPr>
        <w:t xml:space="preserve"> car elles sont des</w:t>
      </w:r>
      <w:r w:rsidR="00E3325C" w:rsidRPr="00E3325C">
        <w:rPr>
          <w:rFonts w:cs="Calibri"/>
        </w:rPr>
        <w:t xml:space="preserve"> instrument</w:t>
      </w:r>
      <w:r w:rsidR="00E3325C">
        <w:rPr>
          <w:rFonts w:cs="Calibri"/>
        </w:rPr>
        <w:t>s</w:t>
      </w:r>
      <w:r w:rsidR="00E3325C" w:rsidRPr="00E3325C">
        <w:rPr>
          <w:rFonts w:cs="Calibri"/>
        </w:rPr>
        <w:t xml:space="preserve"> de capitaux propres d'une autre entité</w:t>
      </w:r>
      <w:r w:rsidR="00E3325C">
        <w:rPr>
          <w:rStyle w:val="Appelnotedebasdep"/>
          <w:rFonts w:cs="Calibri"/>
        </w:rPr>
        <w:footnoteReference w:id="48"/>
      </w:r>
      <w:r w:rsidR="00E3325C" w:rsidRPr="00E3325C">
        <w:rPr>
          <w:rFonts w:cs="Calibri"/>
        </w:rPr>
        <w:t>.</w:t>
      </w:r>
    </w:p>
    <w:p w14:paraId="6C222609" w14:textId="77777777" w:rsidR="003C1F8C" w:rsidRDefault="003C1F8C" w:rsidP="00F06706">
      <w:pPr>
        <w:pStyle w:val="Paragraphedeliste"/>
        <w:tabs>
          <w:tab w:val="left" w:pos="6237"/>
        </w:tabs>
        <w:ind w:left="0"/>
        <w:rPr>
          <w:rFonts w:cs="Calibri"/>
          <w:u w:val="dotted"/>
        </w:rPr>
      </w:pPr>
    </w:p>
    <w:p w14:paraId="751A0899" w14:textId="77777777" w:rsidR="007F2870" w:rsidRPr="007F2870" w:rsidRDefault="007F2870" w:rsidP="00F06706">
      <w:pPr>
        <w:pStyle w:val="Paragraphedeliste"/>
        <w:tabs>
          <w:tab w:val="left" w:pos="6237"/>
        </w:tabs>
        <w:ind w:left="0"/>
        <w:rPr>
          <w:rFonts w:cs="Calibri"/>
          <w:u w:val="dotted"/>
        </w:rPr>
      </w:pPr>
      <w:r w:rsidRPr="007F2870">
        <w:rPr>
          <w:rFonts w:cs="Calibri"/>
          <w:u w:val="dotted"/>
        </w:rPr>
        <w:t>Évaluation initiale</w:t>
      </w:r>
      <w:r w:rsidR="00B04E78">
        <w:rPr>
          <w:rFonts w:cs="Calibri"/>
          <w:u w:val="dotted"/>
        </w:rPr>
        <w:t xml:space="preserve"> et ultérieure</w:t>
      </w:r>
    </w:p>
    <w:p w14:paraId="02C8D3FD" w14:textId="77777777" w:rsidR="007F2870" w:rsidRDefault="007F2870" w:rsidP="007F2870">
      <w:pPr>
        <w:pStyle w:val="Paragraphedeliste"/>
        <w:tabs>
          <w:tab w:val="left" w:pos="6237"/>
        </w:tabs>
        <w:ind w:left="0"/>
        <w:rPr>
          <w:rFonts w:cs="Calibri"/>
        </w:rPr>
      </w:pPr>
    </w:p>
    <w:p w14:paraId="6D7954DE" w14:textId="2F2982CA" w:rsidR="007F2870" w:rsidRPr="007F2870" w:rsidRDefault="00113A16" w:rsidP="007F2870">
      <w:pPr>
        <w:pStyle w:val="Paragraphedeliste"/>
        <w:tabs>
          <w:tab w:val="left" w:pos="6237"/>
        </w:tabs>
        <w:ind w:left="0"/>
        <w:rPr>
          <w:rFonts w:cs="Calibri"/>
        </w:rPr>
      </w:pPr>
      <w:r>
        <w:rPr>
          <w:rFonts w:cs="Calibri"/>
        </w:rPr>
        <w:t>On</w:t>
      </w:r>
      <w:r w:rsidR="007F2870" w:rsidRPr="007F2870">
        <w:rPr>
          <w:rFonts w:cs="Calibri"/>
          <w:iCs/>
        </w:rPr>
        <w:t xml:space="preserve"> doit évaluer les placements dans des </w:t>
      </w:r>
      <w:r w:rsidR="00651E47">
        <w:rPr>
          <w:rFonts w:cs="Calibri"/>
          <w:iCs/>
        </w:rPr>
        <w:t>ICP</w:t>
      </w:r>
      <w:r w:rsidR="007F2870" w:rsidRPr="007F2870">
        <w:rPr>
          <w:rFonts w:cs="Calibri"/>
          <w:iCs/>
        </w:rPr>
        <w:t xml:space="preserve"> cotés sur un marché actif</w:t>
      </w:r>
      <w:r w:rsidR="007F2870" w:rsidRPr="007F2870">
        <w:rPr>
          <w:rFonts w:cs="Calibri"/>
        </w:rPr>
        <w:t> </w:t>
      </w:r>
      <w:r w:rsidR="007F2870" w:rsidRPr="007F2870">
        <w:rPr>
          <w:rFonts w:cs="Calibri"/>
          <w:iCs/>
        </w:rPr>
        <w:t xml:space="preserve">à la </w:t>
      </w:r>
      <w:r w:rsidR="007F2870" w:rsidRPr="00651E47">
        <w:rPr>
          <w:rFonts w:cs="Calibri"/>
          <w:b/>
          <w:iCs/>
        </w:rPr>
        <w:t>juste valeur</w:t>
      </w:r>
      <w:r w:rsidR="00B04E78">
        <w:rPr>
          <w:rFonts w:cs="Calibri"/>
          <w:b/>
          <w:iCs/>
        </w:rPr>
        <w:t xml:space="preserve">, </w:t>
      </w:r>
      <w:r w:rsidR="00B04E78" w:rsidRPr="00B04E78">
        <w:rPr>
          <w:rFonts w:cs="Calibri"/>
          <w:iCs/>
        </w:rPr>
        <w:t>soit à</w:t>
      </w:r>
      <w:r w:rsidR="00B04E78">
        <w:rPr>
          <w:rFonts w:cs="Calibri"/>
          <w:b/>
          <w:iCs/>
        </w:rPr>
        <w:t xml:space="preserve"> </w:t>
      </w:r>
      <w:r w:rsidR="00B04E78">
        <w:rPr>
          <w:rFonts w:cs="Calibri"/>
          <w:iCs/>
        </w:rPr>
        <w:t>64 920,80 $</w:t>
      </w:r>
      <w:r w:rsidR="00B04E78">
        <w:rPr>
          <w:rStyle w:val="Appelnotedebasdep"/>
          <w:rFonts w:cs="Calibri"/>
          <w:iCs/>
        </w:rPr>
        <w:footnoteReference w:id="49"/>
      </w:r>
      <w:r w:rsidR="00B04E78">
        <w:rPr>
          <w:rFonts w:cs="Calibri"/>
          <w:iCs/>
        </w:rPr>
        <w:t>.</w:t>
      </w:r>
    </w:p>
    <w:p w14:paraId="62B9BF30" w14:textId="77777777" w:rsidR="00B04E78" w:rsidRDefault="00B04E78" w:rsidP="00F06706">
      <w:pPr>
        <w:pStyle w:val="Paragraphedeliste"/>
        <w:tabs>
          <w:tab w:val="left" w:pos="6237"/>
        </w:tabs>
        <w:ind w:left="0"/>
        <w:rPr>
          <w:rFonts w:cs="Calibri"/>
        </w:rPr>
      </w:pPr>
      <w:bookmarkStart w:id="17" w:name="para_83"/>
      <w:bookmarkEnd w:id="17"/>
    </w:p>
    <w:p w14:paraId="0AE86CA2" w14:textId="77777777" w:rsidR="003C1F8C" w:rsidRDefault="003C1F8C" w:rsidP="003C1F8C">
      <w:pPr>
        <w:pStyle w:val="Paragraphedeliste"/>
        <w:tabs>
          <w:tab w:val="left" w:pos="6237"/>
        </w:tabs>
        <w:ind w:left="0"/>
        <w:rPr>
          <w:rFonts w:cs="Calibri"/>
          <w:iCs/>
        </w:rPr>
      </w:pPr>
      <w:r>
        <w:rPr>
          <w:rFonts w:cs="Calibri"/>
          <w:iCs/>
        </w:rPr>
        <w:t>Le</w:t>
      </w:r>
      <w:r w:rsidRPr="00B04E78">
        <w:rPr>
          <w:rFonts w:cs="Calibri"/>
          <w:iCs/>
        </w:rPr>
        <w:t xml:space="preserve"> coût d’acquisition ne tiendra pas compte du montant des commissions et des coûts de transaction attribuables à son acquisition</w:t>
      </w:r>
      <w:r>
        <w:rPr>
          <w:rStyle w:val="Appelnotedebasdep"/>
          <w:rFonts w:cs="Calibri"/>
          <w:iCs/>
        </w:rPr>
        <w:footnoteReference w:id="50"/>
      </w:r>
      <w:r w:rsidRPr="00B04E78">
        <w:rPr>
          <w:rFonts w:cs="Calibri"/>
          <w:iCs/>
        </w:rPr>
        <w:t>.</w:t>
      </w:r>
    </w:p>
    <w:p w14:paraId="119C2E50" w14:textId="77777777" w:rsidR="003C1F8C" w:rsidRPr="00B04E78" w:rsidRDefault="003C1F8C" w:rsidP="003C1F8C">
      <w:pPr>
        <w:pStyle w:val="Paragraphedeliste"/>
        <w:tabs>
          <w:tab w:val="left" w:pos="6237"/>
        </w:tabs>
        <w:ind w:left="0"/>
        <w:rPr>
          <w:rFonts w:cs="Calibri"/>
        </w:rPr>
      </w:pPr>
    </w:p>
    <w:p w14:paraId="2FA97407" w14:textId="3C698DFC" w:rsidR="00B04E78" w:rsidRDefault="00B04E78" w:rsidP="00B04E78">
      <w:pPr>
        <w:pStyle w:val="Paragraphedeliste"/>
        <w:tabs>
          <w:tab w:val="left" w:pos="6237"/>
        </w:tabs>
        <w:ind w:left="0"/>
        <w:rPr>
          <w:rFonts w:cs="Calibri"/>
          <w:iCs/>
        </w:rPr>
      </w:pPr>
      <w:r w:rsidRPr="00B04E78">
        <w:rPr>
          <w:rFonts w:cs="Calibri"/>
        </w:rPr>
        <w:t xml:space="preserve">Les actions seront </w:t>
      </w:r>
      <w:r w:rsidRPr="00B04E78">
        <w:rPr>
          <w:rFonts w:cs="Calibri"/>
          <w:iCs/>
        </w:rPr>
        <w:t xml:space="preserve">évaluées </w:t>
      </w:r>
      <w:r w:rsidRPr="00B04E78">
        <w:rPr>
          <w:rFonts w:cs="Calibri"/>
          <w:b/>
          <w:iCs/>
        </w:rPr>
        <w:t>ultérieurement</w:t>
      </w:r>
      <w:r>
        <w:rPr>
          <w:rFonts w:cs="Calibri"/>
          <w:iCs/>
        </w:rPr>
        <w:t xml:space="preserve"> à leur </w:t>
      </w:r>
      <w:r w:rsidRPr="00B04E78">
        <w:rPr>
          <w:rFonts w:cs="Calibri"/>
          <w:b/>
          <w:iCs/>
        </w:rPr>
        <w:t>valeur à la cote</w:t>
      </w:r>
      <w:r>
        <w:rPr>
          <w:rFonts w:cs="Calibri"/>
          <w:iCs/>
        </w:rPr>
        <w:t xml:space="preserve">, </w:t>
      </w:r>
      <w:r w:rsidRPr="007F2870">
        <w:rPr>
          <w:rFonts w:cs="Calibri"/>
          <w:iCs/>
        </w:rPr>
        <w:t>sans tenir compte des coûts de transaction qu</w:t>
      </w:r>
      <w:r>
        <w:rPr>
          <w:rFonts w:cs="Calibri"/>
          <w:iCs/>
        </w:rPr>
        <w:t xml:space="preserve">e </w:t>
      </w:r>
      <w:r w:rsidR="00E77E74">
        <w:rPr>
          <w:rFonts w:cs="Calibri"/>
          <w:iCs/>
        </w:rPr>
        <w:t>ECI</w:t>
      </w:r>
      <w:r>
        <w:rPr>
          <w:rFonts w:cs="Calibri"/>
          <w:iCs/>
        </w:rPr>
        <w:t xml:space="preserve"> pourrait engager en cas de vente</w:t>
      </w:r>
      <w:r>
        <w:rPr>
          <w:rStyle w:val="Appelnotedebasdep"/>
          <w:rFonts w:cs="Calibri"/>
          <w:iCs/>
        </w:rPr>
        <w:footnoteReference w:id="51"/>
      </w:r>
      <w:r>
        <w:rPr>
          <w:rFonts w:cs="Calibri"/>
          <w:iCs/>
        </w:rPr>
        <w:t>.</w:t>
      </w:r>
    </w:p>
    <w:p w14:paraId="12D4F687" w14:textId="77777777" w:rsidR="000B7DF5" w:rsidRDefault="000B7DF5" w:rsidP="000B7DF5">
      <w:pPr>
        <w:pStyle w:val="Paragraphedeliste"/>
        <w:tabs>
          <w:tab w:val="left" w:pos="6237"/>
        </w:tabs>
        <w:ind w:left="0"/>
        <w:rPr>
          <w:rFonts w:cs="Calibri"/>
          <w:iCs/>
        </w:rPr>
      </w:pPr>
    </w:p>
    <w:p w14:paraId="0F02658C" w14:textId="0F358099" w:rsidR="000D29A3" w:rsidRDefault="00F51D19" w:rsidP="00F06706">
      <w:pPr>
        <w:pStyle w:val="Paragraphedeliste"/>
        <w:tabs>
          <w:tab w:val="left" w:pos="6237"/>
        </w:tabs>
        <w:ind w:left="0"/>
        <w:rPr>
          <w:rFonts w:cs="Calibri"/>
        </w:rPr>
      </w:pPr>
      <w:r>
        <w:rPr>
          <w:rFonts w:cs="Calibri"/>
        </w:rPr>
        <w:t xml:space="preserve">Les fluctuations de la JV </w:t>
      </w:r>
      <w:r w:rsidR="00523A24">
        <w:rPr>
          <w:rFonts w:cs="Calibri"/>
        </w:rPr>
        <w:t>des actions, positives ou négatives,</w:t>
      </w:r>
      <w:r w:rsidR="005D2077">
        <w:rPr>
          <w:rFonts w:cs="Calibri"/>
        </w:rPr>
        <w:t xml:space="preserve"> </w:t>
      </w:r>
      <w:r>
        <w:rPr>
          <w:rFonts w:cs="Calibri"/>
        </w:rPr>
        <w:t xml:space="preserve">seront portées dans le </w:t>
      </w:r>
      <w:r w:rsidRPr="00651E47">
        <w:rPr>
          <w:rFonts w:cs="Calibri"/>
          <w:b/>
        </w:rPr>
        <w:t>résultat net</w:t>
      </w:r>
      <w:r>
        <w:rPr>
          <w:rFonts w:cs="Calibri"/>
        </w:rPr>
        <w:t xml:space="preserve"> de </w:t>
      </w:r>
      <w:r w:rsidR="00E77E74">
        <w:rPr>
          <w:rFonts w:cs="Calibri"/>
        </w:rPr>
        <w:t>ECI</w:t>
      </w:r>
      <w:r w:rsidR="00AB16F7">
        <w:rPr>
          <w:rStyle w:val="Appelnotedebasdep"/>
          <w:rFonts w:cs="Calibri"/>
        </w:rPr>
        <w:footnoteReference w:id="52"/>
      </w:r>
      <w:r>
        <w:rPr>
          <w:rFonts w:cs="Calibri"/>
        </w:rPr>
        <w:t>.</w:t>
      </w:r>
    </w:p>
    <w:p w14:paraId="69FE70CB" w14:textId="77777777" w:rsidR="008E0535" w:rsidRDefault="008E0535" w:rsidP="00F06706">
      <w:pPr>
        <w:pStyle w:val="Paragraphedeliste"/>
        <w:tabs>
          <w:tab w:val="left" w:pos="6237"/>
        </w:tabs>
        <w:ind w:left="0"/>
        <w:rPr>
          <w:rFonts w:cs="Calibri"/>
        </w:rPr>
      </w:pPr>
    </w:p>
    <w:p w14:paraId="6139F9C8" w14:textId="77777777" w:rsidR="008E0535" w:rsidRPr="008E0535" w:rsidRDefault="008E0535" w:rsidP="00F06706">
      <w:pPr>
        <w:pStyle w:val="Paragraphedeliste"/>
        <w:tabs>
          <w:tab w:val="left" w:pos="6237"/>
        </w:tabs>
        <w:ind w:left="0"/>
        <w:rPr>
          <w:rFonts w:cs="Calibri"/>
          <w:u w:val="dotted"/>
        </w:rPr>
      </w:pPr>
      <w:r w:rsidRPr="008E0535">
        <w:rPr>
          <w:rFonts w:cs="Calibri"/>
          <w:u w:val="dotted"/>
        </w:rPr>
        <w:t>Classement dans le bilan</w:t>
      </w:r>
    </w:p>
    <w:p w14:paraId="083045ED" w14:textId="77777777" w:rsidR="008E0535" w:rsidRDefault="008E0535" w:rsidP="00F06706">
      <w:pPr>
        <w:pStyle w:val="Paragraphedeliste"/>
        <w:tabs>
          <w:tab w:val="left" w:pos="6237"/>
        </w:tabs>
        <w:ind w:left="0"/>
        <w:rPr>
          <w:rFonts w:cs="Calibri"/>
        </w:rPr>
      </w:pPr>
    </w:p>
    <w:p w14:paraId="3EF74786" w14:textId="687625D5" w:rsidR="008E0535" w:rsidRDefault="008E0535" w:rsidP="00F06706">
      <w:pPr>
        <w:pStyle w:val="Paragraphedeliste"/>
        <w:tabs>
          <w:tab w:val="left" w:pos="6237"/>
        </w:tabs>
        <w:ind w:left="0"/>
        <w:rPr>
          <w:rFonts w:cs="Calibri"/>
        </w:rPr>
      </w:pPr>
      <w:r>
        <w:rPr>
          <w:rFonts w:cs="Calibri"/>
        </w:rPr>
        <w:t>Les actionnaires ne vendront pas ce placement à court terme. C</w:t>
      </w:r>
      <w:r w:rsidRPr="008E0535">
        <w:rPr>
          <w:rFonts w:cs="Calibri"/>
        </w:rPr>
        <w:t xml:space="preserve">’est un placement </w:t>
      </w:r>
      <w:r w:rsidR="00CF3360">
        <w:rPr>
          <w:rFonts w:cs="Calibri"/>
        </w:rPr>
        <w:t xml:space="preserve">qu’ils espèrent </w:t>
      </w:r>
      <w:r w:rsidRPr="008E0535">
        <w:rPr>
          <w:rFonts w:cs="Calibri"/>
        </w:rPr>
        <w:t>stratégique qui permet</w:t>
      </w:r>
      <w:r w:rsidR="00CF3360">
        <w:rPr>
          <w:rFonts w:cs="Calibri"/>
        </w:rPr>
        <w:t>tra</w:t>
      </w:r>
      <w:r w:rsidRPr="008E0535">
        <w:rPr>
          <w:rFonts w:cs="Calibri"/>
        </w:rPr>
        <w:t xml:space="preserve"> de tisser des liens à long terme avec cette entreprise qui vendra le prochain jeu de </w:t>
      </w:r>
      <w:r w:rsidR="00E77E74">
        <w:rPr>
          <w:rFonts w:cs="Calibri"/>
        </w:rPr>
        <w:t>ECI</w:t>
      </w:r>
      <w:r w:rsidRPr="008E0535">
        <w:rPr>
          <w:rFonts w:cs="Calibri"/>
        </w:rPr>
        <w:t xml:space="preserve"> sur sa console Xbox One X</w:t>
      </w:r>
      <w:r w:rsidR="00E30D66">
        <w:rPr>
          <w:rFonts w:cs="Calibri"/>
        </w:rPr>
        <w:t>.</w:t>
      </w:r>
    </w:p>
    <w:p w14:paraId="2F7FC2E3" w14:textId="77777777" w:rsidR="00E46FF0" w:rsidRDefault="00E46FF0" w:rsidP="00F06706">
      <w:pPr>
        <w:pStyle w:val="Paragraphedeliste"/>
        <w:tabs>
          <w:tab w:val="left" w:pos="6237"/>
        </w:tabs>
        <w:ind w:left="0"/>
        <w:rPr>
          <w:rFonts w:cs="Calibri"/>
        </w:rPr>
      </w:pPr>
    </w:p>
    <w:p w14:paraId="536444D2" w14:textId="25DA0382" w:rsidR="00BB1B05" w:rsidRDefault="00E77E74" w:rsidP="00F06706">
      <w:pPr>
        <w:pStyle w:val="Paragraphedeliste"/>
        <w:tabs>
          <w:tab w:val="left" w:pos="6237"/>
        </w:tabs>
        <w:ind w:left="0"/>
        <w:rPr>
          <w:rFonts w:cs="Calibri"/>
        </w:rPr>
      </w:pPr>
      <w:r>
        <w:rPr>
          <w:rFonts w:cs="Calibri"/>
        </w:rPr>
        <w:t>ECI</w:t>
      </w:r>
      <w:r w:rsidR="00BB1B05">
        <w:rPr>
          <w:rFonts w:cs="Calibri"/>
        </w:rPr>
        <w:t xml:space="preserve"> </w:t>
      </w:r>
      <w:r w:rsidR="00CF3360">
        <w:rPr>
          <w:rFonts w:cs="Calibri"/>
        </w:rPr>
        <w:t xml:space="preserve">devrait donc </w:t>
      </w:r>
      <w:r w:rsidR="00BB1B05">
        <w:rPr>
          <w:rFonts w:cs="Calibri"/>
        </w:rPr>
        <w:t>classer</w:t>
      </w:r>
      <w:r w:rsidR="00CF3360">
        <w:rPr>
          <w:rFonts w:cs="Calibri"/>
        </w:rPr>
        <w:t xml:space="preserve"> ce placement</w:t>
      </w:r>
      <w:r w:rsidR="00BB1B05">
        <w:rPr>
          <w:rFonts w:cs="Calibri"/>
        </w:rPr>
        <w:t xml:space="preserve"> dans l’actif à long terme.</w:t>
      </w:r>
    </w:p>
    <w:p w14:paraId="48B11BA2" w14:textId="77777777" w:rsidR="00BB1B05" w:rsidRDefault="00BB1B05" w:rsidP="00F06706">
      <w:pPr>
        <w:pStyle w:val="Paragraphedeliste"/>
        <w:tabs>
          <w:tab w:val="left" w:pos="6237"/>
        </w:tabs>
        <w:ind w:left="0"/>
        <w:rPr>
          <w:rFonts w:cs="Calibri"/>
        </w:rPr>
      </w:pPr>
    </w:p>
    <w:p w14:paraId="4D7DEC8B" w14:textId="77777777" w:rsidR="009E6802" w:rsidRPr="009E6802" w:rsidRDefault="009E6802" w:rsidP="00F06706">
      <w:pPr>
        <w:pStyle w:val="Paragraphedeliste"/>
        <w:tabs>
          <w:tab w:val="left" w:pos="6237"/>
        </w:tabs>
        <w:ind w:left="0"/>
        <w:rPr>
          <w:rFonts w:cs="Calibri"/>
          <w:u w:val="dotted"/>
        </w:rPr>
      </w:pPr>
      <w:r w:rsidRPr="009E6802">
        <w:rPr>
          <w:rFonts w:cs="Calibri"/>
          <w:u w:val="dotted"/>
        </w:rPr>
        <w:t>Effets sur les parties prenantes</w:t>
      </w:r>
    </w:p>
    <w:p w14:paraId="5A2D0C70" w14:textId="77777777" w:rsidR="009E6802" w:rsidRDefault="009E6802" w:rsidP="00E3325C">
      <w:pPr>
        <w:pStyle w:val="Paragraphedeliste"/>
        <w:numPr>
          <w:ilvl w:val="0"/>
          <w:numId w:val="25"/>
        </w:numPr>
        <w:tabs>
          <w:tab w:val="left" w:pos="6237"/>
        </w:tabs>
        <w:ind w:left="284" w:hanging="284"/>
        <w:rPr>
          <w:rFonts w:cs="Calibri"/>
        </w:rPr>
      </w:pPr>
      <w:r>
        <w:rPr>
          <w:rFonts w:cs="Calibri"/>
        </w:rPr>
        <w:t xml:space="preserve">Les fluctuations de la JV </w:t>
      </w:r>
      <w:r w:rsidR="00113A16">
        <w:rPr>
          <w:rFonts w:cs="Calibri"/>
        </w:rPr>
        <w:t>auront une influence sur le BAI que suit le Fonds.</w:t>
      </w:r>
    </w:p>
    <w:p w14:paraId="0D43099F" w14:textId="77777777" w:rsidR="009E6802" w:rsidRDefault="00C9408C" w:rsidP="00E3325C">
      <w:pPr>
        <w:pStyle w:val="Paragraphedeliste"/>
        <w:numPr>
          <w:ilvl w:val="0"/>
          <w:numId w:val="25"/>
        </w:numPr>
        <w:tabs>
          <w:tab w:val="left" w:pos="6237"/>
        </w:tabs>
        <w:ind w:left="284" w:hanging="284"/>
        <w:rPr>
          <w:rFonts w:cs="Calibri"/>
        </w:rPr>
      </w:pPr>
      <w:r>
        <w:rPr>
          <w:rFonts w:cs="Calibri"/>
        </w:rPr>
        <w:t xml:space="preserve">Le classement </w:t>
      </w:r>
      <w:r w:rsidR="00BB1B05">
        <w:rPr>
          <w:rFonts w:cs="Calibri"/>
        </w:rPr>
        <w:t xml:space="preserve">à LT </w:t>
      </w:r>
      <w:r>
        <w:rPr>
          <w:rFonts w:cs="Calibri"/>
        </w:rPr>
        <w:t xml:space="preserve">des actions </w:t>
      </w:r>
      <w:r w:rsidR="00BB1B05">
        <w:rPr>
          <w:rFonts w:cs="Calibri"/>
        </w:rPr>
        <w:t>n’</w:t>
      </w:r>
      <w:r>
        <w:rPr>
          <w:rFonts w:cs="Calibri"/>
        </w:rPr>
        <w:t xml:space="preserve">affectera </w:t>
      </w:r>
      <w:r w:rsidR="00BB1B05">
        <w:rPr>
          <w:rFonts w:cs="Calibri"/>
        </w:rPr>
        <w:t xml:space="preserve">pas </w:t>
      </w:r>
      <w:r>
        <w:rPr>
          <w:rFonts w:cs="Calibri"/>
        </w:rPr>
        <w:t>le ratio de FDR qu</w:t>
      </w:r>
      <w:r w:rsidR="00BB1B05">
        <w:rPr>
          <w:rFonts w:cs="Calibri"/>
        </w:rPr>
        <w:t>e</w:t>
      </w:r>
      <w:r>
        <w:rPr>
          <w:rFonts w:cs="Calibri"/>
        </w:rPr>
        <w:t xml:space="preserve"> suit la Caisse.</w:t>
      </w:r>
    </w:p>
    <w:p w14:paraId="5FD4BF93" w14:textId="615856C1" w:rsidR="00AB16F7" w:rsidRDefault="00AB16F7" w:rsidP="00E3325C">
      <w:pPr>
        <w:pStyle w:val="Paragraphedeliste"/>
        <w:numPr>
          <w:ilvl w:val="0"/>
          <w:numId w:val="25"/>
        </w:numPr>
        <w:tabs>
          <w:tab w:val="left" w:pos="6237"/>
        </w:tabs>
        <w:ind w:left="284" w:hanging="284"/>
        <w:rPr>
          <w:rFonts w:cs="Calibri"/>
        </w:rPr>
      </w:pPr>
      <w:r>
        <w:rPr>
          <w:rFonts w:cs="Calibri"/>
        </w:rPr>
        <w:t>Ce traitement</w:t>
      </w:r>
      <w:r w:rsidR="001C2BF9">
        <w:rPr>
          <w:rFonts w:cs="Calibri"/>
        </w:rPr>
        <w:t>,</w:t>
      </w:r>
      <w:r>
        <w:rPr>
          <w:rFonts w:cs="Calibri"/>
        </w:rPr>
        <w:t xml:space="preserve"> </w:t>
      </w:r>
      <w:r w:rsidR="001C2BF9">
        <w:rPr>
          <w:rFonts w:cs="Calibri"/>
        </w:rPr>
        <w:t xml:space="preserve">obligatoire selon NCECF, </w:t>
      </w:r>
      <w:r>
        <w:rPr>
          <w:rFonts w:cs="Calibri"/>
        </w:rPr>
        <w:t xml:space="preserve">n’est pas simple pour </w:t>
      </w:r>
      <w:r w:rsidR="00E77E74">
        <w:rPr>
          <w:rFonts w:cs="Calibri"/>
        </w:rPr>
        <w:t>Mathilde</w:t>
      </w:r>
      <w:r>
        <w:rPr>
          <w:rFonts w:cs="Calibri"/>
        </w:rPr>
        <w:t xml:space="preserve"> et les actionnaires.</w:t>
      </w:r>
      <w:r w:rsidR="00E623C9">
        <w:rPr>
          <w:rFonts w:cs="Calibri"/>
        </w:rPr>
        <w:t xml:space="preserve"> </w:t>
      </w:r>
    </w:p>
    <w:p w14:paraId="7FC647AF" w14:textId="77777777" w:rsidR="00A50626" w:rsidRDefault="00A50626">
      <w:pPr>
        <w:pBdr>
          <w:top w:val="nil"/>
          <w:left w:val="nil"/>
          <w:bottom w:val="nil"/>
          <w:right w:val="nil"/>
          <w:between w:val="nil"/>
          <w:bar w:val="nil"/>
        </w:pBdr>
        <w:jc w:val="left"/>
        <w:rPr>
          <w:rFonts w:cs="Calibri"/>
        </w:rPr>
      </w:pPr>
      <w:r>
        <w:rPr>
          <w:rFonts w:cs="Calibri"/>
        </w:rPr>
        <w:br w:type="page"/>
      </w:r>
    </w:p>
    <w:p w14:paraId="74B90A3E" w14:textId="77777777" w:rsidR="00DE28E5" w:rsidRPr="00E44118" w:rsidRDefault="00DE28E5" w:rsidP="00E44118">
      <w:pPr>
        <w:rPr>
          <w:rFonts w:eastAsia="Times New Roman" w:cs="Arial"/>
          <w:szCs w:val="20"/>
          <w:lang w:eastAsia="fr-CA"/>
        </w:rPr>
      </w:pPr>
    </w:p>
    <w:tbl>
      <w:tblPr>
        <w:tblW w:w="9064" w:type="dxa"/>
        <w:tblBorders>
          <w:top w:val="single" w:sz="12" w:space="0" w:color="000000"/>
          <w:left w:val="nil"/>
          <w:bottom w:val="single" w:sz="12" w:space="0" w:color="000000"/>
          <w:right w:val="nil"/>
          <w:insideH w:val="nil"/>
          <w:insideV w:val="nil"/>
        </w:tblBorders>
        <w:tblCellMar>
          <w:left w:w="70" w:type="dxa"/>
          <w:right w:w="70" w:type="dxa"/>
        </w:tblCellMar>
        <w:tblLook w:val="00A0" w:firstRow="1" w:lastRow="0" w:firstColumn="1" w:lastColumn="0" w:noHBand="0" w:noVBand="0"/>
      </w:tblPr>
      <w:tblGrid>
        <w:gridCol w:w="9064"/>
      </w:tblGrid>
      <w:tr w:rsidR="00E44118" w:rsidRPr="00E44118" w14:paraId="5E508A3C" w14:textId="77777777" w:rsidTr="00F54CE7">
        <w:trPr>
          <w:trHeight w:val="265"/>
        </w:trPr>
        <w:tc>
          <w:tcPr>
            <w:tcW w:w="9064" w:type="dxa"/>
            <w:tcBorders>
              <w:bottom w:val="single" w:sz="6" w:space="0" w:color="000000"/>
            </w:tcBorders>
            <w:shd w:val="clear" w:color="auto" w:fill="000000" w:themeFill="text1"/>
          </w:tcPr>
          <w:p w14:paraId="79CAEE85" w14:textId="77777777" w:rsidR="00E44118" w:rsidRPr="00E44118" w:rsidRDefault="00E44118" w:rsidP="00E44118">
            <w:pPr>
              <w:autoSpaceDE w:val="0"/>
              <w:autoSpaceDN w:val="0"/>
              <w:adjustRightInd w:val="0"/>
              <w:rPr>
                <w:rFonts w:cs="Arial"/>
                <w:color w:val="FFFFFF"/>
                <w:szCs w:val="20"/>
                <w:lang w:eastAsia="fr-CA"/>
              </w:rPr>
            </w:pPr>
            <w:r w:rsidRPr="00E44118">
              <w:rPr>
                <w:rFonts w:eastAsia="Times New Roman" w:cs="Arial"/>
                <w:b/>
                <w:bCs/>
                <w:color w:val="FFFFFF"/>
                <w:szCs w:val="20"/>
                <w:lang w:eastAsia="fr-CA"/>
              </w:rPr>
              <w:t>Occasion d’évaluation n</w:t>
            </w:r>
            <w:r w:rsidRPr="00E44118">
              <w:rPr>
                <w:rFonts w:eastAsia="Times New Roman" w:cs="Arial"/>
                <w:b/>
                <w:bCs/>
                <w:color w:val="FFFFFF"/>
                <w:szCs w:val="20"/>
                <w:vertAlign w:val="superscript"/>
                <w:lang w:eastAsia="fr-CA"/>
              </w:rPr>
              <w:t>o</w:t>
            </w:r>
            <w:r w:rsidRPr="00E44118">
              <w:rPr>
                <w:rFonts w:eastAsia="Times New Roman" w:cs="Arial"/>
                <w:b/>
                <w:bCs/>
                <w:color w:val="FFFFFF"/>
                <w:szCs w:val="20"/>
                <w:lang w:eastAsia="fr-CA"/>
              </w:rPr>
              <w:t xml:space="preserve"> </w:t>
            </w:r>
            <w:r w:rsidR="000040B4">
              <w:rPr>
                <w:rFonts w:eastAsia="Times New Roman" w:cs="Arial"/>
                <w:b/>
                <w:bCs/>
                <w:color w:val="FFFFFF"/>
                <w:szCs w:val="20"/>
                <w:lang w:eastAsia="fr-CA"/>
              </w:rPr>
              <w:t>6</w:t>
            </w:r>
            <w:r w:rsidRPr="00E44118">
              <w:rPr>
                <w:rFonts w:eastAsia="Times New Roman" w:cs="Arial"/>
                <w:b/>
                <w:bCs/>
                <w:color w:val="FFFFFF"/>
                <w:szCs w:val="20"/>
                <w:lang w:eastAsia="fr-CA"/>
              </w:rPr>
              <w:t xml:space="preserve"> : </w:t>
            </w:r>
            <w:r w:rsidRPr="00E44118">
              <w:rPr>
                <w:rFonts w:cs="Arial"/>
                <w:b/>
                <w:color w:val="FFFFFF"/>
                <w:szCs w:val="20"/>
                <w:lang w:eastAsia="fr-CA"/>
              </w:rPr>
              <w:t>Co</w:t>
            </w:r>
            <w:r>
              <w:rPr>
                <w:rFonts w:cs="Arial"/>
                <w:b/>
                <w:color w:val="FFFFFF"/>
                <w:szCs w:val="20"/>
                <w:lang w:eastAsia="fr-CA"/>
              </w:rPr>
              <w:t>mptabilisation</w:t>
            </w:r>
            <w:r w:rsidRPr="00E44118">
              <w:rPr>
                <w:rFonts w:cs="Arial"/>
                <w:b/>
                <w:color w:val="FFFFFF"/>
                <w:szCs w:val="20"/>
                <w:lang w:eastAsia="fr-CA"/>
              </w:rPr>
              <w:t xml:space="preserve"> des produits</w:t>
            </w:r>
          </w:p>
          <w:p w14:paraId="792D6A36" w14:textId="77777777" w:rsidR="00E44118" w:rsidRPr="00E44118" w:rsidRDefault="00E44118" w:rsidP="00E44118">
            <w:pPr>
              <w:autoSpaceDE w:val="0"/>
              <w:autoSpaceDN w:val="0"/>
              <w:adjustRightInd w:val="0"/>
              <w:rPr>
                <w:rFonts w:eastAsia="Times New Roman" w:cs="Arial"/>
                <w:b/>
                <w:bCs/>
                <w:color w:val="000000"/>
                <w:szCs w:val="20"/>
                <w:lang w:eastAsia="fr-CA"/>
              </w:rPr>
            </w:pPr>
          </w:p>
        </w:tc>
      </w:tr>
      <w:tr w:rsidR="00E44118" w:rsidRPr="00E44118" w14:paraId="5D1B0260" w14:textId="77777777" w:rsidTr="00F54CE7">
        <w:trPr>
          <w:trHeight w:val="1075"/>
        </w:trPr>
        <w:tc>
          <w:tcPr>
            <w:tcW w:w="9064" w:type="dxa"/>
            <w:tcBorders>
              <w:top w:val="single" w:sz="6" w:space="0" w:color="000000"/>
              <w:bottom w:val="single" w:sz="6" w:space="0" w:color="000000"/>
            </w:tcBorders>
            <w:shd w:val="clear" w:color="auto" w:fill="FFFFFF" w:themeFill="background1"/>
          </w:tcPr>
          <w:p w14:paraId="52D3F9EF" w14:textId="77777777" w:rsidR="00E44118" w:rsidRPr="00E44118" w:rsidRDefault="00E44118" w:rsidP="00E44118">
            <w:pPr>
              <w:rPr>
                <w:rFonts w:eastAsia="Times New Roman"/>
                <w:b/>
                <w:bCs/>
                <w:szCs w:val="20"/>
                <w:lang w:eastAsia="fr-CA"/>
              </w:rPr>
            </w:pPr>
          </w:p>
          <w:p w14:paraId="2928335F" w14:textId="77777777" w:rsidR="00E44118" w:rsidRPr="00E44118" w:rsidRDefault="00FC1A97" w:rsidP="00FC1A97">
            <w:pPr>
              <w:autoSpaceDE w:val="0"/>
              <w:autoSpaceDN w:val="0"/>
              <w:adjustRightInd w:val="0"/>
              <w:ind w:left="284" w:hanging="284"/>
              <w:rPr>
                <w:rFonts w:eastAsia="Times New Roman" w:cs="Arial"/>
                <w:b/>
                <w:bCs/>
                <w:szCs w:val="20"/>
                <w:lang w:eastAsia="fr-CA"/>
              </w:rPr>
            </w:pPr>
            <w:proofErr w:type="gramStart"/>
            <w:r>
              <w:rPr>
                <w:rFonts w:eastAsia="Times New Roman" w:cs="Arial"/>
                <w:b/>
                <w:bCs/>
                <w:szCs w:val="20"/>
                <w:lang w:eastAsia="fr-CA"/>
              </w:rPr>
              <w:t xml:space="preserve">A  </w:t>
            </w:r>
            <w:r w:rsidR="00E44118" w:rsidRPr="00E44118">
              <w:rPr>
                <w:rFonts w:eastAsia="Times New Roman" w:cs="Arial"/>
                <w:b/>
                <w:bCs/>
                <w:szCs w:val="20"/>
                <w:lang w:eastAsia="fr-CA"/>
              </w:rPr>
              <w:t>L’étudiant</w:t>
            </w:r>
            <w:proofErr w:type="gramEnd"/>
            <w:r w:rsidR="00E44118" w:rsidRPr="00E44118">
              <w:rPr>
                <w:rFonts w:eastAsia="Times New Roman" w:cs="Arial"/>
                <w:b/>
                <w:bCs/>
                <w:szCs w:val="20"/>
                <w:lang w:eastAsia="fr-CA"/>
              </w:rPr>
              <w:t xml:space="preserve"> comprend que </w:t>
            </w:r>
            <w:r w:rsidR="00A72448">
              <w:rPr>
                <w:rFonts w:eastAsia="Times New Roman" w:cs="Arial"/>
                <w:b/>
                <w:bCs/>
                <w:szCs w:val="20"/>
                <w:lang w:eastAsia="fr-CA"/>
              </w:rPr>
              <w:t xml:space="preserve">le droit de retour accordé sur les ventes de </w:t>
            </w:r>
            <w:r w:rsidR="00A72448" w:rsidRPr="00857494">
              <w:rPr>
                <w:rFonts w:eastAsia="Times New Roman" w:cs="Arial"/>
                <w:b/>
                <w:bCs/>
                <w:i/>
                <w:szCs w:val="20"/>
                <w:lang w:eastAsia="fr-CA"/>
              </w:rPr>
              <w:t>Panique au camp de jour</w:t>
            </w:r>
            <w:r w:rsidR="00A72448">
              <w:rPr>
                <w:rFonts w:eastAsia="Times New Roman" w:cs="Arial"/>
                <w:b/>
                <w:bCs/>
                <w:szCs w:val="20"/>
                <w:lang w:eastAsia="fr-CA"/>
              </w:rPr>
              <w:t xml:space="preserve"> ne peut pas être estimé et que les ventes ne peuvent pas être comptabilisées avant l’expiration du droit de retour.</w:t>
            </w:r>
          </w:p>
          <w:p w14:paraId="06478C6C" w14:textId="77777777" w:rsidR="00E44118" w:rsidRPr="00E44118" w:rsidRDefault="00E44118" w:rsidP="00E44118">
            <w:pPr>
              <w:autoSpaceDE w:val="0"/>
              <w:autoSpaceDN w:val="0"/>
              <w:adjustRightInd w:val="0"/>
              <w:rPr>
                <w:rFonts w:eastAsia="Times New Roman" w:cs="Arial"/>
                <w:b/>
                <w:bCs/>
                <w:szCs w:val="20"/>
                <w:lang w:eastAsia="fr-CA"/>
              </w:rPr>
            </w:pPr>
          </w:p>
          <w:p w14:paraId="01E2B499" w14:textId="2E2AAF1C" w:rsidR="00FC1A97" w:rsidRDefault="00E44118" w:rsidP="00962158">
            <w:pPr>
              <w:autoSpaceDE w:val="0"/>
              <w:autoSpaceDN w:val="0"/>
              <w:adjustRightInd w:val="0"/>
              <w:ind w:left="284" w:hanging="284"/>
              <w:rPr>
                <w:rFonts w:eastAsia="Times New Roman" w:cs="Arial"/>
                <w:b/>
                <w:bCs/>
                <w:szCs w:val="20"/>
                <w:lang w:eastAsia="fr-CA"/>
              </w:rPr>
            </w:pPr>
            <w:proofErr w:type="gramStart"/>
            <w:r w:rsidRPr="00E44118">
              <w:rPr>
                <w:rFonts w:eastAsia="Times New Roman" w:cs="Arial"/>
                <w:b/>
                <w:bCs/>
                <w:szCs w:val="20"/>
                <w:lang w:eastAsia="fr-CA"/>
              </w:rPr>
              <w:t>B</w:t>
            </w:r>
            <w:r w:rsidR="00FC1A97">
              <w:rPr>
                <w:rFonts w:eastAsia="Times New Roman" w:cs="Arial"/>
                <w:b/>
                <w:bCs/>
                <w:szCs w:val="20"/>
                <w:lang w:eastAsia="fr-CA"/>
              </w:rPr>
              <w:t xml:space="preserve">  </w:t>
            </w:r>
            <w:r w:rsidRPr="00E44118">
              <w:rPr>
                <w:rFonts w:eastAsia="Times New Roman" w:cs="Arial"/>
                <w:b/>
                <w:bCs/>
                <w:szCs w:val="20"/>
                <w:lang w:eastAsia="fr-CA"/>
              </w:rPr>
              <w:t>L’étudiant</w:t>
            </w:r>
            <w:proofErr w:type="gramEnd"/>
            <w:r w:rsidRPr="00E44118">
              <w:rPr>
                <w:rFonts w:eastAsia="Times New Roman" w:cs="Arial"/>
                <w:b/>
                <w:bCs/>
                <w:szCs w:val="20"/>
                <w:lang w:eastAsia="fr-CA"/>
              </w:rPr>
              <w:t xml:space="preserve"> </w:t>
            </w:r>
            <w:r w:rsidR="003B620E">
              <w:rPr>
                <w:rFonts w:eastAsia="Times New Roman" w:cs="Arial"/>
                <w:b/>
                <w:bCs/>
                <w:szCs w:val="20"/>
                <w:lang w:eastAsia="fr-CA"/>
              </w:rPr>
              <w:t xml:space="preserve">comprend que la prévente de </w:t>
            </w:r>
            <w:proofErr w:type="spellStart"/>
            <w:r w:rsidR="001728DE" w:rsidRPr="001728DE">
              <w:rPr>
                <w:rFonts w:eastAsia="Times New Roman" w:cs="Arial"/>
                <w:b/>
                <w:bCs/>
                <w:i/>
                <w:iCs/>
                <w:szCs w:val="20"/>
                <w:lang w:eastAsia="fr-CA"/>
              </w:rPr>
              <w:t>Error</w:t>
            </w:r>
            <w:proofErr w:type="spellEnd"/>
            <w:r w:rsidR="003B620E">
              <w:rPr>
                <w:rFonts w:eastAsia="Times New Roman" w:cs="Arial"/>
                <w:b/>
                <w:bCs/>
                <w:szCs w:val="20"/>
                <w:lang w:eastAsia="fr-CA"/>
              </w:rPr>
              <w:t xml:space="preserve"> comprend plusieurs prestations. Il </w:t>
            </w:r>
            <w:r w:rsidRPr="00E44118">
              <w:rPr>
                <w:rFonts w:eastAsia="Times New Roman" w:cs="Arial"/>
                <w:b/>
                <w:bCs/>
                <w:szCs w:val="20"/>
                <w:lang w:eastAsia="fr-CA"/>
              </w:rPr>
              <w:t xml:space="preserve">se demande comment </w:t>
            </w:r>
            <w:r w:rsidR="003B620E">
              <w:rPr>
                <w:rFonts w:eastAsia="Times New Roman" w:cs="Arial"/>
                <w:b/>
                <w:bCs/>
                <w:szCs w:val="20"/>
                <w:lang w:eastAsia="fr-CA"/>
              </w:rPr>
              <w:t>les comptabiliser</w:t>
            </w:r>
            <w:r w:rsidRPr="00E44118">
              <w:rPr>
                <w:rFonts w:eastAsia="Times New Roman" w:cs="Arial"/>
                <w:b/>
                <w:bCs/>
                <w:szCs w:val="20"/>
                <w:lang w:eastAsia="fr-CA"/>
              </w:rPr>
              <w:t xml:space="preserve">. </w:t>
            </w:r>
            <w:r w:rsidR="00FC1A97">
              <w:rPr>
                <w:rFonts w:eastAsia="Times New Roman" w:cs="Arial"/>
                <w:b/>
                <w:bCs/>
                <w:szCs w:val="20"/>
                <w:lang w:eastAsia="fr-CA"/>
              </w:rPr>
              <w:t>Il rédige la méthode comptable selon les exigences de CH3400</w:t>
            </w:r>
            <w:r w:rsidR="00FC1A97" w:rsidRPr="001728DE">
              <w:rPr>
                <w:rFonts w:eastAsia="Times New Roman" w:cs="Arial"/>
                <w:b/>
                <w:bCs/>
                <w:strike/>
                <w:szCs w:val="20"/>
                <w:lang w:eastAsia="fr-CA"/>
              </w:rPr>
              <w:t>.</w:t>
            </w:r>
            <w:r w:rsidR="00962158" w:rsidRPr="001728DE">
              <w:rPr>
                <w:rFonts w:eastAsia="Times New Roman" w:cs="Arial"/>
                <w:b/>
                <w:bCs/>
                <w:strike/>
                <w:szCs w:val="20"/>
                <w:lang w:eastAsia="fr-CA"/>
              </w:rPr>
              <w:t xml:space="preserve"> </w:t>
            </w:r>
            <w:r w:rsidR="00FC1A97" w:rsidRPr="001728DE">
              <w:rPr>
                <w:rFonts w:eastAsia="Times New Roman" w:cs="Arial"/>
                <w:b/>
                <w:bCs/>
                <w:strike/>
                <w:szCs w:val="20"/>
                <w:lang w:eastAsia="fr-CA"/>
              </w:rPr>
              <w:t>Il analyse les RAS découlant de cette opération en se concentrant sur les assertions à risque</w:t>
            </w:r>
          </w:p>
          <w:p w14:paraId="71370F3F" w14:textId="77777777" w:rsidR="00857494" w:rsidRPr="00E44118" w:rsidRDefault="00857494" w:rsidP="00E44118">
            <w:pPr>
              <w:autoSpaceDE w:val="0"/>
              <w:autoSpaceDN w:val="0"/>
              <w:adjustRightInd w:val="0"/>
              <w:rPr>
                <w:rFonts w:cs="Arial"/>
                <w:color w:val="17365D"/>
                <w:szCs w:val="20"/>
                <w:lang w:eastAsia="fr-CA"/>
              </w:rPr>
            </w:pPr>
          </w:p>
          <w:p w14:paraId="6850D088" w14:textId="77777777" w:rsidR="00E44118" w:rsidRPr="001728DE" w:rsidRDefault="003B620E" w:rsidP="000A033F">
            <w:pPr>
              <w:autoSpaceDE w:val="0"/>
              <w:autoSpaceDN w:val="0"/>
              <w:adjustRightInd w:val="0"/>
              <w:ind w:left="284" w:hanging="284"/>
              <w:rPr>
                <w:rFonts w:cs="Arial"/>
                <w:b/>
                <w:strike/>
                <w:szCs w:val="20"/>
                <w:lang w:eastAsia="fr-CA"/>
              </w:rPr>
            </w:pPr>
            <w:proofErr w:type="gramStart"/>
            <w:r w:rsidRPr="001728DE">
              <w:rPr>
                <w:rFonts w:cs="Arial"/>
                <w:b/>
                <w:strike/>
                <w:szCs w:val="20"/>
                <w:lang w:eastAsia="fr-CA"/>
              </w:rPr>
              <w:t>C</w:t>
            </w:r>
            <w:r w:rsidR="000A033F" w:rsidRPr="001728DE">
              <w:rPr>
                <w:rFonts w:cs="Arial"/>
                <w:b/>
                <w:strike/>
                <w:szCs w:val="20"/>
                <w:lang w:eastAsia="fr-CA"/>
              </w:rPr>
              <w:t xml:space="preserve">  </w:t>
            </w:r>
            <w:r w:rsidR="00E44118" w:rsidRPr="001728DE">
              <w:rPr>
                <w:rFonts w:cs="Arial"/>
                <w:b/>
                <w:strike/>
                <w:szCs w:val="20"/>
                <w:lang w:eastAsia="fr-CA"/>
              </w:rPr>
              <w:t>L’étudiant</w:t>
            </w:r>
            <w:proofErr w:type="gramEnd"/>
            <w:r w:rsidR="00E44118" w:rsidRPr="001728DE">
              <w:rPr>
                <w:rFonts w:cs="Arial"/>
                <w:b/>
                <w:strike/>
                <w:szCs w:val="20"/>
                <w:lang w:eastAsia="fr-CA"/>
              </w:rPr>
              <w:t xml:space="preserve"> se </w:t>
            </w:r>
            <w:r w:rsidRPr="001728DE">
              <w:rPr>
                <w:rFonts w:cs="Arial"/>
                <w:b/>
                <w:strike/>
                <w:szCs w:val="20"/>
                <w:lang w:eastAsia="fr-CA"/>
              </w:rPr>
              <w:t>penche sur la comptabilisation des travaux effectués pour le compte d’</w:t>
            </w:r>
            <w:proofErr w:type="spellStart"/>
            <w:r w:rsidRPr="001728DE">
              <w:rPr>
                <w:rFonts w:cs="Arial"/>
                <w:b/>
                <w:strike/>
                <w:szCs w:val="20"/>
                <w:lang w:eastAsia="fr-CA"/>
              </w:rPr>
              <w:t>Electronic</w:t>
            </w:r>
            <w:proofErr w:type="spellEnd"/>
            <w:r w:rsidRPr="001728DE">
              <w:rPr>
                <w:rFonts w:cs="Arial"/>
                <w:b/>
                <w:strike/>
                <w:szCs w:val="20"/>
                <w:lang w:eastAsia="fr-CA"/>
              </w:rPr>
              <w:t xml:space="preserve"> Arts.</w:t>
            </w:r>
            <w:r w:rsidR="00E44118" w:rsidRPr="001728DE">
              <w:rPr>
                <w:rFonts w:cs="Arial"/>
                <w:b/>
                <w:strike/>
                <w:szCs w:val="20"/>
                <w:lang w:eastAsia="fr-CA"/>
              </w:rPr>
              <w:t xml:space="preserve"> </w:t>
            </w:r>
            <w:r w:rsidRPr="001728DE">
              <w:rPr>
                <w:rFonts w:cs="Arial"/>
                <w:b/>
                <w:strike/>
                <w:szCs w:val="20"/>
                <w:lang w:eastAsia="fr-CA"/>
              </w:rPr>
              <w:t>Il se demande si la prestation de service doit être comptabilisée à l’avancement ou à l’achèvement des travaux. Il montre qu’il comprend que les deux référentiels n’utilisent pas les mêmes concepts pour déterminer le moment de la constat</w:t>
            </w:r>
            <w:r w:rsidR="00924ECE" w:rsidRPr="001728DE">
              <w:rPr>
                <w:rFonts w:cs="Arial"/>
                <w:b/>
                <w:strike/>
                <w:szCs w:val="20"/>
                <w:lang w:eastAsia="fr-CA"/>
              </w:rPr>
              <w:t>a</w:t>
            </w:r>
            <w:r w:rsidRPr="001728DE">
              <w:rPr>
                <w:rFonts w:cs="Arial"/>
                <w:b/>
                <w:strike/>
                <w:szCs w:val="20"/>
                <w:lang w:eastAsia="fr-CA"/>
              </w:rPr>
              <w:t xml:space="preserve">tion. </w:t>
            </w:r>
          </w:p>
          <w:p w14:paraId="7F5CF0DB" w14:textId="77777777" w:rsidR="00FC1A97" w:rsidRDefault="00FC1A97" w:rsidP="00E44118">
            <w:pPr>
              <w:autoSpaceDE w:val="0"/>
              <w:autoSpaceDN w:val="0"/>
              <w:adjustRightInd w:val="0"/>
              <w:rPr>
                <w:rFonts w:cs="Arial"/>
                <w:b/>
                <w:szCs w:val="20"/>
                <w:lang w:eastAsia="fr-CA"/>
              </w:rPr>
            </w:pPr>
          </w:p>
          <w:p w14:paraId="2B9100A3" w14:textId="77777777" w:rsidR="00FC1A97" w:rsidRPr="00E44118" w:rsidRDefault="000A033F" w:rsidP="000A033F">
            <w:pPr>
              <w:autoSpaceDE w:val="0"/>
              <w:autoSpaceDN w:val="0"/>
              <w:adjustRightInd w:val="0"/>
              <w:ind w:left="284" w:hanging="284"/>
              <w:rPr>
                <w:rFonts w:cs="Arial"/>
                <w:b/>
                <w:szCs w:val="20"/>
                <w:lang w:eastAsia="fr-CA"/>
              </w:rPr>
            </w:pPr>
            <w:proofErr w:type="gramStart"/>
            <w:r>
              <w:rPr>
                <w:rFonts w:cs="Arial"/>
                <w:b/>
                <w:szCs w:val="20"/>
                <w:lang w:eastAsia="fr-CA"/>
              </w:rPr>
              <w:t xml:space="preserve">D  </w:t>
            </w:r>
            <w:r w:rsidR="00FC1A97">
              <w:rPr>
                <w:rFonts w:cs="Arial"/>
                <w:b/>
                <w:szCs w:val="20"/>
                <w:lang w:eastAsia="fr-CA"/>
              </w:rPr>
              <w:t>L’étudiant</w:t>
            </w:r>
            <w:proofErr w:type="gramEnd"/>
            <w:r w:rsidR="00FC1A97">
              <w:rPr>
                <w:rFonts w:cs="Arial"/>
                <w:b/>
                <w:szCs w:val="20"/>
                <w:lang w:eastAsia="fr-CA"/>
              </w:rPr>
              <w:t xml:space="preserve"> présente les écritures pour chaque problème, selon CH3400 et selon IFRS 15.</w:t>
            </w:r>
          </w:p>
          <w:p w14:paraId="74D24973" w14:textId="77777777" w:rsidR="00E44118" w:rsidRPr="00E44118" w:rsidRDefault="00E44118" w:rsidP="00E44118">
            <w:pPr>
              <w:autoSpaceDE w:val="0"/>
              <w:autoSpaceDN w:val="0"/>
              <w:adjustRightInd w:val="0"/>
              <w:rPr>
                <w:rFonts w:cs="Arial"/>
                <w:szCs w:val="20"/>
                <w:lang w:eastAsia="fr-CA"/>
              </w:rPr>
            </w:pPr>
          </w:p>
          <w:p w14:paraId="4258B19F" w14:textId="77777777" w:rsidR="00857494" w:rsidRPr="00857494" w:rsidRDefault="00857494" w:rsidP="00857494">
            <w:pPr>
              <w:autoSpaceDE w:val="0"/>
              <w:autoSpaceDN w:val="0"/>
              <w:adjustRightInd w:val="0"/>
              <w:rPr>
                <w:rFonts w:cs="Arial"/>
                <w:i/>
                <w:szCs w:val="20"/>
                <w:lang w:eastAsia="fr-CA"/>
              </w:rPr>
            </w:pPr>
            <w:r w:rsidRPr="00E44118">
              <w:rPr>
                <w:rFonts w:cs="Arial"/>
                <w:i/>
                <w:szCs w:val="20"/>
                <w:lang w:eastAsia="fr-CA"/>
              </w:rPr>
              <w:t xml:space="preserve">En traitant </w:t>
            </w:r>
            <w:r>
              <w:rPr>
                <w:rFonts w:cs="Arial"/>
                <w:i/>
                <w:szCs w:val="20"/>
                <w:lang w:eastAsia="fr-CA"/>
              </w:rPr>
              <w:t>du droit de retour</w:t>
            </w:r>
            <w:r w:rsidRPr="00E44118">
              <w:rPr>
                <w:rFonts w:cs="Arial"/>
                <w:i/>
                <w:szCs w:val="20"/>
                <w:lang w:eastAsia="fr-CA"/>
              </w:rPr>
              <w:t xml:space="preserve">, l’étudiant montre sa compétence au </w:t>
            </w:r>
            <w:proofErr w:type="gramStart"/>
            <w:r w:rsidRPr="00E44118">
              <w:rPr>
                <w:rFonts w:cs="Arial"/>
                <w:i/>
                <w:szCs w:val="20"/>
                <w:lang w:eastAsia="fr-CA"/>
              </w:rPr>
              <w:t>plan</w:t>
            </w:r>
            <w:proofErr w:type="gramEnd"/>
            <w:r w:rsidRPr="00E44118">
              <w:rPr>
                <w:rFonts w:cs="Arial"/>
                <w:i/>
                <w:szCs w:val="20"/>
                <w:lang w:eastAsia="fr-CA"/>
              </w:rPr>
              <w:t xml:space="preserve"> de l’information financière. </w:t>
            </w:r>
            <w:r w:rsidRPr="00E44118">
              <w:rPr>
                <w:rFonts w:eastAsia="Times New Roman" w:cs="Arial"/>
                <w:i/>
                <w:iCs/>
                <w:szCs w:val="20"/>
                <w:lang w:eastAsia="fr-CA"/>
              </w:rPr>
              <w:t>(</w:t>
            </w:r>
            <w:proofErr w:type="gramStart"/>
            <w:r w:rsidRPr="00E44118">
              <w:rPr>
                <w:rFonts w:eastAsia="Times New Roman" w:cs="Arial"/>
                <w:i/>
                <w:iCs/>
                <w:szCs w:val="20"/>
                <w:lang w:eastAsia="fr-CA"/>
              </w:rPr>
              <w:t>grille</w:t>
            </w:r>
            <w:proofErr w:type="gramEnd"/>
            <w:r w:rsidRPr="00E44118">
              <w:rPr>
                <w:rFonts w:eastAsia="Times New Roman" w:cs="Arial"/>
                <w:i/>
                <w:iCs/>
                <w:szCs w:val="20"/>
                <w:lang w:eastAsia="fr-CA"/>
              </w:rPr>
              <w:t xml:space="preserve"> 1.2.2 a) </w:t>
            </w:r>
          </w:p>
          <w:p w14:paraId="5FA2E984" w14:textId="77777777" w:rsidR="00857494" w:rsidRDefault="00857494" w:rsidP="00B7656B">
            <w:pPr>
              <w:keepNext/>
              <w:outlineLvl w:val="3"/>
              <w:rPr>
                <w:rFonts w:eastAsia="Times New Roman"/>
                <w:i/>
                <w:iCs/>
                <w:szCs w:val="20"/>
                <w:lang w:eastAsia="fr-CA"/>
              </w:rPr>
            </w:pPr>
          </w:p>
          <w:p w14:paraId="07E5551B" w14:textId="77777777" w:rsidR="00E44118" w:rsidRDefault="00E44118" w:rsidP="00B7656B">
            <w:pPr>
              <w:keepNext/>
              <w:outlineLvl w:val="3"/>
              <w:rPr>
                <w:rFonts w:cs="Arial"/>
                <w:color w:val="000000"/>
                <w:szCs w:val="20"/>
                <w:lang w:eastAsia="fr-CA"/>
              </w:rPr>
            </w:pPr>
            <w:r w:rsidRPr="00E44118">
              <w:rPr>
                <w:rFonts w:eastAsia="Times New Roman"/>
                <w:i/>
                <w:iCs/>
                <w:szCs w:val="20"/>
                <w:lang w:eastAsia="fr-CA"/>
              </w:rPr>
              <w:t>En illustrant les effets possibles de toutes ces opérations au moyen d’écritures, il montre qu’il sait comptabiliser des opérations courantes. (</w:t>
            </w:r>
            <w:proofErr w:type="gramStart"/>
            <w:r w:rsidRPr="00E44118">
              <w:rPr>
                <w:rFonts w:eastAsia="Times New Roman"/>
                <w:i/>
                <w:iCs/>
                <w:szCs w:val="20"/>
                <w:lang w:eastAsia="fr-CA"/>
              </w:rPr>
              <w:t>grille</w:t>
            </w:r>
            <w:proofErr w:type="gramEnd"/>
            <w:r w:rsidRPr="00E44118">
              <w:rPr>
                <w:rFonts w:eastAsia="Times New Roman"/>
                <w:i/>
                <w:iCs/>
                <w:szCs w:val="20"/>
                <w:lang w:eastAsia="fr-CA"/>
              </w:rPr>
              <w:t xml:space="preserve"> 1.2.2 c))</w:t>
            </w:r>
            <w:r w:rsidR="00B7656B" w:rsidRPr="00E44118">
              <w:rPr>
                <w:rFonts w:cs="Arial"/>
                <w:color w:val="000000"/>
                <w:szCs w:val="20"/>
                <w:lang w:eastAsia="fr-CA"/>
              </w:rPr>
              <w:t xml:space="preserve"> </w:t>
            </w:r>
          </w:p>
          <w:p w14:paraId="03FEB2B8" w14:textId="77777777" w:rsidR="00B7656B" w:rsidRPr="00E44118" w:rsidRDefault="00B7656B" w:rsidP="00B7656B">
            <w:pPr>
              <w:keepNext/>
              <w:outlineLvl w:val="3"/>
              <w:rPr>
                <w:rFonts w:cs="Arial"/>
                <w:color w:val="000000"/>
                <w:szCs w:val="20"/>
                <w:lang w:eastAsia="fr-CA"/>
              </w:rPr>
            </w:pPr>
          </w:p>
        </w:tc>
      </w:tr>
    </w:tbl>
    <w:p w14:paraId="70370C4A" w14:textId="77777777" w:rsidR="00E44118" w:rsidRPr="00E44118" w:rsidRDefault="00E44118" w:rsidP="00E44118">
      <w:pPr>
        <w:rPr>
          <w:rFonts w:eastAsia="Times New Roman" w:cs="Arial"/>
          <w:szCs w:val="20"/>
          <w:lang w:eastAsia="fr-CA"/>
        </w:rPr>
      </w:pPr>
    </w:p>
    <w:p w14:paraId="0ADF76E9" w14:textId="77777777" w:rsidR="00E44118" w:rsidRPr="00E44118" w:rsidRDefault="00E44118" w:rsidP="00E44118">
      <w:pPr>
        <w:rPr>
          <w:rFonts w:eastAsia="Times New Roman" w:cs="Arial"/>
          <w:smallCaps/>
          <w:szCs w:val="20"/>
          <w:lang w:eastAsia="fr-CA"/>
        </w:rPr>
      </w:pPr>
      <w:r w:rsidRPr="00E44118">
        <w:rPr>
          <w:rFonts w:eastAsia="Times New Roman" w:cs="Arial"/>
          <w:smallCaps/>
          <w:szCs w:val="20"/>
          <w:lang w:eastAsia="fr-CA"/>
        </w:rPr>
        <w:t>Problématiques</w:t>
      </w:r>
    </w:p>
    <w:p w14:paraId="39E17E38" w14:textId="77777777" w:rsidR="00E44118" w:rsidRPr="00E44118" w:rsidRDefault="00E44118" w:rsidP="00E44118">
      <w:pPr>
        <w:rPr>
          <w:rFonts w:eastAsia="Times New Roman" w:cs="Arial"/>
          <w:smallCaps/>
          <w:szCs w:val="20"/>
          <w:lang w:eastAsia="fr-CA"/>
        </w:rPr>
      </w:pPr>
    </w:p>
    <w:p w14:paraId="1AB3FF51" w14:textId="77777777" w:rsidR="00E44118" w:rsidRPr="00E44118" w:rsidRDefault="00E44118" w:rsidP="00E44118">
      <w:pPr>
        <w:numPr>
          <w:ilvl w:val="0"/>
          <w:numId w:val="9"/>
        </w:numPr>
        <w:ind w:left="284" w:hanging="284"/>
        <w:rPr>
          <w:rFonts w:eastAsia="Times New Roman" w:cs="Arial"/>
          <w:szCs w:val="20"/>
          <w:lang w:eastAsia="fr-CA"/>
        </w:rPr>
      </w:pPr>
      <w:r w:rsidRPr="00E44118">
        <w:rPr>
          <w:rFonts w:eastAsia="Times New Roman" w:cs="Arial"/>
          <w:szCs w:val="20"/>
          <w:lang w:eastAsia="fr-CA"/>
        </w:rPr>
        <w:t xml:space="preserve">Comment </w:t>
      </w:r>
      <w:r>
        <w:rPr>
          <w:rFonts w:eastAsia="Times New Roman" w:cs="Arial"/>
          <w:szCs w:val="20"/>
          <w:lang w:eastAsia="fr-CA"/>
        </w:rPr>
        <w:t xml:space="preserve">comptabiliser les ventes avec droit de retour du jeu </w:t>
      </w:r>
      <w:r w:rsidRPr="00A43537">
        <w:rPr>
          <w:rFonts w:eastAsia="Times New Roman" w:cs="Arial"/>
          <w:i/>
          <w:szCs w:val="20"/>
          <w:lang w:eastAsia="fr-CA"/>
        </w:rPr>
        <w:t>Panique au camp de jour</w:t>
      </w:r>
      <w:r w:rsidR="00A43537">
        <w:rPr>
          <w:rFonts w:eastAsia="Times New Roman" w:cs="Arial"/>
          <w:szCs w:val="20"/>
          <w:lang w:eastAsia="fr-CA"/>
        </w:rPr>
        <w:t xml:space="preserve"> selon les </w:t>
      </w:r>
      <w:r>
        <w:rPr>
          <w:rFonts w:eastAsia="Times New Roman" w:cs="Arial"/>
          <w:szCs w:val="20"/>
          <w:lang w:eastAsia="fr-CA"/>
        </w:rPr>
        <w:t xml:space="preserve">NCECF et selon </w:t>
      </w:r>
      <w:r w:rsidR="00A43537">
        <w:rPr>
          <w:rFonts w:eastAsia="Times New Roman" w:cs="Arial"/>
          <w:szCs w:val="20"/>
          <w:lang w:eastAsia="fr-CA"/>
        </w:rPr>
        <w:t xml:space="preserve">les </w:t>
      </w:r>
      <w:r>
        <w:rPr>
          <w:rFonts w:eastAsia="Times New Roman" w:cs="Arial"/>
          <w:szCs w:val="20"/>
          <w:lang w:eastAsia="fr-CA"/>
        </w:rPr>
        <w:t>IFRS 15.</w:t>
      </w:r>
    </w:p>
    <w:p w14:paraId="06567928" w14:textId="77777777" w:rsidR="00E44118" w:rsidRPr="00E44118" w:rsidRDefault="00E44118" w:rsidP="00E44118">
      <w:pPr>
        <w:rPr>
          <w:rFonts w:eastAsia="Times New Roman" w:cs="Arial"/>
          <w:szCs w:val="20"/>
          <w:lang w:eastAsia="fr-CA"/>
        </w:rPr>
      </w:pPr>
    </w:p>
    <w:p w14:paraId="3E72A5E2" w14:textId="40B95F59" w:rsidR="00E44118" w:rsidRPr="00E44118" w:rsidRDefault="008C09CA" w:rsidP="00E44118">
      <w:pPr>
        <w:numPr>
          <w:ilvl w:val="0"/>
          <w:numId w:val="9"/>
        </w:numPr>
        <w:ind w:left="284" w:hanging="284"/>
        <w:rPr>
          <w:rFonts w:eastAsia="Times New Roman" w:cs="Arial"/>
          <w:szCs w:val="20"/>
          <w:lang w:eastAsia="fr-CA"/>
        </w:rPr>
      </w:pPr>
      <w:r>
        <w:rPr>
          <w:rFonts w:eastAsia="Times New Roman" w:cs="Arial"/>
          <w:szCs w:val="20"/>
          <w:lang w:eastAsia="fr-CA"/>
        </w:rPr>
        <w:t xml:space="preserve">Comment comptabiliser les préventes du jeu </w:t>
      </w:r>
      <w:r w:rsidR="00E77E74">
        <w:rPr>
          <w:rFonts w:eastAsia="Times New Roman" w:cs="Arial"/>
          <w:szCs w:val="20"/>
          <w:lang w:eastAsia="fr-CA"/>
        </w:rPr>
        <w:t>Spectre</w:t>
      </w:r>
      <w:r>
        <w:rPr>
          <w:rFonts w:eastAsia="Times New Roman" w:cs="Arial"/>
          <w:szCs w:val="20"/>
          <w:lang w:eastAsia="fr-CA"/>
        </w:rPr>
        <w:t xml:space="preserve"> selon le référentiel NCECF et selon IFRS 15? </w:t>
      </w:r>
    </w:p>
    <w:p w14:paraId="4F52AB56" w14:textId="77777777" w:rsidR="00E44118" w:rsidRPr="00E44118" w:rsidRDefault="00E44118" w:rsidP="00E44118">
      <w:pPr>
        <w:rPr>
          <w:rFonts w:eastAsia="Times New Roman" w:cs="Arial"/>
          <w:szCs w:val="20"/>
          <w:lang w:eastAsia="fr-CA"/>
        </w:rPr>
      </w:pPr>
    </w:p>
    <w:p w14:paraId="3183F316" w14:textId="77777777" w:rsidR="00E44118" w:rsidRPr="001728DE" w:rsidRDefault="00E44118" w:rsidP="00E44118">
      <w:pPr>
        <w:numPr>
          <w:ilvl w:val="0"/>
          <w:numId w:val="9"/>
        </w:numPr>
        <w:ind w:left="284" w:hanging="284"/>
        <w:rPr>
          <w:rFonts w:eastAsia="Times New Roman" w:cs="Arial"/>
          <w:strike/>
          <w:szCs w:val="20"/>
          <w:lang w:eastAsia="fr-CA"/>
        </w:rPr>
      </w:pPr>
      <w:r w:rsidRPr="001728DE">
        <w:rPr>
          <w:rFonts w:eastAsia="Times New Roman" w:cs="Arial"/>
          <w:strike/>
          <w:szCs w:val="20"/>
          <w:lang w:eastAsia="fr-CA"/>
        </w:rPr>
        <w:t xml:space="preserve">Comment </w:t>
      </w:r>
      <w:r w:rsidR="008C09CA" w:rsidRPr="001728DE">
        <w:rPr>
          <w:rFonts w:eastAsia="Times New Roman" w:cs="Arial"/>
          <w:strike/>
          <w:szCs w:val="20"/>
          <w:lang w:eastAsia="fr-CA"/>
        </w:rPr>
        <w:t>comptabiliser les trav</w:t>
      </w:r>
      <w:r w:rsidR="00EF4B65" w:rsidRPr="001728DE">
        <w:rPr>
          <w:rFonts w:eastAsia="Times New Roman" w:cs="Arial"/>
          <w:strike/>
          <w:szCs w:val="20"/>
          <w:lang w:eastAsia="fr-CA"/>
        </w:rPr>
        <w:t>aux effectués pour le compte d’</w:t>
      </w:r>
      <w:proofErr w:type="spellStart"/>
      <w:r w:rsidR="008C09CA" w:rsidRPr="001728DE">
        <w:rPr>
          <w:rFonts w:eastAsia="Times New Roman" w:cs="Arial"/>
          <w:strike/>
          <w:szCs w:val="20"/>
          <w:lang w:eastAsia="fr-CA"/>
        </w:rPr>
        <w:t>Electronic</w:t>
      </w:r>
      <w:proofErr w:type="spellEnd"/>
      <w:r w:rsidR="008C09CA" w:rsidRPr="001728DE">
        <w:rPr>
          <w:rFonts w:eastAsia="Times New Roman" w:cs="Arial"/>
          <w:strike/>
          <w:szCs w:val="20"/>
          <w:lang w:eastAsia="fr-CA"/>
        </w:rPr>
        <w:t xml:space="preserve"> Arts</w:t>
      </w:r>
      <w:r w:rsidR="00EF4B65" w:rsidRPr="001728DE">
        <w:rPr>
          <w:rFonts w:eastAsia="Times New Roman" w:cs="Arial"/>
          <w:strike/>
          <w:szCs w:val="20"/>
          <w:lang w:eastAsia="fr-CA"/>
        </w:rPr>
        <w:t xml:space="preserve"> selon le référentiel NCECF et selon IFRS 15</w:t>
      </w:r>
      <w:r w:rsidRPr="001728DE">
        <w:rPr>
          <w:rFonts w:eastAsia="Times New Roman" w:cs="Arial"/>
          <w:strike/>
          <w:szCs w:val="20"/>
          <w:lang w:eastAsia="fr-CA"/>
        </w:rPr>
        <w:t>?</w:t>
      </w:r>
    </w:p>
    <w:p w14:paraId="2E115B99" w14:textId="77777777" w:rsidR="00E44118" w:rsidRDefault="00E44118"/>
    <w:p w14:paraId="6AF3D6CB" w14:textId="77777777" w:rsidR="00B7656B" w:rsidRPr="00B7656B" w:rsidRDefault="00B7656B" w:rsidP="00B7656B">
      <w:pPr>
        <w:ind w:hanging="567"/>
        <w:rPr>
          <w:rFonts w:eastAsia="Times New Roman" w:cs="Arial"/>
          <w:szCs w:val="20"/>
          <w:lang w:eastAsia="fr-CA"/>
        </w:rPr>
      </w:pPr>
      <w:r w:rsidRPr="00B7656B">
        <w:rPr>
          <w:rFonts w:eastAsia="Times New Roman" w:cs="Arial"/>
          <w:szCs w:val="20"/>
          <w:lang w:eastAsia="fr-CA"/>
        </w:rPr>
        <w:t>A</w:t>
      </w:r>
      <w:r w:rsidRPr="00B7656B">
        <w:rPr>
          <w:rFonts w:eastAsia="Times New Roman" w:cs="Arial"/>
          <w:szCs w:val="20"/>
          <w:lang w:eastAsia="fr-CA"/>
        </w:rPr>
        <w:tab/>
      </w:r>
      <w:r w:rsidR="008F7FAC">
        <w:rPr>
          <w:rFonts w:eastAsia="Times New Roman" w:cs="Arial"/>
          <w:smallCaps/>
          <w:szCs w:val="20"/>
          <w:lang w:eastAsia="fr-CA"/>
        </w:rPr>
        <w:t>Droit de retour consenti à W</w:t>
      </w:r>
      <w:r>
        <w:rPr>
          <w:rFonts w:eastAsia="Times New Roman" w:cs="Arial"/>
          <w:smallCaps/>
          <w:szCs w:val="20"/>
          <w:lang w:eastAsia="fr-CA"/>
        </w:rPr>
        <w:t>al-Mart, Costco, etc.</w:t>
      </w:r>
    </w:p>
    <w:p w14:paraId="27841E43" w14:textId="77777777" w:rsidR="00B7656B" w:rsidRPr="00B7656B" w:rsidRDefault="00B7656B" w:rsidP="00B7656B">
      <w:pPr>
        <w:rPr>
          <w:rFonts w:eastAsia="Times New Roman" w:cs="Arial"/>
          <w:szCs w:val="20"/>
          <w:lang w:eastAsia="fr-CA"/>
        </w:rPr>
      </w:pPr>
    </w:p>
    <w:p w14:paraId="1289B534" w14:textId="77777777" w:rsidR="00B7656B" w:rsidRPr="00C7244A" w:rsidRDefault="00924ECE" w:rsidP="00924ECE">
      <w:pPr>
        <w:ind w:hanging="284"/>
        <w:rPr>
          <w:rFonts w:eastAsia="Times New Roman" w:cs="Arial"/>
          <w:b/>
          <w:smallCaps/>
          <w:szCs w:val="20"/>
          <w:lang w:eastAsia="fr-CA"/>
        </w:rPr>
      </w:pPr>
      <w:r w:rsidRPr="00C7244A">
        <w:rPr>
          <w:rFonts w:eastAsia="Times New Roman" w:cs="Arial"/>
          <w:b/>
          <w:smallCaps/>
          <w:szCs w:val="20"/>
          <w:lang w:eastAsia="fr-CA"/>
        </w:rPr>
        <w:t>1.</w:t>
      </w:r>
      <w:r w:rsidRPr="00C7244A">
        <w:rPr>
          <w:rFonts w:eastAsia="Times New Roman" w:cs="Arial"/>
          <w:b/>
          <w:smallCaps/>
          <w:szCs w:val="20"/>
          <w:lang w:eastAsia="fr-CA"/>
        </w:rPr>
        <w:tab/>
      </w:r>
      <w:r w:rsidR="00B7656B" w:rsidRPr="00C7244A">
        <w:rPr>
          <w:rFonts w:eastAsia="Times New Roman" w:cs="Arial"/>
          <w:b/>
          <w:smallCaps/>
          <w:szCs w:val="20"/>
          <w:lang w:eastAsia="fr-CA"/>
        </w:rPr>
        <w:t>Analyse</w:t>
      </w:r>
      <w:r w:rsidRPr="00C7244A">
        <w:rPr>
          <w:rFonts w:eastAsia="Times New Roman" w:cs="Arial"/>
          <w:b/>
          <w:smallCaps/>
          <w:szCs w:val="20"/>
          <w:lang w:eastAsia="fr-CA"/>
        </w:rPr>
        <w:t xml:space="preserve"> - NCECF</w:t>
      </w:r>
    </w:p>
    <w:p w14:paraId="47F93C98" w14:textId="77777777" w:rsidR="00B7656B" w:rsidRDefault="00B7656B" w:rsidP="00B7656B">
      <w:pPr>
        <w:rPr>
          <w:szCs w:val="20"/>
        </w:rPr>
      </w:pPr>
    </w:p>
    <w:p w14:paraId="3F966F9B" w14:textId="77777777" w:rsidR="00EC6942" w:rsidRDefault="00EC6942" w:rsidP="00B7656B">
      <w:pPr>
        <w:rPr>
          <w:szCs w:val="20"/>
        </w:rPr>
      </w:pPr>
      <w:r>
        <w:rPr>
          <w:szCs w:val="20"/>
        </w:rPr>
        <w:t xml:space="preserve">Tous les critères pour constater les ventes de jeux vidéo </w:t>
      </w:r>
      <w:r w:rsidR="00640530">
        <w:rPr>
          <w:szCs w:val="20"/>
        </w:rPr>
        <w:t xml:space="preserve">dans les EF </w:t>
      </w:r>
      <w:r>
        <w:rPr>
          <w:szCs w:val="20"/>
        </w:rPr>
        <w:t>ne sont pas satisfaits :</w:t>
      </w:r>
    </w:p>
    <w:p w14:paraId="094465BA" w14:textId="77777777" w:rsidR="00EC6942" w:rsidRPr="00B7656B" w:rsidRDefault="00EC6942" w:rsidP="00B7656B">
      <w:pPr>
        <w:rPr>
          <w:szCs w:val="20"/>
        </w:rPr>
      </w:pPr>
    </w:p>
    <w:p w14:paraId="1FFF50F0" w14:textId="41E5A887" w:rsidR="00EC6942" w:rsidRDefault="00EC6942" w:rsidP="00B7656B">
      <w:pPr>
        <w:rPr>
          <w:bCs/>
          <w:szCs w:val="20"/>
        </w:rPr>
      </w:pPr>
      <w:r w:rsidRPr="00EC6942">
        <w:rPr>
          <w:bCs/>
          <w:szCs w:val="20"/>
        </w:rPr>
        <w:t xml:space="preserve">La mesure de la contrepartie et l’estimation des rendus </w:t>
      </w:r>
      <w:r>
        <w:rPr>
          <w:bCs/>
          <w:szCs w:val="20"/>
        </w:rPr>
        <w:t xml:space="preserve">ne </w:t>
      </w:r>
      <w:r w:rsidRPr="00EC6942">
        <w:rPr>
          <w:bCs/>
          <w:szCs w:val="20"/>
        </w:rPr>
        <w:t xml:space="preserve">sont </w:t>
      </w:r>
      <w:r>
        <w:rPr>
          <w:bCs/>
          <w:szCs w:val="20"/>
        </w:rPr>
        <w:t xml:space="preserve">pas </w:t>
      </w:r>
      <w:r w:rsidRPr="00EC6942">
        <w:rPr>
          <w:bCs/>
          <w:szCs w:val="20"/>
        </w:rPr>
        <w:t>raisonnablement sûres</w:t>
      </w:r>
      <w:r>
        <w:rPr>
          <w:bCs/>
          <w:szCs w:val="20"/>
        </w:rPr>
        <w:t xml:space="preserve"> car </w:t>
      </w:r>
      <w:r w:rsidR="00E77E74">
        <w:rPr>
          <w:bCs/>
          <w:szCs w:val="20"/>
        </w:rPr>
        <w:t>ECI</w:t>
      </w:r>
      <w:r>
        <w:rPr>
          <w:bCs/>
          <w:szCs w:val="20"/>
        </w:rPr>
        <w:t xml:space="preserve"> n’est pas en mesure d’estimer les retours</w:t>
      </w:r>
      <w:r w:rsidR="0000426F">
        <w:rPr>
          <w:rStyle w:val="Appelnotedebasdep"/>
          <w:bCs/>
          <w:szCs w:val="20"/>
        </w:rPr>
        <w:footnoteReference w:id="53"/>
      </w:r>
      <w:r>
        <w:rPr>
          <w:bCs/>
          <w:szCs w:val="20"/>
        </w:rPr>
        <w:t xml:space="preserve">. </w:t>
      </w:r>
    </w:p>
    <w:p w14:paraId="20D0BBCA" w14:textId="77777777" w:rsidR="00EC6942" w:rsidRPr="00EC6942" w:rsidRDefault="00EC6942" w:rsidP="00B7656B">
      <w:pPr>
        <w:rPr>
          <w:bCs/>
          <w:sz w:val="16"/>
          <w:szCs w:val="20"/>
        </w:rPr>
      </w:pPr>
    </w:p>
    <w:p w14:paraId="02C0FB7E" w14:textId="77777777" w:rsidR="00EC6942" w:rsidRPr="00BA1C03" w:rsidRDefault="00EC6942" w:rsidP="00EC6942">
      <w:pPr>
        <w:pStyle w:val="Paragraphedeliste"/>
        <w:numPr>
          <w:ilvl w:val="0"/>
          <w:numId w:val="13"/>
        </w:numPr>
        <w:ind w:left="284" w:hanging="284"/>
        <w:rPr>
          <w:bCs/>
          <w:szCs w:val="20"/>
        </w:rPr>
      </w:pPr>
      <w:r w:rsidRPr="00BA1C03">
        <w:rPr>
          <w:bCs/>
          <w:szCs w:val="20"/>
        </w:rPr>
        <w:t>Le jeu vise les fillettes de 9 ans et plus. C’est un nouveau marché qu’on ne connaît pas. C’est une clientèle moins attirée par les jeux vidéo que les garçons.</w:t>
      </w:r>
    </w:p>
    <w:p w14:paraId="407CD2B6" w14:textId="77777777" w:rsidR="00EC6942" w:rsidRPr="00BA1C03" w:rsidRDefault="00EC6942" w:rsidP="00B7656B">
      <w:pPr>
        <w:rPr>
          <w:bCs/>
          <w:sz w:val="20"/>
          <w:szCs w:val="20"/>
        </w:rPr>
      </w:pPr>
    </w:p>
    <w:p w14:paraId="0FAC63F8" w14:textId="0266F190" w:rsidR="00EC6942" w:rsidRPr="00BA1C03" w:rsidRDefault="00E77E74" w:rsidP="00EC6942">
      <w:pPr>
        <w:pStyle w:val="Paragraphedeliste"/>
        <w:numPr>
          <w:ilvl w:val="0"/>
          <w:numId w:val="13"/>
        </w:numPr>
        <w:ind w:left="284" w:hanging="284"/>
        <w:rPr>
          <w:bCs/>
          <w:sz w:val="20"/>
          <w:szCs w:val="20"/>
        </w:rPr>
      </w:pPr>
      <w:r>
        <w:rPr>
          <w:bCs/>
          <w:szCs w:val="20"/>
        </w:rPr>
        <w:t>ECI</w:t>
      </w:r>
      <w:r w:rsidR="00EC6942" w:rsidRPr="00BA1C03">
        <w:rPr>
          <w:bCs/>
          <w:szCs w:val="20"/>
        </w:rPr>
        <w:t xml:space="preserve"> a été forcée d’accorder un droit de </w:t>
      </w:r>
      <w:r w:rsidR="00BA1C03">
        <w:rPr>
          <w:bCs/>
          <w:szCs w:val="20"/>
        </w:rPr>
        <w:t>retour de 120 jours au lieu de 3</w:t>
      </w:r>
      <w:r w:rsidR="00EC6942" w:rsidRPr="00BA1C03">
        <w:rPr>
          <w:bCs/>
          <w:szCs w:val="20"/>
        </w:rPr>
        <w:t>0 car les clients doutaient de la réponse de la clientèle</w:t>
      </w:r>
      <w:r w:rsidR="00640530">
        <w:rPr>
          <w:bCs/>
          <w:szCs w:val="20"/>
        </w:rPr>
        <w:t xml:space="preserve"> visée</w:t>
      </w:r>
      <w:r w:rsidR="00EC6942" w:rsidRPr="00BA1C03">
        <w:rPr>
          <w:bCs/>
          <w:szCs w:val="20"/>
        </w:rPr>
        <w:t>.</w:t>
      </w:r>
      <w:r w:rsidR="00EC6942" w:rsidRPr="00BA1C03">
        <w:rPr>
          <w:bCs/>
          <w:sz w:val="20"/>
          <w:szCs w:val="20"/>
        </w:rPr>
        <w:t xml:space="preserve"> </w:t>
      </w:r>
    </w:p>
    <w:p w14:paraId="6383CF06" w14:textId="77777777" w:rsidR="00EC6942" w:rsidRDefault="00EC6942" w:rsidP="00B7656B">
      <w:pPr>
        <w:rPr>
          <w:bCs/>
          <w:szCs w:val="20"/>
        </w:rPr>
      </w:pPr>
    </w:p>
    <w:p w14:paraId="52AA0048" w14:textId="77777777" w:rsidR="00EC6942" w:rsidRDefault="00EC6942" w:rsidP="00EC6942">
      <w:pPr>
        <w:pStyle w:val="pointform"/>
      </w:pPr>
      <w:r>
        <w:t xml:space="preserve">Habituellement, les retours s’élèvent à </w:t>
      </w:r>
      <w:r w:rsidR="00640530">
        <w:t>1</w:t>
      </w:r>
      <w:r w:rsidR="002D6747">
        <w:t>0</w:t>
      </w:r>
      <w:r>
        <w:t xml:space="preserve"> %. Étienne sait que ce sera plus élevé pour </w:t>
      </w:r>
      <w:r w:rsidRPr="002D6747">
        <w:rPr>
          <w:i/>
        </w:rPr>
        <w:t>Panique au camp de jour</w:t>
      </w:r>
      <w:r>
        <w:t>. Il est incapable de formuler une estimation fiable.</w:t>
      </w:r>
    </w:p>
    <w:p w14:paraId="5ED9A199" w14:textId="77777777" w:rsidR="00EC6942" w:rsidRPr="00EC6942" w:rsidRDefault="00EC6942" w:rsidP="00B7656B">
      <w:pPr>
        <w:rPr>
          <w:bCs/>
          <w:szCs w:val="20"/>
        </w:rPr>
      </w:pPr>
    </w:p>
    <w:p w14:paraId="5E194372" w14:textId="77777777" w:rsidR="00A72448" w:rsidRDefault="002D6747">
      <w:r>
        <w:t>CH3400.21b) :</w:t>
      </w:r>
      <w:r w:rsidR="0000426F">
        <w:t xml:space="preserve"> l</w:t>
      </w:r>
      <w:r w:rsidR="0000426F" w:rsidRPr="0000426F">
        <w:t xml:space="preserve">es produits ne sont pas constatés lorsque les quantités de marchandises susceptibles d'être retournées à l'entreprise sont importantes et imprévisibles, par exemple lorsque le marché auquel un bien retournable est destiné n'a pas été étudié. </w:t>
      </w:r>
    </w:p>
    <w:p w14:paraId="0A3D5697" w14:textId="77777777" w:rsidR="0000426F" w:rsidRDefault="0000426F"/>
    <w:p w14:paraId="6E2FA117" w14:textId="3C0C1C09" w:rsidR="00640530" w:rsidRDefault="0000426F" w:rsidP="00640530">
      <w:r>
        <w:t xml:space="preserve">Dans le cas de </w:t>
      </w:r>
      <w:r w:rsidR="00E77E74">
        <w:t>ECI</w:t>
      </w:r>
      <w:r>
        <w:t xml:space="preserve">, </w:t>
      </w:r>
      <w:r w:rsidR="00640530">
        <w:t>les retours pourraient se situer entre 25 % et 75 % des ventes.</w:t>
      </w:r>
    </w:p>
    <w:p w14:paraId="3443DF13" w14:textId="77777777" w:rsidR="00640530" w:rsidRDefault="00640530"/>
    <w:p w14:paraId="2AD1AF26" w14:textId="77777777" w:rsidR="0000426F" w:rsidRDefault="00640530">
      <w:r>
        <w:t>L</w:t>
      </w:r>
      <w:r w:rsidR="0000426F">
        <w:t xml:space="preserve">es quantités de jeux vidéo susceptibles d’être retournées </w:t>
      </w:r>
      <w:r w:rsidR="002D6747">
        <w:t>pourraient être</w:t>
      </w:r>
      <w:r w:rsidR="0000426F">
        <w:t xml:space="preserve"> importantes </w:t>
      </w:r>
      <w:r w:rsidR="0000426F" w:rsidRPr="00640530">
        <w:rPr>
          <w:b/>
        </w:rPr>
        <w:t>et</w:t>
      </w:r>
      <w:r w:rsidR="0000426F">
        <w:t xml:space="preserve"> imprévisibles car la réaction du marché est </w:t>
      </w:r>
      <w:r w:rsidR="00C7244A">
        <w:t>inconnue</w:t>
      </w:r>
      <w:r w:rsidR="0000426F">
        <w:t>.</w:t>
      </w:r>
      <w:r>
        <w:t xml:space="preserve"> </w:t>
      </w:r>
    </w:p>
    <w:p w14:paraId="49391713" w14:textId="77777777" w:rsidR="00640530" w:rsidRDefault="00640530"/>
    <w:p w14:paraId="2E371EAD" w14:textId="77777777" w:rsidR="0000426F" w:rsidRPr="0000426F" w:rsidRDefault="0000426F">
      <w:pPr>
        <w:rPr>
          <w:smallCaps/>
        </w:rPr>
      </w:pPr>
      <w:r w:rsidRPr="0000426F">
        <w:rPr>
          <w:smallCaps/>
        </w:rPr>
        <w:t>Conclusion</w:t>
      </w:r>
    </w:p>
    <w:p w14:paraId="13A0A678" w14:textId="77777777" w:rsidR="0000426F" w:rsidRDefault="0000426F"/>
    <w:p w14:paraId="151F1859" w14:textId="77777777" w:rsidR="00AC6A3D" w:rsidRDefault="0000426F">
      <w:r>
        <w:t xml:space="preserve">Les produits ne peuvent pas être comptabilisés au moment de la livraison parce que les retours ne peuvent être estimés avec suffisamment de certitude. </w:t>
      </w:r>
    </w:p>
    <w:p w14:paraId="64F5BE22" w14:textId="77777777" w:rsidR="00AC6A3D" w:rsidRDefault="00AC6A3D"/>
    <w:p w14:paraId="428C1A35" w14:textId="04DCC824" w:rsidR="0000426F" w:rsidRDefault="0000426F">
      <w:r>
        <w:t xml:space="preserve">En attendant la levée du droit de retour, </w:t>
      </w:r>
      <w:r w:rsidR="00E77E74">
        <w:t>ECI</w:t>
      </w:r>
      <w:r>
        <w:t xml:space="preserve"> comptabilisera des produits reportés.</w:t>
      </w:r>
    </w:p>
    <w:p w14:paraId="13D646C3" w14:textId="77777777" w:rsidR="0000426F" w:rsidRDefault="0000426F"/>
    <w:p w14:paraId="1E6562B6" w14:textId="77777777" w:rsidR="002D6747" w:rsidRPr="002D6747" w:rsidRDefault="002D6747">
      <w:pPr>
        <w:rPr>
          <w:smallCaps/>
        </w:rPr>
      </w:pPr>
      <w:r w:rsidRPr="002D6747">
        <w:rPr>
          <w:smallCaps/>
        </w:rPr>
        <w:t>Écritures</w:t>
      </w:r>
    </w:p>
    <w:p w14:paraId="3288989D" w14:textId="77777777" w:rsidR="002D6747" w:rsidRDefault="002D6747"/>
    <w:p w14:paraId="3D53973A" w14:textId="77777777" w:rsidR="002846DE" w:rsidRDefault="0000426F" w:rsidP="002846DE">
      <w:pPr>
        <w:tabs>
          <w:tab w:val="left" w:pos="5812"/>
        </w:tabs>
      </w:pPr>
      <w:r>
        <w:t xml:space="preserve">DT </w:t>
      </w:r>
      <w:r w:rsidR="00D35529">
        <w:t>Caisse</w:t>
      </w:r>
      <w:r>
        <w:t xml:space="preserve"> </w:t>
      </w:r>
      <w:r w:rsidR="002846DE">
        <w:tab/>
        <w:t>14 500 000</w:t>
      </w:r>
    </w:p>
    <w:p w14:paraId="4ADD5DE4" w14:textId="21FE23E1" w:rsidR="0000426F" w:rsidRDefault="0000426F" w:rsidP="002846DE">
      <w:pPr>
        <w:tabs>
          <w:tab w:val="left" w:pos="7371"/>
        </w:tabs>
      </w:pPr>
      <w:r>
        <w:t>CT Produits reportés</w:t>
      </w:r>
      <w:r w:rsidR="001B492E">
        <w:t xml:space="preserve"> </w:t>
      </w:r>
      <w:r w:rsidR="001B492E">
        <w:rPr>
          <w:color w:val="FF0000"/>
        </w:rPr>
        <w:t>différés</w:t>
      </w:r>
      <w:r>
        <w:t xml:space="preserve"> – Panique au camp de jour</w:t>
      </w:r>
      <w:r w:rsidR="00D35529">
        <w:t xml:space="preserve"> (courant)</w:t>
      </w:r>
      <w:r w:rsidR="002846DE">
        <w:tab/>
        <w:t>14 500 000</w:t>
      </w:r>
    </w:p>
    <w:p w14:paraId="2967DB28" w14:textId="77777777" w:rsidR="0000426F" w:rsidRDefault="0000426F"/>
    <w:p w14:paraId="104F5384" w14:textId="77777777" w:rsidR="002846DE" w:rsidRDefault="0000426F" w:rsidP="002846DE">
      <w:pPr>
        <w:tabs>
          <w:tab w:val="left" w:pos="5812"/>
        </w:tabs>
      </w:pPr>
      <w:r>
        <w:t xml:space="preserve">DT Stocks de jeux vidéo </w:t>
      </w:r>
      <w:r w:rsidR="002846DE">
        <w:t>assujettis à un droit de retour</w:t>
      </w:r>
      <w:r w:rsidR="002846DE">
        <w:tab/>
        <w:t>XX</w:t>
      </w:r>
    </w:p>
    <w:p w14:paraId="4E43BB74" w14:textId="77777777" w:rsidR="0000426F" w:rsidRDefault="0000426F" w:rsidP="002846DE">
      <w:pPr>
        <w:tabs>
          <w:tab w:val="left" w:pos="7371"/>
        </w:tabs>
      </w:pPr>
      <w:r>
        <w:t>CT Stocks de jeux vidéo</w:t>
      </w:r>
      <w:r w:rsidR="002846DE">
        <w:tab/>
        <w:t>XX</w:t>
      </w:r>
    </w:p>
    <w:p w14:paraId="177B3C71" w14:textId="77777777" w:rsidR="00B01E7C" w:rsidRDefault="00B01E7C"/>
    <w:p w14:paraId="6DCA72B8" w14:textId="77777777" w:rsidR="00B01E7C" w:rsidRPr="00C7244A" w:rsidRDefault="00B01E7C" w:rsidP="00B01E7C">
      <w:pPr>
        <w:ind w:hanging="284"/>
        <w:rPr>
          <w:rFonts w:eastAsia="Times New Roman" w:cs="Arial"/>
          <w:b/>
          <w:smallCaps/>
          <w:szCs w:val="20"/>
          <w:lang w:eastAsia="fr-CA"/>
        </w:rPr>
      </w:pPr>
      <w:r w:rsidRPr="00C7244A">
        <w:rPr>
          <w:rFonts w:eastAsia="Times New Roman" w:cs="Arial"/>
          <w:b/>
          <w:smallCaps/>
          <w:szCs w:val="20"/>
          <w:lang w:eastAsia="fr-CA"/>
        </w:rPr>
        <w:t>2.</w:t>
      </w:r>
      <w:r w:rsidRPr="00C7244A">
        <w:rPr>
          <w:rFonts w:eastAsia="Times New Roman" w:cs="Arial"/>
          <w:b/>
          <w:smallCaps/>
          <w:szCs w:val="20"/>
          <w:lang w:eastAsia="fr-CA"/>
        </w:rPr>
        <w:tab/>
        <w:t>Analyse – IFRS 15</w:t>
      </w:r>
    </w:p>
    <w:p w14:paraId="0A9FFB7A" w14:textId="77777777" w:rsidR="00B01E7C" w:rsidRDefault="00B01E7C"/>
    <w:p w14:paraId="367F29E6" w14:textId="29A1D51F" w:rsidR="00B01E7C" w:rsidRDefault="00E77E74">
      <w:r>
        <w:t>ECI</w:t>
      </w:r>
      <w:r w:rsidR="00AC6A3D">
        <w:t xml:space="preserve"> doit c</w:t>
      </w:r>
      <w:r w:rsidR="00AC6A3D" w:rsidRPr="00AC6A3D">
        <w:t xml:space="preserve">omptabiliser des </w:t>
      </w:r>
      <w:r w:rsidR="002D6747">
        <w:t>PAO</w:t>
      </w:r>
      <w:r w:rsidR="00AC6A3D" w:rsidRPr="00AC6A3D">
        <w:t xml:space="preserve"> </w:t>
      </w:r>
      <w:r w:rsidR="001B492E">
        <w:rPr>
          <w:color w:val="FF0000"/>
        </w:rPr>
        <w:t xml:space="preserve">produit des activités ordinaires </w:t>
      </w:r>
      <w:r w:rsidR="00AC6A3D" w:rsidRPr="00AC6A3D">
        <w:t xml:space="preserve">pour un montant égal à la contrepartie à laquelle </w:t>
      </w:r>
      <w:r w:rsidR="00AC6A3D">
        <w:t xml:space="preserve">l’entité s’attend à avoir droit pour la vente de </w:t>
      </w:r>
      <w:r w:rsidR="00AC6A3D" w:rsidRPr="00AC6A3D">
        <w:rPr>
          <w:i/>
        </w:rPr>
        <w:t>Panique au camp de jour</w:t>
      </w:r>
      <w:r w:rsidR="00AC6A3D">
        <w:t>.</w:t>
      </w:r>
    </w:p>
    <w:p w14:paraId="47772755" w14:textId="77777777" w:rsidR="00B01E7C" w:rsidRDefault="00B01E7C"/>
    <w:p w14:paraId="412CCC5C" w14:textId="77777777" w:rsidR="00AC6A3D" w:rsidRPr="00AC6A3D" w:rsidRDefault="00AC6A3D">
      <w:pPr>
        <w:rPr>
          <w:smallCaps/>
        </w:rPr>
      </w:pPr>
      <w:r w:rsidRPr="00AC6A3D">
        <w:rPr>
          <w:smallCaps/>
        </w:rPr>
        <w:t>Analyse</w:t>
      </w:r>
    </w:p>
    <w:p w14:paraId="6EA8AF26" w14:textId="77777777" w:rsidR="00AC6A3D" w:rsidRDefault="00AC6A3D" w:rsidP="000B7AD5">
      <w:pPr>
        <w:ind w:left="284" w:hanging="284"/>
      </w:pPr>
    </w:p>
    <w:p w14:paraId="58543AD1" w14:textId="77777777" w:rsidR="004B210F" w:rsidRDefault="004B210F" w:rsidP="004B210F">
      <w:pPr>
        <w:ind w:hanging="284"/>
      </w:pPr>
      <w:r>
        <w:t>1.</w:t>
      </w:r>
      <w:r>
        <w:tab/>
      </w:r>
      <w:r w:rsidRPr="004B210F">
        <w:rPr>
          <w:b/>
        </w:rPr>
        <w:t>Identification du contrat = pas exigé</w:t>
      </w:r>
    </w:p>
    <w:p w14:paraId="32614110" w14:textId="77777777" w:rsidR="004B210F" w:rsidRDefault="004B210F" w:rsidP="000B7AD5">
      <w:pPr>
        <w:ind w:left="284" w:hanging="284"/>
      </w:pPr>
    </w:p>
    <w:p w14:paraId="5809D42F" w14:textId="77777777" w:rsidR="00C7244A" w:rsidRDefault="00C7244A" w:rsidP="00C7244A">
      <w:pPr>
        <w:tabs>
          <w:tab w:val="left" w:pos="7088"/>
        </w:tabs>
        <w:ind w:hanging="284"/>
      </w:pPr>
      <w:r>
        <w:rPr>
          <w:smallCaps/>
        </w:rPr>
        <w:t>2.</w:t>
      </w:r>
      <w:r>
        <w:rPr>
          <w:smallCaps/>
        </w:rPr>
        <w:tab/>
      </w:r>
      <w:r w:rsidR="004B210F">
        <w:rPr>
          <w:b/>
        </w:rPr>
        <w:t>O</w:t>
      </w:r>
      <w:r w:rsidRPr="0098517A">
        <w:rPr>
          <w:b/>
        </w:rPr>
        <w:t>bligation</w:t>
      </w:r>
      <w:r>
        <w:rPr>
          <w:b/>
        </w:rPr>
        <w:t>s</w:t>
      </w:r>
      <w:r w:rsidRPr="0098517A">
        <w:rPr>
          <w:b/>
        </w:rPr>
        <w:t xml:space="preserve"> de prestation</w:t>
      </w:r>
      <w:r>
        <w:t> </w:t>
      </w:r>
    </w:p>
    <w:p w14:paraId="0C1DF2F5" w14:textId="77777777" w:rsidR="00C7244A" w:rsidRDefault="00C7244A" w:rsidP="000B7AD5">
      <w:pPr>
        <w:ind w:left="284" w:hanging="284"/>
      </w:pPr>
    </w:p>
    <w:p w14:paraId="73FE5959" w14:textId="77777777" w:rsidR="004B210F" w:rsidRPr="004B210F" w:rsidRDefault="004B210F" w:rsidP="000B7AD5">
      <w:pPr>
        <w:ind w:left="284" w:hanging="284"/>
        <w:rPr>
          <w:i/>
        </w:rPr>
      </w:pPr>
      <w:r w:rsidRPr="00B044BC">
        <w:rPr>
          <w:b/>
        </w:rPr>
        <w:t>Une</w:t>
      </w:r>
      <w:r>
        <w:t xml:space="preserve"> : la vente du jeu </w:t>
      </w:r>
      <w:r w:rsidRPr="004B210F">
        <w:rPr>
          <w:i/>
        </w:rPr>
        <w:t>Panique au camp de jour</w:t>
      </w:r>
      <w:r>
        <w:rPr>
          <w:i/>
        </w:rPr>
        <w:t xml:space="preserve">. </w:t>
      </w:r>
    </w:p>
    <w:p w14:paraId="7FB69BF2" w14:textId="77777777" w:rsidR="004B210F" w:rsidRDefault="004B210F" w:rsidP="000B7AD5">
      <w:pPr>
        <w:ind w:left="284" w:hanging="284"/>
      </w:pPr>
    </w:p>
    <w:p w14:paraId="1B89936B" w14:textId="77777777" w:rsidR="004B210F" w:rsidRDefault="004B210F" w:rsidP="000B7AD5">
      <w:pPr>
        <w:ind w:left="284" w:hanging="284"/>
      </w:pPr>
      <w:r>
        <w:t>Le droit de retour n’en est pas</w:t>
      </w:r>
      <w:r>
        <w:rPr>
          <w:rStyle w:val="Appelnotedebasdep"/>
        </w:rPr>
        <w:footnoteReference w:id="54"/>
      </w:r>
      <w:r>
        <w:t>.</w:t>
      </w:r>
    </w:p>
    <w:p w14:paraId="07E93722" w14:textId="77777777" w:rsidR="004B210F" w:rsidRDefault="004B210F" w:rsidP="000B7AD5">
      <w:pPr>
        <w:ind w:left="284" w:hanging="284"/>
      </w:pPr>
    </w:p>
    <w:p w14:paraId="18F4BCDD" w14:textId="77777777" w:rsidR="00C7244A" w:rsidRPr="00375561" w:rsidRDefault="00C7244A" w:rsidP="00C7244A">
      <w:pPr>
        <w:tabs>
          <w:tab w:val="left" w:pos="7088"/>
        </w:tabs>
        <w:ind w:hanging="284"/>
        <w:rPr>
          <w:b/>
        </w:rPr>
      </w:pPr>
      <w:r w:rsidRPr="00375561">
        <w:rPr>
          <w:b/>
        </w:rPr>
        <w:t>3.</w:t>
      </w:r>
      <w:r w:rsidRPr="00375561">
        <w:rPr>
          <w:b/>
        </w:rPr>
        <w:tab/>
        <w:t>Comptabilisation progressive ou moment précis</w:t>
      </w:r>
    </w:p>
    <w:p w14:paraId="7FFE35E2" w14:textId="77777777" w:rsidR="00C7244A" w:rsidRDefault="00C7244A" w:rsidP="000B7AD5">
      <w:pPr>
        <w:ind w:left="284" w:hanging="284"/>
      </w:pPr>
    </w:p>
    <w:p w14:paraId="566629DE" w14:textId="77777777" w:rsidR="00D9233F" w:rsidRDefault="00D9233F" w:rsidP="00593775">
      <w:r>
        <w:t xml:space="preserve">Comptabilise à un </w:t>
      </w:r>
      <w:r w:rsidRPr="00D9233F">
        <w:rPr>
          <w:b/>
        </w:rPr>
        <w:t>moment précis</w:t>
      </w:r>
      <w:r>
        <w:t>, s</w:t>
      </w:r>
      <w:r w:rsidR="00FC5D58">
        <w:t xml:space="preserve">oit celui </w:t>
      </w:r>
      <w:r w:rsidR="00593775">
        <w:t>où le client obtient</w:t>
      </w:r>
      <w:r w:rsidR="00593775" w:rsidRPr="00593775">
        <w:t xml:space="preserve"> le contrôle d'un actif promis et où l'entité remplit </w:t>
      </w:r>
      <w:r w:rsidR="00593775">
        <w:t>une obligation de prestation.</w:t>
      </w:r>
      <w:r w:rsidR="00593775" w:rsidRPr="00593775">
        <w:t xml:space="preserve">  </w:t>
      </w:r>
      <w:r w:rsidR="00593775">
        <w:t>(IFRS 15-38)</w:t>
      </w:r>
    </w:p>
    <w:p w14:paraId="286112C6" w14:textId="77777777" w:rsidR="00D9233F" w:rsidRDefault="00D9233F" w:rsidP="000B7AD5">
      <w:pPr>
        <w:ind w:left="284" w:hanging="284"/>
      </w:pPr>
    </w:p>
    <w:p w14:paraId="2F1A09B3" w14:textId="77777777" w:rsidR="00C7244A" w:rsidRDefault="00C7244A" w:rsidP="00C7244A">
      <w:pPr>
        <w:tabs>
          <w:tab w:val="left" w:pos="7088"/>
        </w:tabs>
        <w:ind w:hanging="284"/>
        <w:rPr>
          <w:b/>
        </w:rPr>
      </w:pPr>
      <w:r w:rsidRPr="00375561">
        <w:rPr>
          <w:b/>
        </w:rPr>
        <w:t>4.</w:t>
      </w:r>
      <w:r w:rsidRPr="00375561">
        <w:rPr>
          <w:b/>
        </w:rPr>
        <w:tab/>
        <w:t>Prix de transaction</w:t>
      </w:r>
    </w:p>
    <w:p w14:paraId="14F2F4B7" w14:textId="77777777" w:rsidR="005F0A07" w:rsidRPr="00375561" w:rsidRDefault="005F0A07" w:rsidP="00C7244A">
      <w:pPr>
        <w:tabs>
          <w:tab w:val="left" w:pos="7088"/>
        </w:tabs>
        <w:ind w:hanging="284"/>
        <w:rPr>
          <w:b/>
        </w:rPr>
      </w:pPr>
    </w:p>
    <w:p w14:paraId="47A2DE68" w14:textId="77777777" w:rsidR="00C7244A" w:rsidRDefault="005F0A07" w:rsidP="005F0A07">
      <w:pPr>
        <w:pStyle w:val="Paragraphedeliste"/>
        <w:numPr>
          <w:ilvl w:val="0"/>
          <w:numId w:val="26"/>
        </w:numPr>
        <w:ind w:left="284" w:hanging="284"/>
      </w:pPr>
      <w:r w:rsidRPr="005F0A07">
        <w:t>Comme le contrat permet au client de retourner les produits, la contrepartie reçue du client est variable</w:t>
      </w:r>
      <w:r>
        <w:rPr>
          <w:rStyle w:val="Appelnotedebasdep"/>
        </w:rPr>
        <w:footnoteReference w:id="55"/>
      </w:r>
      <w:r>
        <w:t>.</w:t>
      </w:r>
    </w:p>
    <w:p w14:paraId="4E3B1206" w14:textId="77777777" w:rsidR="005F0A07" w:rsidRDefault="005F0A07" w:rsidP="005F0A07">
      <w:pPr>
        <w:pStyle w:val="Paragraphedeliste"/>
        <w:ind w:left="284"/>
      </w:pPr>
    </w:p>
    <w:p w14:paraId="4B2F4CA4" w14:textId="1C01F4DD" w:rsidR="00C7244A" w:rsidRDefault="00E77E74" w:rsidP="00C7244A">
      <w:pPr>
        <w:pStyle w:val="listeidees"/>
        <w:ind w:left="284" w:hanging="284"/>
      </w:pPr>
      <w:r>
        <w:t>ECI</w:t>
      </w:r>
      <w:r w:rsidR="00C7244A">
        <w:t xml:space="preserve"> </w:t>
      </w:r>
      <w:r w:rsidR="00C7244A" w:rsidRPr="00AC6A3D">
        <w:t xml:space="preserve">doit appliquer les indications relatives à la </w:t>
      </w:r>
      <w:r w:rsidR="00C7244A" w:rsidRPr="00B044BC">
        <w:rPr>
          <w:b/>
        </w:rPr>
        <w:t>contrepartie variable</w:t>
      </w:r>
      <w:r w:rsidR="00B044BC">
        <w:rPr>
          <w:rStyle w:val="Appelnotedebasdep"/>
          <w:b/>
        </w:rPr>
        <w:footnoteReference w:id="56"/>
      </w:r>
      <w:r w:rsidR="00C7244A" w:rsidRPr="00AC6A3D">
        <w:t xml:space="preserve">, y compris à la </w:t>
      </w:r>
      <w:r w:rsidR="00C7244A" w:rsidRPr="00B044BC">
        <w:rPr>
          <w:b/>
        </w:rPr>
        <w:t>limitation des estimations</w:t>
      </w:r>
      <w:r w:rsidR="00B044BC">
        <w:rPr>
          <w:rStyle w:val="Appelnotedebasdep"/>
          <w:b/>
        </w:rPr>
        <w:footnoteReference w:id="57"/>
      </w:r>
      <w:r w:rsidR="00C7244A" w:rsidRPr="00AC6A3D">
        <w:t xml:space="preserve">. </w:t>
      </w:r>
      <w:r w:rsidR="00C7244A">
        <w:t>Les retours sont des estimations dont il faut tenir compte.</w:t>
      </w:r>
      <w:r w:rsidR="005F0A07" w:rsidRPr="005F0A07">
        <w:rPr>
          <w:rFonts w:ascii="Arial" w:hAnsi="Arial" w:cs="Arial"/>
          <w:color w:val="444444"/>
          <w:sz w:val="21"/>
          <w:szCs w:val="21"/>
          <w:shd w:val="clear" w:color="auto" w:fill="FFFFFF"/>
          <w:lang w:val="fr-CA"/>
        </w:rPr>
        <w:t xml:space="preserve"> </w:t>
      </w:r>
    </w:p>
    <w:p w14:paraId="709C0EF6" w14:textId="77777777" w:rsidR="00C7244A" w:rsidRDefault="00C7244A" w:rsidP="00C7244A">
      <w:pPr>
        <w:ind w:left="284" w:hanging="284"/>
      </w:pPr>
    </w:p>
    <w:p w14:paraId="2DF6D5F9" w14:textId="77777777" w:rsidR="00C7244A" w:rsidRDefault="00C7244A" w:rsidP="00C7244A">
      <w:pPr>
        <w:pStyle w:val="listeidees"/>
        <w:ind w:left="284" w:hanging="284"/>
      </w:pPr>
      <w:r>
        <w:t>L</w:t>
      </w:r>
      <w:r w:rsidRPr="00AC6A3D">
        <w:t xml:space="preserve">’entité ne comptabilise pas de </w:t>
      </w:r>
      <w:r>
        <w:t xml:space="preserve">PAO pour les jeux pour lesquels elle attend un retour. </w:t>
      </w:r>
    </w:p>
    <w:p w14:paraId="717B8CCB" w14:textId="77777777" w:rsidR="00C7244A" w:rsidRDefault="00C7244A" w:rsidP="00C7244A">
      <w:pPr>
        <w:ind w:left="284" w:hanging="284"/>
      </w:pPr>
    </w:p>
    <w:p w14:paraId="2BD531B2" w14:textId="77777777" w:rsidR="00C7244A" w:rsidRDefault="00C7244A" w:rsidP="00C7244A">
      <w:pPr>
        <w:pStyle w:val="listeidees"/>
        <w:ind w:left="284" w:hanging="284"/>
      </w:pPr>
      <w:r>
        <w:t xml:space="preserve">Pour ce qui est du jeu </w:t>
      </w:r>
      <w:r w:rsidRPr="002D6747">
        <w:rPr>
          <w:i/>
        </w:rPr>
        <w:t>Panique au camp de jour</w:t>
      </w:r>
      <w:r>
        <w:t>, il</w:t>
      </w:r>
      <w:r w:rsidRPr="00AC6A3D">
        <w:t xml:space="preserve"> est </w:t>
      </w:r>
      <w:r w:rsidRPr="00F92EBF">
        <w:rPr>
          <w:b/>
        </w:rPr>
        <w:t>hautement probable</w:t>
      </w:r>
      <w:r w:rsidRPr="00AC6A3D">
        <w:t xml:space="preserve"> qu’un ajustement à la</w:t>
      </w:r>
      <w:r>
        <w:t xml:space="preserve"> baisse important aura lieu car on ne sait pas comment le produit sera reçu</w:t>
      </w:r>
      <w:r w:rsidR="00B044BC">
        <w:rPr>
          <w:rStyle w:val="Appelnotedebasdep"/>
        </w:rPr>
        <w:footnoteReference w:id="58"/>
      </w:r>
      <w:r>
        <w:t>.</w:t>
      </w:r>
    </w:p>
    <w:p w14:paraId="2CE04D83" w14:textId="77777777" w:rsidR="00C7244A" w:rsidRDefault="00C7244A" w:rsidP="00C7244A">
      <w:pPr>
        <w:ind w:left="284" w:hanging="284"/>
      </w:pPr>
    </w:p>
    <w:p w14:paraId="340A57E2" w14:textId="4680DD79" w:rsidR="00C7244A" w:rsidRDefault="00E77E74" w:rsidP="00C7244A">
      <w:pPr>
        <w:pStyle w:val="listeidees"/>
        <w:ind w:left="284" w:hanging="284"/>
      </w:pPr>
      <w:r>
        <w:t>ECI</w:t>
      </w:r>
      <w:r w:rsidR="00C7244A">
        <w:t xml:space="preserve"> n’a pas d’information historique</w:t>
      </w:r>
      <w:r w:rsidR="00020C99">
        <w:rPr>
          <w:rStyle w:val="Appelnotedebasdep"/>
        </w:rPr>
        <w:footnoteReference w:id="59"/>
      </w:r>
      <w:r w:rsidR="00C7244A">
        <w:t xml:space="preserve"> car le jeu s’adresse à un nouveau marché dont on ignore la réaction. </w:t>
      </w:r>
    </w:p>
    <w:p w14:paraId="0BDA42E9" w14:textId="77777777" w:rsidR="00C7244A" w:rsidRDefault="00C7244A" w:rsidP="00C7244A">
      <w:pPr>
        <w:ind w:left="284" w:hanging="284"/>
      </w:pPr>
    </w:p>
    <w:p w14:paraId="4F4594E6" w14:textId="6E8F6897" w:rsidR="00C7244A" w:rsidRDefault="00C7244A" w:rsidP="00C7244A">
      <w:pPr>
        <w:pStyle w:val="listeidees"/>
        <w:ind w:left="284" w:hanging="284"/>
      </w:pPr>
      <w:r>
        <w:t>Rien n’indique que nous ayons de l’info actuelle</w:t>
      </w:r>
      <w:r w:rsidR="00020C99">
        <w:rPr>
          <w:rStyle w:val="Appelnotedebasdep"/>
        </w:rPr>
        <w:footnoteReference w:id="60"/>
      </w:r>
      <w:r>
        <w:t xml:space="preserve">. Personne chez </w:t>
      </w:r>
      <w:r w:rsidR="00E77E74">
        <w:t>ECI</w:t>
      </w:r>
      <w:r>
        <w:t xml:space="preserve"> n’est en mesure de formuler des prévisions. </w:t>
      </w:r>
    </w:p>
    <w:p w14:paraId="3B6E147F" w14:textId="77777777" w:rsidR="005F0A07" w:rsidRDefault="005F0A07" w:rsidP="005F0A07">
      <w:pPr>
        <w:pStyle w:val="listeidees"/>
        <w:numPr>
          <w:ilvl w:val="0"/>
          <w:numId w:val="0"/>
        </w:numPr>
        <w:ind w:left="567" w:hanging="567"/>
      </w:pPr>
    </w:p>
    <w:p w14:paraId="091516EB" w14:textId="77777777" w:rsidR="005F0A07" w:rsidRDefault="005F0A07" w:rsidP="005F0A07">
      <w:pPr>
        <w:pStyle w:val="listeidees"/>
        <w:ind w:left="284" w:hanging="284"/>
      </w:pPr>
      <w:r>
        <w:lastRenderedPageBreak/>
        <w:t>Le montant de la contrepartie est sensible à la réaction de la clientèle cible que nous ne connaissons pas vraiment. Aucune influence sur la réaction</w:t>
      </w:r>
      <w:r>
        <w:rPr>
          <w:rStyle w:val="Appelnotedebasdep"/>
        </w:rPr>
        <w:footnoteReference w:id="61"/>
      </w:r>
      <w:r>
        <w:t>.</w:t>
      </w:r>
    </w:p>
    <w:p w14:paraId="091CF37E" w14:textId="77777777" w:rsidR="0052084D" w:rsidRDefault="0052084D" w:rsidP="0052084D">
      <w:pPr>
        <w:pStyle w:val="listeidees"/>
        <w:numPr>
          <w:ilvl w:val="0"/>
          <w:numId w:val="0"/>
        </w:numPr>
        <w:ind w:left="284"/>
      </w:pPr>
    </w:p>
    <w:p w14:paraId="36B5CC24" w14:textId="77777777" w:rsidR="005F0A07" w:rsidRDefault="005F0A07" w:rsidP="005F0A07">
      <w:pPr>
        <w:pStyle w:val="listeidees"/>
        <w:ind w:left="284" w:hanging="284"/>
      </w:pPr>
      <w:r>
        <w:t>Le droit de retour porte sur une période 4 fois plus longue qu’à l’habitude. Incertitude à être levée dans 4 mois</w:t>
      </w:r>
      <w:r>
        <w:rPr>
          <w:rStyle w:val="Appelnotedebasdep"/>
        </w:rPr>
        <w:footnoteReference w:id="62"/>
      </w:r>
      <w:r>
        <w:t xml:space="preserve">. </w:t>
      </w:r>
    </w:p>
    <w:p w14:paraId="776550B9" w14:textId="77777777" w:rsidR="00F92EBF" w:rsidRDefault="00F92EBF" w:rsidP="00F92EBF">
      <w:pPr>
        <w:pStyle w:val="listeidees"/>
        <w:numPr>
          <w:ilvl w:val="0"/>
          <w:numId w:val="0"/>
        </w:numPr>
        <w:ind w:left="284"/>
      </w:pPr>
    </w:p>
    <w:p w14:paraId="04D6CCA3" w14:textId="77777777" w:rsidR="00F520C1" w:rsidRDefault="00F520C1" w:rsidP="005F0A07">
      <w:pPr>
        <w:pStyle w:val="listeidees"/>
        <w:ind w:left="284" w:hanging="284"/>
      </w:pPr>
      <w:r>
        <w:t>Expérience très limitée de ce marché</w:t>
      </w:r>
      <w:r>
        <w:rPr>
          <w:rStyle w:val="Appelnotedebasdep"/>
        </w:rPr>
        <w:footnoteReference w:id="63"/>
      </w:r>
      <w:r>
        <w:t>.</w:t>
      </w:r>
    </w:p>
    <w:p w14:paraId="3F752D68" w14:textId="77777777" w:rsidR="0052084D" w:rsidRDefault="0052084D" w:rsidP="0052084D">
      <w:pPr>
        <w:pStyle w:val="listeidees"/>
        <w:numPr>
          <w:ilvl w:val="0"/>
          <w:numId w:val="0"/>
        </w:numPr>
        <w:ind w:left="284"/>
      </w:pPr>
    </w:p>
    <w:p w14:paraId="0D5BBE5C" w14:textId="77777777" w:rsidR="00F520C1" w:rsidRDefault="00F520C1" w:rsidP="005F0A07">
      <w:pPr>
        <w:pStyle w:val="listeidees"/>
        <w:ind w:left="284" w:hanging="284"/>
      </w:pPr>
      <w:r>
        <w:rPr>
          <w:lang w:val="fr-CA"/>
        </w:rPr>
        <w:t>L</w:t>
      </w:r>
      <w:r w:rsidRPr="00F520C1">
        <w:rPr>
          <w:lang w:val="fr-CA"/>
        </w:rPr>
        <w:t xml:space="preserve">e nombre de montants de contrepartie possibles selon le contrat est </w:t>
      </w:r>
      <w:r>
        <w:rPr>
          <w:lang w:val="fr-CA"/>
        </w:rPr>
        <w:t>infini</w:t>
      </w:r>
      <w:r w:rsidRPr="00F520C1">
        <w:rPr>
          <w:lang w:val="fr-CA"/>
        </w:rPr>
        <w:t xml:space="preserve"> et la fourchette </w:t>
      </w:r>
      <w:r>
        <w:rPr>
          <w:lang w:val="fr-CA"/>
        </w:rPr>
        <w:t>va de 25 % à 75 %</w:t>
      </w:r>
      <w:r w:rsidR="00B0658A">
        <w:rPr>
          <w:rStyle w:val="Appelnotedebasdep"/>
          <w:lang w:val="fr-CA"/>
        </w:rPr>
        <w:footnoteReference w:id="64"/>
      </w:r>
      <w:r>
        <w:rPr>
          <w:lang w:val="fr-CA"/>
        </w:rPr>
        <w:t>.</w:t>
      </w:r>
    </w:p>
    <w:p w14:paraId="13A27F27" w14:textId="77777777" w:rsidR="00C7244A" w:rsidRDefault="00C7244A" w:rsidP="00C7244A">
      <w:pPr>
        <w:ind w:left="284" w:hanging="284"/>
      </w:pPr>
    </w:p>
    <w:p w14:paraId="5BF4C9B1" w14:textId="77777777" w:rsidR="00C7244A" w:rsidRPr="006C6B80" w:rsidRDefault="00C7244A" w:rsidP="00C7244A">
      <w:pPr>
        <w:rPr>
          <w:smallCaps/>
        </w:rPr>
      </w:pPr>
      <w:r w:rsidRPr="006C6B80">
        <w:rPr>
          <w:smallCaps/>
        </w:rPr>
        <w:t>Conclusion</w:t>
      </w:r>
    </w:p>
    <w:p w14:paraId="58EA72ED" w14:textId="77777777" w:rsidR="00C7244A" w:rsidRDefault="00C7244A" w:rsidP="00C7244A"/>
    <w:p w14:paraId="3547CFF4" w14:textId="0702394E" w:rsidR="00C7244A" w:rsidRDefault="00E77E74" w:rsidP="00C7244A">
      <w:r>
        <w:t>ECI</w:t>
      </w:r>
      <w:r w:rsidR="00C7244A">
        <w:t xml:space="preserve"> ne semble pas en mesure d’estimer un niveau minimal de ventes pour lesquelles il est hautement probable qu’il n’y aura pas de renversement des produits. </w:t>
      </w:r>
    </w:p>
    <w:p w14:paraId="1F01A606" w14:textId="77777777" w:rsidR="00C7244A" w:rsidRDefault="00C7244A" w:rsidP="00C7244A"/>
    <w:p w14:paraId="1D4AFA9D" w14:textId="3C1AE5EB" w:rsidR="00C7244A" w:rsidRDefault="00C7244A" w:rsidP="00C7244A">
      <w:r>
        <w:t xml:space="preserve">Si </w:t>
      </w:r>
      <w:r w:rsidR="00E77E74">
        <w:t>ECI</w:t>
      </w:r>
      <w:r>
        <w:t xml:space="preserve"> n’est pas en mesure de formuler une estimation fiable des retours, aucune vente ne peut être comptabilisée au moment de la livraison parce qu’on ne peut pas estimer les ventes. </w:t>
      </w:r>
    </w:p>
    <w:p w14:paraId="607D28FB" w14:textId="77777777" w:rsidR="00C7244A" w:rsidRDefault="00C7244A" w:rsidP="00C7244A"/>
    <w:p w14:paraId="3C9A1E1E" w14:textId="77777777" w:rsidR="00C7244A" w:rsidRDefault="00C7244A" w:rsidP="00C7244A">
      <w:r>
        <w:t xml:space="preserve">Il faudra attendre l’expiration du droit de retour. </w:t>
      </w:r>
    </w:p>
    <w:p w14:paraId="7F82452E" w14:textId="77777777" w:rsidR="00C7244A" w:rsidRDefault="00C7244A" w:rsidP="00C7244A"/>
    <w:p w14:paraId="43A4DF36" w14:textId="045FAD61" w:rsidR="00C7244A" w:rsidRPr="000971BA" w:rsidRDefault="00C7244A" w:rsidP="00C7244A">
      <w:r>
        <w:t xml:space="preserve">En attendant, </w:t>
      </w:r>
      <w:r w:rsidR="00E77E74">
        <w:t>ECI</w:t>
      </w:r>
      <w:r w:rsidRPr="000971BA">
        <w:t xml:space="preserve"> comptabilise plutôt un passif au titre du remboursement</w:t>
      </w:r>
      <w:r>
        <w:t xml:space="preserve"> pour la totalité de la transaction</w:t>
      </w:r>
      <w:r w:rsidRPr="000971BA">
        <w:t>.</w:t>
      </w:r>
      <w:r>
        <w:t xml:space="preserve"> Lorsque le droit de retour sera levé, les produits pourront être estimés et seront comptabilisés.</w:t>
      </w:r>
    </w:p>
    <w:p w14:paraId="2713EADE" w14:textId="77777777" w:rsidR="00C7244A" w:rsidRDefault="00C7244A" w:rsidP="000B7AD5">
      <w:pPr>
        <w:ind w:left="284" w:hanging="284"/>
      </w:pPr>
    </w:p>
    <w:p w14:paraId="42260EBB" w14:textId="77777777" w:rsidR="00C7244A" w:rsidRPr="004C1E14" w:rsidRDefault="00C7244A" w:rsidP="00C7244A">
      <w:pPr>
        <w:tabs>
          <w:tab w:val="left" w:pos="7088"/>
        </w:tabs>
        <w:ind w:hanging="284"/>
        <w:rPr>
          <w:b/>
        </w:rPr>
      </w:pPr>
      <w:r w:rsidRPr="004C1E14">
        <w:rPr>
          <w:b/>
        </w:rPr>
        <w:t>5.</w:t>
      </w:r>
      <w:r w:rsidRPr="004C1E14">
        <w:rPr>
          <w:b/>
        </w:rPr>
        <w:tab/>
        <w:t>Répartition du prix de transaction</w:t>
      </w:r>
    </w:p>
    <w:p w14:paraId="490FEBBB" w14:textId="77777777" w:rsidR="00C7244A" w:rsidRDefault="00C7244A" w:rsidP="000B7AD5">
      <w:pPr>
        <w:ind w:left="284" w:hanging="284"/>
      </w:pPr>
    </w:p>
    <w:p w14:paraId="02D34FEF" w14:textId="77777777" w:rsidR="00C7244A" w:rsidRDefault="00F92EBF" w:rsidP="000B7AD5">
      <w:pPr>
        <w:ind w:left="284" w:hanging="284"/>
      </w:pPr>
      <w:r>
        <w:t>S.O</w:t>
      </w:r>
      <w:r w:rsidR="00C7244A">
        <w:t>. Il n’y a qu’une obligation de prestation.</w:t>
      </w:r>
    </w:p>
    <w:p w14:paraId="7FAE45FB" w14:textId="77777777" w:rsidR="00D35529" w:rsidRDefault="00D35529"/>
    <w:p w14:paraId="5BBFBD4C" w14:textId="77777777" w:rsidR="000971BA" w:rsidRPr="000971BA" w:rsidRDefault="000971BA">
      <w:pPr>
        <w:rPr>
          <w:smallCaps/>
        </w:rPr>
      </w:pPr>
      <w:r w:rsidRPr="000971BA">
        <w:rPr>
          <w:smallCaps/>
        </w:rPr>
        <w:t>Les écritures</w:t>
      </w:r>
    </w:p>
    <w:p w14:paraId="65CDFAFA" w14:textId="77777777" w:rsidR="001613FA" w:rsidRDefault="001613FA"/>
    <w:p w14:paraId="2A223804" w14:textId="77777777" w:rsidR="001613FA" w:rsidRPr="000971BA" w:rsidRDefault="000971BA">
      <w:pPr>
        <w:rPr>
          <w:u w:val="dotted"/>
        </w:rPr>
      </w:pPr>
      <w:r w:rsidRPr="000971BA">
        <w:rPr>
          <w:u w:val="dotted"/>
        </w:rPr>
        <w:t xml:space="preserve">Au moment de </w:t>
      </w:r>
      <w:r w:rsidR="006C6B80">
        <w:rPr>
          <w:u w:val="dotted"/>
        </w:rPr>
        <w:t>l’expédition des produits</w:t>
      </w:r>
    </w:p>
    <w:p w14:paraId="7DCBBA34" w14:textId="77777777" w:rsidR="000971BA" w:rsidRDefault="000971BA"/>
    <w:p w14:paraId="0BB36B68" w14:textId="77777777" w:rsidR="000971BA" w:rsidRDefault="000971BA" w:rsidP="000971BA">
      <w:pPr>
        <w:tabs>
          <w:tab w:val="left" w:pos="5387"/>
        </w:tabs>
      </w:pPr>
      <w:r>
        <w:t>DT Actif (droit de récupérer les jeux)</w:t>
      </w:r>
      <w:r>
        <w:tab/>
      </w:r>
      <w:r w:rsidR="005F0A07">
        <w:t>XX</w:t>
      </w:r>
    </w:p>
    <w:p w14:paraId="7D2C3AD6" w14:textId="77777777" w:rsidR="001613FA" w:rsidRDefault="000971BA" w:rsidP="000971BA">
      <w:pPr>
        <w:tabs>
          <w:tab w:val="left" w:pos="7088"/>
        </w:tabs>
      </w:pPr>
      <w:r>
        <w:t>CT Stocks</w:t>
      </w:r>
      <w:r>
        <w:tab/>
        <w:t>XX</w:t>
      </w:r>
    </w:p>
    <w:p w14:paraId="24DA1D94" w14:textId="77777777" w:rsidR="000971BA" w:rsidRDefault="000971BA" w:rsidP="000971BA">
      <w:pPr>
        <w:tabs>
          <w:tab w:val="left" w:pos="7088"/>
        </w:tabs>
      </w:pPr>
    </w:p>
    <w:p w14:paraId="5EAD77BA" w14:textId="77777777" w:rsidR="000971BA" w:rsidRDefault="00B041C5" w:rsidP="00B041C5">
      <w:pPr>
        <w:tabs>
          <w:tab w:val="left" w:pos="5387"/>
          <w:tab w:val="left" w:pos="7088"/>
        </w:tabs>
      </w:pPr>
      <w:r>
        <w:t>DT Trésorerie (créances)</w:t>
      </w:r>
      <w:r>
        <w:tab/>
      </w:r>
      <w:r w:rsidR="005F0A07">
        <w:t>14 500 000</w:t>
      </w:r>
    </w:p>
    <w:p w14:paraId="3FD706EB" w14:textId="77777777" w:rsidR="00AC6A3D" w:rsidRDefault="00B041C5" w:rsidP="00B041C5">
      <w:pPr>
        <w:tabs>
          <w:tab w:val="left" w:pos="7088"/>
        </w:tabs>
      </w:pPr>
      <w:r>
        <w:t>CT Passif au titre du remboursement</w:t>
      </w:r>
      <w:r w:rsidR="00D35529">
        <w:t xml:space="preserve"> (courant)</w:t>
      </w:r>
      <w:r>
        <w:tab/>
      </w:r>
      <w:r w:rsidR="005F0A07">
        <w:t>14 500</w:t>
      </w:r>
      <w:r w:rsidR="006F196F">
        <w:t> </w:t>
      </w:r>
      <w:r w:rsidR="005F0A07">
        <w:t>000</w:t>
      </w:r>
    </w:p>
    <w:p w14:paraId="373131E0" w14:textId="77777777" w:rsidR="006F196F" w:rsidRDefault="006F196F" w:rsidP="00B041C5">
      <w:pPr>
        <w:tabs>
          <w:tab w:val="left" w:pos="7088"/>
        </w:tabs>
      </w:pPr>
    </w:p>
    <w:p w14:paraId="7553234E" w14:textId="77777777" w:rsidR="004D0B47" w:rsidRDefault="004D0B47" w:rsidP="00B041C5">
      <w:pPr>
        <w:tabs>
          <w:tab w:val="left" w:pos="7088"/>
        </w:tabs>
      </w:pPr>
    </w:p>
    <w:p w14:paraId="117E6BBD" w14:textId="77777777" w:rsidR="00F92EBF" w:rsidRPr="00077AA9" w:rsidRDefault="00F92EBF" w:rsidP="003E6691">
      <w:pPr>
        <w:ind w:hanging="284"/>
        <w:rPr>
          <w:smallCaps/>
        </w:rPr>
      </w:pPr>
      <w:r w:rsidRPr="00077AA9">
        <w:rPr>
          <w:smallCaps/>
        </w:rPr>
        <w:lastRenderedPageBreak/>
        <w:t>Effets sur les parties prenantes</w:t>
      </w:r>
    </w:p>
    <w:p w14:paraId="39F7E3A3" w14:textId="77777777" w:rsidR="00F92EBF" w:rsidRDefault="00F92EBF" w:rsidP="00F92EBF"/>
    <w:p w14:paraId="75E4C3F8" w14:textId="77777777" w:rsidR="00F92EBF" w:rsidRDefault="00F92EBF" w:rsidP="00F92EBF">
      <w:pPr>
        <w:pStyle w:val="pointform"/>
      </w:pPr>
      <w:r>
        <w:t>Évite de comptabiliser des ventes qui risquent de ne jamais se matérialiser : Fonds</w:t>
      </w:r>
    </w:p>
    <w:p w14:paraId="643F068A" w14:textId="77777777" w:rsidR="00F92EBF" w:rsidRDefault="00F92EBF" w:rsidP="00F92EBF">
      <w:pPr>
        <w:pStyle w:val="pointform"/>
      </w:pPr>
      <w:r>
        <w:t>N’affecte pas le ratio de FDR car la trésorerie et le passif au titre du remboursement s’annulent : Caisse</w:t>
      </w:r>
    </w:p>
    <w:p w14:paraId="60EAC94D" w14:textId="77777777" w:rsidR="00F92EBF" w:rsidRDefault="00F92EBF" w:rsidP="00F92EBF">
      <w:pPr>
        <w:pStyle w:val="pointform"/>
      </w:pPr>
      <w:r>
        <w:t>Les ventes n’augmentent pas le chiffre d’affaires au moment de la livraison : actionnaires + Fonds</w:t>
      </w:r>
    </w:p>
    <w:p w14:paraId="2A3981C4" w14:textId="77777777" w:rsidR="00F92EBF" w:rsidRDefault="00F92EBF" w:rsidP="00B041C5">
      <w:pPr>
        <w:tabs>
          <w:tab w:val="left" w:pos="7088"/>
        </w:tabs>
      </w:pPr>
    </w:p>
    <w:p w14:paraId="7B33FA2A" w14:textId="564A9284" w:rsidR="00861884" w:rsidRPr="008D7A31" w:rsidRDefault="008D7A31" w:rsidP="00861884">
      <w:pPr>
        <w:tabs>
          <w:tab w:val="left" w:pos="7088"/>
        </w:tabs>
        <w:ind w:hanging="567"/>
      </w:pPr>
      <w:r w:rsidRPr="008D7A31">
        <w:t>B</w:t>
      </w:r>
      <w:r w:rsidR="00861884" w:rsidRPr="008D7A31">
        <w:tab/>
      </w:r>
      <w:r w:rsidR="001E5E94" w:rsidRPr="008D7A31">
        <w:rPr>
          <w:smallCaps/>
        </w:rPr>
        <w:t xml:space="preserve">Prévente de </w:t>
      </w:r>
      <w:proofErr w:type="spellStart"/>
      <w:r w:rsidR="001728DE" w:rsidRPr="001728DE">
        <w:rPr>
          <w:i/>
          <w:iCs/>
          <w:smallCaps/>
        </w:rPr>
        <w:t>Error</w:t>
      </w:r>
      <w:proofErr w:type="spellEnd"/>
    </w:p>
    <w:p w14:paraId="141125C8" w14:textId="77777777" w:rsidR="00861884" w:rsidRDefault="00861884" w:rsidP="00B041C5">
      <w:pPr>
        <w:tabs>
          <w:tab w:val="left" w:pos="7088"/>
        </w:tabs>
      </w:pPr>
    </w:p>
    <w:p w14:paraId="70E31B55" w14:textId="77777777" w:rsidR="007B659E" w:rsidRPr="00033047" w:rsidRDefault="008D7A31" w:rsidP="007B659E">
      <w:pPr>
        <w:tabs>
          <w:tab w:val="left" w:pos="7088"/>
        </w:tabs>
        <w:ind w:hanging="284"/>
        <w:rPr>
          <w:b/>
        </w:rPr>
      </w:pPr>
      <w:r>
        <w:rPr>
          <w:b/>
        </w:rPr>
        <w:t>1</w:t>
      </w:r>
      <w:r w:rsidR="007B659E" w:rsidRPr="00033047">
        <w:rPr>
          <w:b/>
        </w:rPr>
        <w:t>.</w:t>
      </w:r>
      <w:r w:rsidR="007B659E" w:rsidRPr="00033047">
        <w:rPr>
          <w:b/>
        </w:rPr>
        <w:tab/>
      </w:r>
      <w:r w:rsidR="007B659E">
        <w:rPr>
          <w:b/>
        </w:rPr>
        <w:t xml:space="preserve">Analyse en </w:t>
      </w:r>
      <w:r w:rsidR="007B659E" w:rsidRPr="00033047">
        <w:rPr>
          <w:b/>
        </w:rPr>
        <w:t>IFRS 15</w:t>
      </w:r>
    </w:p>
    <w:p w14:paraId="539C7620" w14:textId="77777777" w:rsidR="007B659E" w:rsidRDefault="007B659E" w:rsidP="007B659E">
      <w:pPr>
        <w:tabs>
          <w:tab w:val="left" w:pos="7088"/>
        </w:tabs>
      </w:pPr>
    </w:p>
    <w:p w14:paraId="346C9958" w14:textId="77777777" w:rsidR="007B659E" w:rsidRPr="00D020BA" w:rsidRDefault="007B659E" w:rsidP="007B659E">
      <w:pPr>
        <w:tabs>
          <w:tab w:val="left" w:pos="7088"/>
        </w:tabs>
        <w:ind w:hanging="284"/>
        <w:rPr>
          <w:b/>
        </w:rPr>
      </w:pPr>
      <w:r w:rsidRPr="00D020BA">
        <w:rPr>
          <w:b/>
        </w:rPr>
        <w:t>1.</w:t>
      </w:r>
      <w:r w:rsidRPr="00D020BA">
        <w:rPr>
          <w:b/>
        </w:rPr>
        <w:tab/>
        <w:t>Identification de la transaction</w:t>
      </w:r>
      <w:r>
        <w:rPr>
          <w:b/>
        </w:rPr>
        <w:t xml:space="preserve"> – pas exigé</w:t>
      </w:r>
    </w:p>
    <w:p w14:paraId="45439824" w14:textId="77777777" w:rsidR="007B659E" w:rsidRDefault="007B659E" w:rsidP="007B659E">
      <w:pPr>
        <w:tabs>
          <w:tab w:val="left" w:pos="7088"/>
        </w:tabs>
        <w:ind w:hanging="284"/>
      </w:pPr>
    </w:p>
    <w:p w14:paraId="4D306861" w14:textId="77777777" w:rsidR="007B659E" w:rsidRDefault="007B659E" w:rsidP="007B659E">
      <w:pPr>
        <w:tabs>
          <w:tab w:val="left" w:pos="7088"/>
        </w:tabs>
        <w:ind w:hanging="284"/>
      </w:pPr>
      <w:r>
        <w:rPr>
          <w:smallCaps/>
        </w:rPr>
        <w:t>2.</w:t>
      </w:r>
      <w:r>
        <w:rPr>
          <w:smallCaps/>
        </w:rPr>
        <w:tab/>
      </w:r>
      <w:r>
        <w:rPr>
          <w:b/>
        </w:rPr>
        <w:t xml:space="preserve">Trois </w:t>
      </w:r>
      <w:r w:rsidRPr="0098517A">
        <w:rPr>
          <w:b/>
        </w:rPr>
        <w:t>obligation</w:t>
      </w:r>
      <w:r>
        <w:rPr>
          <w:b/>
        </w:rPr>
        <w:t>s</w:t>
      </w:r>
      <w:r w:rsidRPr="0098517A">
        <w:rPr>
          <w:b/>
        </w:rPr>
        <w:t xml:space="preserve"> de prestation</w:t>
      </w:r>
      <w:r>
        <w:t> </w:t>
      </w:r>
    </w:p>
    <w:p w14:paraId="55214022" w14:textId="77777777" w:rsidR="007B659E" w:rsidRDefault="007B659E" w:rsidP="007B659E">
      <w:pPr>
        <w:tabs>
          <w:tab w:val="left" w:pos="7088"/>
        </w:tabs>
        <w:ind w:hanging="284"/>
      </w:pPr>
    </w:p>
    <w:p w14:paraId="77A62B98" w14:textId="77777777" w:rsidR="007B659E" w:rsidRDefault="00085779" w:rsidP="007B659E">
      <w:pPr>
        <w:pStyle w:val="Paragraphedeliste"/>
        <w:numPr>
          <w:ilvl w:val="0"/>
          <w:numId w:val="20"/>
        </w:numPr>
        <w:tabs>
          <w:tab w:val="left" w:pos="7088"/>
        </w:tabs>
        <w:ind w:left="284" w:hanging="284"/>
      </w:pPr>
      <w:proofErr w:type="gramStart"/>
      <w:r>
        <w:t>le</w:t>
      </w:r>
      <w:proofErr w:type="gramEnd"/>
      <w:r>
        <w:t xml:space="preserve"> jeu en téléchargement</w:t>
      </w:r>
    </w:p>
    <w:p w14:paraId="3CE35EDB" w14:textId="77777777" w:rsidR="007B659E" w:rsidRDefault="007B659E" w:rsidP="007B659E">
      <w:pPr>
        <w:pStyle w:val="Paragraphedeliste"/>
        <w:numPr>
          <w:ilvl w:val="0"/>
          <w:numId w:val="20"/>
        </w:numPr>
        <w:tabs>
          <w:tab w:val="left" w:pos="7088"/>
        </w:tabs>
        <w:ind w:left="284" w:hanging="284"/>
      </w:pPr>
      <w:proofErr w:type="gramStart"/>
      <w:r>
        <w:t>figurine</w:t>
      </w:r>
      <w:proofErr w:type="gramEnd"/>
      <w:r>
        <w:t xml:space="preserve"> animée</w:t>
      </w:r>
    </w:p>
    <w:p w14:paraId="79BABC1D" w14:textId="77777777" w:rsidR="007B659E" w:rsidRPr="00F92EBF" w:rsidRDefault="007B659E" w:rsidP="007B659E">
      <w:pPr>
        <w:pStyle w:val="Paragraphedeliste"/>
        <w:numPr>
          <w:ilvl w:val="0"/>
          <w:numId w:val="20"/>
        </w:numPr>
        <w:tabs>
          <w:tab w:val="left" w:pos="7088"/>
        </w:tabs>
        <w:ind w:left="284" w:hanging="284"/>
      </w:pPr>
      <w:proofErr w:type="gramStart"/>
      <w:r>
        <w:t>droit</w:t>
      </w:r>
      <w:proofErr w:type="gramEnd"/>
      <w:r>
        <w:t xml:space="preserve"> d’accès à la </w:t>
      </w:r>
      <w:r w:rsidRPr="00F92EBF">
        <w:rPr>
          <w:i/>
        </w:rPr>
        <w:t>Zone interdite</w:t>
      </w:r>
      <w:r w:rsidR="00085779">
        <w:t xml:space="preserve"> pendant un an</w:t>
      </w:r>
    </w:p>
    <w:p w14:paraId="0BCFAC75" w14:textId="77777777" w:rsidR="007B659E" w:rsidRDefault="007B659E" w:rsidP="007B659E">
      <w:pPr>
        <w:tabs>
          <w:tab w:val="left" w:pos="7088"/>
        </w:tabs>
      </w:pPr>
    </w:p>
    <w:p w14:paraId="3917CB29" w14:textId="77777777" w:rsidR="007B659E" w:rsidRPr="00375561" w:rsidRDefault="007B659E" w:rsidP="007B659E">
      <w:pPr>
        <w:tabs>
          <w:tab w:val="left" w:pos="7088"/>
        </w:tabs>
        <w:ind w:hanging="284"/>
        <w:rPr>
          <w:b/>
        </w:rPr>
      </w:pPr>
      <w:r w:rsidRPr="00375561">
        <w:rPr>
          <w:b/>
        </w:rPr>
        <w:t>3.</w:t>
      </w:r>
      <w:r w:rsidRPr="00375561">
        <w:rPr>
          <w:b/>
        </w:rPr>
        <w:tab/>
        <w:t>Comptabilisation progressive ou moment précis</w:t>
      </w:r>
    </w:p>
    <w:p w14:paraId="60D9C8BF" w14:textId="77777777" w:rsidR="007B659E" w:rsidRDefault="007B659E" w:rsidP="007B659E">
      <w:pPr>
        <w:tabs>
          <w:tab w:val="left" w:pos="7088"/>
        </w:tabs>
      </w:pPr>
    </w:p>
    <w:p w14:paraId="1DF733F6" w14:textId="77777777" w:rsidR="008D7A31" w:rsidRPr="00F20DB9" w:rsidRDefault="008D7A31" w:rsidP="007B659E">
      <w:pPr>
        <w:tabs>
          <w:tab w:val="left" w:pos="7088"/>
        </w:tabs>
        <w:rPr>
          <w:smallCaps/>
        </w:rPr>
      </w:pPr>
      <w:r w:rsidRPr="00F20DB9">
        <w:rPr>
          <w:smallCaps/>
        </w:rPr>
        <w:t>Le jeu et la figurine</w:t>
      </w:r>
    </w:p>
    <w:p w14:paraId="2F911F69" w14:textId="77777777" w:rsidR="008D7A31" w:rsidRDefault="008D7A31" w:rsidP="007B659E">
      <w:pPr>
        <w:tabs>
          <w:tab w:val="left" w:pos="7088"/>
        </w:tabs>
      </w:pPr>
    </w:p>
    <w:tbl>
      <w:tblPr>
        <w:tblStyle w:val="Grilledutableau"/>
        <w:tblW w:w="8897" w:type="dxa"/>
        <w:tblLook w:val="04A0" w:firstRow="1" w:lastRow="0" w:firstColumn="1" w:lastColumn="0" w:noHBand="0" w:noVBand="1"/>
      </w:tblPr>
      <w:tblGrid>
        <w:gridCol w:w="3794"/>
        <w:gridCol w:w="3377"/>
        <w:gridCol w:w="1726"/>
      </w:tblGrid>
      <w:tr w:rsidR="008D7A31" w:rsidRPr="008D7A31" w14:paraId="1ADB660E" w14:textId="77777777" w:rsidTr="00B81B08">
        <w:tc>
          <w:tcPr>
            <w:tcW w:w="3794" w:type="dxa"/>
          </w:tcPr>
          <w:p w14:paraId="6D6EDE14" w14:textId="77777777" w:rsidR="008D7A31" w:rsidRPr="008D7A31" w:rsidRDefault="008D7A31" w:rsidP="008D7A31">
            <w:pPr>
              <w:tabs>
                <w:tab w:val="left" w:pos="7088"/>
              </w:tabs>
              <w:jc w:val="center"/>
              <w:rPr>
                <w:b/>
              </w:rPr>
            </w:pPr>
            <w:r>
              <w:rPr>
                <w:b/>
              </w:rPr>
              <w:t>C</w:t>
            </w:r>
            <w:r w:rsidRPr="008D7A31">
              <w:rPr>
                <w:b/>
              </w:rPr>
              <w:t>ritère</w:t>
            </w:r>
            <w:r>
              <w:rPr>
                <w:b/>
              </w:rPr>
              <w:t xml:space="preserve"> (IFRS 15-38)</w:t>
            </w:r>
          </w:p>
        </w:tc>
        <w:tc>
          <w:tcPr>
            <w:tcW w:w="3377" w:type="dxa"/>
          </w:tcPr>
          <w:p w14:paraId="514A846D" w14:textId="77777777" w:rsidR="008D7A31" w:rsidRPr="008D7A31" w:rsidRDefault="008D7A31" w:rsidP="008D7A31">
            <w:pPr>
              <w:tabs>
                <w:tab w:val="left" w:pos="7088"/>
              </w:tabs>
              <w:jc w:val="center"/>
              <w:rPr>
                <w:b/>
              </w:rPr>
            </w:pPr>
            <w:r w:rsidRPr="008D7A31">
              <w:rPr>
                <w:b/>
              </w:rPr>
              <w:t>Jeu</w:t>
            </w:r>
          </w:p>
        </w:tc>
        <w:tc>
          <w:tcPr>
            <w:tcW w:w="1726" w:type="dxa"/>
          </w:tcPr>
          <w:p w14:paraId="32C71773" w14:textId="77777777" w:rsidR="008D7A31" w:rsidRPr="008D7A31" w:rsidRDefault="008D7A31" w:rsidP="008D7A31">
            <w:pPr>
              <w:tabs>
                <w:tab w:val="left" w:pos="7088"/>
              </w:tabs>
              <w:jc w:val="center"/>
              <w:rPr>
                <w:b/>
              </w:rPr>
            </w:pPr>
            <w:r w:rsidRPr="008D7A31">
              <w:rPr>
                <w:b/>
              </w:rPr>
              <w:t>Figurine</w:t>
            </w:r>
          </w:p>
        </w:tc>
      </w:tr>
      <w:tr w:rsidR="008D7A31" w14:paraId="63F432A9" w14:textId="77777777" w:rsidTr="00B81B08">
        <w:tc>
          <w:tcPr>
            <w:tcW w:w="3794" w:type="dxa"/>
          </w:tcPr>
          <w:p w14:paraId="6DE6E14E" w14:textId="014F7802" w:rsidR="008D7A31" w:rsidRDefault="009849EA" w:rsidP="007B659E">
            <w:pPr>
              <w:tabs>
                <w:tab w:val="left" w:pos="7088"/>
              </w:tabs>
            </w:pPr>
            <w:r>
              <w:t xml:space="preserve">a) </w:t>
            </w:r>
            <w:r w:rsidR="00E77E74">
              <w:t>ECI</w:t>
            </w:r>
            <w:r w:rsidR="008D7A31">
              <w:t xml:space="preserve"> a un d</w:t>
            </w:r>
            <w:r w:rsidR="008D7A31" w:rsidRPr="008D7A31">
              <w:t>roit actuel à un paiement au titre de l'actif </w:t>
            </w:r>
            <w:r w:rsidR="008D7A31">
              <w:t>(IFRS 15-38 a)</w:t>
            </w:r>
          </w:p>
        </w:tc>
        <w:tc>
          <w:tcPr>
            <w:tcW w:w="3377" w:type="dxa"/>
          </w:tcPr>
          <w:p w14:paraId="4D5E4C58" w14:textId="77777777" w:rsidR="008D7A31" w:rsidRDefault="00DE5E1D" w:rsidP="00DE5E1D">
            <w:pPr>
              <w:tabs>
                <w:tab w:val="left" w:pos="7088"/>
              </w:tabs>
            </w:pPr>
            <w:r>
              <w:t xml:space="preserve">Encaisse le </w:t>
            </w:r>
            <w:r w:rsidR="008D7A31">
              <w:t>15 mars (prévente)</w:t>
            </w:r>
            <w:r>
              <w:t xml:space="preserve"> </w:t>
            </w:r>
          </w:p>
        </w:tc>
        <w:tc>
          <w:tcPr>
            <w:tcW w:w="1726" w:type="dxa"/>
          </w:tcPr>
          <w:p w14:paraId="35A3B219" w14:textId="77777777" w:rsidR="008D7A31" w:rsidRDefault="008D7A31" w:rsidP="007B659E">
            <w:pPr>
              <w:tabs>
                <w:tab w:val="left" w:pos="7088"/>
              </w:tabs>
            </w:pPr>
            <w:r>
              <w:t>15 mars (prévente)</w:t>
            </w:r>
          </w:p>
        </w:tc>
      </w:tr>
      <w:tr w:rsidR="008D7A31" w14:paraId="56D5564C" w14:textId="77777777" w:rsidTr="00B81B08">
        <w:tc>
          <w:tcPr>
            <w:tcW w:w="3794" w:type="dxa"/>
          </w:tcPr>
          <w:p w14:paraId="2A486579" w14:textId="77777777" w:rsidR="008D7A31" w:rsidRDefault="009849EA" w:rsidP="00E13813">
            <w:pPr>
              <w:tabs>
                <w:tab w:val="left" w:pos="7088"/>
              </w:tabs>
            </w:pPr>
            <w:r>
              <w:t xml:space="preserve">b) </w:t>
            </w:r>
            <w:r w:rsidR="008D7A31">
              <w:t>C</w:t>
            </w:r>
            <w:r w:rsidR="00E13813">
              <w:t>lient a le titre de propriété</w:t>
            </w:r>
          </w:p>
        </w:tc>
        <w:tc>
          <w:tcPr>
            <w:tcW w:w="3377" w:type="dxa"/>
          </w:tcPr>
          <w:p w14:paraId="366991E6" w14:textId="77777777" w:rsidR="008D7A31" w:rsidRDefault="00B81B08" w:rsidP="008D7A31">
            <w:pPr>
              <w:tabs>
                <w:tab w:val="left" w:pos="7088"/>
              </w:tabs>
            </w:pPr>
            <w:r>
              <w:rPr>
                <w:b/>
              </w:rPr>
              <w:t xml:space="preserve">Au </w:t>
            </w:r>
            <w:proofErr w:type="gramStart"/>
            <w:r>
              <w:rPr>
                <w:b/>
              </w:rPr>
              <w:t>t</w:t>
            </w:r>
            <w:r w:rsidR="008D7A31" w:rsidRPr="007B26E5">
              <w:rPr>
                <w:b/>
              </w:rPr>
              <w:t>éléchargement</w:t>
            </w:r>
            <w:r w:rsidR="008D7A31">
              <w:t> </w:t>
            </w:r>
            <w:r w:rsidR="00E13813">
              <w:t xml:space="preserve"> car</w:t>
            </w:r>
            <w:proofErr w:type="gramEnd"/>
            <w:r w:rsidR="00E13813">
              <w:t xml:space="preserve"> </w:t>
            </w:r>
            <w:r w:rsidR="008D7A31">
              <w:t>capacité de décider de son utilisation. Obtient</w:t>
            </w:r>
            <w:r w:rsidR="008D7A31" w:rsidRPr="008D7A31">
              <w:t xml:space="preserve"> la quasi-</w:t>
            </w:r>
            <w:r w:rsidR="008D7A31">
              <w:t>totalité des avantages restants.</w:t>
            </w:r>
            <w:r w:rsidR="00DE5E1D">
              <w:t xml:space="preserve"> Peut jouer</w:t>
            </w:r>
          </w:p>
        </w:tc>
        <w:tc>
          <w:tcPr>
            <w:tcW w:w="1726" w:type="dxa"/>
          </w:tcPr>
          <w:p w14:paraId="0B0EEE36" w14:textId="77777777" w:rsidR="008D7A31" w:rsidRDefault="008D7A31" w:rsidP="007B659E">
            <w:pPr>
              <w:tabs>
                <w:tab w:val="left" w:pos="7088"/>
              </w:tabs>
            </w:pPr>
            <w:r>
              <w:t>Livraison</w:t>
            </w:r>
            <w:r w:rsidR="00DE5E1D">
              <w:t xml:space="preserve">. Peut la vendre sur </w:t>
            </w:r>
            <w:proofErr w:type="spellStart"/>
            <w:r w:rsidR="00DE5E1D">
              <w:t>kijiji</w:t>
            </w:r>
            <w:proofErr w:type="spellEnd"/>
          </w:p>
        </w:tc>
      </w:tr>
      <w:tr w:rsidR="008D7A31" w14:paraId="146D30B8" w14:textId="77777777" w:rsidTr="00B81B08">
        <w:tc>
          <w:tcPr>
            <w:tcW w:w="3794" w:type="dxa"/>
          </w:tcPr>
          <w:p w14:paraId="515C82CA" w14:textId="77777777" w:rsidR="008D7A31" w:rsidRDefault="009849EA" w:rsidP="009849EA">
            <w:pPr>
              <w:tabs>
                <w:tab w:val="left" w:pos="7088"/>
              </w:tabs>
            </w:pPr>
            <w:r>
              <w:t xml:space="preserve">c) </w:t>
            </w:r>
            <w:r w:rsidR="00E13813">
              <w:t xml:space="preserve">Transfert </w:t>
            </w:r>
            <w:r>
              <w:t>-</w:t>
            </w:r>
            <w:r w:rsidR="00E13813">
              <w:t xml:space="preserve"> possession matérielle</w:t>
            </w:r>
          </w:p>
        </w:tc>
        <w:tc>
          <w:tcPr>
            <w:tcW w:w="3377" w:type="dxa"/>
          </w:tcPr>
          <w:p w14:paraId="65126FC6" w14:textId="77777777" w:rsidR="008D7A31" w:rsidRDefault="00B81B08" w:rsidP="007B659E">
            <w:pPr>
              <w:tabs>
                <w:tab w:val="left" w:pos="7088"/>
              </w:tabs>
            </w:pPr>
            <w:r>
              <w:rPr>
                <w:b/>
              </w:rPr>
              <w:t>Au t</w:t>
            </w:r>
            <w:r w:rsidR="009849EA" w:rsidRPr="007B26E5">
              <w:rPr>
                <w:b/>
              </w:rPr>
              <w:t>éléchargement</w:t>
            </w:r>
            <w:r w:rsidR="009849EA">
              <w:t xml:space="preserve"> (mêmes raisons que b)</w:t>
            </w:r>
          </w:p>
        </w:tc>
        <w:tc>
          <w:tcPr>
            <w:tcW w:w="1726" w:type="dxa"/>
          </w:tcPr>
          <w:p w14:paraId="0F56EA75" w14:textId="77777777" w:rsidR="008D7A31" w:rsidRDefault="009849EA" w:rsidP="007B659E">
            <w:pPr>
              <w:tabs>
                <w:tab w:val="left" w:pos="7088"/>
              </w:tabs>
            </w:pPr>
            <w:r>
              <w:t>Livraison</w:t>
            </w:r>
            <w:r w:rsidR="00DE5E1D">
              <w:t xml:space="preserve"> (voir b)</w:t>
            </w:r>
          </w:p>
        </w:tc>
      </w:tr>
      <w:tr w:rsidR="008D7A31" w14:paraId="711EFD60" w14:textId="77777777" w:rsidTr="00B81B08">
        <w:tc>
          <w:tcPr>
            <w:tcW w:w="3794" w:type="dxa"/>
          </w:tcPr>
          <w:p w14:paraId="3BF2CEBF" w14:textId="77777777" w:rsidR="008D7A31" w:rsidRDefault="00AB7C3F" w:rsidP="00AB7C3F">
            <w:pPr>
              <w:tabs>
                <w:tab w:val="left" w:pos="7088"/>
              </w:tabs>
            </w:pPr>
            <w:r>
              <w:t>d) C</w:t>
            </w:r>
            <w:r w:rsidRPr="00AB7C3F">
              <w:t>lient a les risques et avantages importants inhérents à la propriété de</w:t>
            </w:r>
            <w:r>
              <w:t>s actifs</w:t>
            </w:r>
          </w:p>
        </w:tc>
        <w:tc>
          <w:tcPr>
            <w:tcW w:w="3377" w:type="dxa"/>
          </w:tcPr>
          <w:p w14:paraId="6CF24F4C" w14:textId="77777777" w:rsidR="008D7A31" w:rsidRDefault="00B81B08" w:rsidP="007B659E">
            <w:pPr>
              <w:tabs>
                <w:tab w:val="left" w:pos="7088"/>
              </w:tabs>
            </w:pPr>
            <w:r>
              <w:rPr>
                <w:b/>
              </w:rPr>
              <w:t>Au t</w:t>
            </w:r>
            <w:r w:rsidR="00AB7C3F" w:rsidRPr="00FF6B43">
              <w:rPr>
                <w:b/>
              </w:rPr>
              <w:t>éléchargement</w:t>
            </w:r>
            <w:r w:rsidR="007B26E5">
              <w:t xml:space="preserve"> (mêmes raisons que b)</w:t>
            </w:r>
          </w:p>
        </w:tc>
        <w:tc>
          <w:tcPr>
            <w:tcW w:w="1726" w:type="dxa"/>
          </w:tcPr>
          <w:p w14:paraId="26D9159D" w14:textId="77777777" w:rsidR="008D7A31" w:rsidRDefault="00AB7C3F" w:rsidP="007B659E">
            <w:pPr>
              <w:tabs>
                <w:tab w:val="left" w:pos="7088"/>
              </w:tabs>
            </w:pPr>
            <w:r>
              <w:t>Livraison</w:t>
            </w:r>
            <w:r w:rsidR="00DE5E1D">
              <w:t xml:space="preserve"> (voir b)</w:t>
            </w:r>
          </w:p>
        </w:tc>
      </w:tr>
      <w:tr w:rsidR="00FF6B43" w14:paraId="0B02388E" w14:textId="77777777" w:rsidTr="00B81B08">
        <w:tc>
          <w:tcPr>
            <w:tcW w:w="3794" w:type="dxa"/>
          </w:tcPr>
          <w:p w14:paraId="4CEB47CE" w14:textId="77777777" w:rsidR="00FF6B43" w:rsidRDefault="00FF6B43" w:rsidP="00FF6B43">
            <w:pPr>
              <w:tabs>
                <w:tab w:val="left" w:pos="7088"/>
              </w:tabs>
            </w:pPr>
            <w:r>
              <w:t>e) Client</w:t>
            </w:r>
            <w:r w:rsidRPr="00FF6B43">
              <w:t xml:space="preserve"> a accepté l'actif </w:t>
            </w:r>
          </w:p>
        </w:tc>
        <w:tc>
          <w:tcPr>
            <w:tcW w:w="5103" w:type="dxa"/>
            <w:gridSpan w:val="2"/>
          </w:tcPr>
          <w:p w14:paraId="792E9475" w14:textId="77777777" w:rsidR="00FF6B43" w:rsidRDefault="00B81B08" w:rsidP="00B81B08">
            <w:pPr>
              <w:tabs>
                <w:tab w:val="left" w:pos="7088"/>
              </w:tabs>
            </w:pPr>
            <w:r>
              <w:t>J’</w:t>
            </w:r>
            <w:r w:rsidR="00FF6B43">
              <w:t xml:space="preserve">ignore si une clause </w:t>
            </w:r>
            <w:r w:rsidR="00FF6B43" w:rsidRPr="00FF6B43">
              <w:t>d'acceptation par le client permet à ce</w:t>
            </w:r>
            <w:r w:rsidR="00A215F2">
              <w:t xml:space="preserve"> dernier de résilier le contrat. Je présume que non.</w:t>
            </w:r>
          </w:p>
        </w:tc>
      </w:tr>
    </w:tbl>
    <w:p w14:paraId="6F40505D" w14:textId="77777777" w:rsidR="00333653" w:rsidRDefault="00333653">
      <w:pPr>
        <w:pBdr>
          <w:top w:val="nil"/>
          <w:left w:val="nil"/>
          <w:bottom w:val="nil"/>
          <w:right w:val="nil"/>
          <w:between w:val="nil"/>
          <w:bar w:val="nil"/>
        </w:pBdr>
        <w:jc w:val="left"/>
      </w:pPr>
      <w:r>
        <w:br w:type="page"/>
      </w:r>
    </w:p>
    <w:p w14:paraId="1157E325" w14:textId="77777777" w:rsidR="00333653" w:rsidRPr="00F20DB9" w:rsidRDefault="00333653" w:rsidP="007B659E">
      <w:pPr>
        <w:tabs>
          <w:tab w:val="left" w:pos="7088"/>
        </w:tabs>
        <w:rPr>
          <w:smallCaps/>
        </w:rPr>
      </w:pPr>
      <w:r w:rsidRPr="00F20DB9">
        <w:rPr>
          <w:smallCaps/>
        </w:rPr>
        <w:lastRenderedPageBreak/>
        <w:t>La Zone interdite</w:t>
      </w:r>
    </w:p>
    <w:p w14:paraId="73B1B085" w14:textId="77777777" w:rsidR="00333653" w:rsidRDefault="00333653" w:rsidP="007B659E">
      <w:pPr>
        <w:tabs>
          <w:tab w:val="left" w:pos="7088"/>
        </w:tabs>
      </w:pPr>
    </w:p>
    <w:p w14:paraId="02CDD35C" w14:textId="151BD37A" w:rsidR="00333653" w:rsidRDefault="00E77E74" w:rsidP="007B659E">
      <w:pPr>
        <w:tabs>
          <w:tab w:val="left" w:pos="7088"/>
        </w:tabs>
      </w:pPr>
      <w:r>
        <w:t>ECI</w:t>
      </w:r>
      <w:r w:rsidR="00E82F02" w:rsidRPr="00E82F02">
        <w:t xml:space="preserve"> transfère le contrôle </w:t>
      </w:r>
      <w:r w:rsidR="00F20DB9">
        <w:t>de la Zone interdite</w:t>
      </w:r>
      <w:r w:rsidR="00E82F02" w:rsidRPr="00E82F02">
        <w:t xml:space="preserve"> progressivement et, de ce fait, remplit une obligation de prestation et comptabilise des produits des activités ordinaires progressivement </w:t>
      </w:r>
      <w:r w:rsidR="00F20DB9">
        <w:t xml:space="preserve">car </w:t>
      </w:r>
      <w:r w:rsidR="00E82F02" w:rsidRPr="00E82F02">
        <w:t xml:space="preserve">le client </w:t>
      </w:r>
      <w:r w:rsidR="00E82F02" w:rsidRPr="00DE5E1D">
        <w:rPr>
          <w:b/>
        </w:rPr>
        <w:t>reçoit et consomme simultanément les avantages procurés par la prestation de l'entité</w:t>
      </w:r>
      <w:r w:rsidR="00E82F02" w:rsidRPr="00E82F02">
        <w:t xml:space="preserve">, au fur </w:t>
      </w:r>
      <w:r w:rsidR="00F20DB9">
        <w:t>et à mesure que celle-ci a lieu.</w:t>
      </w:r>
    </w:p>
    <w:p w14:paraId="2D321969" w14:textId="77777777" w:rsidR="00B26C51" w:rsidRDefault="00B26C51" w:rsidP="007B659E">
      <w:pPr>
        <w:tabs>
          <w:tab w:val="left" w:pos="7088"/>
        </w:tabs>
      </w:pPr>
    </w:p>
    <w:p w14:paraId="76059255" w14:textId="1914C05F" w:rsidR="00DE5E1D" w:rsidRDefault="00257295" w:rsidP="007B659E">
      <w:pPr>
        <w:tabs>
          <w:tab w:val="left" w:pos="7088"/>
        </w:tabs>
      </w:pPr>
      <w:r>
        <w:t>Pour répartir le produit</w:t>
      </w:r>
      <w:r w:rsidR="00DE5E1D">
        <w:t xml:space="preserve"> sur la durée du contrat</w:t>
      </w:r>
      <w:r>
        <w:t xml:space="preserve">, </w:t>
      </w:r>
      <w:r w:rsidR="00E77E74">
        <w:t>ECI</w:t>
      </w:r>
      <w:r>
        <w:t xml:space="preserve"> aura recours à une </w:t>
      </w:r>
      <w:r w:rsidRPr="00085779">
        <w:rPr>
          <w:b/>
        </w:rPr>
        <w:t>méthode fondée sur les extrants</w:t>
      </w:r>
      <w:r>
        <w:t xml:space="preserve">. Je recommande de retenir </w:t>
      </w:r>
      <w:r w:rsidR="00B26C51" w:rsidRPr="00257295">
        <w:rPr>
          <w:b/>
        </w:rPr>
        <w:t>l'estimation du temps écoulé</w:t>
      </w:r>
      <w:r>
        <w:t xml:space="preserve"> pour mesurer les produits gagnés</w:t>
      </w:r>
      <w:r>
        <w:rPr>
          <w:rStyle w:val="Appelnotedebasdep"/>
        </w:rPr>
        <w:footnoteReference w:id="65"/>
      </w:r>
      <w:r>
        <w:t>.</w:t>
      </w:r>
      <w:r w:rsidR="00DE5E1D">
        <w:t xml:space="preserve"> </w:t>
      </w:r>
    </w:p>
    <w:p w14:paraId="4ECBB8C5" w14:textId="77777777" w:rsidR="00DE5E1D" w:rsidRDefault="00DE5E1D" w:rsidP="007B659E">
      <w:pPr>
        <w:tabs>
          <w:tab w:val="left" w:pos="7088"/>
        </w:tabs>
      </w:pPr>
    </w:p>
    <w:p w14:paraId="787C3B00" w14:textId="77777777" w:rsidR="00B26C51" w:rsidRDefault="00DE5E1D" w:rsidP="007B659E">
      <w:pPr>
        <w:tabs>
          <w:tab w:val="left" w:pos="7088"/>
        </w:tabs>
      </w:pPr>
      <w:r>
        <w:t xml:space="preserve">C’est </w:t>
      </w:r>
      <w:r w:rsidRPr="00DE5E1D">
        <w:rPr>
          <w:b/>
        </w:rPr>
        <w:t xml:space="preserve">simple </w:t>
      </w:r>
      <w:r>
        <w:t xml:space="preserve">et ça représente bien la </w:t>
      </w:r>
      <w:r w:rsidRPr="00DE5E1D">
        <w:rPr>
          <w:b/>
        </w:rPr>
        <w:t>manière dont le client reçoit et consomme</w:t>
      </w:r>
      <w:r>
        <w:t xml:space="preserve"> l’accès à la Zone.</w:t>
      </w:r>
    </w:p>
    <w:p w14:paraId="50F05C3F" w14:textId="77777777" w:rsidR="00333653" w:rsidRDefault="00333653" w:rsidP="007B659E">
      <w:pPr>
        <w:tabs>
          <w:tab w:val="left" w:pos="7088"/>
        </w:tabs>
      </w:pPr>
    </w:p>
    <w:p w14:paraId="300FB06F" w14:textId="77777777" w:rsidR="00FF6B43" w:rsidRPr="00DE5E1D" w:rsidRDefault="00FF6B43" w:rsidP="007B659E">
      <w:pPr>
        <w:tabs>
          <w:tab w:val="left" w:pos="7088"/>
        </w:tabs>
        <w:rPr>
          <w:smallCaps/>
        </w:rPr>
      </w:pPr>
      <w:r w:rsidRPr="00DE5E1D">
        <w:rPr>
          <w:smallCaps/>
        </w:rPr>
        <w:t>Conclusion</w:t>
      </w:r>
      <w:r w:rsidR="00B26C51" w:rsidRPr="00DE5E1D">
        <w:rPr>
          <w:smallCaps/>
        </w:rPr>
        <w:t>s</w:t>
      </w:r>
      <w:r w:rsidRPr="00DE5E1D">
        <w:rPr>
          <w:smallCaps/>
        </w:rPr>
        <w:t> :</w:t>
      </w:r>
    </w:p>
    <w:p w14:paraId="64F05A1B" w14:textId="77777777" w:rsidR="00FF6B43" w:rsidRDefault="00FF6B43" w:rsidP="007B659E">
      <w:pPr>
        <w:tabs>
          <w:tab w:val="left" w:pos="7088"/>
        </w:tabs>
      </w:pPr>
    </w:p>
    <w:p w14:paraId="73BD9818" w14:textId="77777777" w:rsidR="007B659E" w:rsidRDefault="00FF6B43" w:rsidP="00FF6B43">
      <w:pPr>
        <w:pStyle w:val="Paragraphedeliste"/>
        <w:tabs>
          <w:tab w:val="left" w:pos="7088"/>
        </w:tabs>
        <w:ind w:left="0"/>
      </w:pPr>
      <w:r>
        <w:t xml:space="preserve">Le </w:t>
      </w:r>
      <w:r w:rsidR="007B659E">
        <w:t xml:space="preserve">transfert </w:t>
      </w:r>
      <w:r>
        <w:t xml:space="preserve">du </w:t>
      </w:r>
      <w:r w:rsidR="007B659E" w:rsidRPr="00333653">
        <w:rPr>
          <w:b/>
        </w:rPr>
        <w:t>contrôle</w:t>
      </w:r>
      <w:r w:rsidRPr="00333653">
        <w:rPr>
          <w:b/>
        </w:rPr>
        <w:t xml:space="preserve"> du jeu</w:t>
      </w:r>
      <w:r>
        <w:t xml:space="preserve"> se fait au moment du </w:t>
      </w:r>
      <w:r w:rsidRPr="00DE5E1D">
        <w:rPr>
          <w:b/>
        </w:rPr>
        <w:t>téléchargement</w:t>
      </w:r>
      <w:r>
        <w:t xml:space="preserve"> (</w:t>
      </w:r>
      <w:r w:rsidR="007B659E">
        <w:t>moment précis</w:t>
      </w:r>
      <w:r>
        <w:t>)</w:t>
      </w:r>
      <w:r w:rsidR="00333653">
        <w:t>.</w:t>
      </w:r>
    </w:p>
    <w:p w14:paraId="4B80CC33" w14:textId="77777777" w:rsidR="00333653" w:rsidRDefault="00333653" w:rsidP="00333653">
      <w:pPr>
        <w:tabs>
          <w:tab w:val="left" w:pos="7088"/>
        </w:tabs>
      </w:pPr>
    </w:p>
    <w:p w14:paraId="2726A78E" w14:textId="77777777" w:rsidR="007B659E" w:rsidRDefault="00333653" w:rsidP="00333653">
      <w:pPr>
        <w:tabs>
          <w:tab w:val="left" w:pos="7088"/>
        </w:tabs>
      </w:pPr>
      <w:r>
        <w:t xml:space="preserve">Le </w:t>
      </w:r>
      <w:r w:rsidR="007B659E">
        <w:t xml:space="preserve">transfert </w:t>
      </w:r>
      <w:r>
        <w:t xml:space="preserve">du </w:t>
      </w:r>
      <w:r w:rsidR="007B659E" w:rsidRPr="00333653">
        <w:rPr>
          <w:b/>
        </w:rPr>
        <w:t>contrôle</w:t>
      </w:r>
      <w:r w:rsidRPr="00333653">
        <w:rPr>
          <w:b/>
        </w:rPr>
        <w:t xml:space="preserve"> de la figurine</w:t>
      </w:r>
      <w:r>
        <w:t xml:space="preserve"> se fait au moment de la </w:t>
      </w:r>
      <w:r w:rsidR="007B659E" w:rsidRPr="00DE5E1D">
        <w:rPr>
          <w:b/>
        </w:rPr>
        <w:t>livraison</w:t>
      </w:r>
      <w:r>
        <w:t xml:space="preserve"> (moment précis)</w:t>
      </w:r>
      <w:r w:rsidR="00257295">
        <w:t xml:space="preserve"> au client</w:t>
      </w:r>
      <w:r>
        <w:t>.</w:t>
      </w:r>
    </w:p>
    <w:p w14:paraId="10F6C310" w14:textId="77777777" w:rsidR="00333653" w:rsidRDefault="00333653" w:rsidP="00333653">
      <w:pPr>
        <w:tabs>
          <w:tab w:val="left" w:pos="7088"/>
        </w:tabs>
      </w:pPr>
    </w:p>
    <w:p w14:paraId="65A5F36F" w14:textId="77777777" w:rsidR="00F20DB9" w:rsidRDefault="00F20DB9" w:rsidP="00333653">
      <w:pPr>
        <w:tabs>
          <w:tab w:val="left" w:pos="7088"/>
        </w:tabs>
      </w:pPr>
      <w:r>
        <w:t xml:space="preserve">Le transfert du contrôle de </w:t>
      </w:r>
      <w:r w:rsidRPr="00B26C51">
        <w:rPr>
          <w:b/>
        </w:rPr>
        <w:t>l’accès à la Zone interdite</w:t>
      </w:r>
      <w:r>
        <w:t xml:space="preserve"> se fait </w:t>
      </w:r>
      <w:r w:rsidRPr="00DE5E1D">
        <w:rPr>
          <w:b/>
        </w:rPr>
        <w:t>progressivement</w:t>
      </w:r>
      <w:r>
        <w:t xml:space="preserve"> sur les douze mois que dure le contrat.</w:t>
      </w:r>
      <w:r w:rsidR="00B26C51">
        <w:t xml:space="preserve"> (</w:t>
      </w:r>
      <w:proofErr w:type="gramStart"/>
      <w:r w:rsidR="00B26C51">
        <w:t>progressive</w:t>
      </w:r>
      <w:proofErr w:type="gramEnd"/>
      <w:r w:rsidR="00B26C51">
        <w:t>)</w:t>
      </w:r>
    </w:p>
    <w:p w14:paraId="2A78D320" w14:textId="77777777" w:rsidR="007B659E" w:rsidRDefault="007B659E" w:rsidP="007B659E">
      <w:pPr>
        <w:tabs>
          <w:tab w:val="left" w:pos="7088"/>
        </w:tabs>
      </w:pPr>
    </w:p>
    <w:p w14:paraId="78483861" w14:textId="77777777" w:rsidR="007B659E" w:rsidRPr="00375561" w:rsidRDefault="007B659E" w:rsidP="007B659E">
      <w:pPr>
        <w:tabs>
          <w:tab w:val="left" w:pos="7088"/>
        </w:tabs>
        <w:ind w:hanging="284"/>
        <w:rPr>
          <w:b/>
        </w:rPr>
      </w:pPr>
      <w:r w:rsidRPr="00375561">
        <w:rPr>
          <w:b/>
        </w:rPr>
        <w:t>4.</w:t>
      </w:r>
      <w:r w:rsidRPr="00375561">
        <w:rPr>
          <w:b/>
        </w:rPr>
        <w:tab/>
        <w:t>Prix de transaction</w:t>
      </w:r>
    </w:p>
    <w:p w14:paraId="05A7E591" w14:textId="77777777" w:rsidR="007B659E" w:rsidRDefault="007B659E" w:rsidP="007B659E">
      <w:pPr>
        <w:tabs>
          <w:tab w:val="left" w:pos="7088"/>
        </w:tabs>
      </w:pPr>
    </w:p>
    <w:p w14:paraId="151E96C3" w14:textId="77777777" w:rsidR="007B659E" w:rsidRDefault="007B659E" w:rsidP="007B659E">
      <w:pPr>
        <w:tabs>
          <w:tab w:val="left" w:pos="7088"/>
        </w:tabs>
      </w:pPr>
      <w:r>
        <w:t>62 $</w:t>
      </w:r>
    </w:p>
    <w:p w14:paraId="518A7B53" w14:textId="77777777" w:rsidR="007B659E" w:rsidRDefault="007B659E" w:rsidP="007B659E">
      <w:pPr>
        <w:tabs>
          <w:tab w:val="left" w:pos="7088"/>
        </w:tabs>
      </w:pPr>
    </w:p>
    <w:p w14:paraId="48A9F9BE" w14:textId="77777777" w:rsidR="007B659E" w:rsidRPr="004C1E14" w:rsidRDefault="007B659E" w:rsidP="007B659E">
      <w:pPr>
        <w:tabs>
          <w:tab w:val="left" w:pos="7088"/>
        </w:tabs>
        <w:ind w:hanging="284"/>
        <w:rPr>
          <w:b/>
        </w:rPr>
      </w:pPr>
      <w:r w:rsidRPr="004C1E14">
        <w:rPr>
          <w:b/>
        </w:rPr>
        <w:t>5.</w:t>
      </w:r>
      <w:r w:rsidRPr="004C1E14">
        <w:rPr>
          <w:b/>
        </w:rPr>
        <w:tab/>
        <w:t>Répartition du prix de transaction</w:t>
      </w:r>
    </w:p>
    <w:p w14:paraId="3BDEB8A7" w14:textId="77777777" w:rsidR="007B659E" w:rsidRDefault="007B659E" w:rsidP="007B659E">
      <w:pPr>
        <w:tabs>
          <w:tab w:val="left" w:pos="7088"/>
        </w:tabs>
      </w:pPr>
    </w:p>
    <w:p w14:paraId="6A5EB535" w14:textId="37498588" w:rsidR="000E0FD6" w:rsidRDefault="000E0FD6" w:rsidP="007B659E">
      <w:pPr>
        <w:tabs>
          <w:tab w:val="left" w:pos="7088"/>
        </w:tabs>
      </w:pPr>
      <w:r w:rsidRPr="007917E9">
        <w:rPr>
          <w:b/>
        </w:rPr>
        <w:t>Déterminer le prix de vente spécifique</w:t>
      </w:r>
      <w:r>
        <w:t xml:space="preserve"> </w:t>
      </w:r>
      <w:r w:rsidR="007917E9">
        <w:t xml:space="preserve">(PVS) </w:t>
      </w:r>
      <w:r>
        <w:t>des</w:t>
      </w:r>
      <w:r w:rsidR="007B659E" w:rsidRPr="00D8463F">
        <w:t xml:space="preserve"> bien</w:t>
      </w:r>
      <w:r>
        <w:t>s</w:t>
      </w:r>
      <w:r w:rsidR="007B659E" w:rsidRPr="00D8463F">
        <w:t xml:space="preserve"> </w:t>
      </w:r>
      <w:r>
        <w:t>et</w:t>
      </w:r>
      <w:r w:rsidR="007B659E" w:rsidRPr="00D8463F">
        <w:t xml:space="preserve"> du service distinct sous-jacent à chacune des obligations de prestation</w:t>
      </w:r>
      <w:r>
        <w:t>.</w:t>
      </w:r>
      <w:r w:rsidR="003B1BA5">
        <w:t xml:space="preserve"> C’est le prix auquel </w:t>
      </w:r>
      <w:r w:rsidR="00E77E74">
        <w:t>ECI</w:t>
      </w:r>
      <w:r w:rsidR="003B1BA5">
        <w:t xml:space="preserve"> vend les biens et services à un client. Je retiens le prix régulier qui aura cours après la promotion</w:t>
      </w:r>
      <w:r w:rsidR="003B1BA5">
        <w:rPr>
          <w:rStyle w:val="Appelnotedebasdep"/>
        </w:rPr>
        <w:footnoteReference w:id="66"/>
      </w:r>
      <w:r w:rsidR="003B1BA5">
        <w:t xml:space="preserve">. </w:t>
      </w:r>
    </w:p>
    <w:p w14:paraId="4E5AAA97" w14:textId="77777777" w:rsidR="00F4576B" w:rsidRDefault="00F4576B" w:rsidP="007B659E">
      <w:pPr>
        <w:tabs>
          <w:tab w:val="left" w:pos="7088"/>
        </w:tabs>
      </w:pPr>
    </w:p>
    <w:p w14:paraId="074F31C2" w14:textId="05E3BE9A" w:rsidR="00F4576B" w:rsidRDefault="00F4576B" w:rsidP="007B659E">
      <w:pPr>
        <w:tabs>
          <w:tab w:val="left" w:pos="7088"/>
        </w:tabs>
      </w:pPr>
      <w:r>
        <w:t>Le jeu se vend</w:t>
      </w:r>
      <w:r w:rsidR="007917E9">
        <w:t>ra</w:t>
      </w:r>
      <w:r>
        <w:t xml:space="preserve"> 70 $ sur le marché. La figurine : 5 $. L’abonnement d’un an à la Zone = 24 $.</w:t>
      </w:r>
    </w:p>
    <w:p w14:paraId="04349D39" w14:textId="77777777" w:rsidR="000E0FD6" w:rsidRDefault="000E0FD6" w:rsidP="007B659E">
      <w:pPr>
        <w:tabs>
          <w:tab w:val="left" w:pos="7088"/>
        </w:tabs>
      </w:pPr>
    </w:p>
    <w:p w14:paraId="71803A98" w14:textId="77777777" w:rsidR="007B659E" w:rsidRDefault="000E0FD6" w:rsidP="007B659E">
      <w:pPr>
        <w:tabs>
          <w:tab w:val="left" w:pos="7088"/>
        </w:tabs>
      </w:pPr>
      <w:r w:rsidRPr="007917E9">
        <w:rPr>
          <w:b/>
        </w:rPr>
        <w:t>Répartir</w:t>
      </w:r>
      <w:r w:rsidR="007B659E" w:rsidRPr="007917E9">
        <w:rPr>
          <w:b/>
        </w:rPr>
        <w:t xml:space="preserve"> le prix de transaction</w:t>
      </w:r>
      <w:r w:rsidR="007B659E" w:rsidRPr="00D8463F">
        <w:t xml:space="preserve"> en proportion de ces </w:t>
      </w:r>
      <w:r>
        <w:t>PVS</w:t>
      </w:r>
      <w:r>
        <w:rPr>
          <w:rStyle w:val="Appelnotedebasdep"/>
        </w:rPr>
        <w:footnoteReference w:id="67"/>
      </w:r>
      <w:r w:rsidR="007B659E">
        <w:t xml:space="preserve">. </w:t>
      </w:r>
    </w:p>
    <w:p w14:paraId="5F54BD79" w14:textId="77777777" w:rsidR="007B659E" w:rsidRDefault="007B659E" w:rsidP="007B659E">
      <w:pPr>
        <w:tabs>
          <w:tab w:val="left" w:pos="7088"/>
        </w:tabs>
      </w:pPr>
    </w:p>
    <w:p w14:paraId="50F5A64B" w14:textId="77777777" w:rsidR="007B659E" w:rsidRDefault="000E0FD6" w:rsidP="007B659E">
      <w:pPr>
        <w:tabs>
          <w:tab w:val="left" w:pos="7088"/>
        </w:tabs>
      </w:pPr>
      <w:r>
        <w:lastRenderedPageBreak/>
        <w:t xml:space="preserve">Répartir la remise également entre les obligations de prestation identifiées car elle </w:t>
      </w:r>
      <w:r w:rsidR="007B659E">
        <w:t xml:space="preserve">ne peut être répartie à des éléments particuliers. </w:t>
      </w:r>
    </w:p>
    <w:p w14:paraId="7AF97531" w14:textId="77777777" w:rsidR="007B659E" w:rsidRDefault="007B659E" w:rsidP="007B659E">
      <w:pPr>
        <w:tabs>
          <w:tab w:val="left" w:pos="7088"/>
        </w:tabs>
      </w:pPr>
    </w:p>
    <w:tbl>
      <w:tblPr>
        <w:tblStyle w:val="Grilledutableau"/>
        <w:tblW w:w="0" w:type="auto"/>
        <w:tblLook w:val="04A0" w:firstRow="1" w:lastRow="0" w:firstColumn="1" w:lastColumn="0" w:noHBand="0" w:noVBand="1"/>
      </w:tblPr>
      <w:tblGrid>
        <w:gridCol w:w="2885"/>
        <w:gridCol w:w="2875"/>
        <w:gridCol w:w="2870"/>
      </w:tblGrid>
      <w:tr w:rsidR="007B659E" w:rsidRPr="00326CE3" w14:paraId="1AB6F9E3" w14:textId="77777777" w:rsidTr="00E13813">
        <w:tc>
          <w:tcPr>
            <w:tcW w:w="2926" w:type="dxa"/>
          </w:tcPr>
          <w:p w14:paraId="4F11D2DC" w14:textId="77777777" w:rsidR="007B659E" w:rsidRPr="00326CE3" w:rsidRDefault="007B659E" w:rsidP="00E13813">
            <w:pPr>
              <w:tabs>
                <w:tab w:val="left" w:pos="7088"/>
              </w:tabs>
              <w:jc w:val="center"/>
              <w:rPr>
                <w:b/>
              </w:rPr>
            </w:pPr>
            <w:r w:rsidRPr="00326CE3">
              <w:rPr>
                <w:b/>
              </w:rPr>
              <w:t>Obligation de prestation</w:t>
            </w:r>
          </w:p>
        </w:tc>
        <w:tc>
          <w:tcPr>
            <w:tcW w:w="2927" w:type="dxa"/>
          </w:tcPr>
          <w:p w14:paraId="79D317B6" w14:textId="77777777" w:rsidR="007B659E" w:rsidRPr="00326CE3" w:rsidRDefault="007B659E" w:rsidP="00E13813">
            <w:pPr>
              <w:tabs>
                <w:tab w:val="left" w:pos="7088"/>
              </w:tabs>
              <w:jc w:val="center"/>
              <w:rPr>
                <w:b/>
              </w:rPr>
            </w:pPr>
            <w:r>
              <w:rPr>
                <w:b/>
              </w:rPr>
              <w:t>Calcul</w:t>
            </w:r>
          </w:p>
        </w:tc>
        <w:tc>
          <w:tcPr>
            <w:tcW w:w="2927" w:type="dxa"/>
          </w:tcPr>
          <w:p w14:paraId="3241A07F" w14:textId="77777777" w:rsidR="007B659E" w:rsidRPr="00326CE3" w:rsidRDefault="007B659E" w:rsidP="00E13813">
            <w:pPr>
              <w:tabs>
                <w:tab w:val="left" w:pos="7088"/>
              </w:tabs>
              <w:jc w:val="center"/>
              <w:rPr>
                <w:b/>
              </w:rPr>
            </w:pPr>
            <w:r w:rsidRPr="00326CE3">
              <w:rPr>
                <w:b/>
              </w:rPr>
              <w:t>Prix</w:t>
            </w:r>
          </w:p>
        </w:tc>
      </w:tr>
      <w:tr w:rsidR="007B659E" w14:paraId="71F085D1" w14:textId="77777777" w:rsidTr="00E13813">
        <w:tc>
          <w:tcPr>
            <w:tcW w:w="2926" w:type="dxa"/>
          </w:tcPr>
          <w:p w14:paraId="789D3375" w14:textId="77777777" w:rsidR="007B659E" w:rsidRDefault="007B659E" w:rsidP="00E13813">
            <w:pPr>
              <w:tabs>
                <w:tab w:val="left" w:pos="7088"/>
              </w:tabs>
            </w:pPr>
            <w:r>
              <w:t>Jeu vidéo</w:t>
            </w:r>
          </w:p>
        </w:tc>
        <w:tc>
          <w:tcPr>
            <w:tcW w:w="2927" w:type="dxa"/>
          </w:tcPr>
          <w:p w14:paraId="41CBFFF9" w14:textId="77777777" w:rsidR="007B659E" w:rsidRDefault="007B659E" w:rsidP="00E13813">
            <w:pPr>
              <w:tabs>
                <w:tab w:val="left" w:pos="7088"/>
              </w:tabs>
            </w:pPr>
            <w:r>
              <w:t>62 X 70 / 99</w:t>
            </w:r>
            <w:r w:rsidR="007917E9">
              <w:rPr>
                <w:rStyle w:val="Appelnotedebasdep"/>
              </w:rPr>
              <w:footnoteReference w:id="68"/>
            </w:r>
          </w:p>
        </w:tc>
        <w:tc>
          <w:tcPr>
            <w:tcW w:w="2927" w:type="dxa"/>
          </w:tcPr>
          <w:p w14:paraId="4A27BFA9" w14:textId="77777777" w:rsidR="007B659E" w:rsidRDefault="007B659E" w:rsidP="00E13813">
            <w:pPr>
              <w:tabs>
                <w:tab w:val="left" w:pos="7088"/>
              </w:tabs>
              <w:jc w:val="center"/>
            </w:pPr>
            <w:r>
              <w:t>44</w:t>
            </w:r>
          </w:p>
        </w:tc>
      </w:tr>
      <w:tr w:rsidR="007B659E" w14:paraId="0A33AD49" w14:textId="77777777" w:rsidTr="00E13813">
        <w:tc>
          <w:tcPr>
            <w:tcW w:w="2926" w:type="dxa"/>
          </w:tcPr>
          <w:p w14:paraId="334A9172" w14:textId="77777777" w:rsidR="007B659E" w:rsidRDefault="007B659E" w:rsidP="00E13813">
            <w:pPr>
              <w:tabs>
                <w:tab w:val="left" w:pos="7088"/>
              </w:tabs>
            </w:pPr>
            <w:r>
              <w:t>Figurine</w:t>
            </w:r>
          </w:p>
        </w:tc>
        <w:tc>
          <w:tcPr>
            <w:tcW w:w="2927" w:type="dxa"/>
          </w:tcPr>
          <w:p w14:paraId="4EBA9941" w14:textId="77777777" w:rsidR="007B659E" w:rsidRDefault="007B659E" w:rsidP="00E13813">
            <w:pPr>
              <w:tabs>
                <w:tab w:val="left" w:pos="7088"/>
              </w:tabs>
            </w:pPr>
            <w:r>
              <w:t>62 X 5 / 99</w:t>
            </w:r>
          </w:p>
        </w:tc>
        <w:tc>
          <w:tcPr>
            <w:tcW w:w="2927" w:type="dxa"/>
          </w:tcPr>
          <w:p w14:paraId="67964075" w14:textId="77777777" w:rsidR="007B659E" w:rsidRDefault="007B659E" w:rsidP="00E13813">
            <w:pPr>
              <w:tabs>
                <w:tab w:val="left" w:pos="7088"/>
              </w:tabs>
              <w:jc w:val="center"/>
            </w:pPr>
            <w:r>
              <w:t>3</w:t>
            </w:r>
          </w:p>
        </w:tc>
      </w:tr>
      <w:tr w:rsidR="007B659E" w14:paraId="398AF449" w14:textId="77777777" w:rsidTr="00E13813">
        <w:tc>
          <w:tcPr>
            <w:tcW w:w="2926" w:type="dxa"/>
          </w:tcPr>
          <w:p w14:paraId="7B8B88C1" w14:textId="77777777" w:rsidR="007B659E" w:rsidRDefault="007B659E" w:rsidP="00E13813">
            <w:pPr>
              <w:tabs>
                <w:tab w:val="left" w:pos="7088"/>
              </w:tabs>
            </w:pPr>
            <w:r>
              <w:t>Accès à la Zone</w:t>
            </w:r>
          </w:p>
        </w:tc>
        <w:tc>
          <w:tcPr>
            <w:tcW w:w="2927" w:type="dxa"/>
          </w:tcPr>
          <w:p w14:paraId="330A6001" w14:textId="77777777" w:rsidR="007B659E" w:rsidRDefault="007B659E" w:rsidP="00E13813">
            <w:pPr>
              <w:tabs>
                <w:tab w:val="left" w:pos="7088"/>
              </w:tabs>
            </w:pPr>
            <w:r>
              <w:t>62 X 24 / 99</w:t>
            </w:r>
          </w:p>
        </w:tc>
        <w:tc>
          <w:tcPr>
            <w:tcW w:w="2927" w:type="dxa"/>
          </w:tcPr>
          <w:p w14:paraId="3011E500" w14:textId="77777777" w:rsidR="007B659E" w:rsidRDefault="007B659E" w:rsidP="00E13813">
            <w:pPr>
              <w:tabs>
                <w:tab w:val="left" w:pos="7088"/>
              </w:tabs>
              <w:jc w:val="center"/>
            </w:pPr>
            <w:r>
              <w:t>15</w:t>
            </w:r>
          </w:p>
        </w:tc>
      </w:tr>
      <w:tr w:rsidR="007B659E" w14:paraId="2F776F29" w14:textId="77777777" w:rsidTr="00E13813">
        <w:tc>
          <w:tcPr>
            <w:tcW w:w="2926" w:type="dxa"/>
          </w:tcPr>
          <w:p w14:paraId="22CA72B5" w14:textId="77777777" w:rsidR="007B659E" w:rsidRDefault="007B659E" w:rsidP="00E13813">
            <w:pPr>
              <w:tabs>
                <w:tab w:val="left" w:pos="7088"/>
              </w:tabs>
            </w:pPr>
          </w:p>
        </w:tc>
        <w:tc>
          <w:tcPr>
            <w:tcW w:w="2927" w:type="dxa"/>
          </w:tcPr>
          <w:p w14:paraId="4B9F4998" w14:textId="77777777" w:rsidR="007B659E" w:rsidRDefault="007B659E" w:rsidP="00E13813">
            <w:pPr>
              <w:tabs>
                <w:tab w:val="left" w:pos="7088"/>
              </w:tabs>
            </w:pPr>
          </w:p>
        </w:tc>
        <w:tc>
          <w:tcPr>
            <w:tcW w:w="2927" w:type="dxa"/>
          </w:tcPr>
          <w:p w14:paraId="38D71CC4" w14:textId="77777777" w:rsidR="007B659E" w:rsidRPr="00326CE3" w:rsidRDefault="007B659E" w:rsidP="00E13813">
            <w:pPr>
              <w:tabs>
                <w:tab w:val="left" w:pos="7088"/>
              </w:tabs>
              <w:jc w:val="center"/>
              <w:rPr>
                <w:b/>
              </w:rPr>
            </w:pPr>
            <w:r w:rsidRPr="00326CE3">
              <w:rPr>
                <w:b/>
              </w:rPr>
              <w:t>62</w:t>
            </w:r>
          </w:p>
        </w:tc>
      </w:tr>
    </w:tbl>
    <w:p w14:paraId="13F03736" w14:textId="77777777" w:rsidR="00B26C51" w:rsidRDefault="00B26C51" w:rsidP="007B659E">
      <w:pPr>
        <w:tabs>
          <w:tab w:val="left" w:pos="7088"/>
        </w:tabs>
      </w:pPr>
    </w:p>
    <w:p w14:paraId="0182D8C1" w14:textId="77777777" w:rsidR="007B659E" w:rsidRPr="00882DF6" w:rsidRDefault="007B659E" w:rsidP="007B659E">
      <w:pPr>
        <w:tabs>
          <w:tab w:val="left" w:pos="7088"/>
        </w:tabs>
        <w:rPr>
          <w:b/>
        </w:rPr>
      </w:pPr>
      <w:r w:rsidRPr="00882DF6">
        <w:rPr>
          <w:b/>
        </w:rPr>
        <w:t>Écritures</w:t>
      </w:r>
    </w:p>
    <w:p w14:paraId="13C21831" w14:textId="77777777" w:rsidR="007B659E" w:rsidRDefault="007B659E" w:rsidP="007B659E">
      <w:pPr>
        <w:tabs>
          <w:tab w:val="left" w:pos="7088"/>
        </w:tabs>
      </w:pPr>
    </w:p>
    <w:p w14:paraId="1826CC7F" w14:textId="6FE5660B" w:rsidR="007B659E" w:rsidRPr="00882DF6" w:rsidRDefault="007B659E" w:rsidP="007B659E">
      <w:pPr>
        <w:tabs>
          <w:tab w:val="left" w:pos="7088"/>
        </w:tabs>
        <w:rPr>
          <w:u w:val="dotted"/>
        </w:rPr>
      </w:pPr>
      <w:r w:rsidRPr="00882DF6">
        <w:rPr>
          <w:u w:val="dotted"/>
        </w:rPr>
        <w:t>Au moment de la prévente</w:t>
      </w:r>
      <w:r>
        <w:rPr>
          <w:u w:val="dotted"/>
        </w:rPr>
        <w:t xml:space="preserve"> (15 mars 20</w:t>
      </w:r>
      <w:r w:rsidR="001728DE">
        <w:rPr>
          <w:u w:val="dotted"/>
        </w:rPr>
        <w:t>20</w:t>
      </w:r>
      <w:r>
        <w:rPr>
          <w:u w:val="dotted"/>
        </w:rPr>
        <w:t>)</w:t>
      </w:r>
    </w:p>
    <w:p w14:paraId="237FE810" w14:textId="77777777" w:rsidR="007B659E" w:rsidRDefault="007B659E" w:rsidP="007B659E">
      <w:pPr>
        <w:tabs>
          <w:tab w:val="left" w:pos="7088"/>
        </w:tabs>
      </w:pPr>
    </w:p>
    <w:p w14:paraId="7CF66751" w14:textId="77777777" w:rsidR="007B659E" w:rsidRDefault="007B659E" w:rsidP="007B659E">
      <w:pPr>
        <w:tabs>
          <w:tab w:val="left" w:pos="4536"/>
          <w:tab w:val="left" w:pos="7088"/>
        </w:tabs>
      </w:pPr>
      <w:r>
        <w:t>DT Trésorerie</w:t>
      </w:r>
      <w:r>
        <w:tab/>
        <w:t>62</w:t>
      </w:r>
    </w:p>
    <w:p w14:paraId="13E68B26" w14:textId="77777777" w:rsidR="007B659E" w:rsidRDefault="007B659E" w:rsidP="007B659E">
      <w:pPr>
        <w:tabs>
          <w:tab w:val="left" w:pos="5954"/>
        </w:tabs>
      </w:pPr>
      <w:r>
        <w:t xml:space="preserve">CT </w:t>
      </w:r>
      <w:r w:rsidR="0058060F">
        <w:t>Passifs sur contrat</w:t>
      </w:r>
      <w:r>
        <w:t xml:space="preserve"> – jeu vidéo</w:t>
      </w:r>
      <w:r>
        <w:tab/>
        <w:t>44</w:t>
      </w:r>
    </w:p>
    <w:p w14:paraId="0E74DE4A" w14:textId="77777777" w:rsidR="007B659E" w:rsidRDefault="007B659E" w:rsidP="007B659E">
      <w:pPr>
        <w:tabs>
          <w:tab w:val="left" w:pos="5954"/>
        </w:tabs>
      </w:pPr>
      <w:r>
        <w:t xml:space="preserve">CT </w:t>
      </w:r>
      <w:r w:rsidR="0058060F">
        <w:t>Passifs sur contrat</w:t>
      </w:r>
      <w:r>
        <w:t xml:space="preserve"> – vente de figurine</w:t>
      </w:r>
      <w:r>
        <w:tab/>
        <w:t>3</w:t>
      </w:r>
    </w:p>
    <w:p w14:paraId="34807A2D" w14:textId="77777777" w:rsidR="007B659E" w:rsidRDefault="007B659E" w:rsidP="007B659E">
      <w:pPr>
        <w:tabs>
          <w:tab w:val="left" w:pos="5954"/>
        </w:tabs>
      </w:pPr>
      <w:r>
        <w:t xml:space="preserve">CT </w:t>
      </w:r>
      <w:r w:rsidR="0058060F">
        <w:t>Passifs sur contrat</w:t>
      </w:r>
      <w:r>
        <w:t xml:space="preserve"> – accès Zone</w:t>
      </w:r>
      <w:r>
        <w:tab/>
        <w:t>15</w:t>
      </w:r>
    </w:p>
    <w:p w14:paraId="3FDBDA27" w14:textId="77777777" w:rsidR="007B659E" w:rsidRDefault="007B659E" w:rsidP="007B659E">
      <w:pPr>
        <w:tabs>
          <w:tab w:val="left" w:pos="7088"/>
        </w:tabs>
      </w:pPr>
    </w:p>
    <w:p w14:paraId="704CE0C8" w14:textId="77777777" w:rsidR="007917E9" w:rsidRPr="007917E9" w:rsidRDefault="007917E9" w:rsidP="007B659E">
      <w:pPr>
        <w:tabs>
          <w:tab w:val="left" w:pos="7088"/>
        </w:tabs>
        <w:rPr>
          <w:u w:val="dotted"/>
        </w:rPr>
      </w:pPr>
      <w:r w:rsidRPr="007917E9">
        <w:rPr>
          <w:u w:val="dotted"/>
        </w:rPr>
        <w:t>Au moment de la livraison de la figurine</w:t>
      </w:r>
    </w:p>
    <w:p w14:paraId="505857F5" w14:textId="77777777" w:rsidR="007917E9" w:rsidRDefault="007917E9" w:rsidP="007B659E">
      <w:pPr>
        <w:tabs>
          <w:tab w:val="left" w:pos="7088"/>
        </w:tabs>
      </w:pPr>
    </w:p>
    <w:p w14:paraId="68334338" w14:textId="77777777" w:rsidR="007917E9" w:rsidRDefault="007917E9" w:rsidP="007917E9">
      <w:pPr>
        <w:tabs>
          <w:tab w:val="left" w:pos="4536"/>
          <w:tab w:val="left" w:pos="7088"/>
        </w:tabs>
      </w:pPr>
      <w:r>
        <w:t xml:space="preserve">DT </w:t>
      </w:r>
      <w:r w:rsidR="0058060F">
        <w:t>Passifs sur contrat</w:t>
      </w:r>
      <w:r>
        <w:t xml:space="preserve"> – vente de figurine</w:t>
      </w:r>
      <w:r>
        <w:tab/>
        <w:t>3</w:t>
      </w:r>
    </w:p>
    <w:p w14:paraId="11A6A6CB" w14:textId="77777777" w:rsidR="007917E9" w:rsidRDefault="007917E9" w:rsidP="007917E9">
      <w:pPr>
        <w:tabs>
          <w:tab w:val="left" w:pos="5954"/>
        </w:tabs>
      </w:pPr>
      <w:r>
        <w:t>CT Produits tirés d’un contrat avec des clients</w:t>
      </w:r>
      <w:r>
        <w:tab/>
        <w:t>3</w:t>
      </w:r>
    </w:p>
    <w:p w14:paraId="41597F5B" w14:textId="77777777" w:rsidR="005813DA" w:rsidRDefault="005813DA" w:rsidP="007B659E">
      <w:pPr>
        <w:tabs>
          <w:tab w:val="left" w:pos="7088"/>
        </w:tabs>
      </w:pPr>
    </w:p>
    <w:p w14:paraId="21779616" w14:textId="5B1BD03D" w:rsidR="007B659E" w:rsidRPr="00882DF6" w:rsidRDefault="007B659E" w:rsidP="007B659E">
      <w:pPr>
        <w:tabs>
          <w:tab w:val="left" w:pos="7088"/>
        </w:tabs>
        <w:rPr>
          <w:u w:val="dotted"/>
        </w:rPr>
      </w:pPr>
      <w:r w:rsidRPr="00882DF6">
        <w:rPr>
          <w:u w:val="dotted"/>
        </w:rPr>
        <w:t xml:space="preserve">Au moment </w:t>
      </w:r>
      <w:r>
        <w:rPr>
          <w:u w:val="dotted"/>
        </w:rPr>
        <w:t>du téléchargement (8 avril 20</w:t>
      </w:r>
      <w:r w:rsidR="001728DE">
        <w:rPr>
          <w:u w:val="dotted"/>
        </w:rPr>
        <w:t>20</w:t>
      </w:r>
      <w:r>
        <w:rPr>
          <w:u w:val="dotted"/>
        </w:rPr>
        <w:t>)</w:t>
      </w:r>
    </w:p>
    <w:p w14:paraId="03C57D2C" w14:textId="77777777" w:rsidR="007B659E" w:rsidRDefault="007B659E" w:rsidP="007B659E">
      <w:pPr>
        <w:tabs>
          <w:tab w:val="left" w:pos="7088"/>
        </w:tabs>
      </w:pPr>
    </w:p>
    <w:p w14:paraId="4A5FB6C8" w14:textId="77777777" w:rsidR="007B659E" w:rsidRDefault="007B659E" w:rsidP="007B659E">
      <w:pPr>
        <w:tabs>
          <w:tab w:val="left" w:pos="4536"/>
        </w:tabs>
      </w:pPr>
      <w:r>
        <w:t xml:space="preserve">DT </w:t>
      </w:r>
      <w:r w:rsidR="0058060F">
        <w:t>Passifs sur contrat</w:t>
      </w:r>
      <w:r>
        <w:t xml:space="preserve"> – jeu vidéo</w:t>
      </w:r>
      <w:r>
        <w:tab/>
        <w:t>44</w:t>
      </w:r>
    </w:p>
    <w:p w14:paraId="54F40087" w14:textId="77777777" w:rsidR="007B659E" w:rsidRDefault="007B659E" w:rsidP="007B659E">
      <w:pPr>
        <w:tabs>
          <w:tab w:val="left" w:pos="5954"/>
        </w:tabs>
      </w:pPr>
      <w:r>
        <w:t>CT Produits – téléchargement jeu vidéo</w:t>
      </w:r>
      <w:r>
        <w:tab/>
        <w:t>44</w:t>
      </w:r>
    </w:p>
    <w:p w14:paraId="2FC52E22" w14:textId="77777777" w:rsidR="007B659E" w:rsidRDefault="007B659E" w:rsidP="007B659E">
      <w:pPr>
        <w:tabs>
          <w:tab w:val="left" w:pos="4536"/>
        </w:tabs>
      </w:pPr>
    </w:p>
    <w:p w14:paraId="3A87A831" w14:textId="77777777" w:rsidR="007B659E" w:rsidRPr="004721EF" w:rsidRDefault="007B659E" w:rsidP="007B659E">
      <w:pPr>
        <w:tabs>
          <w:tab w:val="left" w:pos="4536"/>
        </w:tabs>
        <w:rPr>
          <w:u w:val="dotted"/>
        </w:rPr>
      </w:pPr>
      <w:r>
        <w:rPr>
          <w:u w:val="dotted"/>
        </w:rPr>
        <w:t>Progressivement s</w:t>
      </w:r>
      <w:r w:rsidRPr="004721EF">
        <w:rPr>
          <w:u w:val="dotted"/>
        </w:rPr>
        <w:t>ur la durée de l’abonnement (reçoit et consomme en même temps)</w:t>
      </w:r>
    </w:p>
    <w:p w14:paraId="014C317A" w14:textId="77777777" w:rsidR="007B659E" w:rsidRDefault="007B659E" w:rsidP="007B659E">
      <w:pPr>
        <w:tabs>
          <w:tab w:val="left" w:pos="4536"/>
        </w:tabs>
      </w:pPr>
    </w:p>
    <w:p w14:paraId="6312C858" w14:textId="77777777" w:rsidR="007B659E" w:rsidRDefault="007B659E" w:rsidP="007B659E">
      <w:pPr>
        <w:tabs>
          <w:tab w:val="left" w:pos="4536"/>
        </w:tabs>
      </w:pPr>
      <w:r>
        <w:t xml:space="preserve">DT </w:t>
      </w:r>
      <w:r w:rsidR="0058060F">
        <w:t>Passifs sur contrat</w:t>
      </w:r>
      <w:r>
        <w:t xml:space="preserve"> – Zone</w:t>
      </w:r>
      <w:r>
        <w:tab/>
        <w:t>1,25</w:t>
      </w:r>
      <w:r w:rsidR="007917E9">
        <w:rPr>
          <w:rStyle w:val="Appelnotedebasdep"/>
        </w:rPr>
        <w:footnoteReference w:id="69"/>
      </w:r>
    </w:p>
    <w:p w14:paraId="629CCC8E" w14:textId="77777777" w:rsidR="007B659E" w:rsidRDefault="007B659E" w:rsidP="007B659E">
      <w:pPr>
        <w:tabs>
          <w:tab w:val="left" w:pos="5954"/>
          <w:tab w:val="left" w:pos="7088"/>
        </w:tabs>
      </w:pPr>
      <w:r>
        <w:t>CT Produits – accès à la Zone</w:t>
      </w:r>
      <w:r>
        <w:tab/>
        <w:t>1,25</w:t>
      </w:r>
    </w:p>
    <w:p w14:paraId="3460612B" w14:textId="77777777" w:rsidR="007B659E" w:rsidRDefault="007B659E" w:rsidP="007B659E">
      <w:pPr>
        <w:tabs>
          <w:tab w:val="left" w:pos="7088"/>
        </w:tabs>
      </w:pPr>
    </w:p>
    <w:p w14:paraId="707C7294" w14:textId="77777777" w:rsidR="00D94753" w:rsidRPr="00033047" w:rsidRDefault="007B659E" w:rsidP="00D94753">
      <w:pPr>
        <w:tabs>
          <w:tab w:val="left" w:pos="7088"/>
        </w:tabs>
        <w:ind w:hanging="284"/>
        <w:rPr>
          <w:b/>
        </w:rPr>
      </w:pPr>
      <w:r>
        <w:rPr>
          <w:b/>
        </w:rPr>
        <w:t>B</w:t>
      </w:r>
      <w:r w:rsidR="00D94753" w:rsidRPr="00033047">
        <w:rPr>
          <w:b/>
        </w:rPr>
        <w:t>.</w:t>
      </w:r>
      <w:r w:rsidR="00D94753" w:rsidRPr="00033047">
        <w:rPr>
          <w:b/>
        </w:rPr>
        <w:tab/>
        <w:t>Analyse en NCECF</w:t>
      </w:r>
    </w:p>
    <w:p w14:paraId="71448E4D" w14:textId="77777777" w:rsidR="00D94753" w:rsidRDefault="00D94753" w:rsidP="00B041C5">
      <w:pPr>
        <w:tabs>
          <w:tab w:val="left" w:pos="7088"/>
        </w:tabs>
      </w:pPr>
    </w:p>
    <w:p w14:paraId="6E140799" w14:textId="77777777" w:rsidR="00E213B9" w:rsidRPr="00E213B9" w:rsidRDefault="00E213B9" w:rsidP="00B041C5">
      <w:pPr>
        <w:tabs>
          <w:tab w:val="left" w:pos="7088"/>
        </w:tabs>
        <w:rPr>
          <w:u w:val="dotted"/>
        </w:rPr>
      </w:pPr>
      <w:r w:rsidRPr="00E213B9">
        <w:rPr>
          <w:u w:val="dotted"/>
        </w:rPr>
        <w:t>Nature de l’opération</w:t>
      </w:r>
    </w:p>
    <w:p w14:paraId="11745A84" w14:textId="77777777" w:rsidR="00E213B9" w:rsidRDefault="00E213B9" w:rsidP="00B041C5">
      <w:pPr>
        <w:tabs>
          <w:tab w:val="left" w:pos="7088"/>
        </w:tabs>
      </w:pPr>
    </w:p>
    <w:p w14:paraId="37C13D04" w14:textId="76978E01" w:rsidR="003D4D63" w:rsidRDefault="003D4D63" w:rsidP="00B041C5">
      <w:pPr>
        <w:tabs>
          <w:tab w:val="left" w:pos="7088"/>
        </w:tabs>
      </w:pPr>
      <w:r>
        <w:t>CH3400.11 : D</w:t>
      </w:r>
      <w:r w:rsidRPr="003D4D63">
        <w:t xml:space="preserve">ans certaines circonstances, il est nécessaire d'appliquer les critères de constatation aux éléments isolables d'une même opération afin de refléter la substance de cette opération. Par exemple, lorsque le prix de vente d'un produit comprend un </w:t>
      </w:r>
      <w:r w:rsidRPr="003D4D63">
        <w:lastRenderedPageBreak/>
        <w:t xml:space="preserve">montant isolable au titre de services </w:t>
      </w:r>
      <w:r w:rsidR="001728DE" w:rsidRPr="003D4D63">
        <w:t>après-vente</w:t>
      </w:r>
      <w:r w:rsidRPr="003D4D63">
        <w:t xml:space="preserve">, ce montant est reporté et constaté à titre de produits sur la période au cours de </w:t>
      </w:r>
      <w:r>
        <w:t xml:space="preserve">laquelle le service sera rendu. </w:t>
      </w:r>
    </w:p>
    <w:p w14:paraId="0B4E8BBD" w14:textId="77777777" w:rsidR="00A67086" w:rsidRDefault="00A67086" w:rsidP="00B041C5">
      <w:pPr>
        <w:tabs>
          <w:tab w:val="left" w:pos="7088"/>
        </w:tabs>
      </w:pPr>
    </w:p>
    <w:p w14:paraId="5F53777F" w14:textId="77777777" w:rsidR="00D94753" w:rsidRDefault="00A67086" w:rsidP="00B041C5">
      <w:pPr>
        <w:tabs>
          <w:tab w:val="left" w:pos="7088"/>
        </w:tabs>
      </w:pPr>
      <w:r>
        <w:t>Le référentiel NCECF ne propose pas de méthode de répartition. Celle fondée sur les justes valeurs relatives des PVS convient.</w:t>
      </w:r>
    </w:p>
    <w:p w14:paraId="201C38ED" w14:textId="77777777" w:rsidR="00A67086" w:rsidRDefault="00A67086" w:rsidP="00B041C5">
      <w:pPr>
        <w:tabs>
          <w:tab w:val="left" w:pos="7088"/>
        </w:tabs>
      </w:pPr>
    </w:p>
    <w:p w14:paraId="75C0A440" w14:textId="77777777" w:rsidR="00A67086" w:rsidRDefault="00A67086" w:rsidP="00B041C5">
      <w:pPr>
        <w:tabs>
          <w:tab w:val="left" w:pos="7088"/>
        </w:tabs>
      </w:pPr>
      <w:r>
        <w:t xml:space="preserve">Les mêmes valeurs seront attribuées à chaque élément du forfait. </w:t>
      </w:r>
    </w:p>
    <w:p w14:paraId="7A6A2861" w14:textId="77777777" w:rsidR="00E213B9" w:rsidRDefault="00E213B9" w:rsidP="00B041C5">
      <w:pPr>
        <w:tabs>
          <w:tab w:val="left" w:pos="7088"/>
        </w:tabs>
      </w:pPr>
    </w:p>
    <w:p w14:paraId="559BF844" w14:textId="77777777" w:rsidR="00E213B9" w:rsidRPr="00E213B9" w:rsidRDefault="00E213B9" w:rsidP="00B041C5">
      <w:pPr>
        <w:tabs>
          <w:tab w:val="left" w:pos="7088"/>
        </w:tabs>
        <w:rPr>
          <w:u w:val="dotted"/>
        </w:rPr>
      </w:pPr>
      <w:r w:rsidRPr="00E213B9">
        <w:rPr>
          <w:u w:val="dotted"/>
        </w:rPr>
        <w:t>Moment de la comptabilisat</w:t>
      </w:r>
      <w:r>
        <w:rPr>
          <w:u w:val="dotted"/>
        </w:rPr>
        <w:t>i</w:t>
      </w:r>
      <w:r w:rsidRPr="00E213B9">
        <w:rPr>
          <w:u w:val="dotted"/>
        </w:rPr>
        <w:t>on</w:t>
      </w:r>
    </w:p>
    <w:p w14:paraId="5B901940" w14:textId="77777777" w:rsidR="00D94753" w:rsidRDefault="00D94753" w:rsidP="00B041C5">
      <w:pPr>
        <w:tabs>
          <w:tab w:val="left" w:pos="7088"/>
        </w:tabs>
      </w:pPr>
    </w:p>
    <w:p w14:paraId="42259034" w14:textId="77777777" w:rsidR="00E213B9" w:rsidRPr="00895A41" w:rsidRDefault="00E213B9" w:rsidP="00B041C5">
      <w:pPr>
        <w:tabs>
          <w:tab w:val="left" w:pos="7088"/>
        </w:tabs>
        <w:rPr>
          <w:u w:val="dotted"/>
        </w:rPr>
      </w:pPr>
      <w:r w:rsidRPr="00895A41">
        <w:rPr>
          <w:u w:val="dotted"/>
        </w:rPr>
        <w:t>Le téléchargement du jeu</w:t>
      </w:r>
      <w:r w:rsidR="00020A97">
        <w:rPr>
          <w:u w:val="dotted"/>
        </w:rPr>
        <w:t xml:space="preserve"> et la figurine</w:t>
      </w:r>
    </w:p>
    <w:p w14:paraId="361A0092" w14:textId="77777777" w:rsidR="00A67086" w:rsidRDefault="00A67086" w:rsidP="00A67086">
      <w:pPr>
        <w:tabs>
          <w:tab w:val="left" w:pos="7088"/>
        </w:tabs>
      </w:pPr>
    </w:p>
    <w:p w14:paraId="1E94A72D" w14:textId="77777777" w:rsidR="00A67086" w:rsidRDefault="00A67086" w:rsidP="00A67086">
      <w:pPr>
        <w:tabs>
          <w:tab w:val="left" w:pos="7088"/>
        </w:tabs>
      </w:pPr>
      <w:r>
        <w:t>La vente est réalisée quand les risques et avantages importants sont transférés au client :</w:t>
      </w:r>
    </w:p>
    <w:p w14:paraId="47DE1D6C" w14:textId="77777777" w:rsidR="00A67086" w:rsidRDefault="00A67086" w:rsidP="00A67086">
      <w:pPr>
        <w:tabs>
          <w:tab w:val="left" w:pos="7088"/>
        </w:tabs>
      </w:pPr>
    </w:p>
    <w:tbl>
      <w:tblPr>
        <w:tblStyle w:val="Grilledutableau"/>
        <w:tblW w:w="8897" w:type="dxa"/>
        <w:tblLook w:val="04A0" w:firstRow="1" w:lastRow="0" w:firstColumn="1" w:lastColumn="0" w:noHBand="0" w:noVBand="1"/>
      </w:tblPr>
      <w:tblGrid>
        <w:gridCol w:w="3510"/>
        <w:gridCol w:w="3661"/>
        <w:gridCol w:w="1726"/>
      </w:tblGrid>
      <w:tr w:rsidR="00A67086" w:rsidRPr="008D7A31" w14:paraId="2B2976EA" w14:textId="77777777" w:rsidTr="00E03E00">
        <w:tc>
          <w:tcPr>
            <w:tcW w:w="3510" w:type="dxa"/>
          </w:tcPr>
          <w:p w14:paraId="2F1B9B4A" w14:textId="77777777" w:rsidR="00A67086" w:rsidRPr="008D7A31" w:rsidRDefault="00A67086" w:rsidP="00A67086">
            <w:pPr>
              <w:tabs>
                <w:tab w:val="left" w:pos="7088"/>
              </w:tabs>
              <w:jc w:val="center"/>
              <w:rPr>
                <w:b/>
              </w:rPr>
            </w:pPr>
            <w:r>
              <w:rPr>
                <w:b/>
              </w:rPr>
              <w:t>C</w:t>
            </w:r>
            <w:r w:rsidRPr="008D7A31">
              <w:rPr>
                <w:b/>
              </w:rPr>
              <w:t>ritère</w:t>
            </w:r>
            <w:r>
              <w:rPr>
                <w:b/>
              </w:rPr>
              <w:t xml:space="preserve"> (3400)</w:t>
            </w:r>
          </w:p>
        </w:tc>
        <w:tc>
          <w:tcPr>
            <w:tcW w:w="3661" w:type="dxa"/>
          </w:tcPr>
          <w:p w14:paraId="512144AB" w14:textId="77777777" w:rsidR="00A67086" w:rsidRPr="008D7A31" w:rsidRDefault="00A67086" w:rsidP="00C8086D">
            <w:pPr>
              <w:tabs>
                <w:tab w:val="left" w:pos="7088"/>
              </w:tabs>
              <w:jc w:val="center"/>
              <w:rPr>
                <w:b/>
              </w:rPr>
            </w:pPr>
            <w:r w:rsidRPr="008D7A31">
              <w:rPr>
                <w:b/>
              </w:rPr>
              <w:t>Jeu</w:t>
            </w:r>
          </w:p>
        </w:tc>
        <w:tc>
          <w:tcPr>
            <w:tcW w:w="1726" w:type="dxa"/>
          </w:tcPr>
          <w:p w14:paraId="04542559" w14:textId="77777777" w:rsidR="00A67086" w:rsidRPr="008D7A31" w:rsidRDefault="00A67086" w:rsidP="00C8086D">
            <w:pPr>
              <w:tabs>
                <w:tab w:val="left" w:pos="7088"/>
              </w:tabs>
              <w:jc w:val="center"/>
              <w:rPr>
                <w:b/>
              </w:rPr>
            </w:pPr>
            <w:r w:rsidRPr="008D7A31">
              <w:rPr>
                <w:b/>
              </w:rPr>
              <w:t>Figurine</w:t>
            </w:r>
          </w:p>
        </w:tc>
      </w:tr>
      <w:tr w:rsidR="00A67086" w14:paraId="0A257D67" w14:textId="77777777" w:rsidTr="00E03E00">
        <w:tc>
          <w:tcPr>
            <w:tcW w:w="3510" w:type="dxa"/>
          </w:tcPr>
          <w:p w14:paraId="70C3AF98" w14:textId="77777777" w:rsidR="00A67086" w:rsidRDefault="00A67086" w:rsidP="00C8086D">
            <w:pPr>
              <w:tabs>
                <w:tab w:val="left" w:pos="7088"/>
              </w:tabs>
            </w:pPr>
            <w:r>
              <w:t xml:space="preserve">a) </w:t>
            </w:r>
            <w:r w:rsidRPr="00895A41">
              <w:rPr>
                <w:bCs/>
              </w:rPr>
              <w:t>Tous les risques et avantages importants inhérents ont été transférés du fait que tous les actes importants ont été exécutés</w:t>
            </w:r>
            <w:r>
              <w:rPr>
                <w:bCs/>
              </w:rPr>
              <w:t> </w:t>
            </w:r>
          </w:p>
        </w:tc>
        <w:tc>
          <w:tcPr>
            <w:tcW w:w="3661" w:type="dxa"/>
          </w:tcPr>
          <w:p w14:paraId="1E344A17" w14:textId="77777777" w:rsidR="00A67086" w:rsidRPr="00A67086" w:rsidRDefault="00A67086" w:rsidP="00A67086">
            <w:pPr>
              <w:tabs>
                <w:tab w:val="left" w:pos="7088"/>
              </w:tabs>
              <w:rPr>
                <w:bCs/>
              </w:rPr>
            </w:pPr>
            <w:proofErr w:type="gramStart"/>
            <w:r w:rsidRPr="00A67086">
              <w:rPr>
                <w:bCs/>
              </w:rPr>
              <w:t>le</w:t>
            </w:r>
            <w:proofErr w:type="gramEnd"/>
            <w:r w:rsidRPr="00A67086">
              <w:rPr>
                <w:bCs/>
              </w:rPr>
              <w:t xml:space="preserve"> 8 avril quand le client télécharge le jeu</w:t>
            </w:r>
          </w:p>
          <w:p w14:paraId="570B0F2C" w14:textId="77777777" w:rsidR="00A67086" w:rsidRDefault="00A67086" w:rsidP="00C8086D">
            <w:pPr>
              <w:tabs>
                <w:tab w:val="left" w:pos="7088"/>
              </w:tabs>
            </w:pPr>
          </w:p>
        </w:tc>
        <w:tc>
          <w:tcPr>
            <w:tcW w:w="1726" w:type="dxa"/>
          </w:tcPr>
          <w:p w14:paraId="5E51FB60" w14:textId="77777777" w:rsidR="00A67086" w:rsidRDefault="00A67086" w:rsidP="00A67086">
            <w:pPr>
              <w:tabs>
                <w:tab w:val="left" w:pos="7088"/>
              </w:tabs>
            </w:pPr>
            <w:r>
              <w:t xml:space="preserve">À la livraison. </w:t>
            </w:r>
          </w:p>
        </w:tc>
      </w:tr>
      <w:tr w:rsidR="00A67086" w14:paraId="0DDE6B30" w14:textId="77777777" w:rsidTr="00E03E00">
        <w:tc>
          <w:tcPr>
            <w:tcW w:w="3510" w:type="dxa"/>
          </w:tcPr>
          <w:p w14:paraId="5B487EA1" w14:textId="77777777" w:rsidR="00A67086" w:rsidRDefault="00A67086" w:rsidP="00C45DC6">
            <w:pPr>
              <w:tabs>
                <w:tab w:val="left" w:pos="7088"/>
              </w:tabs>
            </w:pPr>
            <w:r>
              <w:t xml:space="preserve">b) </w:t>
            </w:r>
            <w:r w:rsidR="00C45DC6">
              <w:rPr>
                <w:bCs/>
              </w:rPr>
              <w:t xml:space="preserve">Le vendeur n’exerce plus sur l’actif </w:t>
            </w:r>
            <w:r w:rsidR="00C45DC6" w:rsidRPr="00C45DC6">
              <w:rPr>
                <w:bCs/>
              </w:rPr>
              <w:t>un droit de gestion (…) semblable à celui qui découle du droit de propriété</w:t>
            </w:r>
          </w:p>
        </w:tc>
        <w:tc>
          <w:tcPr>
            <w:tcW w:w="3661" w:type="dxa"/>
          </w:tcPr>
          <w:p w14:paraId="072ED8C2" w14:textId="77777777" w:rsidR="00A67086" w:rsidRDefault="00A67086" w:rsidP="00C45DC6">
            <w:pPr>
              <w:tabs>
                <w:tab w:val="left" w:pos="7088"/>
              </w:tabs>
            </w:pPr>
            <w:r>
              <w:rPr>
                <w:b/>
              </w:rPr>
              <w:t>Au t</w:t>
            </w:r>
            <w:r w:rsidRPr="007B26E5">
              <w:rPr>
                <w:b/>
              </w:rPr>
              <w:t>éléchargement</w:t>
            </w:r>
            <w:r w:rsidR="00C45DC6" w:rsidRPr="00C45DC6">
              <w:rPr>
                <w:bCs/>
              </w:rPr>
              <w:t>, le client prend possession du jeu et en fait ce qu’il veut.</w:t>
            </w:r>
          </w:p>
        </w:tc>
        <w:tc>
          <w:tcPr>
            <w:tcW w:w="1726" w:type="dxa"/>
          </w:tcPr>
          <w:p w14:paraId="2B3E3E07" w14:textId="77777777" w:rsidR="00A67086" w:rsidRDefault="00C45DC6" w:rsidP="00C8086D">
            <w:pPr>
              <w:tabs>
                <w:tab w:val="left" w:pos="7088"/>
              </w:tabs>
            </w:pPr>
            <w:r>
              <w:t>À la livraison</w:t>
            </w:r>
          </w:p>
        </w:tc>
      </w:tr>
      <w:tr w:rsidR="00A67086" w14:paraId="73B8C2CD" w14:textId="77777777" w:rsidTr="00E03E00">
        <w:tc>
          <w:tcPr>
            <w:tcW w:w="3510" w:type="dxa"/>
          </w:tcPr>
          <w:p w14:paraId="28C2BF58" w14:textId="77777777" w:rsidR="00A67086" w:rsidRDefault="00A67086" w:rsidP="00C45DC6">
            <w:pPr>
              <w:tabs>
                <w:tab w:val="left" w:pos="7088"/>
              </w:tabs>
            </w:pPr>
            <w:r>
              <w:t xml:space="preserve">c) </w:t>
            </w:r>
            <w:r w:rsidR="00C45DC6" w:rsidRPr="00C45DC6">
              <w:rPr>
                <w:bCs/>
              </w:rPr>
              <w:t>La mesure de la contrepartie</w:t>
            </w:r>
            <w:r w:rsidR="00C45DC6">
              <w:rPr>
                <w:bCs/>
              </w:rPr>
              <w:t xml:space="preserve"> est raisonnablement sûre</w:t>
            </w:r>
          </w:p>
        </w:tc>
        <w:tc>
          <w:tcPr>
            <w:tcW w:w="3661" w:type="dxa"/>
          </w:tcPr>
          <w:p w14:paraId="52336191" w14:textId="77777777" w:rsidR="00A67086" w:rsidRDefault="00A67086" w:rsidP="00C45DC6">
            <w:pPr>
              <w:tabs>
                <w:tab w:val="left" w:pos="7088"/>
              </w:tabs>
            </w:pPr>
            <w:r>
              <w:rPr>
                <w:b/>
              </w:rPr>
              <w:t xml:space="preserve">Au </w:t>
            </w:r>
            <w:r w:rsidR="00C45DC6">
              <w:rPr>
                <w:b/>
              </w:rPr>
              <w:t>moment de la prévente</w:t>
            </w:r>
            <w:r w:rsidR="00C45DC6" w:rsidRPr="00C45DC6">
              <w:rPr>
                <w:b/>
                <w:bCs/>
              </w:rPr>
              <w:t xml:space="preserve"> </w:t>
            </w:r>
            <w:r w:rsidR="00C45DC6" w:rsidRPr="00C45DC6">
              <w:rPr>
                <w:bCs/>
              </w:rPr>
              <w:t>Le prix de la vente est fixé et la méthode de répartition du prix du forfait est connue.</w:t>
            </w:r>
            <w:r w:rsidR="00C45DC6" w:rsidRPr="00C45DC6">
              <w:rPr>
                <w:b/>
                <w:bCs/>
              </w:rPr>
              <w:t xml:space="preserve"> </w:t>
            </w:r>
          </w:p>
        </w:tc>
        <w:tc>
          <w:tcPr>
            <w:tcW w:w="1726" w:type="dxa"/>
          </w:tcPr>
          <w:p w14:paraId="1832E646" w14:textId="77777777" w:rsidR="00A67086" w:rsidRDefault="00C45DC6" w:rsidP="00C45DC6">
            <w:pPr>
              <w:tabs>
                <w:tab w:val="left" w:pos="7088"/>
              </w:tabs>
            </w:pPr>
            <w:r>
              <w:t>Prévente</w:t>
            </w:r>
            <w:r w:rsidR="00A67086">
              <w:t xml:space="preserve"> </w:t>
            </w:r>
          </w:p>
        </w:tc>
      </w:tr>
      <w:tr w:rsidR="00A67086" w14:paraId="35301539" w14:textId="77777777" w:rsidTr="00E03E00">
        <w:tc>
          <w:tcPr>
            <w:tcW w:w="3510" w:type="dxa"/>
          </w:tcPr>
          <w:p w14:paraId="1216153B" w14:textId="77777777" w:rsidR="00A67086" w:rsidRDefault="00A67086" w:rsidP="00C45DC6">
            <w:pPr>
              <w:tabs>
                <w:tab w:val="left" w:pos="7088"/>
              </w:tabs>
            </w:pPr>
            <w:r>
              <w:t xml:space="preserve">d) </w:t>
            </w:r>
            <w:r w:rsidR="00C45DC6">
              <w:rPr>
                <w:bCs/>
              </w:rPr>
              <w:t>L</w:t>
            </w:r>
            <w:r w:rsidR="00C45DC6" w:rsidRPr="00BC0299">
              <w:rPr>
                <w:bCs/>
              </w:rPr>
              <w:t xml:space="preserve">’estimation des rendus </w:t>
            </w:r>
            <w:r w:rsidR="00C45DC6">
              <w:rPr>
                <w:bCs/>
              </w:rPr>
              <w:t>est raisonnablement sûre</w:t>
            </w:r>
          </w:p>
        </w:tc>
        <w:tc>
          <w:tcPr>
            <w:tcW w:w="3661" w:type="dxa"/>
          </w:tcPr>
          <w:p w14:paraId="74393B7E" w14:textId="2E20A867" w:rsidR="00A67086" w:rsidRDefault="00E03E00" w:rsidP="00F10D7C">
            <w:pPr>
              <w:tabs>
                <w:tab w:val="left" w:pos="7088"/>
              </w:tabs>
            </w:pPr>
            <w:r>
              <w:rPr>
                <w:b/>
              </w:rPr>
              <w:t>Rien n’ind</w:t>
            </w:r>
            <w:r w:rsidR="00E61B81">
              <w:rPr>
                <w:b/>
              </w:rPr>
              <w:t>ique que les téléchargements soien</w:t>
            </w:r>
            <w:r>
              <w:rPr>
                <w:b/>
              </w:rPr>
              <w:t>t retournables.</w:t>
            </w:r>
            <w:r w:rsidR="00C45DC6">
              <w:t xml:space="preserve"> </w:t>
            </w:r>
            <w:r w:rsidR="00F10D7C">
              <w:t>S’ils le sont,</w:t>
            </w:r>
            <w:r>
              <w:t xml:space="preserve"> </w:t>
            </w:r>
            <w:r w:rsidR="00F10D7C">
              <w:t>on peut les estimer à</w:t>
            </w:r>
            <w:r>
              <w:t xml:space="preserve"> 10 %. R</w:t>
            </w:r>
            <w:r w:rsidR="00C45DC6">
              <w:t xml:space="preserve">ien n’indique </w:t>
            </w:r>
            <w:r>
              <w:t xml:space="preserve">que la situation soit différente pour </w:t>
            </w:r>
            <w:r w:rsidR="00E77E74">
              <w:t>Spectre</w:t>
            </w:r>
            <w:r w:rsidR="00C45DC6">
              <w:t>. C’est notre créneau.</w:t>
            </w:r>
            <w:r w:rsidR="00E61B81">
              <w:t xml:space="preserve"> Critère respecté.</w:t>
            </w:r>
          </w:p>
        </w:tc>
        <w:tc>
          <w:tcPr>
            <w:tcW w:w="1726" w:type="dxa"/>
          </w:tcPr>
          <w:p w14:paraId="52AC406A" w14:textId="77777777" w:rsidR="00A67086" w:rsidRDefault="00F10D7C" w:rsidP="00C8086D">
            <w:pPr>
              <w:tabs>
                <w:tab w:val="left" w:pos="7088"/>
              </w:tabs>
            </w:pPr>
            <w:r>
              <w:t>Idem.</w:t>
            </w:r>
            <w:r w:rsidR="00E03E00">
              <w:t xml:space="preserve"> </w:t>
            </w:r>
          </w:p>
        </w:tc>
      </w:tr>
      <w:tr w:rsidR="00423CDD" w14:paraId="5A36B456" w14:textId="77777777" w:rsidTr="00423CDD">
        <w:tc>
          <w:tcPr>
            <w:tcW w:w="3510" w:type="dxa"/>
          </w:tcPr>
          <w:p w14:paraId="10AB0912" w14:textId="77777777" w:rsidR="00423CDD" w:rsidRDefault="00423CDD" w:rsidP="00423CDD">
            <w:pPr>
              <w:tabs>
                <w:tab w:val="left" w:pos="7088"/>
              </w:tabs>
            </w:pPr>
            <w:proofErr w:type="gramStart"/>
            <w:r>
              <w:t>e)</w:t>
            </w:r>
            <w:r>
              <w:rPr>
                <w:bCs/>
              </w:rPr>
              <w:t>R</w:t>
            </w:r>
            <w:r w:rsidRPr="00895A41">
              <w:rPr>
                <w:bCs/>
              </w:rPr>
              <w:t>ecouvrement</w:t>
            </w:r>
            <w:proofErr w:type="gramEnd"/>
            <w:r w:rsidRPr="00895A41">
              <w:rPr>
                <w:bCs/>
              </w:rPr>
              <w:t xml:space="preserve"> final relativement sûr</w:t>
            </w:r>
          </w:p>
        </w:tc>
        <w:tc>
          <w:tcPr>
            <w:tcW w:w="3661" w:type="dxa"/>
          </w:tcPr>
          <w:p w14:paraId="0C87B775" w14:textId="77777777" w:rsidR="00423CDD" w:rsidRPr="00895A41" w:rsidRDefault="00423CDD" w:rsidP="00423CDD">
            <w:pPr>
              <w:pStyle w:val="Paragraphedeliste"/>
              <w:tabs>
                <w:tab w:val="left" w:pos="7088"/>
              </w:tabs>
              <w:ind w:left="34"/>
            </w:pPr>
            <w:r>
              <w:rPr>
                <w:b/>
                <w:bCs/>
              </w:rPr>
              <w:t xml:space="preserve">Oui. </w:t>
            </w:r>
            <w:r w:rsidRPr="00423CDD">
              <w:rPr>
                <w:bCs/>
              </w:rPr>
              <w:t>On encaisse plusieurs jours avant le téléchargement.</w:t>
            </w:r>
          </w:p>
          <w:p w14:paraId="4D95B4A8" w14:textId="77777777" w:rsidR="00423CDD" w:rsidRDefault="00423CDD" w:rsidP="00C8086D">
            <w:pPr>
              <w:tabs>
                <w:tab w:val="left" w:pos="7088"/>
              </w:tabs>
            </w:pPr>
          </w:p>
        </w:tc>
        <w:tc>
          <w:tcPr>
            <w:tcW w:w="1726" w:type="dxa"/>
          </w:tcPr>
          <w:p w14:paraId="034070DE" w14:textId="77777777" w:rsidR="00423CDD" w:rsidRDefault="00423CDD" w:rsidP="00C8086D">
            <w:pPr>
              <w:tabs>
                <w:tab w:val="left" w:pos="7088"/>
              </w:tabs>
            </w:pPr>
            <w:r>
              <w:t>Idem.</w:t>
            </w:r>
          </w:p>
        </w:tc>
      </w:tr>
    </w:tbl>
    <w:p w14:paraId="7FB13037" w14:textId="77777777" w:rsidR="00A67086" w:rsidRDefault="00A67086" w:rsidP="00A67086">
      <w:pPr>
        <w:tabs>
          <w:tab w:val="left" w:pos="7088"/>
        </w:tabs>
      </w:pPr>
    </w:p>
    <w:p w14:paraId="4B93B12E" w14:textId="77777777" w:rsidR="00A67086" w:rsidRPr="00C1315C" w:rsidRDefault="00C1315C" w:rsidP="00B041C5">
      <w:pPr>
        <w:tabs>
          <w:tab w:val="left" w:pos="7088"/>
        </w:tabs>
        <w:rPr>
          <w:smallCaps/>
        </w:rPr>
      </w:pPr>
      <w:r w:rsidRPr="00C1315C">
        <w:rPr>
          <w:smallCaps/>
        </w:rPr>
        <w:t>Conclusion</w:t>
      </w:r>
    </w:p>
    <w:p w14:paraId="7C010DA5" w14:textId="77777777" w:rsidR="00C1315C" w:rsidRDefault="00C1315C" w:rsidP="00B041C5">
      <w:pPr>
        <w:tabs>
          <w:tab w:val="left" w:pos="7088"/>
        </w:tabs>
      </w:pPr>
    </w:p>
    <w:p w14:paraId="4F756E46" w14:textId="4CC741BC" w:rsidR="00020A97" w:rsidRDefault="00020A97" w:rsidP="00B041C5">
      <w:pPr>
        <w:tabs>
          <w:tab w:val="left" w:pos="7088"/>
        </w:tabs>
      </w:pPr>
      <w:r>
        <w:lastRenderedPageBreak/>
        <w:t xml:space="preserve">Au moment de l’encaissement, </w:t>
      </w:r>
      <w:r w:rsidR="00E77E74">
        <w:t>ECI</w:t>
      </w:r>
      <w:r>
        <w:t xml:space="preserve"> comptabilisera des produits reportés. Elle comptabilisera les revenus de la vente de la figurine au moment </w:t>
      </w:r>
      <w:r w:rsidRPr="00020A97">
        <w:rPr>
          <w:b/>
        </w:rPr>
        <w:t>où elle sera postée</w:t>
      </w:r>
      <w:r>
        <w:t xml:space="preserve">. Au moment où le </w:t>
      </w:r>
      <w:r w:rsidRPr="00020A97">
        <w:rPr>
          <w:b/>
        </w:rPr>
        <w:t>client télécharge le jeu</w:t>
      </w:r>
      <w:r>
        <w:t>, elle en comptabilise la vente.</w:t>
      </w:r>
    </w:p>
    <w:p w14:paraId="67144CAB" w14:textId="77777777" w:rsidR="00C1315C" w:rsidRDefault="00C1315C" w:rsidP="00B041C5">
      <w:pPr>
        <w:tabs>
          <w:tab w:val="left" w:pos="7088"/>
        </w:tabs>
        <w:rPr>
          <w:u w:val="dotted"/>
        </w:rPr>
      </w:pPr>
    </w:p>
    <w:p w14:paraId="10CE22C7" w14:textId="77777777" w:rsidR="00B011CE" w:rsidRPr="00B011CE" w:rsidRDefault="00B011CE" w:rsidP="00B041C5">
      <w:pPr>
        <w:tabs>
          <w:tab w:val="left" w:pos="7088"/>
        </w:tabs>
        <w:rPr>
          <w:u w:val="dotted"/>
        </w:rPr>
      </w:pPr>
      <w:r>
        <w:rPr>
          <w:u w:val="dotted"/>
        </w:rPr>
        <w:t>Accès à la Z</w:t>
      </w:r>
      <w:r w:rsidRPr="00B011CE">
        <w:rPr>
          <w:u w:val="dotted"/>
        </w:rPr>
        <w:t>one interdite</w:t>
      </w:r>
    </w:p>
    <w:p w14:paraId="4F18D9EC" w14:textId="77777777" w:rsidR="00020A97" w:rsidRDefault="00020A97" w:rsidP="00B041C5">
      <w:pPr>
        <w:tabs>
          <w:tab w:val="left" w:pos="7088"/>
        </w:tabs>
      </w:pPr>
    </w:p>
    <w:p w14:paraId="076D2454" w14:textId="77777777" w:rsidR="00B011CE" w:rsidRDefault="00B011CE" w:rsidP="00B041C5">
      <w:pPr>
        <w:tabs>
          <w:tab w:val="left" w:pos="7088"/>
        </w:tabs>
      </w:pPr>
      <w:r>
        <w:t>Le client pourra accéder à La Zone interdite pendant douze mois à compter de la date de livraison, soit le 8 avril 2018.</w:t>
      </w:r>
      <w:r w:rsidR="00663B22">
        <w:t xml:space="preserve"> C’est un service qu’on rend au client </w:t>
      </w:r>
      <w:r w:rsidR="00C1315C">
        <w:t xml:space="preserve">de façon continue </w:t>
      </w:r>
      <w:r w:rsidR="00663B22">
        <w:t>pendant 12 mois.</w:t>
      </w:r>
    </w:p>
    <w:p w14:paraId="01176C15" w14:textId="77777777" w:rsidR="00B011CE" w:rsidRDefault="00B011CE" w:rsidP="00B041C5">
      <w:pPr>
        <w:tabs>
          <w:tab w:val="left" w:pos="7088"/>
        </w:tabs>
      </w:pPr>
    </w:p>
    <w:p w14:paraId="7A9A12A1" w14:textId="77777777" w:rsidR="00663B22" w:rsidRDefault="00663B22" w:rsidP="00B041C5">
      <w:pPr>
        <w:tabs>
          <w:tab w:val="left" w:pos="7088"/>
        </w:tabs>
      </w:pPr>
      <w:r w:rsidRPr="00663B22">
        <w:t>Les produits résultant de la prestation de services sont habituellement comptabilisés au fur et à mesure que les services sont rendus</w:t>
      </w:r>
      <w:r>
        <w:rPr>
          <w:rStyle w:val="Appelnotedebasdep"/>
        </w:rPr>
        <w:footnoteReference w:id="70"/>
      </w:r>
      <w:r w:rsidRPr="00663B22">
        <w:t>.</w:t>
      </w:r>
    </w:p>
    <w:p w14:paraId="03C9A2C1" w14:textId="77777777" w:rsidR="00663B22" w:rsidRDefault="00663B22" w:rsidP="00B041C5">
      <w:pPr>
        <w:tabs>
          <w:tab w:val="left" w:pos="7088"/>
        </w:tabs>
      </w:pPr>
    </w:p>
    <w:p w14:paraId="6975734B" w14:textId="737CF9AD" w:rsidR="00663B22" w:rsidRDefault="00E77E74" w:rsidP="00B041C5">
      <w:pPr>
        <w:tabs>
          <w:tab w:val="left" w:pos="7088"/>
        </w:tabs>
      </w:pPr>
      <w:r>
        <w:t>ECI</w:t>
      </w:r>
      <w:r w:rsidR="00663B22">
        <w:t xml:space="preserve"> retiendra</w:t>
      </w:r>
      <w:r w:rsidR="00663B22" w:rsidRPr="00663B22">
        <w:t xml:space="preserve"> la méthode de l'avancement des travaux</w:t>
      </w:r>
      <w:r w:rsidR="00663B22">
        <w:t xml:space="preserve"> parce que</w:t>
      </w:r>
      <w:r w:rsidR="00663B22" w:rsidRPr="00663B22">
        <w:t xml:space="preserve"> </w:t>
      </w:r>
      <w:r w:rsidR="00663B22">
        <w:t>l’accès à la Zone interdite est accordé pendant toute la période de 12 mois.</w:t>
      </w:r>
    </w:p>
    <w:p w14:paraId="59D4F264" w14:textId="77777777" w:rsidR="00663B22" w:rsidRDefault="00663B22" w:rsidP="00B041C5">
      <w:pPr>
        <w:tabs>
          <w:tab w:val="left" w:pos="7088"/>
        </w:tabs>
      </w:pPr>
    </w:p>
    <w:p w14:paraId="5963C09E" w14:textId="77777777" w:rsidR="00663B22" w:rsidRDefault="00663B22" w:rsidP="00B041C5">
      <w:pPr>
        <w:tabs>
          <w:tab w:val="left" w:pos="7088"/>
        </w:tabs>
      </w:pPr>
      <w:r>
        <w:t xml:space="preserve">Le nombre d’accès est </w:t>
      </w:r>
      <w:r w:rsidRPr="00663B22">
        <w:t>indéterminé</w:t>
      </w:r>
      <w:r>
        <w:t>. L</w:t>
      </w:r>
      <w:r w:rsidRPr="00663B22">
        <w:t>es produits s</w:t>
      </w:r>
      <w:r>
        <w:t>er</w:t>
      </w:r>
      <w:r w:rsidRPr="00663B22">
        <w:t>ont comptabilisés de façon linéaire sur cette période</w:t>
      </w:r>
      <w:r>
        <w:rPr>
          <w:rStyle w:val="Appelnotedebasdep"/>
        </w:rPr>
        <w:footnoteReference w:id="71"/>
      </w:r>
      <w:r>
        <w:t xml:space="preserve">. </w:t>
      </w:r>
    </w:p>
    <w:p w14:paraId="62E14284" w14:textId="77777777" w:rsidR="00691E9E" w:rsidRDefault="00691E9E" w:rsidP="00B041C5">
      <w:pPr>
        <w:tabs>
          <w:tab w:val="left" w:pos="7088"/>
        </w:tabs>
      </w:pPr>
    </w:p>
    <w:p w14:paraId="76C1A8FA" w14:textId="750AF8D9" w:rsidR="00691E9E" w:rsidRDefault="00691E9E" w:rsidP="00691E9E">
      <w:pPr>
        <w:tabs>
          <w:tab w:val="left" w:pos="7088"/>
        </w:tabs>
      </w:pPr>
      <w:r>
        <w:t xml:space="preserve">Au moment de l’encaissement, </w:t>
      </w:r>
      <w:r w:rsidR="00E77E74">
        <w:t>ECI</w:t>
      </w:r>
      <w:r>
        <w:t xml:space="preserve"> comptabilisera des produits reportés. Elle comptabilisera les revenus de l’abonnement</w:t>
      </w:r>
      <w:r w:rsidR="006A41B7">
        <w:t xml:space="preserve"> à la Zone à compter du 8 avril pour 12 mois.</w:t>
      </w:r>
    </w:p>
    <w:p w14:paraId="7E7C75A7" w14:textId="77777777" w:rsidR="00691E9E" w:rsidRDefault="00691E9E" w:rsidP="00B041C5">
      <w:pPr>
        <w:tabs>
          <w:tab w:val="left" w:pos="7088"/>
        </w:tabs>
      </w:pPr>
    </w:p>
    <w:p w14:paraId="07BA8B2C" w14:textId="77777777" w:rsidR="008B649A" w:rsidRPr="006A41B7" w:rsidRDefault="008B649A" w:rsidP="00B041C5">
      <w:pPr>
        <w:tabs>
          <w:tab w:val="left" w:pos="7088"/>
        </w:tabs>
        <w:rPr>
          <w:u w:val="dotted"/>
        </w:rPr>
      </w:pPr>
      <w:r w:rsidRPr="006A41B7">
        <w:rPr>
          <w:u w:val="dotted"/>
        </w:rPr>
        <w:t>Écritures</w:t>
      </w:r>
    </w:p>
    <w:p w14:paraId="1A79C212" w14:textId="77777777" w:rsidR="008B649A" w:rsidRDefault="008B649A" w:rsidP="00B041C5">
      <w:pPr>
        <w:tabs>
          <w:tab w:val="left" w:pos="7088"/>
        </w:tabs>
      </w:pPr>
    </w:p>
    <w:p w14:paraId="4C16F106" w14:textId="77777777" w:rsidR="00AF08A4" w:rsidRDefault="007B659E" w:rsidP="00B041C5">
      <w:pPr>
        <w:tabs>
          <w:tab w:val="left" w:pos="7088"/>
        </w:tabs>
      </w:pPr>
      <w:r w:rsidRPr="007B659E">
        <w:t xml:space="preserve">Les écritures seront les mêmes qu’en IFRS 15. Comme on utilise la même méthode de répartition fondée sur les prix de vente spécifiques, on obtiendra les mêmes </w:t>
      </w:r>
      <w:r w:rsidR="00747B3E">
        <w:t>montants</w:t>
      </w:r>
      <w:r w:rsidRPr="007B659E">
        <w:t>.</w:t>
      </w:r>
      <w:r w:rsidR="00C1315C">
        <w:t xml:space="preserve"> </w:t>
      </w:r>
    </w:p>
    <w:p w14:paraId="27294DC5" w14:textId="77777777" w:rsidR="00C1315C" w:rsidRPr="007B659E" w:rsidRDefault="00C1315C" w:rsidP="00B041C5">
      <w:pPr>
        <w:tabs>
          <w:tab w:val="left" w:pos="7088"/>
        </w:tabs>
      </w:pPr>
    </w:p>
    <w:p w14:paraId="76994931" w14:textId="77777777" w:rsidR="008B649A" w:rsidRPr="006A41B7" w:rsidRDefault="008B649A" w:rsidP="00B041C5">
      <w:pPr>
        <w:tabs>
          <w:tab w:val="left" w:pos="7088"/>
        </w:tabs>
        <w:rPr>
          <w:u w:val="dotted"/>
        </w:rPr>
      </w:pPr>
      <w:r w:rsidRPr="006A41B7">
        <w:rPr>
          <w:u w:val="dotted"/>
        </w:rPr>
        <w:t>Méthode comptable</w:t>
      </w:r>
      <w:r w:rsidR="00FE2525" w:rsidRPr="006A41B7">
        <w:rPr>
          <w:u w:val="dotted"/>
        </w:rPr>
        <w:t xml:space="preserve"> (CH3400.31)</w:t>
      </w:r>
    </w:p>
    <w:p w14:paraId="7199D9B4" w14:textId="77777777" w:rsidR="008B649A" w:rsidRDefault="008B649A" w:rsidP="00B041C5">
      <w:pPr>
        <w:tabs>
          <w:tab w:val="left" w:pos="7088"/>
        </w:tabs>
      </w:pPr>
    </w:p>
    <w:p w14:paraId="3641C6CD" w14:textId="77777777" w:rsidR="006A41B7" w:rsidRDefault="00C8086D" w:rsidP="00B041C5">
      <w:pPr>
        <w:tabs>
          <w:tab w:val="left" w:pos="7088"/>
        </w:tabs>
        <w:rPr>
          <w:iCs/>
        </w:rPr>
      </w:pPr>
      <w:r>
        <w:rPr>
          <w:iCs/>
        </w:rPr>
        <w:t>Nous vendons un forfait qui comporte un jeu à télécharger, l’accès à une zone privilégiée ainsi qu’une figurine à être livrée.</w:t>
      </w:r>
      <w:r w:rsidR="00B54AA2" w:rsidRPr="00B54AA2">
        <w:rPr>
          <w:iCs/>
        </w:rPr>
        <w:t xml:space="preserve"> </w:t>
      </w:r>
    </w:p>
    <w:p w14:paraId="14747C6B" w14:textId="77777777" w:rsidR="006A41B7" w:rsidRDefault="006A41B7" w:rsidP="00B041C5">
      <w:pPr>
        <w:tabs>
          <w:tab w:val="left" w:pos="7088"/>
        </w:tabs>
        <w:rPr>
          <w:iCs/>
        </w:rPr>
      </w:pPr>
    </w:p>
    <w:p w14:paraId="53D5D575" w14:textId="77777777" w:rsidR="001B38FB" w:rsidRDefault="00C8086D" w:rsidP="00B041C5">
      <w:pPr>
        <w:tabs>
          <w:tab w:val="left" w:pos="7088"/>
        </w:tabs>
        <w:rPr>
          <w:iCs/>
        </w:rPr>
      </w:pPr>
      <w:r>
        <w:rPr>
          <w:iCs/>
        </w:rPr>
        <w:t xml:space="preserve">Nous comptabilisons la vente du jeu lorsque </w:t>
      </w:r>
      <w:r w:rsidR="007257F2">
        <w:rPr>
          <w:iCs/>
        </w:rPr>
        <w:t>le client télécharge le jeu</w:t>
      </w:r>
      <w:r>
        <w:rPr>
          <w:iCs/>
        </w:rPr>
        <w:t xml:space="preserve">. La </w:t>
      </w:r>
      <w:r w:rsidR="001B38FB">
        <w:rPr>
          <w:iCs/>
        </w:rPr>
        <w:t xml:space="preserve">vente de la </w:t>
      </w:r>
      <w:r>
        <w:rPr>
          <w:iCs/>
        </w:rPr>
        <w:t xml:space="preserve">figurine est comptabilisée lorsque le client en prend possession. L’accès à la Zone interdite est comptabilisé sur toute la </w:t>
      </w:r>
      <w:r w:rsidRPr="00C8086D">
        <w:rPr>
          <w:iCs/>
        </w:rPr>
        <w:t xml:space="preserve">durée </w:t>
      </w:r>
      <w:r w:rsidR="006A41B7">
        <w:rPr>
          <w:iCs/>
        </w:rPr>
        <w:t>de l’abonnement</w:t>
      </w:r>
      <w:r w:rsidRPr="00C8086D">
        <w:rPr>
          <w:iCs/>
        </w:rPr>
        <w:t xml:space="preserve">. </w:t>
      </w:r>
    </w:p>
    <w:p w14:paraId="4D6AD95F" w14:textId="77777777" w:rsidR="001B38FB" w:rsidRDefault="001B38FB" w:rsidP="00B041C5">
      <w:pPr>
        <w:tabs>
          <w:tab w:val="left" w:pos="7088"/>
        </w:tabs>
        <w:rPr>
          <w:iCs/>
        </w:rPr>
      </w:pPr>
    </w:p>
    <w:p w14:paraId="1721F29F" w14:textId="77777777" w:rsidR="00B54AA2" w:rsidRDefault="00C8086D" w:rsidP="00B041C5">
      <w:pPr>
        <w:tabs>
          <w:tab w:val="left" w:pos="7088"/>
        </w:tabs>
        <w:rPr>
          <w:iCs/>
        </w:rPr>
      </w:pPr>
      <w:r w:rsidRPr="00C8086D">
        <w:rPr>
          <w:iCs/>
        </w:rPr>
        <w:t xml:space="preserve">Les montants </w:t>
      </w:r>
      <w:r w:rsidR="001B38FB">
        <w:rPr>
          <w:iCs/>
        </w:rPr>
        <w:t xml:space="preserve">de chaque prestation </w:t>
      </w:r>
      <w:r w:rsidRPr="00C8086D">
        <w:rPr>
          <w:iCs/>
        </w:rPr>
        <w:t xml:space="preserve">sont établis en fonction du prix de vente </w:t>
      </w:r>
      <w:r w:rsidR="00463762">
        <w:rPr>
          <w:iCs/>
        </w:rPr>
        <w:t xml:space="preserve">régulier </w:t>
      </w:r>
      <w:r w:rsidRPr="00C8086D">
        <w:rPr>
          <w:iCs/>
        </w:rPr>
        <w:t>de chaque élément. La répartition du montant encaissé est fa</w:t>
      </w:r>
      <w:r w:rsidR="00463762">
        <w:rPr>
          <w:iCs/>
        </w:rPr>
        <w:t>i</w:t>
      </w:r>
      <w:r w:rsidRPr="00C8086D">
        <w:rPr>
          <w:iCs/>
        </w:rPr>
        <w:t>te en fonction de la juste valeur relative de chaque composante.</w:t>
      </w:r>
      <w:r w:rsidR="00B54AA2" w:rsidRPr="00C8086D">
        <w:rPr>
          <w:rStyle w:val="Appelnotedebasdep"/>
          <w:iCs/>
        </w:rPr>
        <w:footnoteReference w:id="72"/>
      </w:r>
    </w:p>
    <w:p w14:paraId="0C6580D3" w14:textId="77777777" w:rsidR="00463762" w:rsidRDefault="00463762" w:rsidP="00B041C5">
      <w:pPr>
        <w:tabs>
          <w:tab w:val="left" w:pos="7088"/>
        </w:tabs>
        <w:rPr>
          <w:iCs/>
        </w:rPr>
      </w:pPr>
    </w:p>
    <w:p w14:paraId="2D0BE7EF" w14:textId="77777777" w:rsidR="00463762" w:rsidRPr="00C8086D" w:rsidRDefault="00463762" w:rsidP="00B041C5">
      <w:pPr>
        <w:tabs>
          <w:tab w:val="left" w:pos="7088"/>
        </w:tabs>
      </w:pPr>
      <w:r>
        <w:lastRenderedPageBreak/>
        <w:t>Lorsque</w:t>
      </w:r>
      <w:r w:rsidRPr="00463762">
        <w:t xml:space="preserve"> les produits </w:t>
      </w:r>
      <w:r>
        <w:t>sont encaissés avant la date où le jeu peut être téléchargé, ils sont reportés</w:t>
      </w:r>
      <w:r w:rsidR="00B250FD">
        <w:t xml:space="preserve"> dans le bilan </w:t>
      </w:r>
      <w:r w:rsidR="001B38FB">
        <w:t>et virés aux résultats lorsque</w:t>
      </w:r>
      <w:r w:rsidR="00B250FD">
        <w:t xml:space="preserve"> le téléchargement </w:t>
      </w:r>
      <w:r w:rsidR="007257F2">
        <w:t>survient</w:t>
      </w:r>
      <w:r w:rsidR="00B250FD">
        <w:t>.</w:t>
      </w:r>
    </w:p>
    <w:p w14:paraId="3CCD8807" w14:textId="77777777" w:rsidR="00B54AA2" w:rsidRDefault="00B54AA2" w:rsidP="00B041C5">
      <w:pPr>
        <w:tabs>
          <w:tab w:val="left" w:pos="7088"/>
        </w:tabs>
        <w:rPr>
          <w:u w:val="single"/>
        </w:rPr>
      </w:pPr>
    </w:p>
    <w:p w14:paraId="33E843F8" w14:textId="121DBA2D" w:rsidR="00E20051" w:rsidRPr="001728DE" w:rsidRDefault="00E20051" w:rsidP="00E20051">
      <w:pPr>
        <w:tabs>
          <w:tab w:val="left" w:pos="7088"/>
        </w:tabs>
        <w:rPr>
          <w:b/>
          <w:strike/>
        </w:rPr>
      </w:pPr>
      <w:r w:rsidRPr="001728DE">
        <w:rPr>
          <w:b/>
          <w:strike/>
        </w:rPr>
        <w:t xml:space="preserve">Évaluation des </w:t>
      </w:r>
      <w:r w:rsidR="00FC3531" w:rsidRPr="001728DE">
        <w:rPr>
          <w:b/>
          <w:strike/>
        </w:rPr>
        <w:t>RAS au niveau de</w:t>
      </w:r>
      <w:r w:rsidRPr="001728DE">
        <w:rPr>
          <w:b/>
          <w:strike/>
        </w:rPr>
        <w:t xml:space="preserve">s assertions du forfait </w:t>
      </w:r>
      <w:proofErr w:type="spellStart"/>
      <w:r w:rsidR="001728DE" w:rsidRPr="001728DE">
        <w:rPr>
          <w:b/>
          <w:i/>
          <w:iCs/>
          <w:strike/>
        </w:rPr>
        <w:t>Error</w:t>
      </w:r>
      <w:proofErr w:type="spellEnd"/>
    </w:p>
    <w:p w14:paraId="7084493F" w14:textId="77777777" w:rsidR="00130583" w:rsidRPr="001728DE" w:rsidRDefault="00130583" w:rsidP="00675B6B">
      <w:pPr>
        <w:pStyle w:val="pointform"/>
        <w:numPr>
          <w:ilvl w:val="0"/>
          <w:numId w:val="0"/>
        </w:numPr>
        <w:rPr>
          <w:strike/>
        </w:rPr>
      </w:pPr>
    </w:p>
    <w:p w14:paraId="1DFAF305" w14:textId="77777777" w:rsidR="00E20051" w:rsidRPr="001728DE" w:rsidRDefault="00675B6B" w:rsidP="00675B6B">
      <w:pPr>
        <w:tabs>
          <w:tab w:val="left" w:pos="7088"/>
        </w:tabs>
        <w:rPr>
          <w:strike/>
          <w:u w:val="dotted"/>
        </w:rPr>
      </w:pPr>
      <w:r w:rsidRPr="001728DE">
        <w:rPr>
          <w:strike/>
          <w:u w:val="dotted"/>
        </w:rPr>
        <w:t xml:space="preserve">Les assertions </w:t>
      </w:r>
      <w:r w:rsidR="00E20051" w:rsidRPr="001728DE">
        <w:rPr>
          <w:strike/>
          <w:u w:val="dotted"/>
        </w:rPr>
        <w:t>Réalité</w:t>
      </w:r>
      <w:r w:rsidR="0001369A" w:rsidRPr="001728DE">
        <w:rPr>
          <w:strike/>
          <w:u w:val="dotted"/>
        </w:rPr>
        <w:t xml:space="preserve"> de la vente et C</w:t>
      </w:r>
      <w:r w:rsidR="000F05CE" w:rsidRPr="001728DE">
        <w:rPr>
          <w:strike/>
          <w:u w:val="dotted"/>
        </w:rPr>
        <w:t>lassement de l’opération</w:t>
      </w:r>
    </w:p>
    <w:p w14:paraId="3F49C77B" w14:textId="77777777" w:rsidR="00E20051" w:rsidRPr="001728DE" w:rsidRDefault="00E20051" w:rsidP="00B041C5">
      <w:pPr>
        <w:tabs>
          <w:tab w:val="left" w:pos="7088"/>
        </w:tabs>
        <w:rPr>
          <w:strike/>
        </w:rPr>
      </w:pPr>
    </w:p>
    <w:p w14:paraId="0C768A29" w14:textId="77777777" w:rsidR="00B865E9" w:rsidRPr="001728DE" w:rsidRDefault="003C0A38" w:rsidP="00B865E9">
      <w:pPr>
        <w:tabs>
          <w:tab w:val="left" w:pos="7088"/>
        </w:tabs>
        <w:rPr>
          <w:strike/>
        </w:rPr>
      </w:pPr>
      <w:r w:rsidRPr="001728DE">
        <w:rPr>
          <w:strike/>
        </w:rPr>
        <w:t>La</w:t>
      </w:r>
      <w:r w:rsidR="00B865E9" w:rsidRPr="001728DE">
        <w:rPr>
          <w:strike/>
        </w:rPr>
        <w:t xml:space="preserve"> vente du </w:t>
      </w:r>
      <w:r w:rsidRPr="001728DE">
        <w:rPr>
          <w:strike/>
        </w:rPr>
        <w:t>jeu vidéo;</w:t>
      </w:r>
      <w:r w:rsidR="000F05CE" w:rsidRPr="001728DE">
        <w:rPr>
          <w:strike/>
        </w:rPr>
        <w:t xml:space="preserve"> de la figurine et l’accès à la Zone interdite (prestation de services)</w:t>
      </w:r>
      <w:r w:rsidRPr="001728DE">
        <w:rPr>
          <w:strike/>
        </w:rPr>
        <w:t xml:space="preserve"> se s</w:t>
      </w:r>
      <w:r w:rsidR="00B865E9" w:rsidRPr="001728DE">
        <w:rPr>
          <w:strike/>
        </w:rPr>
        <w:t>ont</w:t>
      </w:r>
      <w:r w:rsidRPr="001728DE">
        <w:rPr>
          <w:strike/>
        </w:rPr>
        <w:t>-elles</w:t>
      </w:r>
      <w:r w:rsidR="00B865E9" w:rsidRPr="001728DE">
        <w:rPr>
          <w:strike/>
        </w:rPr>
        <w:t xml:space="preserve"> réellement produites au momen</w:t>
      </w:r>
      <w:r w:rsidRPr="001728DE">
        <w:rPr>
          <w:strike/>
        </w:rPr>
        <w:t>t où elles sont inscrites?</w:t>
      </w:r>
      <w:r w:rsidR="00B865E9" w:rsidRPr="001728DE">
        <w:rPr>
          <w:strike/>
        </w:rPr>
        <w:t xml:space="preserve"> </w:t>
      </w:r>
      <w:r w:rsidRPr="001728DE">
        <w:rPr>
          <w:strike/>
        </w:rPr>
        <w:t xml:space="preserve">Risque </w:t>
      </w:r>
      <w:r w:rsidRPr="001728DE">
        <w:rPr>
          <w:b/>
          <w:strike/>
        </w:rPr>
        <w:t>modéré</w:t>
      </w:r>
      <w:r w:rsidRPr="001728DE">
        <w:rPr>
          <w:strike/>
        </w:rPr>
        <w:t>.</w:t>
      </w:r>
    </w:p>
    <w:p w14:paraId="3A9EFD85" w14:textId="77777777" w:rsidR="000F05CE" w:rsidRPr="001728DE" w:rsidRDefault="000F05CE" w:rsidP="00B865E9">
      <w:pPr>
        <w:tabs>
          <w:tab w:val="left" w:pos="7088"/>
        </w:tabs>
        <w:rPr>
          <w:strike/>
        </w:rPr>
      </w:pPr>
    </w:p>
    <w:p w14:paraId="00709AC2" w14:textId="77777777" w:rsidR="00B865E9" w:rsidRPr="001728DE" w:rsidRDefault="003C0A38" w:rsidP="00B865E9">
      <w:pPr>
        <w:tabs>
          <w:tab w:val="left" w:pos="7088"/>
        </w:tabs>
        <w:rPr>
          <w:strike/>
        </w:rPr>
      </w:pPr>
      <w:r w:rsidRPr="001728DE">
        <w:rPr>
          <w:strike/>
        </w:rPr>
        <w:t>La</w:t>
      </w:r>
      <w:r w:rsidR="00B865E9" w:rsidRPr="001728DE">
        <w:rPr>
          <w:strike/>
        </w:rPr>
        <w:t xml:space="preserve"> vente</w:t>
      </w:r>
      <w:r w:rsidR="000F05CE" w:rsidRPr="001728DE">
        <w:rPr>
          <w:strike/>
        </w:rPr>
        <w:t xml:space="preserve"> du jeu et l’accès à la Zone interdite </w:t>
      </w:r>
      <w:r w:rsidR="00B865E9" w:rsidRPr="001728DE">
        <w:rPr>
          <w:strike/>
        </w:rPr>
        <w:t>so</w:t>
      </w:r>
      <w:r w:rsidRPr="001728DE">
        <w:rPr>
          <w:strike/>
        </w:rPr>
        <w:t>nt-elles</w:t>
      </w:r>
      <w:r w:rsidR="000F05CE" w:rsidRPr="001728DE">
        <w:rPr>
          <w:strike/>
        </w:rPr>
        <w:t xml:space="preserve"> classé</w:t>
      </w:r>
      <w:r w:rsidRPr="001728DE">
        <w:rPr>
          <w:strike/>
        </w:rPr>
        <w:t>e</w:t>
      </w:r>
      <w:r w:rsidR="00B865E9" w:rsidRPr="001728DE">
        <w:rPr>
          <w:strike/>
        </w:rPr>
        <w:t>s dans le bon compte : Produit r</w:t>
      </w:r>
      <w:r w:rsidRPr="001728DE">
        <w:rPr>
          <w:strike/>
        </w:rPr>
        <w:t>eporté ou produit de l’exercice?</w:t>
      </w:r>
      <w:r w:rsidR="00B865E9" w:rsidRPr="001728DE">
        <w:rPr>
          <w:strike/>
        </w:rPr>
        <w:t xml:space="preserve"> </w:t>
      </w:r>
    </w:p>
    <w:p w14:paraId="7AEDA3DE" w14:textId="77777777" w:rsidR="000F05CE" w:rsidRPr="001728DE" w:rsidRDefault="000F05CE" w:rsidP="00B865E9">
      <w:pPr>
        <w:tabs>
          <w:tab w:val="left" w:pos="7088"/>
        </w:tabs>
        <w:rPr>
          <w:strike/>
        </w:rPr>
      </w:pPr>
    </w:p>
    <w:p w14:paraId="09B47FFA" w14:textId="77777777" w:rsidR="005D4092" w:rsidRPr="001728DE" w:rsidRDefault="00B865E9" w:rsidP="00B865E9">
      <w:pPr>
        <w:tabs>
          <w:tab w:val="left" w:pos="7088"/>
        </w:tabs>
        <w:rPr>
          <w:strike/>
        </w:rPr>
      </w:pPr>
      <w:r w:rsidRPr="001728DE">
        <w:rPr>
          <w:strike/>
        </w:rPr>
        <w:t>Parce qu’il n’y a pas de règle comptable claire</w:t>
      </w:r>
      <w:r w:rsidR="005D4092" w:rsidRPr="001728DE">
        <w:rPr>
          <w:strike/>
        </w:rPr>
        <w:t xml:space="preserve"> en NCECF</w:t>
      </w:r>
      <w:r w:rsidR="003C0A38" w:rsidRPr="001728DE">
        <w:rPr>
          <w:strike/>
        </w:rPr>
        <w:t xml:space="preserve"> pour ce type de transaction</w:t>
      </w:r>
      <w:r w:rsidR="005D4092" w:rsidRPr="001728DE">
        <w:rPr>
          <w:strike/>
        </w:rPr>
        <w:t xml:space="preserve">, </w:t>
      </w:r>
      <w:r w:rsidR="0001369A" w:rsidRPr="001728DE">
        <w:rPr>
          <w:strike/>
        </w:rPr>
        <w:t xml:space="preserve">parce que le Fonds s’intéresse à la croissance des ventes, </w:t>
      </w:r>
      <w:r w:rsidRPr="001728DE">
        <w:rPr>
          <w:strike/>
        </w:rPr>
        <w:t>le classement des opérations pourra</w:t>
      </w:r>
      <w:r w:rsidR="005D4092" w:rsidRPr="001728DE">
        <w:rPr>
          <w:strike/>
        </w:rPr>
        <w:t>it être fait pour montrer une belle croissance des ventes</w:t>
      </w:r>
      <w:r w:rsidRPr="001728DE">
        <w:rPr>
          <w:strike/>
        </w:rPr>
        <w:t xml:space="preserve">. </w:t>
      </w:r>
    </w:p>
    <w:p w14:paraId="6C9E504A" w14:textId="77777777" w:rsidR="005D4092" w:rsidRPr="001728DE" w:rsidRDefault="005D4092" w:rsidP="00B865E9">
      <w:pPr>
        <w:tabs>
          <w:tab w:val="left" w:pos="7088"/>
        </w:tabs>
        <w:rPr>
          <w:strike/>
        </w:rPr>
      </w:pPr>
    </w:p>
    <w:p w14:paraId="107B291D" w14:textId="77777777" w:rsidR="00B865E9" w:rsidRPr="001728DE" w:rsidRDefault="003C0A38" w:rsidP="00B865E9">
      <w:pPr>
        <w:tabs>
          <w:tab w:val="left" w:pos="7088"/>
        </w:tabs>
        <w:rPr>
          <w:strike/>
        </w:rPr>
      </w:pPr>
      <w:r w:rsidRPr="001728DE">
        <w:rPr>
          <w:strike/>
        </w:rPr>
        <w:t>Pour le classement, l</w:t>
      </w:r>
      <w:r w:rsidR="00B865E9" w:rsidRPr="001728DE">
        <w:rPr>
          <w:strike/>
        </w:rPr>
        <w:t xml:space="preserve">e </w:t>
      </w:r>
      <w:r w:rsidRPr="001728DE">
        <w:rPr>
          <w:strike/>
        </w:rPr>
        <w:t>RAS</w:t>
      </w:r>
      <w:r w:rsidR="00B865E9" w:rsidRPr="001728DE">
        <w:rPr>
          <w:strike/>
        </w:rPr>
        <w:t xml:space="preserve"> sera </w:t>
      </w:r>
      <w:r w:rsidR="00B865E9" w:rsidRPr="001728DE">
        <w:rPr>
          <w:b/>
          <w:bCs/>
          <w:strike/>
        </w:rPr>
        <w:t>plus élevé que la moyenne</w:t>
      </w:r>
      <w:r w:rsidR="00B865E9" w:rsidRPr="001728DE">
        <w:rPr>
          <w:strike/>
        </w:rPr>
        <w:t>.</w:t>
      </w:r>
    </w:p>
    <w:p w14:paraId="5FE4E552" w14:textId="77777777" w:rsidR="00E20051" w:rsidRPr="001728DE" w:rsidRDefault="00E20051" w:rsidP="00B041C5">
      <w:pPr>
        <w:tabs>
          <w:tab w:val="left" w:pos="7088"/>
        </w:tabs>
        <w:rPr>
          <w:strike/>
        </w:rPr>
      </w:pPr>
    </w:p>
    <w:p w14:paraId="6B3E65EF" w14:textId="77777777" w:rsidR="00675B6B" w:rsidRPr="001728DE" w:rsidRDefault="00675B6B" w:rsidP="00675B6B">
      <w:pPr>
        <w:tabs>
          <w:tab w:val="left" w:pos="7088"/>
        </w:tabs>
        <w:rPr>
          <w:strike/>
          <w:u w:val="dotted"/>
        </w:rPr>
      </w:pPr>
      <w:r w:rsidRPr="001728DE">
        <w:rPr>
          <w:strike/>
          <w:u w:val="dotted"/>
        </w:rPr>
        <w:t xml:space="preserve">L’assertion </w:t>
      </w:r>
      <w:r w:rsidR="00730562" w:rsidRPr="001728DE">
        <w:rPr>
          <w:strike/>
          <w:u w:val="dotted"/>
        </w:rPr>
        <w:t>Exhaustivité</w:t>
      </w:r>
      <w:r w:rsidR="0001369A" w:rsidRPr="001728DE">
        <w:rPr>
          <w:strike/>
          <w:u w:val="dotted"/>
        </w:rPr>
        <w:t> </w:t>
      </w:r>
    </w:p>
    <w:p w14:paraId="53D97849" w14:textId="77777777" w:rsidR="0001369A" w:rsidRPr="001728DE" w:rsidRDefault="0001369A" w:rsidP="00675B6B">
      <w:pPr>
        <w:tabs>
          <w:tab w:val="left" w:pos="7088"/>
        </w:tabs>
        <w:rPr>
          <w:strike/>
        </w:rPr>
      </w:pPr>
    </w:p>
    <w:p w14:paraId="58E8691A" w14:textId="77777777" w:rsidR="00730562" w:rsidRPr="001728DE" w:rsidRDefault="0001369A" w:rsidP="0001369A">
      <w:pPr>
        <w:tabs>
          <w:tab w:val="left" w:pos="7088"/>
        </w:tabs>
        <w:rPr>
          <w:strike/>
        </w:rPr>
      </w:pPr>
      <w:r w:rsidRPr="001728DE">
        <w:rPr>
          <w:strike/>
        </w:rPr>
        <w:t>T</w:t>
      </w:r>
      <w:r w:rsidR="00730562" w:rsidRPr="001728DE">
        <w:rPr>
          <w:strike/>
        </w:rPr>
        <w:t>outes les opérations relatives à ce forfait qui auraient dû ê</w:t>
      </w:r>
      <w:r w:rsidRPr="001728DE">
        <w:rPr>
          <w:strike/>
        </w:rPr>
        <w:t>tre enregistrées l'ont</w:t>
      </w:r>
      <w:r w:rsidR="003C0A38" w:rsidRPr="001728DE">
        <w:rPr>
          <w:strike/>
        </w:rPr>
        <w:t>-elles bien été?</w:t>
      </w:r>
    </w:p>
    <w:p w14:paraId="6714E974" w14:textId="77777777" w:rsidR="0001369A" w:rsidRPr="001728DE" w:rsidRDefault="0001369A" w:rsidP="0001369A">
      <w:pPr>
        <w:tabs>
          <w:tab w:val="left" w:pos="7088"/>
        </w:tabs>
        <w:rPr>
          <w:strike/>
        </w:rPr>
      </w:pPr>
    </w:p>
    <w:p w14:paraId="284CED45" w14:textId="5DEEF53E" w:rsidR="0001369A" w:rsidRPr="001728DE" w:rsidRDefault="00E77E74" w:rsidP="0001369A">
      <w:pPr>
        <w:tabs>
          <w:tab w:val="left" w:pos="7088"/>
        </w:tabs>
        <w:rPr>
          <w:strike/>
        </w:rPr>
      </w:pPr>
      <w:r w:rsidRPr="001728DE">
        <w:rPr>
          <w:strike/>
        </w:rPr>
        <w:t>ECI</w:t>
      </w:r>
      <w:r w:rsidR="0001369A" w:rsidRPr="001728DE">
        <w:rPr>
          <w:strike/>
        </w:rPr>
        <w:t xml:space="preserve"> a pu vendre </w:t>
      </w:r>
      <w:r w:rsidR="00BE07A2" w:rsidRPr="001728DE">
        <w:rPr>
          <w:strike/>
        </w:rPr>
        <w:t>des milliers</w:t>
      </w:r>
      <w:r w:rsidR="0001369A" w:rsidRPr="001728DE">
        <w:rPr>
          <w:strike/>
        </w:rPr>
        <w:t xml:space="preserve"> de jeux </w:t>
      </w:r>
      <w:r w:rsidRPr="001728DE">
        <w:rPr>
          <w:strike/>
        </w:rPr>
        <w:t>Spectre</w:t>
      </w:r>
      <w:r w:rsidR="0001369A" w:rsidRPr="001728DE">
        <w:rPr>
          <w:strike/>
        </w:rPr>
        <w:t>. La transaction comprend la vente du jeu vidéo</w:t>
      </w:r>
      <w:r w:rsidR="00BE07A2" w:rsidRPr="001728DE">
        <w:rPr>
          <w:strike/>
        </w:rPr>
        <w:t>,</w:t>
      </w:r>
      <w:r w:rsidR="0001369A" w:rsidRPr="001728DE">
        <w:rPr>
          <w:strike/>
        </w:rPr>
        <w:t xml:space="preserve"> d’une figurine et l’accès à la Zone interdite pendant douze mois.</w:t>
      </w:r>
    </w:p>
    <w:p w14:paraId="2A3739A6" w14:textId="77777777" w:rsidR="0001369A" w:rsidRPr="001728DE" w:rsidRDefault="0001369A" w:rsidP="0001369A">
      <w:pPr>
        <w:tabs>
          <w:tab w:val="left" w:pos="7088"/>
        </w:tabs>
        <w:rPr>
          <w:strike/>
        </w:rPr>
      </w:pPr>
    </w:p>
    <w:p w14:paraId="23AB5705" w14:textId="77777777" w:rsidR="00BE07A2" w:rsidRPr="001728DE" w:rsidRDefault="0001369A" w:rsidP="0001369A">
      <w:pPr>
        <w:tabs>
          <w:tab w:val="left" w:pos="7088"/>
        </w:tabs>
        <w:rPr>
          <w:strike/>
        </w:rPr>
      </w:pPr>
      <w:r w:rsidRPr="001728DE">
        <w:rPr>
          <w:strike/>
        </w:rPr>
        <w:t xml:space="preserve">La transaction comporte plusieurs éléments distincts. </w:t>
      </w:r>
      <w:r w:rsidR="00BE07A2" w:rsidRPr="001728DE">
        <w:rPr>
          <w:strike/>
        </w:rPr>
        <w:t xml:space="preserve">Elle est complexe. </w:t>
      </w:r>
    </w:p>
    <w:p w14:paraId="7F3619C1" w14:textId="77777777" w:rsidR="00BE07A2" w:rsidRPr="001728DE" w:rsidRDefault="00BE07A2" w:rsidP="0001369A">
      <w:pPr>
        <w:tabs>
          <w:tab w:val="left" w:pos="7088"/>
        </w:tabs>
        <w:rPr>
          <w:strike/>
        </w:rPr>
      </w:pPr>
    </w:p>
    <w:p w14:paraId="5986F121" w14:textId="77777777" w:rsidR="0001369A" w:rsidRPr="001728DE" w:rsidRDefault="00BE07A2" w:rsidP="0001369A">
      <w:pPr>
        <w:tabs>
          <w:tab w:val="left" w:pos="7088"/>
        </w:tabs>
        <w:rPr>
          <w:strike/>
        </w:rPr>
      </w:pPr>
      <w:r w:rsidRPr="001728DE">
        <w:rPr>
          <w:strike/>
        </w:rPr>
        <w:t xml:space="preserve">Le RAS </w:t>
      </w:r>
      <w:r w:rsidR="0001369A" w:rsidRPr="001728DE">
        <w:rPr>
          <w:strike/>
        </w:rPr>
        <w:t xml:space="preserve">rattaché à cette assertion </w:t>
      </w:r>
      <w:r w:rsidR="0001369A" w:rsidRPr="001728DE">
        <w:rPr>
          <w:b/>
          <w:bCs/>
          <w:strike/>
        </w:rPr>
        <w:t xml:space="preserve">est un peu plus élevé que la moyenne </w:t>
      </w:r>
      <w:r w:rsidR="0001369A" w:rsidRPr="001728DE">
        <w:rPr>
          <w:strike/>
        </w:rPr>
        <w:t>parce que la transaction compo</w:t>
      </w:r>
      <w:r w:rsidRPr="001728DE">
        <w:rPr>
          <w:strike/>
        </w:rPr>
        <w:t>rte plusieurs éléments distincts qu’il faut identifier</w:t>
      </w:r>
      <w:r w:rsidR="0001369A" w:rsidRPr="001728DE">
        <w:rPr>
          <w:strike/>
        </w:rPr>
        <w:t>.</w:t>
      </w:r>
      <w:r w:rsidRPr="001728DE">
        <w:rPr>
          <w:strike/>
        </w:rPr>
        <w:t xml:space="preserve"> </w:t>
      </w:r>
    </w:p>
    <w:p w14:paraId="28DD6E1C" w14:textId="77777777" w:rsidR="00730562" w:rsidRPr="001728DE" w:rsidRDefault="00730562" w:rsidP="00B041C5">
      <w:pPr>
        <w:tabs>
          <w:tab w:val="left" w:pos="7088"/>
        </w:tabs>
        <w:rPr>
          <w:strike/>
        </w:rPr>
      </w:pPr>
    </w:p>
    <w:p w14:paraId="51D5E9F5" w14:textId="77777777" w:rsidR="00675B6B" w:rsidRPr="001728DE" w:rsidRDefault="00BE07A2" w:rsidP="00675B6B">
      <w:pPr>
        <w:tabs>
          <w:tab w:val="left" w:pos="7088"/>
        </w:tabs>
        <w:rPr>
          <w:strike/>
          <w:u w:val="dotted"/>
        </w:rPr>
      </w:pPr>
      <w:r w:rsidRPr="001728DE">
        <w:rPr>
          <w:strike/>
          <w:u w:val="dotted"/>
        </w:rPr>
        <w:t xml:space="preserve">L’assertion </w:t>
      </w:r>
      <w:r w:rsidR="00CE3E55" w:rsidRPr="001728DE">
        <w:rPr>
          <w:strike/>
          <w:u w:val="dotted"/>
        </w:rPr>
        <w:t>Exactitude</w:t>
      </w:r>
    </w:p>
    <w:p w14:paraId="167D4847" w14:textId="77777777" w:rsidR="00730562" w:rsidRPr="001728DE" w:rsidRDefault="00730562" w:rsidP="003C0A38">
      <w:pPr>
        <w:tabs>
          <w:tab w:val="left" w:pos="7088"/>
        </w:tabs>
        <w:rPr>
          <w:strike/>
        </w:rPr>
      </w:pPr>
    </w:p>
    <w:p w14:paraId="5F4A9153" w14:textId="77777777" w:rsidR="003C0A38" w:rsidRPr="001728DE" w:rsidRDefault="003C0A38" w:rsidP="003C0A38">
      <w:pPr>
        <w:tabs>
          <w:tab w:val="left" w:pos="7088"/>
        </w:tabs>
        <w:rPr>
          <w:strike/>
        </w:rPr>
      </w:pPr>
      <w:r w:rsidRPr="001728DE">
        <w:rPr>
          <w:strike/>
        </w:rPr>
        <w:t>Les</w:t>
      </w:r>
      <w:r w:rsidR="00EB4AE3" w:rsidRPr="001728DE">
        <w:rPr>
          <w:strike/>
        </w:rPr>
        <w:t xml:space="preserve"> montants</w:t>
      </w:r>
      <w:r w:rsidRPr="001728DE">
        <w:rPr>
          <w:strike/>
        </w:rPr>
        <w:t xml:space="preserve"> et autres données qui se rapportent à ce</w:t>
      </w:r>
      <w:r w:rsidR="003544D2" w:rsidRPr="001728DE">
        <w:rPr>
          <w:strike/>
        </w:rPr>
        <w:t>tte opération</w:t>
      </w:r>
      <w:r w:rsidRPr="001728DE">
        <w:rPr>
          <w:strike/>
        </w:rPr>
        <w:t xml:space="preserve"> ont-ils été enregistrés de façon appropriée?</w:t>
      </w:r>
    </w:p>
    <w:p w14:paraId="4AB60C92" w14:textId="77777777" w:rsidR="003C0A38" w:rsidRPr="001728DE" w:rsidRDefault="003C0A38" w:rsidP="003C0A38">
      <w:pPr>
        <w:tabs>
          <w:tab w:val="left" w:pos="7088"/>
        </w:tabs>
        <w:rPr>
          <w:strike/>
        </w:rPr>
      </w:pPr>
    </w:p>
    <w:p w14:paraId="450D1AB3" w14:textId="77777777" w:rsidR="00BE07A2" w:rsidRPr="001728DE" w:rsidRDefault="00BE07A2" w:rsidP="00BE07A2">
      <w:pPr>
        <w:tabs>
          <w:tab w:val="left" w:pos="7088"/>
        </w:tabs>
        <w:rPr>
          <w:strike/>
        </w:rPr>
      </w:pPr>
      <w:r w:rsidRPr="001728DE">
        <w:rPr>
          <w:strike/>
        </w:rPr>
        <w:t>Les données qui se rapportent à cette opération sont très complexes.</w:t>
      </w:r>
      <w:r w:rsidR="00EB4AE3" w:rsidRPr="001728DE">
        <w:rPr>
          <w:strike/>
        </w:rPr>
        <w:t xml:space="preserve"> </w:t>
      </w:r>
      <w:r w:rsidRPr="001728DE">
        <w:rPr>
          <w:strike/>
        </w:rPr>
        <w:t xml:space="preserve">Il n’est pas simple d’enregistrer cette vente </w:t>
      </w:r>
      <w:r w:rsidRPr="001728DE">
        <w:rPr>
          <w:b/>
          <w:bCs/>
          <w:strike/>
        </w:rPr>
        <w:t>au bon montant</w:t>
      </w:r>
      <w:r w:rsidRPr="001728DE">
        <w:rPr>
          <w:bCs/>
          <w:strike/>
        </w:rPr>
        <w:t xml:space="preserve">. </w:t>
      </w:r>
      <w:r w:rsidRPr="001728DE">
        <w:rPr>
          <w:strike/>
        </w:rPr>
        <w:t xml:space="preserve">Il y a plusieurs choix à faire et le référentiel NCECF est muet : </w:t>
      </w:r>
    </w:p>
    <w:p w14:paraId="22C620D1" w14:textId="77777777" w:rsidR="00BE07A2" w:rsidRPr="001728DE" w:rsidRDefault="00BE07A2" w:rsidP="00BE07A2">
      <w:pPr>
        <w:tabs>
          <w:tab w:val="left" w:pos="7088"/>
        </w:tabs>
        <w:rPr>
          <w:strike/>
        </w:rPr>
      </w:pPr>
    </w:p>
    <w:p w14:paraId="25E5B8F6" w14:textId="77777777" w:rsidR="00BE07A2" w:rsidRPr="001728DE" w:rsidRDefault="00BE07A2" w:rsidP="00BE07A2">
      <w:pPr>
        <w:pStyle w:val="Paragraphedeliste"/>
        <w:numPr>
          <w:ilvl w:val="0"/>
          <w:numId w:val="33"/>
        </w:numPr>
        <w:tabs>
          <w:tab w:val="left" w:pos="7088"/>
        </w:tabs>
        <w:ind w:left="284" w:hanging="284"/>
        <w:rPr>
          <w:strike/>
        </w:rPr>
      </w:pPr>
      <w:r w:rsidRPr="001728DE">
        <w:rPr>
          <w:strike/>
        </w:rPr>
        <w:t xml:space="preserve">Choisir la méthode </w:t>
      </w:r>
      <w:r w:rsidR="00E02421" w:rsidRPr="001728DE">
        <w:rPr>
          <w:strike/>
        </w:rPr>
        <w:t>pour répartir le</w:t>
      </w:r>
      <w:r w:rsidRPr="001728DE">
        <w:rPr>
          <w:strike/>
        </w:rPr>
        <w:t xml:space="preserve"> montant encaissé entre les composantes.  </w:t>
      </w:r>
    </w:p>
    <w:p w14:paraId="78F57055" w14:textId="77777777" w:rsidR="00BE07A2" w:rsidRPr="001728DE" w:rsidRDefault="00BE07A2" w:rsidP="00BE07A2">
      <w:pPr>
        <w:pStyle w:val="Paragraphedeliste"/>
        <w:numPr>
          <w:ilvl w:val="0"/>
          <w:numId w:val="33"/>
        </w:numPr>
        <w:tabs>
          <w:tab w:val="left" w:pos="7088"/>
        </w:tabs>
        <w:ind w:left="284" w:hanging="284"/>
        <w:rPr>
          <w:strike/>
        </w:rPr>
      </w:pPr>
      <w:r w:rsidRPr="001728DE">
        <w:rPr>
          <w:strike/>
        </w:rPr>
        <w:t>Identification des JV de chaque composante</w:t>
      </w:r>
      <w:r w:rsidR="00D6563C" w:rsidRPr="001728DE">
        <w:rPr>
          <w:strike/>
        </w:rPr>
        <w:t>.</w:t>
      </w:r>
    </w:p>
    <w:p w14:paraId="7AE36B34" w14:textId="77777777" w:rsidR="00BE07A2" w:rsidRPr="001728DE" w:rsidRDefault="00BE07A2" w:rsidP="00BE07A2">
      <w:pPr>
        <w:pStyle w:val="Paragraphedeliste"/>
        <w:numPr>
          <w:ilvl w:val="0"/>
          <w:numId w:val="33"/>
        </w:numPr>
        <w:tabs>
          <w:tab w:val="left" w:pos="7088"/>
        </w:tabs>
        <w:ind w:left="284" w:hanging="284"/>
        <w:rPr>
          <w:strike/>
        </w:rPr>
      </w:pPr>
      <w:r w:rsidRPr="001728DE">
        <w:rPr>
          <w:strike/>
        </w:rPr>
        <w:t>Le traitement de la figurine donnée en cadeau</w:t>
      </w:r>
      <w:r w:rsidR="00D6563C" w:rsidRPr="001728DE">
        <w:rPr>
          <w:strike/>
        </w:rPr>
        <w:t>.</w:t>
      </w:r>
    </w:p>
    <w:p w14:paraId="0194B3B0" w14:textId="77777777" w:rsidR="00E02421" w:rsidRPr="001728DE" w:rsidRDefault="00E02421" w:rsidP="00BE07A2">
      <w:pPr>
        <w:pStyle w:val="Paragraphedeliste"/>
        <w:numPr>
          <w:ilvl w:val="0"/>
          <w:numId w:val="33"/>
        </w:numPr>
        <w:tabs>
          <w:tab w:val="left" w:pos="7088"/>
        </w:tabs>
        <w:ind w:left="284" w:hanging="284"/>
        <w:rPr>
          <w:strike/>
        </w:rPr>
      </w:pPr>
      <w:r w:rsidRPr="001728DE">
        <w:rPr>
          <w:strike/>
        </w:rPr>
        <w:lastRenderedPageBreak/>
        <w:t>Traitement de la remise.</w:t>
      </w:r>
    </w:p>
    <w:p w14:paraId="40BE1BE9" w14:textId="77777777" w:rsidR="00C93877" w:rsidRPr="001728DE" w:rsidRDefault="00C93877" w:rsidP="00BE07A2">
      <w:pPr>
        <w:tabs>
          <w:tab w:val="left" w:pos="7088"/>
        </w:tabs>
        <w:rPr>
          <w:strike/>
        </w:rPr>
      </w:pPr>
    </w:p>
    <w:p w14:paraId="5841A398" w14:textId="77777777" w:rsidR="000E46CE" w:rsidRPr="001728DE" w:rsidRDefault="000E46CE" w:rsidP="00BE07A2">
      <w:pPr>
        <w:tabs>
          <w:tab w:val="left" w:pos="7088"/>
        </w:tabs>
        <w:rPr>
          <w:b/>
          <w:bCs/>
          <w:strike/>
        </w:rPr>
      </w:pPr>
      <w:r w:rsidRPr="001728DE">
        <w:rPr>
          <w:strike/>
        </w:rPr>
        <w:t xml:space="preserve">Le RAS rattaché à cette assertion </w:t>
      </w:r>
      <w:r w:rsidRPr="001728DE">
        <w:rPr>
          <w:b/>
          <w:bCs/>
          <w:strike/>
        </w:rPr>
        <w:t>se situe au niveau élevé / maximal car :</w:t>
      </w:r>
    </w:p>
    <w:p w14:paraId="692DDD60" w14:textId="77777777" w:rsidR="000E46CE" w:rsidRPr="001728DE" w:rsidRDefault="000E46CE" w:rsidP="00BE07A2">
      <w:pPr>
        <w:tabs>
          <w:tab w:val="left" w:pos="7088"/>
        </w:tabs>
        <w:rPr>
          <w:bCs/>
          <w:strike/>
        </w:rPr>
      </w:pPr>
    </w:p>
    <w:p w14:paraId="1F929FF1" w14:textId="77777777" w:rsidR="000E46CE" w:rsidRPr="001728DE" w:rsidRDefault="000E46CE" w:rsidP="000E46CE">
      <w:pPr>
        <w:pStyle w:val="Paragraphedeliste"/>
        <w:numPr>
          <w:ilvl w:val="0"/>
          <w:numId w:val="33"/>
        </w:numPr>
        <w:tabs>
          <w:tab w:val="left" w:pos="7088"/>
        </w:tabs>
        <w:ind w:left="284" w:hanging="284"/>
        <w:rPr>
          <w:strike/>
        </w:rPr>
      </w:pPr>
      <w:proofErr w:type="gramStart"/>
      <w:r w:rsidRPr="001728DE">
        <w:rPr>
          <w:strike/>
        </w:rPr>
        <w:t>le</w:t>
      </w:r>
      <w:proofErr w:type="gramEnd"/>
      <w:r w:rsidR="00DF5B48" w:rsidRPr="001728DE">
        <w:rPr>
          <w:strike/>
        </w:rPr>
        <w:t xml:space="preserve"> préparateur doit faire plusieurs choix fondés sur le jugement pour mesurer la </w:t>
      </w:r>
      <w:r w:rsidRPr="001728DE">
        <w:rPr>
          <w:strike/>
        </w:rPr>
        <w:t>transaction.</w:t>
      </w:r>
      <w:r w:rsidR="00DF5B48" w:rsidRPr="001728DE">
        <w:rPr>
          <w:strike/>
        </w:rPr>
        <w:t xml:space="preserve"> </w:t>
      </w:r>
    </w:p>
    <w:p w14:paraId="570EA1E3" w14:textId="77777777" w:rsidR="000E46CE" w:rsidRPr="001728DE" w:rsidRDefault="006E7052" w:rsidP="000E46CE">
      <w:pPr>
        <w:pStyle w:val="Paragraphedeliste"/>
        <w:numPr>
          <w:ilvl w:val="0"/>
          <w:numId w:val="33"/>
        </w:numPr>
        <w:tabs>
          <w:tab w:val="left" w:pos="7088"/>
        </w:tabs>
        <w:ind w:left="284" w:hanging="284"/>
        <w:rPr>
          <w:strike/>
        </w:rPr>
      </w:pPr>
      <w:r w:rsidRPr="001728DE">
        <w:rPr>
          <w:strike/>
        </w:rPr>
        <w:t>I</w:t>
      </w:r>
      <w:r w:rsidR="000E46CE" w:rsidRPr="001728DE">
        <w:rPr>
          <w:strike/>
        </w:rPr>
        <w:t>nexpérience avec ce type d’opération</w:t>
      </w:r>
      <w:r w:rsidRPr="001728DE">
        <w:rPr>
          <w:strike/>
        </w:rPr>
        <w:t xml:space="preserve"> complexe.</w:t>
      </w:r>
    </w:p>
    <w:p w14:paraId="67656A4A" w14:textId="77777777" w:rsidR="000E46CE" w:rsidRPr="001728DE" w:rsidRDefault="000E46CE" w:rsidP="000E46CE">
      <w:pPr>
        <w:pStyle w:val="Paragraphedeliste"/>
        <w:numPr>
          <w:ilvl w:val="0"/>
          <w:numId w:val="33"/>
        </w:numPr>
        <w:tabs>
          <w:tab w:val="left" w:pos="7088"/>
        </w:tabs>
        <w:ind w:left="284" w:hanging="284"/>
        <w:rPr>
          <w:strike/>
        </w:rPr>
      </w:pPr>
      <w:r w:rsidRPr="001728DE">
        <w:rPr>
          <w:strike/>
        </w:rPr>
        <w:t>Volonté de montrer une croissance des v</w:t>
      </w:r>
      <w:r w:rsidR="00E4718A" w:rsidRPr="001728DE">
        <w:rPr>
          <w:strike/>
        </w:rPr>
        <w:t>entes qui peut conduire à s</w:t>
      </w:r>
      <w:r w:rsidR="00413995" w:rsidRPr="001728DE">
        <w:rPr>
          <w:strike/>
        </w:rPr>
        <w:t>urévaluer ou à sous-évaluer la figurine et le jeu.</w:t>
      </w:r>
    </w:p>
    <w:p w14:paraId="38AB7725" w14:textId="77777777" w:rsidR="00F642C2" w:rsidRPr="001728DE" w:rsidRDefault="00F642C2" w:rsidP="00B041C5">
      <w:pPr>
        <w:tabs>
          <w:tab w:val="left" w:pos="7088"/>
        </w:tabs>
        <w:rPr>
          <w:strike/>
        </w:rPr>
      </w:pPr>
    </w:p>
    <w:p w14:paraId="25068D40" w14:textId="77777777" w:rsidR="00675B6B" w:rsidRPr="001728DE" w:rsidRDefault="008250CC" w:rsidP="00675B6B">
      <w:pPr>
        <w:tabs>
          <w:tab w:val="left" w:pos="7088"/>
        </w:tabs>
        <w:rPr>
          <w:strike/>
          <w:u w:val="dotted"/>
        </w:rPr>
      </w:pPr>
      <w:r w:rsidRPr="001728DE">
        <w:rPr>
          <w:strike/>
          <w:u w:val="dotted"/>
        </w:rPr>
        <w:t xml:space="preserve">L’assertion </w:t>
      </w:r>
      <w:r w:rsidR="00F642C2" w:rsidRPr="001728DE">
        <w:rPr>
          <w:strike/>
          <w:u w:val="dotted"/>
        </w:rPr>
        <w:t>Séparation des périodes</w:t>
      </w:r>
    </w:p>
    <w:p w14:paraId="07659CAE" w14:textId="77777777" w:rsidR="00B90296" w:rsidRPr="001728DE" w:rsidRDefault="00B90296" w:rsidP="008250CC">
      <w:pPr>
        <w:tabs>
          <w:tab w:val="left" w:pos="7088"/>
        </w:tabs>
        <w:rPr>
          <w:strike/>
        </w:rPr>
      </w:pPr>
    </w:p>
    <w:p w14:paraId="60387D2D" w14:textId="77777777" w:rsidR="008250CC" w:rsidRPr="001728DE" w:rsidRDefault="00B90296" w:rsidP="008250CC">
      <w:pPr>
        <w:tabs>
          <w:tab w:val="left" w:pos="7088"/>
        </w:tabs>
        <w:rPr>
          <w:strike/>
        </w:rPr>
      </w:pPr>
      <w:r w:rsidRPr="001728DE">
        <w:rPr>
          <w:strike/>
        </w:rPr>
        <w:t xml:space="preserve">Le téléchargement du jeu vidéo, </w:t>
      </w:r>
      <w:r w:rsidR="008250CC" w:rsidRPr="001728DE">
        <w:rPr>
          <w:strike/>
        </w:rPr>
        <w:t>la prestation des services</w:t>
      </w:r>
      <w:r w:rsidRPr="001728DE">
        <w:rPr>
          <w:strike/>
        </w:rPr>
        <w:t xml:space="preserve"> rattachés à la Zone interdite</w:t>
      </w:r>
      <w:r w:rsidR="008250CC" w:rsidRPr="001728DE">
        <w:rPr>
          <w:strike/>
        </w:rPr>
        <w:t xml:space="preserve"> et la vente de</w:t>
      </w:r>
      <w:r w:rsidRPr="001728DE">
        <w:rPr>
          <w:strike/>
        </w:rPr>
        <w:t xml:space="preserve"> la figurine</w:t>
      </w:r>
      <w:r w:rsidR="008250CC" w:rsidRPr="001728DE">
        <w:rPr>
          <w:strike/>
        </w:rPr>
        <w:t xml:space="preserve"> sont</w:t>
      </w:r>
      <w:r w:rsidR="001465DC" w:rsidRPr="001728DE">
        <w:rPr>
          <w:strike/>
        </w:rPr>
        <w:t>-ils</w:t>
      </w:r>
      <w:r w:rsidR="008250CC" w:rsidRPr="001728DE">
        <w:rPr>
          <w:strike/>
        </w:rPr>
        <w:t xml:space="preserve"> enregistrés dans la </w:t>
      </w:r>
      <w:r w:rsidR="00F272A4" w:rsidRPr="001728DE">
        <w:rPr>
          <w:b/>
          <w:strike/>
        </w:rPr>
        <w:t xml:space="preserve">bonne </w:t>
      </w:r>
      <w:r w:rsidR="008250CC" w:rsidRPr="001728DE">
        <w:rPr>
          <w:b/>
          <w:strike/>
        </w:rPr>
        <w:t>période</w:t>
      </w:r>
      <w:r w:rsidR="0008367C" w:rsidRPr="001728DE">
        <w:rPr>
          <w:b/>
          <w:strike/>
        </w:rPr>
        <w:t>,</w:t>
      </w:r>
      <w:r w:rsidR="00F272A4" w:rsidRPr="001728DE">
        <w:rPr>
          <w:strike/>
        </w:rPr>
        <w:t xml:space="preserve"> soit quand</w:t>
      </w:r>
      <w:r w:rsidR="008250CC" w:rsidRPr="001728DE">
        <w:rPr>
          <w:strike/>
        </w:rPr>
        <w:t xml:space="preserve"> le transfert des risques et avantages importants inhérents se pr</w:t>
      </w:r>
      <w:r w:rsidR="001465DC" w:rsidRPr="001728DE">
        <w:rPr>
          <w:strike/>
        </w:rPr>
        <w:t>oduit?</w:t>
      </w:r>
    </w:p>
    <w:p w14:paraId="72270980" w14:textId="77777777" w:rsidR="00F272A4" w:rsidRPr="001728DE" w:rsidRDefault="00F272A4" w:rsidP="008250CC">
      <w:pPr>
        <w:tabs>
          <w:tab w:val="left" w:pos="7088"/>
        </w:tabs>
        <w:rPr>
          <w:strike/>
        </w:rPr>
      </w:pPr>
    </w:p>
    <w:p w14:paraId="5EA471C1" w14:textId="77777777" w:rsidR="001465DC" w:rsidRPr="001728DE" w:rsidRDefault="001465DC" w:rsidP="008250CC">
      <w:pPr>
        <w:tabs>
          <w:tab w:val="left" w:pos="7088"/>
        </w:tabs>
        <w:rPr>
          <w:strike/>
        </w:rPr>
      </w:pPr>
      <w:r w:rsidRPr="001728DE">
        <w:rPr>
          <w:strike/>
        </w:rPr>
        <w:t xml:space="preserve">Le RAS rattaché à cette assertion </w:t>
      </w:r>
      <w:r w:rsidRPr="001728DE">
        <w:rPr>
          <w:b/>
          <w:bCs/>
          <w:strike/>
        </w:rPr>
        <w:t xml:space="preserve">se situe à un niveau </w:t>
      </w:r>
      <w:r w:rsidR="0008367C" w:rsidRPr="001728DE">
        <w:rPr>
          <w:b/>
          <w:bCs/>
          <w:strike/>
        </w:rPr>
        <w:t>modéré</w:t>
      </w:r>
      <w:r w:rsidR="0008367C" w:rsidRPr="001728DE">
        <w:rPr>
          <w:strike/>
        </w:rPr>
        <w:t>.</w:t>
      </w:r>
    </w:p>
    <w:p w14:paraId="65ACD57F" w14:textId="77777777" w:rsidR="009D4ED8" w:rsidRPr="001728DE" w:rsidRDefault="009D4ED8" w:rsidP="00B041C5">
      <w:pPr>
        <w:tabs>
          <w:tab w:val="left" w:pos="7088"/>
        </w:tabs>
        <w:rPr>
          <w:strike/>
        </w:rPr>
      </w:pPr>
    </w:p>
    <w:p w14:paraId="328767EB" w14:textId="77777777" w:rsidR="004D0B47" w:rsidRPr="001728DE" w:rsidRDefault="00861884" w:rsidP="004D0B47">
      <w:pPr>
        <w:tabs>
          <w:tab w:val="left" w:pos="7088"/>
        </w:tabs>
        <w:ind w:hanging="567"/>
        <w:rPr>
          <w:b/>
          <w:strike/>
        </w:rPr>
      </w:pPr>
      <w:r w:rsidRPr="001728DE">
        <w:rPr>
          <w:b/>
          <w:strike/>
        </w:rPr>
        <w:t>C</w:t>
      </w:r>
      <w:r w:rsidR="004D0B47" w:rsidRPr="001728DE">
        <w:rPr>
          <w:b/>
          <w:strike/>
        </w:rPr>
        <w:t>.</w:t>
      </w:r>
      <w:r w:rsidR="004D0B47" w:rsidRPr="001728DE">
        <w:rPr>
          <w:b/>
          <w:strike/>
        </w:rPr>
        <w:tab/>
        <w:t>Développement de jeux pour le compte de tiers</w:t>
      </w:r>
    </w:p>
    <w:p w14:paraId="0FAA62BD" w14:textId="77777777" w:rsidR="004D0B47" w:rsidRPr="001728DE" w:rsidRDefault="004D0B47" w:rsidP="004D0B47">
      <w:pPr>
        <w:tabs>
          <w:tab w:val="left" w:pos="7088"/>
        </w:tabs>
        <w:ind w:hanging="567"/>
        <w:rPr>
          <w:strike/>
        </w:rPr>
      </w:pPr>
    </w:p>
    <w:p w14:paraId="169AA143" w14:textId="77777777" w:rsidR="004D0B47" w:rsidRPr="001728DE" w:rsidRDefault="004D0B47" w:rsidP="004D0B47">
      <w:pPr>
        <w:tabs>
          <w:tab w:val="left" w:pos="7088"/>
        </w:tabs>
        <w:rPr>
          <w:smallCaps/>
          <w:strike/>
        </w:rPr>
      </w:pPr>
      <w:r w:rsidRPr="001728DE">
        <w:rPr>
          <w:smallCaps/>
          <w:strike/>
        </w:rPr>
        <w:t>Problématique</w:t>
      </w:r>
    </w:p>
    <w:p w14:paraId="45294E72" w14:textId="77777777" w:rsidR="004D0B47" w:rsidRPr="001728DE" w:rsidRDefault="004D0B47" w:rsidP="004D0B47">
      <w:pPr>
        <w:tabs>
          <w:tab w:val="left" w:pos="7088"/>
        </w:tabs>
        <w:rPr>
          <w:strike/>
        </w:rPr>
      </w:pPr>
    </w:p>
    <w:p w14:paraId="5CB353B6" w14:textId="77777777" w:rsidR="004D0B47" w:rsidRPr="001728DE" w:rsidRDefault="004D0B47" w:rsidP="004D0B47">
      <w:pPr>
        <w:tabs>
          <w:tab w:val="left" w:pos="7088"/>
        </w:tabs>
        <w:rPr>
          <w:strike/>
        </w:rPr>
      </w:pPr>
      <w:r w:rsidRPr="001728DE">
        <w:rPr>
          <w:strike/>
        </w:rPr>
        <w:t>Comment comptabiliser le contrat de développement</w:t>
      </w:r>
      <w:r w:rsidR="002D6747" w:rsidRPr="001728DE">
        <w:rPr>
          <w:strike/>
        </w:rPr>
        <w:t xml:space="preserve"> pour EA</w:t>
      </w:r>
      <w:r w:rsidRPr="001728DE">
        <w:rPr>
          <w:strike/>
        </w:rPr>
        <w:t xml:space="preserve"> ?</w:t>
      </w:r>
    </w:p>
    <w:p w14:paraId="669F6753" w14:textId="77777777" w:rsidR="004D0B47" w:rsidRPr="001728DE" w:rsidRDefault="004D0B47" w:rsidP="004D0B47">
      <w:pPr>
        <w:tabs>
          <w:tab w:val="left" w:pos="7088"/>
        </w:tabs>
        <w:rPr>
          <w:strike/>
        </w:rPr>
      </w:pPr>
    </w:p>
    <w:p w14:paraId="0C4BBECF" w14:textId="77777777" w:rsidR="004D0B47" w:rsidRPr="001728DE" w:rsidRDefault="004D0B47" w:rsidP="004D0B47">
      <w:pPr>
        <w:tabs>
          <w:tab w:val="left" w:pos="7088"/>
        </w:tabs>
        <w:ind w:hanging="284"/>
        <w:rPr>
          <w:strike/>
        </w:rPr>
      </w:pPr>
      <w:r w:rsidRPr="001728DE">
        <w:rPr>
          <w:strike/>
        </w:rPr>
        <w:t>1.</w:t>
      </w:r>
      <w:r w:rsidRPr="001728DE">
        <w:rPr>
          <w:strike/>
        </w:rPr>
        <w:tab/>
        <w:t>Analyse – NCECF</w:t>
      </w:r>
    </w:p>
    <w:p w14:paraId="50E3D501" w14:textId="77777777" w:rsidR="004D0B47" w:rsidRPr="001728DE" w:rsidRDefault="004D0B47" w:rsidP="004D0B47">
      <w:pPr>
        <w:tabs>
          <w:tab w:val="left" w:pos="7088"/>
        </w:tabs>
        <w:rPr>
          <w:strike/>
        </w:rPr>
      </w:pPr>
    </w:p>
    <w:p w14:paraId="4F6F5DFB" w14:textId="0F54BDED" w:rsidR="00551AE4" w:rsidRPr="001728DE" w:rsidRDefault="00551AE4" w:rsidP="004D0B47">
      <w:pPr>
        <w:tabs>
          <w:tab w:val="left" w:pos="7088"/>
        </w:tabs>
        <w:rPr>
          <w:iCs/>
          <w:strike/>
        </w:rPr>
      </w:pPr>
      <w:r w:rsidRPr="001728DE">
        <w:rPr>
          <w:iCs/>
          <w:strike/>
        </w:rPr>
        <w:t xml:space="preserve">Un contrat de </w:t>
      </w:r>
      <w:r w:rsidR="00456C70" w:rsidRPr="001728DE">
        <w:rPr>
          <w:iCs/>
          <w:strike/>
        </w:rPr>
        <w:t xml:space="preserve">prestation de </w:t>
      </w:r>
      <w:r w:rsidRPr="001728DE">
        <w:rPr>
          <w:iCs/>
          <w:strike/>
        </w:rPr>
        <w:t>service</w:t>
      </w:r>
      <w:r w:rsidR="00456C70" w:rsidRPr="001728DE">
        <w:rPr>
          <w:iCs/>
          <w:strike/>
        </w:rPr>
        <w:t>s</w:t>
      </w:r>
      <w:r w:rsidRPr="001728DE">
        <w:rPr>
          <w:rStyle w:val="Appelnotedebasdep"/>
          <w:iCs/>
          <w:strike/>
        </w:rPr>
        <w:footnoteReference w:id="73"/>
      </w:r>
      <w:r w:rsidRPr="001728DE">
        <w:rPr>
          <w:iCs/>
          <w:strike/>
        </w:rPr>
        <w:t xml:space="preserve"> lie </w:t>
      </w:r>
      <w:r w:rsidR="00E77E74" w:rsidRPr="001728DE">
        <w:rPr>
          <w:iCs/>
          <w:strike/>
        </w:rPr>
        <w:t>ECI</w:t>
      </w:r>
      <w:r w:rsidRPr="001728DE">
        <w:rPr>
          <w:iCs/>
          <w:strike/>
        </w:rPr>
        <w:t xml:space="preserve"> à EA car </w:t>
      </w:r>
      <w:r w:rsidR="00E77E74" w:rsidRPr="001728DE">
        <w:rPr>
          <w:iCs/>
          <w:strike/>
        </w:rPr>
        <w:t>ECI</w:t>
      </w:r>
      <w:r w:rsidRPr="001728DE">
        <w:rPr>
          <w:iCs/>
          <w:strike/>
        </w:rPr>
        <w:t xml:space="preserve"> programmera un module en tenant compte des spécifications de la multinationale.</w:t>
      </w:r>
    </w:p>
    <w:p w14:paraId="7E753F1F" w14:textId="77777777" w:rsidR="00D80A30" w:rsidRPr="001728DE" w:rsidRDefault="00D80A30" w:rsidP="004D0B47">
      <w:pPr>
        <w:tabs>
          <w:tab w:val="left" w:pos="7088"/>
        </w:tabs>
        <w:rPr>
          <w:iCs/>
          <w:strike/>
        </w:rPr>
      </w:pPr>
    </w:p>
    <w:p w14:paraId="73037967" w14:textId="4077B259" w:rsidR="004605D4" w:rsidRPr="001728DE" w:rsidRDefault="004605D4" w:rsidP="004D0B47">
      <w:pPr>
        <w:tabs>
          <w:tab w:val="left" w:pos="7088"/>
        </w:tabs>
        <w:rPr>
          <w:iCs/>
          <w:strike/>
        </w:rPr>
      </w:pPr>
      <w:r w:rsidRPr="001728DE">
        <w:rPr>
          <w:iCs/>
          <w:strike/>
        </w:rPr>
        <w:t xml:space="preserve">Dans le cas de la </w:t>
      </w:r>
      <w:r w:rsidRPr="001728DE">
        <w:rPr>
          <w:b/>
          <w:iCs/>
          <w:strike/>
        </w:rPr>
        <w:t>prestation de services</w:t>
      </w:r>
      <w:r w:rsidRPr="001728DE">
        <w:rPr>
          <w:iCs/>
          <w:strike/>
        </w:rPr>
        <w:t xml:space="preserve">, </w:t>
      </w:r>
      <w:r w:rsidR="00E77E74" w:rsidRPr="001728DE">
        <w:rPr>
          <w:iCs/>
          <w:strike/>
        </w:rPr>
        <w:t>ECI</w:t>
      </w:r>
      <w:r w:rsidRPr="001728DE">
        <w:rPr>
          <w:iCs/>
          <w:strike/>
        </w:rPr>
        <w:t xml:space="preserve"> doit utiliser soit la méthode de l'avancement des travaux, soit la méthode de l'achèvement des travaux, selon celle qui traduit le mieux la relation entre les produits et le travail accompli</w:t>
      </w:r>
      <w:r w:rsidR="00D80A30" w:rsidRPr="001728DE">
        <w:rPr>
          <w:rStyle w:val="Appelnotedebasdep"/>
          <w:iCs/>
          <w:strike/>
        </w:rPr>
        <w:footnoteReference w:id="74"/>
      </w:r>
      <w:r w:rsidRPr="001728DE">
        <w:rPr>
          <w:iCs/>
          <w:strike/>
        </w:rPr>
        <w:t xml:space="preserve">. </w:t>
      </w:r>
    </w:p>
    <w:p w14:paraId="6755490B" w14:textId="77777777" w:rsidR="004605D4" w:rsidRPr="001728DE" w:rsidRDefault="004605D4" w:rsidP="004D0B47">
      <w:pPr>
        <w:tabs>
          <w:tab w:val="left" w:pos="7088"/>
        </w:tabs>
        <w:rPr>
          <w:iCs/>
          <w:strike/>
        </w:rPr>
      </w:pPr>
    </w:p>
    <w:p w14:paraId="4DE0291A" w14:textId="77777777" w:rsidR="00D80A30" w:rsidRPr="001728DE" w:rsidRDefault="004605D4" w:rsidP="004D0B47">
      <w:pPr>
        <w:tabs>
          <w:tab w:val="left" w:pos="7088"/>
        </w:tabs>
        <w:rPr>
          <w:iCs/>
          <w:strike/>
        </w:rPr>
      </w:pPr>
      <w:r w:rsidRPr="001728DE">
        <w:rPr>
          <w:iCs/>
          <w:strike/>
        </w:rPr>
        <w:t xml:space="preserve">L'exécution doit être considérée comme achevée lorsque la </w:t>
      </w:r>
      <w:r w:rsidRPr="001728DE">
        <w:rPr>
          <w:b/>
          <w:iCs/>
          <w:strike/>
        </w:rPr>
        <w:t>mesure de la contrepartie</w:t>
      </w:r>
      <w:r w:rsidRPr="001728DE">
        <w:rPr>
          <w:iCs/>
          <w:strike/>
        </w:rPr>
        <w:t xml:space="preserve"> découlant de la prestation des services ou de l'exécution du contrat à long terme est </w:t>
      </w:r>
      <w:r w:rsidRPr="001728DE">
        <w:rPr>
          <w:b/>
          <w:iCs/>
          <w:strike/>
        </w:rPr>
        <w:t>raisonnablement sûre</w:t>
      </w:r>
      <w:r w:rsidR="008D03BB" w:rsidRPr="001728DE">
        <w:rPr>
          <w:rStyle w:val="Appelnotedebasdep"/>
          <w:b/>
          <w:iCs/>
          <w:strike/>
        </w:rPr>
        <w:footnoteReference w:id="75"/>
      </w:r>
      <w:r w:rsidRPr="001728DE">
        <w:rPr>
          <w:iCs/>
          <w:strike/>
        </w:rPr>
        <w:t>.</w:t>
      </w:r>
    </w:p>
    <w:p w14:paraId="2B9598D2" w14:textId="77777777" w:rsidR="00D80A30" w:rsidRPr="001728DE" w:rsidRDefault="00D80A30" w:rsidP="004D0B47">
      <w:pPr>
        <w:tabs>
          <w:tab w:val="left" w:pos="7088"/>
        </w:tabs>
        <w:rPr>
          <w:iCs/>
          <w:strike/>
        </w:rPr>
      </w:pPr>
    </w:p>
    <w:p w14:paraId="251489FB" w14:textId="77777777" w:rsidR="004605D4" w:rsidRPr="001728DE" w:rsidRDefault="004605D4" w:rsidP="004D0B47">
      <w:pPr>
        <w:tabs>
          <w:tab w:val="left" w:pos="7088"/>
        </w:tabs>
        <w:rPr>
          <w:strike/>
        </w:rPr>
      </w:pPr>
      <w:r w:rsidRPr="001728DE">
        <w:rPr>
          <w:strike/>
        </w:rPr>
        <w:lastRenderedPageBreak/>
        <w:t xml:space="preserve">Selon </w:t>
      </w:r>
      <w:r w:rsidRPr="001728DE">
        <w:rPr>
          <w:bCs/>
          <w:strike/>
        </w:rPr>
        <w:t xml:space="preserve">la </w:t>
      </w:r>
      <w:r w:rsidRPr="001728DE">
        <w:rPr>
          <w:b/>
          <w:bCs/>
          <w:strike/>
        </w:rPr>
        <w:t>méthode de l'avancement des travaux</w:t>
      </w:r>
      <w:r w:rsidRPr="001728DE">
        <w:rPr>
          <w:bCs/>
          <w:strike/>
        </w:rPr>
        <w:t>, les produits sont constatés</w:t>
      </w:r>
      <w:r w:rsidRPr="001728DE">
        <w:rPr>
          <w:strike/>
        </w:rPr>
        <w:t xml:space="preserve"> au prorata du degré d'avancement des travaux relatifs aux biens ou aux services faisant l'objet du contrat.</w:t>
      </w:r>
      <w:r w:rsidR="005B6D31" w:rsidRPr="001728DE">
        <w:rPr>
          <w:rStyle w:val="Appelnotedebasdep"/>
          <w:strike/>
        </w:rPr>
        <w:footnoteReference w:id="76"/>
      </w:r>
    </w:p>
    <w:p w14:paraId="1FFE25EC" w14:textId="77777777" w:rsidR="00D13356" w:rsidRPr="001728DE" w:rsidRDefault="00D13356" w:rsidP="004D0B47">
      <w:pPr>
        <w:tabs>
          <w:tab w:val="left" w:pos="7088"/>
        </w:tabs>
        <w:rPr>
          <w:strike/>
        </w:rPr>
      </w:pPr>
    </w:p>
    <w:p w14:paraId="74018A00" w14:textId="236BC104" w:rsidR="00D13356" w:rsidRPr="001728DE" w:rsidRDefault="00E77E74" w:rsidP="004D0B47">
      <w:pPr>
        <w:tabs>
          <w:tab w:val="left" w:pos="7088"/>
        </w:tabs>
        <w:rPr>
          <w:strike/>
        </w:rPr>
      </w:pPr>
      <w:r w:rsidRPr="001728DE">
        <w:rPr>
          <w:strike/>
        </w:rPr>
        <w:t>ECI</w:t>
      </w:r>
      <w:r w:rsidR="00D13356" w:rsidRPr="001728DE">
        <w:rPr>
          <w:strike/>
        </w:rPr>
        <w:t xml:space="preserve"> peut retenir cette méthode car </w:t>
      </w:r>
      <w:r w:rsidR="00FE00D3" w:rsidRPr="001728DE">
        <w:rPr>
          <w:strike/>
        </w:rPr>
        <w:t>la création d’un module d’un jeu vidéo</w:t>
      </w:r>
      <w:r w:rsidR="00D13356" w:rsidRPr="001728DE">
        <w:rPr>
          <w:strike/>
        </w:rPr>
        <w:t xml:space="preserve"> réside dans la </w:t>
      </w:r>
      <w:r w:rsidR="00D13356" w:rsidRPr="001728DE">
        <w:rPr>
          <w:b/>
          <w:strike/>
        </w:rPr>
        <w:t xml:space="preserve">réalisation de plusieurs </w:t>
      </w:r>
      <w:r w:rsidR="00D13356" w:rsidRPr="001728DE">
        <w:rPr>
          <w:strike/>
        </w:rPr>
        <w:t>tâches</w:t>
      </w:r>
      <w:r w:rsidR="00766266" w:rsidRPr="001728DE">
        <w:rPr>
          <w:rStyle w:val="Appelnotedebasdep"/>
          <w:strike/>
        </w:rPr>
        <w:footnoteReference w:id="77"/>
      </w:r>
      <w:r w:rsidR="00D13356" w:rsidRPr="001728DE">
        <w:rPr>
          <w:strike/>
        </w:rPr>
        <w:t xml:space="preserve">. </w:t>
      </w:r>
    </w:p>
    <w:p w14:paraId="7A1815D6" w14:textId="77777777" w:rsidR="00D13356" w:rsidRPr="001728DE" w:rsidRDefault="00D13356" w:rsidP="004D0B47">
      <w:pPr>
        <w:tabs>
          <w:tab w:val="left" w:pos="7088"/>
        </w:tabs>
        <w:rPr>
          <w:strike/>
        </w:rPr>
      </w:pPr>
    </w:p>
    <w:p w14:paraId="090AAC0E" w14:textId="77777777" w:rsidR="00E14F7D" w:rsidRPr="001728DE" w:rsidRDefault="00E14F7D" w:rsidP="004D0B47">
      <w:pPr>
        <w:tabs>
          <w:tab w:val="left" w:pos="7088"/>
        </w:tabs>
        <w:rPr>
          <w:smallCaps/>
          <w:strike/>
        </w:rPr>
      </w:pPr>
      <w:r w:rsidRPr="001728DE">
        <w:rPr>
          <w:smallCaps/>
          <w:strike/>
        </w:rPr>
        <w:t>Conclusion</w:t>
      </w:r>
    </w:p>
    <w:p w14:paraId="79774B8E" w14:textId="77777777" w:rsidR="00E14F7D" w:rsidRPr="001728DE" w:rsidRDefault="00E14F7D" w:rsidP="004D0B47">
      <w:pPr>
        <w:tabs>
          <w:tab w:val="left" w:pos="7088"/>
        </w:tabs>
        <w:rPr>
          <w:strike/>
        </w:rPr>
      </w:pPr>
    </w:p>
    <w:p w14:paraId="709A88CF" w14:textId="4955683B" w:rsidR="00D13356" w:rsidRPr="001728DE" w:rsidRDefault="00E77E74" w:rsidP="004D0B47">
      <w:pPr>
        <w:tabs>
          <w:tab w:val="left" w:pos="7088"/>
        </w:tabs>
        <w:rPr>
          <w:strike/>
        </w:rPr>
      </w:pPr>
      <w:r w:rsidRPr="001728DE">
        <w:rPr>
          <w:strike/>
        </w:rPr>
        <w:t>ECI</w:t>
      </w:r>
      <w:r w:rsidR="00D13356" w:rsidRPr="001728DE">
        <w:rPr>
          <w:strike/>
        </w:rPr>
        <w:t xml:space="preserve"> constatera</w:t>
      </w:r>
      <w:r w:rsidR="00E14F7D" w:rsidRPr="001728DE">
        <w:rPr>
          <w:strike/>
        </w:rPr>
        <w:t xml:space="preserve"> les produits</w:t>
      </w:r>
      <w:r w:rsidR="00D13356" w:rsidRPr="001728DE">
        <w:rPr>
          <w:strike/>
        </w:rPr>
        <w:t xml:space="preserve"> au fur et à mesure de l'exécution de ces actes.</w:t>
      </w:r>
    </w:p>
    <w:p w14:paraId="737F61B6" w14:textId="77777777" w:rsidR="00D13356" w:rsidRPr="001728DE" w:rsidRDefault="00D13356" w:rsidP="004D0B47">
      <w:pPr>
        <w:tabs>
          <w:tab w:val="left" w:pos="7088"/>
        </w:tabs>
        <w:rPr>
          <w:strike/>
        </w:rPr>
      </w:pPr>
    </w:p>
    <w:p w14:paraId="78D46E56" w14:textId="77777777" w:rsidR="00E14F7D" w:rsidRPr="001728DE" w:rsidRDefault="00E14F7D" w:rsidP="004D0B47">
      <w:pPr>
        <w:tabs>
          <w:tab w:val="left" w:pos="7088"/>
        </w:tabs>
        <w:rPr>
          <w:strike/>
          <w:u w:val="dotted"/>
        </w:rPr>
      </w:pPr>
      <w:r w:rsidRPr="001728DE">
        <w:rPr>
          <w:strike/>
          <w:u w:val="dotted"/>
        </w:rPr>
        <w:t>Mesure de l’avancement</w:t>
      </w:r>
    </w:p>
    <w:p w14:paraId="0899D6C0" w14:textId="77777777" w:rsidR="00E14F7D" w:rsidRPr="001728DE" w:rsidRDefault="00E14F7D" w:rsidP="004D0B47">
      <w:pPr>
        <w:tabs>
          <w:tab w:val="left" w:pos="7088"/>
        </w:tabs>
        <w:rPr>
          <w:strike/>
        </w:rPr>
      </w:pPr>
    </w:p>
    <w:p w14:paraId="10D040D2" w14:textId="77777777" w:rsidR="00D13356" w:rsidRPr="001728DE" w:rsidRDefault="00D13356" w:rsidP="004D0B47">
      <w:pPr>
        <w:tabs>
          <w:tab w:val="left" w:pos="7088"/>
        </w:tabs>
        <w:rPr>
          <w:strike/>
        </w:rPr>
      </w:pPr>
      <w:r w:rsidRPr="001728DE">
        <w:rPr>
          <w:strike/>
        </w:rPr>
        <w:t xml:space="preserve">On doit retenir une </w:t>
      </w:r>
      <w:r w:rsidRPr="001728DE">
        <w:rPr>
          <w:b/>
          <w:strike/>
        </w:rPr>
        <w:t>base rationnelle et constante</w:t>
      </w:r>
      <w:r w:rsidRPr="001728DE">
        <w:rPr>
          <w:strike/>
        </w:rPr>
        <w:t xml:space="preserve"> telle que la valeur des ventes, les frais engagés, l'avancement de</w:t>
      </w:r>
      <w:r w:rsidR="00E14F7D" w:rsidRPr="001728DE">
        <w:rPr>
          <w:strike/>
        </w:rPr>
        <w:t>s travaux ou le nombre d'actes pour mesurer l’avancement.</w:t>
      </w:r>
    </w:p>
    <w:p w14:paraId="20536D31" w14:textId="77777777" w:rsidR="00E663FA" w:rsidRPr="001728DE" w:rsidRDefault="00E663FA" w:rsidP="004D0B47">
      <w:pPr>
        <w:tabs>
          <w:tab w:val="left" w:pos="7088"/>
        </w:tabs>
        <w:rPr>
          <w:strike/>
        </w:rPr>
      </w:pPr>
    </w:p>
    <w:p w14:paraId="3B90AD6B" w14:textId="77777777" w:rsidR="00E14F7D" w:rsidRPr="001728DE" w:rsidRDefault="00D13356" w:rsidP="004D0B47">
      <w:pPr>
        <w:tabs>
          <w:tab w:val="left" w:pos="7088"/>
        </w:tabs>
        <w:rPr>
          <w:strike/>
        </w:rPr>
      </w:pPr>
      <w:r w:rsidRPr="001728DE">
        <w:rPr>
          <w:strike/>
        </w:rPr>
        <w:t xml:space="preserve">Pour des </w:t>
      </w:r>
      <w:r w:rsidRPr="001728DE">
        <w:rPr>
          <w:b/>
          <w:strike/>
        </w:rPr>
        <w:t>raisons d'ordre pratique</w:t>
      </w:r>
      <w:r w:rsidRPr="001728DE">
        <w:rPr>
          <w:strike/>
        </w:rPr>
        <w:t xml:space="preserve">, lorsque la prestation de services consiste en l'exécution d'un nombre indéterminé d'actes échelonnés sur une période donnée, les produits sont comptabilisés de façon linéaire sur cette période. </w:t>
      </w:r>
    </w:p>
    <w:p w14:paraId="3859B9B0" w14:textId="77777777" w:rsidR="00E14F7D" w:rsidRPr="001728DE" w:rsidRDefault="00E14F7D" w:rsidP="004D0B47">
      <w:pPr>
        <w:tabs>
          <w:tab w:val="left" w:pos="7088"/>
        </w:tabs>
        <w:rPr>
          <w:strike/>
        </w:rPr>
      </w:pPr>
    </w:p>
    <w:p w14:paraId="65356A47" w14:textId="6282D635" w:rsidR="00E663FA" w:rsidRPr="001728DE" w:rsidRDefault="00E77E74" w:rsidP="004D0B47">
      <w:pPr>
        <w:tabs>
          <w:tab w:val="left" w:pos="7088"/>
        </w:tabs>
        <w:rPr>
          <w:strike/>
        </w:rPr>
      </w:pPr>
      <w:r w:rsidRPr="001728DE">
        <w:rPr>
          <w:strike/>
        </w:rPr>
        <w:t>ECI</w:t>
      </w:r>
      <w:r w:rsidR="00D13356" w:rsidRPr="001728DE">
        <w:rPr>
          <w:strike/>
        </w:rPr>
        <w:t xml:space="preserve"> pourra</w:t>
      </w:r>
      <w:r w:rsidR="00E14F7D" w:rsidRPr="001728DE">
        <w:rPr>
          <w:strike/>
        </w:rPr>
        <w:t>it retenir cette façon de faire car a</w:t>
      </w:r>
      <w:r w:rsidR="00FE00D3" w:rsidRPr="001728DE">
        <w:rPr>
          <w:strike/>
        </w:rPr>
        <w:t>ucun fait démontra</w:t>
      </w:r>
      <w:r w:rsidR="00D13356" w:rsidRPr="001728DE">
        <w:rPr>
          <w:strike/>
        </w:rPr>
        <w:t>nt qu'une autre méthode permettrait de mieux refléter le déroulement de l'exécution de la prestation</w:t>
      </w:r>
      <w:r w:rsidR="00FE00D3" w:rsidRPr="001728DE">
        <w:rPr>
          <w:strike/>
        </w:rPr>
        <w:t xml:space="preserve"> ne m’a été communiqué.</w:t>
      </w:r>
      <w:r w:rsidR="00D13356" w:rsidRPr="001728DE">
        <w:rPr>
          <w:strike/>
        </w:rPr>
        <w:t xml:space="preserve"> </w:t>
      </w:r>
    </w:p>
    <w:p w14:paraId="4D3B21B9" w14:textId="77777777" w:rsidR="00D13356" w:rsidRPr="001728DE" w:rsidRDefault="00D13356" w:rsidP="004D0B47">
      <w:pPr>
        <w:tabs>
          <w:tab w:val="left" w:pos="7088"/>
        </w:tabs>
        <w:rPr>
          <w:strike/>
        </w:rPr>
      </w:pPr>
    </w:p>
    <w:p w14:paraId="7089A0AD" w14:textId="77777777" w:rsidR="00D020BA" w:rsidRPr="001728DE" w:rsidRDefault="00D020BA" w:rsidP="004D0B47">
      <w:pPr>
        <w:tabs>
          <w:tab w:val="left" w:pos="7088"/>
        </w:tabs>
        <w:rPr>
          <w:b/>
          <w:strike/>
        </w:rPr>
      </w:pPr>
      <w:r w:rsidRPr="001728DE">
        <w:rPr>
          <w:b/>
          <w:strike/>
        </w:rPr>
        <w:t>Écritures</w:t>
      </w:r>
    </w:p>
    <w:p w14:paraId="6AE61152" w14:textId="77777777" w:rsidR="00D020BA" w:rsidRPr="001728DE" w:rsidRDefault="00D020BA" w:rsidP="004D0B47">
      <w:pPr>
        <w:tabs>
          <w:tab w:val="left" w:pos="7088"/>
        </w:tabs>
        <w:rPr>
          <w:strike/>
        </w:rPr>
      </w:pPr>
    </w:p>
    <w:p w14:paraId="17335607" w14:textId="77777777" w:rsidR="00D020BA" w:rsidRPr="001728DE" w:rsidRDefault="00D020BA" w:rsidP="00D020BA">
      <w:pPr>
        <w:tabs>
          <w:tab w:val="left" w:pos="4536"/>
          <w:tab w:val="left" w:pos="7088"/>
        </w:tabs>
        <w:rPr>
          <w:strike/>
        </w:rPr>
      </w:pPr>
      <w:r w:rsidRPr="001728DE">
        <w:rPr>
          <w:strike/>
        </w:rPr>
        <w:t>DT Créances –</w:t>
      </w:r>
      <w:r w:rsidR="00D51F06" w:rsidRPr="001728DE">
        <w:rPr>
          <w:strike/>
        </w:rPr>
        <w:t xml:space="preserve"> </w:t>
      </w:r>
      <w:proofErr w:type="spellStart"/>
      <w:r w:rsidR="00D51F06" w:rsidRPr="001728DE">
        <w:rPr>
          <w:strike/>
        </w:rPr>
        <w:t>E</w:t>
      </w:r>
      <w:r w:rsidRPr="001728DE">
        <w:rPr>
          <w:strike/>
        </w:rPr>
        <w:t>lectronic</w:t>
      </w:r>
      <w:proofErr w:type="spellEnd"/>
      <w:r w:rsidRPr="001728DE">
        <w:rPr>
          <w:strike/>
        </w:rPr>
        <w:t xml:space="preserve"> ARTS</w:t>
      </w:r>
      <w:r w:rsidRPr="001728DE">
        <w:rPr>
          <w:strike/>
        </w:rPr>
        <w:tab/>
        <w:t>XX</w:t>
      </w:r>
    </w:p>
    <w:p w14:paraId="2777F8ED" w14:textId="77777777" w:rsidR="00D020BA" w:rsidRPr="001728DE" w:rsidRDefault="00D020BA" w:rsidP="00D020BA">
      <w:pPr>
        <w:tabs>
          <w:tab w:val="left" w:pos="5670"/>
          <w:tab w:val="left" w:pos="7088"/>
        </w:tabs>
        <w:rPr>
          <w:strike/>
        </w:rPr>
      </w:pPr>
      <w:r w:rsidRPr="001728DE">
        <w:rPr>
          <w:strike/>
        </w:rPr>
        <w:t xml:space="preserve">CT </w:t>
      </w:r>
      <w:r w:rsidR="00766266" w:rsidRPr="001728DE">
        <w:rPr>
          <w:strike/>
        </w:rPr>
        <w:t>Produits -</w:t>
      </w:r>
      <w:r w:rsidRPr="001728DE">
        <w:rPr>
          <w:strike/>
        </w:rPr>
        <w:t xml:space="preserve"> contrat</w:t>
      </w:r>
      <w:r w:rsidR="00622860" w:rsidRPr="001728DE">
        <w:rPr>
          <w:strike/>
        </w:rPr>
        <w:t xml:space="preserve"> de développement</w:t>
      </w:r>
      <w:r w:rsidR="00766266" w:rsidRPr="001728DE">
        <w:rPr>
          <w:strike/>
        </w:rPr>
        <w:t xml:space="preserve"> EA</w:t>
      </w:r>
      <w:r w:rsidRPr="001728DE">
        <w:rPr>
          <w:strike/>
        </w:rPr>
        <w:tab/>
        <w:t>XX</w:t>
      </w:r>
    </w:p>
    <w:p w14:paraId="40956048" w14:textId="77777777" w:rsidR="00D020BA" w:rsidRPr="001728DE" w:rsidRDefault="00D020BA" w:rsidP="00D020BA">
      <w:pPr>
        <w:tabs>
          <w:tab w:val="left" w:pos="5670"/>
          <w:tab w:val="left" w:pos="7088"/>
        </w:tabs>
        <w:rPr>
          <w:strike/>
        </w:rPr>
      </w:pPr>
    </w:p>
    <w:p w14:paraId="3D9B8F3C" w14:textId="77777777" w:rsidR="00D13356" w:rsidRPr="001728DE" w:rsidRDefault="0041321A" w:rsidP="0041321A">
      <w:pPr>
        <w:tabs>
          <w:tab w:val="left" w:pos="7088"/>
        </w:tabs>
        <w:ind w:hanging="284"/>
        <w:rPr>
          <w:b/>
          <w:strike/>
        </w:rPr>
      </w:pPr>
      <w:r w:rsidRPr="001728DE">
        <w:rPr>
          <w:b/>
          <w:strike/>
        </w:rPr>
        <w:t>2.</w:t>
      </w:r>
      <w:r w:rsidRPr="001728DE">
        <w:rPr>
          <w:b/>
          <w:strike/>
        </w:rPr>
        <w:tab/>
        <w:t xml:space="preserve">Analyse </w:t>
      </w:r>
      <w:r w:rsidR="00952260" w:rsidRPr="001728DE">
        <w:rPr>
          <w:b/>
          <w:strike/>
        </w:rPr>
        <w:t xml:space="preserve">- </w:t>
      </w:r>
      <w:r w:rsidRPr="001728DE">
        <w:rPr>
          <w:b/>
          <w:strike/>
        </w:rPr>
        <w:t>IFRS 15</w:t>
      </w:r>
    </w:p>
    <w:p w14:paraId="13D2CBEA" w14:textId="77777777" w:rsidR="00D13356" w:rsidRPr="001728DE" w:rsidRDefault="00D13356" w:rsidP="004D0B47">
      <w:pPr>
        <w:tabs>
          <w:tab w:val="left" w:pos="7088"/>
        </w:tabs>
        <w:rPr>
          <w:strike/>
        </w:rPr>
      </w:pPr>
    </w:p>
    <w:p w14:paraId="18E57EB1" w14:textId="77777777" w:rsidR="000B7AD5" w:rsidRPr="001728DE" w:rsidRDefault="000B7AD5" w:rsidP="004D0B47">
      <w:pPr>
        <w:tabs>
          <w:tab w:val="left" w:pos="7088"/>
        </w:tabs>
        <w:rPr>
          <w:smallCaps/>
          <w:strike/>
        </w:rPr>
      </w:pPr>
      <w:r w:rsidRPr="001728DE">
        <w:rPr>
          <w:smallCaps/>
          <w:strike/>
        </w:rPr>
        <w:t>Analyse</w:t>
      </w:r>
    </w:p>
    <w:p w14:paraId="373A05FF" w14:textId="77777777" w:rsidR="006637AB" w:rsidRPr="001728DE" w:rsidRDefault="006637AB" w:rsidP="004D0B47">
      <w:pPr>
        <w:tabs>
          <w:tab w:val="left" w:pos="7088"/>
        </w:tabs>
        <w:rPr>
          <w:smallCaps/>
          <w:strike/>
        </w:rPr>
      </w:pPr>
    </w:p>
    <w:p w14:paraId="4804DC3B" w14:textId="77777777" w:rsidR="006637AB" w:rsidRPr="001728DE" w:rsidRDefault="003175E2" w:rsidP="00B77082">
      <w:pPr>
        <w:tabs>
          <w:tab w:val="left" w:pos="7088"/>
        </w:tabs>
        <w:rPr>
          <w:strike/>
        </w:rPr>
      </w:pPr>
      <w:r w:rsidRPr="001728DE">
        <w:rPr>
          <w:b/>
          <w:strike/>
        </w:rPr>
        <w:t xml:space="preserve">Une </w:t>
      </w:r>
      <w:r w:rsidR="0098517A" w:rsidRPr="001728DE">
        <w:rPr>
          <w:b/>
          <w:strike/>
        </w:rPr>
        <w:t xml:space="preserve">seule </w:t>
      </w:r>
      <w:r w:rsidRPr="001728DE">
        <w:rPr>
          <w:b/>
          <w:strike/>
        </w:rPr>
        <w:t>obligation de prestation</w:t>
      </w:r>
      <w:r w:rsidRPr="001728DE">
        <w:rPr>
          <w:strike/>
        </w:rPr>
        <w:t xml:space="preserve"> : </w:t>
      </w:r>
      <w:r w:rsidR="006637AB" w:rsidRPr="001728DE">
        <w:rPr>
          <w:strike/>
        </w:rPr>
        <w:t xml:space="preserve">la prestation d'un service consistant </w:t>
      </w:r>
      <w:r w:rsidR="001E5E94" w:rsidRPr="001728DE">
        <w:rPr>
          <w:strike/>
        </w:rPr>
        <w:t>à</w:t>
      </w:r>
      <w:r w:rsidR="006637AB" w:rsidRPr="001728DE">
        <w:rPr>
          <w:strike/>
        </w:rPr>
        <w:t xml:space="preserve"> programmer un module à intégrer dans un je</w:t>
      </w:r>
      <w:r w:rsidR="0098517A" w:rsidRPr="001728DE">
        <w:rPr>
          <w:strike/>
        </w:rPr>
        <w:t>u</w:t>
      </w:r>
      <w:r w:rsidR="006637AB" w:rsidRPr="001728DE">
        <w:rPr>
          <w:strike/>
        </w:rPr>
        <w:t xml:space="preserve"> vidéo</w:t>
      </w:r>
      <w:r w:rsidR="001B20D7" w:rsidRPr="001728DE">
        <w:rPr>
          <w:rStyle w:val="Appelnotedebasdep"/>
          <w:strike/>
        </w:rPr>
        <w:footnoteReference w:id="78"/>
      </w:r>
      <w:r w:rsidR="001B20D7" w:rsidRPr="001728DE">
        <w:rPr>
          <w:strike/>
        </w:rPr>
        <w:t>.</w:t>
      </w:r>
    </w:p>
    <w:p w14:paraId="7D81A00B" w14:textId="77777777" w:rsidR="001B20D7" w:rsidRPr="001728DE" w:rsidRDefault="001B20D7" w:rsidP="003175E2">
      <w:pPr>
        <w:tabs>
          <w:tab w:val="left" w:pos="7088"/>
        </w:tabs>
        <w:ind w:hanging="284"/>
        <w:rPr>
          <w:strike/>
        </w:rPr>
      </w:pPr>
    </w:p>
    <w:p w14:paraId="70E5B350" w14:textId="77777777" w:rsidR="003175E2" w:rsidRPr="001728DE" w:rsidRDefault="003175E2" w:rsidP="003175E2">
      <w:pPr>
        <w:tabs>
          <w:tab w:val="left" w:pos="7088"/>
        </w:tabs>
        <w:ind w:hanging="284"/>
        <w:rPr>
          <w:b/>
          <w:strike/>
        </w:rPr>
      </w:pPr>
      <w:r w:rsidRPr="001728DE">
        <w:rPr>
          <w:b/>
          <w:smallCaps/>
          <w:strike/>
        </w:rPr>
        <w:t>3.</w:t>
      </w:r>
      <w:r w:rsidRPr="001728DE">
        <w:rPr>
          <w:b/>
          <w:strike/>
        </w:rPr>
        <w:tab/>
        <w:t>Comptabiliser l’obligation de prestation</w:t>
      </w:r>
    </w:p>
    <w:p w14:paraId="371D04DD" w14:textId="77777777" w:rsidR="006637AB" w:rsidRPr="001728DE" w:rsidRDefault="006637AB" w:rsidP="003175E2">
      <w:pPr>
        <w:tabs>
          <w:tab w:val="left" w:pos="284"/>
          <w:tab w:val="left" w:pos="7088"/>
        </w:tabs>
        <w:ind w:left="284" w:hanging="284"/>
        <w:rPr>
          <w:strike/>
        </w:rPr>
      </w:pPr>
    </w:p>
    <w:p w14:paraId="6F50756A" w14:textId="26B7AC51" w:rsidR="00D13356" w:rsidRPr="001728DE" w:rsidRDefault="00E77E74" w:rsidP="004D0B47">
      <w:pPr>
        <w:tabs>
          <w:tab w:val="left" w:pos="7088"/>
        </w:tabs>
        <w:rPr>
          <w:strike/>
        </w:rPr>
      </w:pPr>
      <w:r w:rsidRPr="001728DE">
        <w:rPr>
          <w:strike/>
        </w:rPr>
        <w:t>ECI</w:t>
      </w:r>
      <w:r w:rsidR="003F7946" w:rsidRPr="001728DE">
        <w:rPr>
          <w:strike/>
        </w:rPr>
        <w:t xml:space="preserve"> transfère le contrôle d'un bien progressivement et, de ce fait, remplit une obligation de prestation et comptabilise des produits des activités ordinaires progressivement si</w:t>
      </w:r>
      <w:r w:rsidR="005E1456" w:rsidRPr="001728DE">
        <w:rPr>
          <w:strike/>
        </w:rPr>
        <w:t xml:space="preserve"> la </w:t>
      </w:r>
      <w:r w:rsidR="005E1456" w:rsidRPr="001728DE">
        <w:rPr>
          <w:strike/>
        </w:rPr>
        <w:lastRenderedPageBreak/>
        <w:t xml:space="preserve">prestation de </w:t>
      </w:r>
      <w:r w:rsidRPr="001728DE">
        <w:rPr>
          <w:strike/>
        </w:rPr>
        <w:t>ECI</w:t>
      </w:r>
      <w:r w:rsidR="005E1456" w:rsidRPr="001728DE">
        <w:rPr>
          <w:strike/>
        </w:rPr>
        <w:t xml:space="preserve"> crée ou valorise des travaux en cours</w:t>
      </w:r>
      <w:r w:rsidR="002D6747" w:rsidRPr="001728DE">
        <w:rPr>
          <w:strike/>
        </w:rPr>
        <w:t xml:space="preserve"> et</w:t>
      </w:r>
      <w:r w:rsidR="005E1456" w:rsidRPr="001728DE">
        <w:rPr>
          <w:strike/>
        </w:rPr>
        <w:t xml:space="preserve"> </w:t>
      </w:r>
      <w:r w:rsidR="00766266" w:rsidRPr="001728DE">
        <w:rPr>
          <w:strike/>
        </w:rPr>
        <w:t>qu’</w:t>
      </w:r>
      <w:r w:rsidR="005E1456" w:rsidRPr="001728DE">
        <w:rPr>
          <w:strike/>
        </w:rPr>
        <w:t>EA obtient le contrôle au fur et à mesure de sa création ou de sa valorisation</w:t>
      </w:r>
      <w:r w:rsidR="005E1456" w:rsidRPr="001728DE">
        <w:rPr>
          <w:rStyle w:val="Appelnotedebasdep"/>
          <w:strike/>
        </w:rPr>
        <w:footnoteReference w:id="79"/>
      </w:r>
      <w:r w:rsidR="005E1456" w:rsidRPr="001728DE">
        <w:rPr>
          <w:strike/>
        </w:rPr>
        <w:t>.</w:t>
      </w:r>
    </w:p>
    <w:p w14:paraId="7CB54942" w14:textId="77777777" w:rsidR="003F7946" w:rsidRPr="001728DE" w:rsidRDefault="003F7946" w:rsidP="004D0B47">
      <w:pPr>
        <w:tabs>
          <w:tab w:val="left" w:pos="7088"/>
        </w:tabs>
        <w:rPr>
          <w:strike/>
        </w:rPr>
      </w:pPr>
    </w:p>
    <w:p w14:paraId="51C85C97" w14:textId="77777777" w:rsidR="000B7AD5" w:rsidRPr="001728DE" w:rsidRDefault="000B7AD5" w:rsidP="000B7AD5">
      <w:pPr>
        <w:pStyle w:val="pointform"/>
        <w:rPr>
          <w:strike/>
        </w:rPr>
      </w:pPr>
      <w:r w:rsidRPr="001728DE">
        <w:rPr>
          <w:strike/>
        </w:rPr>
        <w:t xml:space="preserve">Le contrôle d'un actif s'entend de la capacité de décider de l'utilisation de celui-ci et d'en tirer la quasi-totalité des avantages restants. </w:t>
      </w:r>
    </w:p>
    <w:p w14:paraId="0E94F130" w14:textId="77777777" w:rsidR="000B7AD5" w:rsidRPr="001728DE" w:rsidRDefault="000B7AD5" w:rsidP="004D0B47">
      <w:pPr>
        <w:tabs>
          <w:tab w:val="left" w:pos="7088"/>
        </w:tabs>
        <w:rPr>
          <w:strike/>
        </w:rPr>
      </w:pPr>
    </w:p>
    <w:p w14:paraId="02F57A3C" w14:textId="77777777" w:rsidR="000B7AD5" w:rsidRPr="001728DE" w:rsidRDefault="000B7AD5" w:rsidP="000B7AD5">
      <w:pPr>
        <w:pStyle w:val="pointform"/>
        <w:rPr>
          <w:strike/>
        </w:rPr>
      </w:pPr>
      <w:r w:rsidRPr="001728DE">
        <w:rPr>
          <w:strike/>
        </w:rPr>
        <w:t>EA contrôle les TEC car elle a défini les spécifications du module à intégrer au jeu vidéo</w:t>
      </w:r>
      <w:r w:rsidR="002E532A" w:rsidRPr="001728DE">
        <w:rPr>
          <w:strike/>
        </w:rPr>
        <w:t xml:space="preserve"> qu’elle développe</w:t>
      </w:r>
      <w:r w:rsidRPr="001728DE">
        <w:rPr>
          <w:strike/>
        </w:rPr>
        <w:t xml:space="preserve">. (IFRS 15-33) </w:t>
      </w:r>
    </w:p>
    <w:p w14:paraId="1E5F0154" w14:textId="77777777" w:rsidR="000B7AD5" w:rsidRPr="001728DE" w:rsidRDefault="000B7AD5" w:rsidP="004D0B47">
      <w:pPr>
        <w:tabs>
          <w:tab w:val="left" w:pos="7088"/>
        </w:tabs>
        <w:rPr>
          <w:strike/>
        </w:rPr>
      </w:pPr>
    </w:p>
    <w:p w14:paraId="3DC2A978" w14:textId="77777777" w:rsidR="002E532A" w:rsidRPr="001728DE" w:rsidRDefault="000B7AD5" w:rsidP="002E532A">
      <w:pPr>
        <w:pStyle w:val="pointform"/>
        <w:rPr>
          <w:strike/>
        </w:rPr>
      </w:pPr>
      <w:r w:rsidRPr="001728DE">
        <w:rPr>
          <w:strike/>
        </w:rPr>
        <w:t xml:space="preserve">EA peut modifier les spécifications pendant toute la durée du contrat. Elle décide de la façon dont le jeu sera conçu. (IFRS 15-33) </w:t>
      </w:r>
    </w:p>
    <w:p w14:paraId="6FEC22AE" w14:textId="77777777" w:rsidR="000B7AD5" w:rsidRPr="001728DE" w:rsidRDefault="000B7AD5" w:rsidP="002E532A">
      <w:pPr>
        <w:pStyle w:val="pointform"/>
        <w:numPr>
          <w:ilvl w:val="0"/>
          <w:numId w:val="0"/>
        </w:numPr>
        <w:tabs>
          <w:tab w:val="left" w:pos="7088"/>
        </w:tabs>
        <w:ind w:left="284"/>
        <w:rPr>
          <w:strike/>
        </w:rPr>
      </w:pPr>
    </w:p>
    <w:p w14:paraId="50FB4EFE" w14:textId="77777777" w:rsidR="002E532A" w:rsidRPr="001728DE" w:rsidRDefault="000B7AD5" w:rsidP="002E532A">
      <w:pPr>
        <w:pStyle w:val="pointform"/>
        <w:rPr>
          <w:strike/>
        </w:rPr>
      </w:pPr>
      <w:r w:rsidRPr="001728DE">
        <w:rPr>
          <w:strike/>
        </w:rPr>
        <w:t>Peut annuler le contrat en tout temps et conserve la propriété des TEC qui existent à ce moment-là.</w:t>
      </w:r>
      <w:r w:rsidR="002E532A" w:rsidRPr="001728DE">
        <w:rPr>
          <w:strike/>
        </w:rPr>
        <w:t xml:space="preserve"> </w:t>
      </w:r>
    </w:p>
    <w:p w14:paraId="541241C3" w14:textId="77777777" w:rsidR="000B7AD5" w:rsidRPr="001728DE" w:rsidRDefault="000B7AD5" w:rsidP="004D0B47">
      <w:pPr>
        <w:tabs>
          <w:tab w:val="left" w:pos="7088"/>
        </w:tabs>
        <w:rPr>
          <w:strike/>
        </w:rPr>
      </w:pPr>
    </w:p>
    <w:p w14:paraId="5B71A75C" w14:textId="77777777" w:rsidR="000B7AD5" w:rsidRPr="001728DE" w:rsidRDefault="002E532A" w:rsidP="004D0B47">
      <w:pPr>
        <w:tabs>
          <w:tab w:val="left" w:pos="7088"/>
        </w:tabs>
        <w:rPr>
          <w:smallCaps/>
          <w:strike/>
        </w:rPr>
      </w:pPr>
      <w:r w:rsidRPr="001728DE">
        <w:rPr>
          <w:smallCaps/>
          <w:strike/>
        </w:rPr>
        <w:t>Conclusion</w:t>
      </w:r>
    </w:p>
    <w:p w14:paraId="322E663D" w14:textId="77777777" w:rsidR="002E532A" w:rsidRPr="001728DE" w:rsidRDefault="002E532A" w:rsidP="004D0B47">
      <w:pPr>
        <w:tabs>
          <w:tab w:val="left" w:pos="7088"/>
        </w:tabs>
        <w:rPr>
          <w:strike/>
        </w:rPr>
      </w:pPr>
    </w:p>
    <w:p w14:paraId="391508A1" w14:textId="781CAEB9" w:rsidR="002E532A" w:rsidRPr="001728DE" w:rsidRDefault="00E77E74" w:rsidP="004D0B47">
      <w:pPr>
        <w:tabs>
          <w:tab w:val="left" w:pos="7088"/>
        </w:tabs>
        <w:rPr>
          <w:strike/>
        </w:rPr>
      </w:pPr>
      <w:r w:rsidRPr="001728DE">
        <w:rPr>
          <w:strike/>
        </w:rPr>
        <w:t>ECI</w:t>
      </w:r>
      <w:r w:rsidR="002E532A" w:rsidRPr="001728DE">
        <w:rPr>
          <w:strike/>
        </w:rPr>
        <w:t xml:space="preserve"> comptabilise les produits progressivement car la prestation crée des TEC dont </w:t>
      </w:r>
      <w:proofErr w:type="spellStart"/>
      <w:r w:rsidR="002E532A" w:rsidRPr="001728DE">
        <w:rPr>
          <w:strike/>
        </w:rPr>
        <w:t>Electronic</w:t>
      </w:r>
      <w:proofErr w:type="spellEnd"/>
      <w:r w:rsidR="002E532A" w:rsidRPr="001728DE">
        <w:rPr>
          <w:strike/>
        </w:rPr>
        <w:t xml:space="preserve"> Arts obtient le contrôle au fur et à mesure de leur création.</w:t>
      </w:r>
    </w:p>
    <w:p w14:paraId="76F8D37D" w14:textId="77777777" w:rsidR="000B7AD5" w:rsidRPr="001728DE" w:rsidRDefault="000B7AD5" w:rsidP="004D0B47">
      <w:pPr>
        <w:tabs>
          <w:tab w:val="left" w:pos="7088"/>
        </w:tabs>
        <w:rPr>
          <w:strike/>
        </w:rPr>
      </w:pPr>
    </w:p>
    <w:p w14:paraId="42D65BCB" w14:textId="77777777" w:rsidR="000B7AD5" w:rsidRPr="001728DE" w:rsidRDefault="0032508C" w:rsidP="004D0B47">
      <w:pPr>
        <w:tabs>
          <w:tab w:val="left" w:pos="7088"/>
        </w:tabs>
        <w:rPr>
          <w:smallCaps/>
          <w:strike/>
        </w:rPr>
      </w:pPr>
      <w:r w:rsidRPr="001728DE">
        <w:rPr>
          <w:smallCaps/>
          <w:strike/>
        </w:rPr>
        <w:t>Évaluation de la mesure dans laquelle une obligation de prestation est remplie</w:t>
      </w:r>
    </w:p>
    <w:p w14:paraId="348C5E7A" w14:textId="77777777" w:rsidR="005E1456" w:rsidRPr="001728DE" w:rsidRDefault="005E1456" w:rsidP="004D0B47">
      <w:pPr>
        <w:tabs>
          <w:tab w:val="left" w:pos="7088"/>
        </w:tabs>
        <w:rPr>
          <w:strike/>
        </w:rPr>
      </w:pPr>
    </w:p>
    <w:p w14:paraId="08113F19" w14:textId="512A62F6" w:rsidR="0032508C" w:rsidRPr="001728DE" w:rsidRDefault="00E77E74" w:rsidP="0032508C">
      <w:pPr>
        <w:tabs>
          <w:tab w:val="left" w:pos="7088"/>
        </w:tabs>
        <w:rPr>
          <w:strike/>
        </w:rPr>
      </w:pPr>
      <w:r w:rsidRPr="001728DE">
        <w:rPr>
          <w:strike/>
        </w:rPr>
        <w:t>ECI</w:t>
      </w:r>
      <w:r w:rsidR="0032508C" w:rsidRPr="001728DE">
        <w:rPr>
          <w:strike/>
        </w:rPr>
        <w:t xml:space="preserve"> pourrait utiliser la </w:t>
      </w:r>
      <w:r w:rsidR="0032508C" w:rsidRPr="001728DE">
        <w:rPr>
          <w:b/>
          <w:strike/>
        </w:rPr>
        <w:t>méthode des extrants</w:t>
      </w:r>
      <w:r w:rsidR="0032508C" w:rsidRPr="001728DE">
        <w:rPr>
          <w:strike/>
        </w:rPr>
        <w:t xml:space="preserve"> car</w:t>
      </w:r>
      <w:r w:rsidR="00803414" w:rsidRPr="001728DE">
        <w:rPr>
          <w:strike/>
        </w:rPr>
        <w:t xml:space="preserve"> ça montre bien la valeur qu'ont pour le client les biens ou les services fournis jusqu'à la date considérée par rapport aux biens ou aux services promis dans le contrat qu'il reste à fournir.</w:t>
      </w:r>
    </w:p>
    <w:p w14:paraId="18AE4E38" w14:textId="77777777" w:rsidR="0032508C" w:rsidRPr="001728DE" w:rsidRDefault="0032508C" w:rsidP="004D0B47">
      <w:pPr>
        <w:tabs>
          <w:tab w:val="left" w:pos="7088"/>
        </w:tabs>
        <w:rPr>
          <w:strike/>
        </w:rPr>
      </w:pPr>
    </w:p>
    <w:p w14:paraId="71FB6D4B" w14:textId="77777777" w:rsidR="0032508C" w:rsidRPr="001728DE" w:rsidRDefault="0032508C" w:rsidP="004D0B47">
      <w:pPr>
        <w:tabs>
          <w:tab w:val="left" w:pos="7088"/>
        </w:tabs>
        <w:rPr>
          <w:strike/>
        </w:rPr>
      </w:pPr>
      <w:r w:rsidRPr="001728DE">
        <w:rPr>
          <w:strike/>
        </w:rPr>
        <w:t>Plusieurs méthodes possibles :</w:t>
      </w:r>
    </w:p>
    <w:p w14:paraId="559CC3DD" w14:textId="77777777" w:rsidR="0032508C" w:rsidRPr="001728DE" w:rsidRDefault="0032508C" w:rsidP="004D0B47">
      <w:pPr>
        <w:tabs>
          <w:tab w:val="left" w:pos="7088"/>
        </w:tabs>
        <w:rPr>
          <w:strike/>
        </w:rPr>
      </w:pPr>
    </w:p>
    <w:p w14:paraId="7A12EB98" w14:textId="77777777" w:rsidR="0032508C" w:rsidRPr="001728DE" w:rsidRDefault="0032508C" w:rsidP="0032508C">
      <w:pPr>
        <w:pStyle w:val="Paragraphedeliste"/>
        <w:numPr>
          <w:ilvl w:val="0"/>
          <w:numId w:val="16"/>
        </w:numPr>
        <w:tabs>
          <w:tab w:val="left" w:pos="7088"/>
        </w:tabs>
        <w:ind w:left="284" w:hanging="284"/>
        <w:rPr>
          <w:strike/>
        </w:rPr>
      </w:pPr>
      <w:r w:rsidRPr="001728DE">
        <w:rPr>
          <w:strike/>
        </w:rPr>
        <w:t>Recensement des prestations exécutées jusqu’à la date du bilan</w:t>
      </w:r>
    </w:p>
    <w:p w14:paraId="42E51F27" w14:textId="77777777" w:rsidR="0032508C" w:rsidRPr="001728DE" w:rsidRDefault="0032508C" w:rsidP="0032508C">
      <w:pPr>
        <w:pStyle w:val="Paragraphedeliste"/>
        <w:numPr>
          <w:ilvl w:val="0"/>
          <w:numId w:val="16"/>
        </w:numPr>
        <w:tabs>
          <w:tab w:val="left" w:pos="7088"/>
        </w:tabs>
        <w:ind w:left="284" w:hanging="284"/>
        <w:rPr>
          <w:strike/>
        </w:rPr>
      </w:pPr>
      <w:r w:rsidRPr="001728DE">
        <w:rPr>
          <w:strike/>
        </w:rPr>
        <w:t>Évaluation des résultats atteints</w:t>
      </w:r>
    </w:p>
    <w:p w14:paraId="6AE8FB99" w14:textId="77777777" w:rsidR="0032508C" w:rsidRPr="001728DE" w:rsidRDefault="0032508C" w:rsidP="0032508C">
      <w:pPr>
        <w:pStyle w:val="Paragraphedeliste"/>
        <w:numPr>
          <w:ilvl w:val="0"/>
          <w:numId w:val="16"/>
        </w:numPr>
        <w:tabs>
          <w:tab w:val="left" w:pos="7088"/>
        </w:tabs>
        <w:ind w:left="284" w:hanging="284"/>
        <w:rPr>
          <w:strike/>
        </w:rPr>
      </w:pPr>
      <w:r w:rsidRPr="001728DE">
        <w:rPr>
          <w:strike/>
        </w:rPr>
        <w:t>Étapes importantes franchies</w:t>
      </w:r>
    </w:p>
    <w:p w14:paraId="07091406" w14:textId="77777777" w:rsidR="0032508C" w:rsidRPr="001728DE" w:rsidRDefault="0032508C" w:rsidP="0032508C">
      <w:pPr>
        <w:pStyle w:val="Paragraphedeliste"/>
        <w:numPr>
          <w:ilvl w:val="0"/>
          <w:numId w:val="16"/>
        </w:numPr>
        <w:tabs>
          <w:tab w:val="left" w:pos="7088"/>
        </w:tabs>
        <w:ind w:left="284" w:hanging="284"/>
        <w:rPr>
          <w:strike/>
        </w:rPr>
      </w:pPr>
      <w:r w:rsidRPr="001728DE">
        <w:rPr>
          <w:strike/>
        </w:rPr>
        <w:t>Estimation du temps écoulé</w:t>
      </w:r>
    </w:p>
    <w:p w14:paraId="0251CBFA" w14:textId="77777777" w:rsidR="0032508C" w:rsidRPr="001728DE" w:rsidRDefault="0032508C" w:rsidP="0032508C">
      <w:pPr>
        <w:pStyle w:val="Paragraphedeliste"/>
        <w:numPr>
          <w:ilvl w:val="0"/>
          <w:numId w:val="16"/>
        </w:numPr>
        <w:tabs>
          <w:tab w:val="left" w:pos="7088"/>
        </w:tabs>
        <w:ind w:left="284" w:hanging="284"/>
        <w:rPr>
          <w:strike/>
        </w:rPr>
      </w:pPr>
      <w:r w:rsidRPr="001728DE">
        <w:rPr>
          <w:strike/>
        </w:rPr>
        <w:t>Calcul du nombre d’unités produites</w:t>
      </w:r>
    </w:p>
    <w:p w14:paraId="170AE63A" w14:textId="77777777" w:rsidR="0032508C" w:rsidRPr="001728DE" w:rsidRDefault="0032508C" w:rsidP="004D0B47">
      <w:pPr>
        <w:tabs>
          <w:tab w:val="left" w:pos="7088"/>
        </w:tabs>
        <w:rPr>
          <w:strike/>
        </w:rPr>
      </w:pPr>
    </w:p>
    <w:p w14:paraId="182EFF97" w14:textId="77777777" w:rsidR="002D04D2" w:rsidRPr="001728DE" w:rsidRDefault="00766266" w:rsidP="004D0B47">
      <w:pPr>
        <w:tabs>
          <w:tab w:val="left" w:pos="7088"/>
        </w:tabs>
        <w:rPr>
          <w:strike/>
        </w:rPr>
      </w:pPr>
      <w:r w:rsidRPr="001728DE">
        <w:rPr>
          <w:strike/>
        </w:rPr>
        <w:t>J’ai peu de détails sur votre manière de fonctionner. Vous pourriez</w:t>
      </w:r>
      <w:r w:rsidR="002D04D2" w:rsidRPr="001728DE">
        <w:rPr>
          <w:strike/>
        </w:rPr>
        <w:t xml:space="preserve"> retenir l’estimation du temps écoulé car </w:t>
      </w:r>
      <w:r w:rsidR="00803414" w:rsidRPr="001728DE">
        <w:rPr>
          <w:strike/>
        </w:rPr>
        <w:t>celui-ci</w:t>
      </w:r>
      <w:r w:rsidR="002D04D2" w:rsidRPr="001728DE">
        <w:rPr>
          <w:strike/>
        </w:rPr>
        <w:t xml:space="preserve"> reflète</w:t>
      </w:r>
      <w:r w:rsidR="00803414" w:rsidRPr="001728DE">
        <w:rPr>
          <w:strike/>
        </w:rPr>
        <w:t xml:space="preserve"> bien</w:t>
      </w:r>
      <w:r w:rsidR="002D04D2" w:rsidRPr="001728DE">
        <w:rPr>
          <w:strike/>
        </w:rPr>
        <w:t xml:space="preserve"> la mesure dans laquelle elle a rempli son obligation de prestation.</w:t>
      </w:r>
    </w:p>
    <w:p w14:paraId="5E0FF708" w14:textId="77777777" w:rsidR="002D04D2" w:rsidRPr="001728DE" w:rsidRDefault="002D04D2" w:rsidP="004D0B47">
      <w:pPr>
        <w:tabs>
          <w:tab w:val="left" w:pos="7088"/>
        </w:tabs>
        <w:rPr>
          <w:strike/>
        </w:rPr>
      </w:pPr>
    </w:p>
    <w:p w14:paraId="2584CA12" w14:textId="77777777" w:rsidR="003175E2" w:rsidRPr="001728DE" w:rsidRDefault="003175E2" w:rsidP="003175E2">
      <w:pPr>
        <w:tabs>
          <w:tab w:val="left" w:pos="7088"/>
        </w:tabs>
        <w:ind w:hanging="284"/>
        <w:rPr>
          <w:b/>
          <w:strike/>
        </w:rPr>
      </w:pPr>
      <w:r w:rsidRPr="001728DE">
        <w:rPr>
          <w:b/>
          <w:strike/>
        </w:rPr>
        <w:t>4.</w:t>
      </w:r>
      <w:r w:rsidRPr="001728DE">
        <w:rPr>
          <w:b/>
          <w:strike/>
        </w:rPr>
        <w:tab/>
        <w:t xml:space="preserve">Évaluation (aucun détail) </w:t>
      </w:r>
    </w:p>
    <w:p w14:paraId="7248D80C" w14:textId="77777777" w:rsidR="003175E2" w:rsidRPr="001728DE" w:rsidRDefault="003175E2" w:rsidP="003175E2">
      <w:pPr>
        <w:tabs>
          <w:tab w:val="left" w:pos="7088"/>
        </w:tabs>
        <w:ind w:left="284" w:hanging="284"/>
        <w:rPr>
          <w:strike/>
        </w:rPr>
      </w:pPr>
    </w:p>
    <w:p w14:paraId="6F953772" w14:textId="77777777" w:rsidR="003175E2" w:rsidRPr="001728DE" w:rsidRDefault="003175E2" w:rsidP="003175E2">
      <w:pPr>
        <w:tabs>
          <w:tab w:val="left" w:pos="7088"/>
        </w:tabs>
        <w:ind w:hanging="284"/>
        <w:rPr>
          <w:b/>
          <w:strike/>
        </w:rPr>
      </w:pPr>
      <w:r w:rsidRPr="001728DE">
        <w:rPr>
          <w:b/>
          <w:strike/>
        </w:rPr>
        <w:t>5.</w:t>
      </w:r>
      <w:r w:rsidRPr="001728DE">
        <w:rPr>
          <w:b/>
          <w:strike/>
        </w:rPr>
        <w:tab/>
      </w:r>
      <w:r w:rsidRPr="001728DE">
        <w:rPr>
          <w:b/>
          <w:bCs/>
          <w:strike/>
        </w:rPr>
        <w:t>Répartition du prix de transaction entre les obligations de prestation</w:t>
      </w:r>
    </w:p>
    <w:p w14:paraId="4A7D109E" w14:textId="77777777" w:rsidR="003175E2" w:rsidRPr="001728DE" w:rsidRDefault="003175E2" w:rsidP="003175E2">
      <w:pPr>
        <w:tabs>
          <w:tab w:val="left" w:pos="7088"/>
        </w:tabs>
        <w:ind w:left="284" w:hanging="284"/>
        <w:rPr>
          <w:strike/>
        </w:rPr>
      </w:pPr>
    </w:p>
    <w:p w14:paraId="3AF34F25" w14:textId="77777777" w:rsidR="003175E2" w:rsidRPr="001728DE" w:rsidRDefault="003175E2" w:rsidP="004D0B47">
      <w:pPr>
        <w:tabs>
          <w:tab w:val="left" w:pos="7088"/>
        </w:tabs>
        <w:rPr>
          <w:strike/>
        </w:rPr>
      </w:pPr>
      <w:r w:rsidRPr="001728DE">
        <w:rPr>
          <w:strike/>
        </w:rPr>
        <w:lastRenderedPageBreak/>
        <w:t xml:space="preserve">Non pertinent, il n’y a qu’une </w:t>
      </w:r>
      <w:proofErr w:type="spellStart"/>
      <w:r w:rsidRPr="001728DE">
        <w:rPr>
          <w:strike/>
        </w:rPr>
        <w:t>OdeP</w:t>
      </w:r>
      <w:proofErr w:type="spellEnd"/>
      <w:r w:rsidRPr="001728DE">
        <w:rPr>
          <w:strike/>
        </w:rPr>
        <w:t>.</w:t>
      </w:r>
    </w:p>
    <w:p w14:paraId="23301ECD" w14:textId="77777777" w:rsidR="00C84219" w:rsidRPr="001728DE" w:rsidRDefault="00C84219" w:rsidP="004D0B47">
      <w:pPr>
        <w:tabs>
          <w:tab w:val="left" w:pos="7088"/>
        </w:tabs>
        <w:rPr>
          <w:strike/>
        </w:rPr>
      </w:pPr>
    </w:p>
    <w:p w14:paraId="081A6895" w14:textId="77777777" w:rsidR="00C84219" w:rsidRPr="001728DE" w:rsidRDefault="0039008F" w:rsidP="004D0B47">
      <w:pPr>
        <w:tabs>
          <w:tab w:val="left" w:pos="7088"/>
        </w:tabs>
        <w:rPr>
          <w:b/>
          <w:strike/>
        </w:rPr>
      </w:pPr>
      <w:r w:rsidRPr="001728DE">
        <w:rPr>
          <w:b/>
          <w:strike/>
        </w:rPr>
        <w:t>Écriture</w:t>
      </w:r>
    </w:p>
    <w:p w14:paraId="782AC1E4" w14:textId="77777777" w:rsidR="00C84219" w:rsidRPr="001728DE" w:rsidRDefault="00C84219" w:rsidP="004D0B47">
      <w:pPr>
        <w:tabs>
          <w:tab w:val="left" w:pos="7088"/>
        </w:tabs>
        <w:rPr>
          <w:b/>
          <w:strike/>
        </w:rPr>
      </w:pPr>
    </w:p>
    <w:p w14:paraId="1B5D36A6" w14:textId="77777777" w:rsidR="00C84219" w:rsidRPr="001728DE" w:rsidRDefault="003544EC" w:rsidP="00C84219">
      <w:pPr>
        <w:tabs>
          <w:tab w:val="left" w:pos="4536"/>
          <w:tab w:val="left" w:pos="7088"/>
        </w:tabs>
        <w:rPr>
          <w:strike/>
        </w:rPr>
      </w:pPr>
      <w:r w:rsidRPr="001728DE">
        <w:rPr>
          <w:strike/>
        </w:rPr>
        <w:t xml:space="preserve">DT Créances – </w:t>
      </w:r>
      <w:proofErr w:type="spellStart"/>
      <w:r w:rsidRPr="001728DE">
        <w:rPr>
          <w:strike/>
        </w:rPr>
        <w:t>E</w:t>
      </w:r>
      <w:r w:rsidR="00C84219" w:rsidRPr="001728DE">
        <w:rPr>
          <w:strike/>
        </w:rPr>
        <w:t>lectronic</w:t>
      </w:r>
      <w:proofErr w:type="spellEnd"/>
      <w:r w:rsidR="00C84219" w:rsidRPr="001728DE">
        <w:rPr>
          <w:strike/>
        </w:rPr>
        <w:t xml:space="preserve"> ARTS</w:t>
      </w:r>
      <w:r w:rsidR="00C84219" w:rsidRPr="001728DE">
        <w:rPr>
          <w:strike/>
        </w:rPr>
        <w:tab/>
        <w:t>XX</w:t>
      </w:r>
    </w:p>
    <w:p w14:paraId="62064AA8" w14:textId="77777777" w:rsidR="00C84219" w:rsidRPr="001728DE" w:rsidRDefault="00C84219" w:rsidP="00C84219">
      <w:pPr>
        <w:tabs>
          <w:tab w:val="left" w:pos="5670"/>
          <w:tab w:val="left" w:pos="7088"/>
        </w:tabs>
        <w:rPr>
          <w:strike/>
        </w:rPr>
      </w:pPr>
      <w:r w:rsidRPr="001728DE">
        <w:rPr>
          <w:strike/>
        </w:rPr>
        <w:t xml:space="preserve">CT </w:t>
      </w:r>
      <w:r w:rsidR="00D643A9" w:rsidRPr="001728DE">
        <w:rPr>
          <w:strike/>
        </w:rPr>
        <w:t>Produits</w:t>
      </w:r>
      <w:r w:rsidR="00766266" w:rsidRPr="001728DE">
        <w:rPr>
          <w:strike/>
        </w:rPr>
        <w:t xml:space="preserve"> d’un contrat </w:t>
      </w:r>
      <w:r w:rsidR="00D643A9" w:rsidRPr="001728DE">
        <w:rPr>
          <w:strike/>
        </w:rPr>
        <w:t xml:space="preserve">conclu </w:t>
      </w:r>
      <w:r w:rsidR="00766266" w:rsidRPr="001728DE">
        <w:rPr>
          <w:strike/>
        </w:rPr>
        <w:t>avec EA</w:t>
      </w:r>
      <w:r w:rsidRPr="001728DE">
        <w:rPr>
          <w:strike/>
        </w:rPr>
        <w:tab/>
        <w:t>XX</w:t>
      </w:r>
    </w:p>
    <w:p w14:paraId="266AEC65" w14:textId="77777777" w:rsidR="00C84219" w:rsidRPr="001728DE" w:rsidRDefault="00C84219" w:rsidP="004D0B47">
      <w:pPr>
        <w:tabs>
          <w:tab w:val="left" w:pos="7088"/>
        </w:tabs>
        <w:rPr>
          <w:strike/>
        </w:rPr>
      </w:pPr>
    </w:p>
    <w:sectPr w:rsidR="00C84219" w:rsidRPr="001728DE">
      <w:headerReference w:type="default" r:id="rId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93D97" w14:textId="77777777" w:rsidR="0070531B" w:rsidRDefault="0070531B" w:rsidP="0000426F">
      <w:r>
        <w:separator/>
      </w:r>
    </w:p>
  </w:endnote>
  <w:endnote w:type="continuationSeparator" w:id="0">
    <w:p w14:paraId="39F68BC8" w14:textId="77777777" w:rsidR="0070531B" w:rsidRDefault="0070531B" w:rsidP="00004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C5638" w14:textId="77777777" w:rsidR="0070531B" w:rsidRDefault="0070531B" w:rsidP="0000426F">
      <w:r>
        <w:separator/>
      </w:r>
    </w:p>
  </w:footnote>
  <w:footnote w:type="continuationSeparator" w:id="0">
    <w:p w14:paraId="25353DA4" w14:textId="77777777" w:rsidR="0070531B" w:rsidRDefault="0070531B" w:rsidP="0000426F">
      <w:r>
        <w:continuationSeparator/>
      </w:r>
    </w:p>
  </w:footnote>
  <w:footnote w:id="1">
    <w:p w14:paraId="203D613F" w14:textId="77777777" w:rsidR="00E77E74" w:rsidRDefault="00E77E74" w:rsidP="00D04DBC">
      <w:pPr>
        <w:pStyle w:val="notebaspage"/>
      </w:pPr>
      <w:r>
        <w:rPr>
          <w:rStyle w:val="Appelnotedebasdep"/>
        </w:rPr>
        <w:footnoteRef/>
      </w:r>
      <w:r>
        <w:t xml:space="preserve"> Code de déontologie harmonisé, paragr. 141.</w:t>
      </w:r>
    </w:p>
  </w:footnote>
  <w:footnote w:id="2">
    <w:p w14:paraId="6DC88181" w14:textId="77777777" w:rsidR="00E77E74" w:rsidRDefault="00E77E74" w:rsidP="00916169">
      <w:pPr>
        <w:pStyle w:val="notebaspage"/>
      </w:pPr>
      <w:r>
        <w:rPr>
          <w:rStyle w:val="Appelnotedebasdep"/>
        </w:rPr>
        <w:footnoteRef/>
      </w:r>
      <w:r>
        <w:t xml:space="preserve"> CH3064.38</w:t>
      </w:r>
    </w:p>
  </w:footnote>
  <w:footnote w:id="3">
    <w:p w14:paraId="401D26FA" w14:textId="77777777" w:rsidR="00E77E74" w:rsidRDefault="00E77E74" w:rsidP="00232C68">
      <w:pPr>
        <w:pStyle w:val="notebaspage"/>
      </w:pPr>
      <w:r>
        <w:rPr>
          <w:rStyle w:val="Appelnotedebasdep"/>
        </w:rPr>
        <w:footnoteRef/>
      </w:r>
      <w:r>
        <w:t xml:space="preserve"> CH3064.40</w:t>
      </w:r>
    </w:p>
  </w:footnote>
  <w:footnote w:id="4">
    <w:p w14:paraId="396D1B10" w14:textId="77777777" w:rsidR="00E77E74" w:rsidRDefault="00E77E74" w:rsidP="00207E6A">
      <w:pPr>
        <w:pStyle w:val="notebaspage"/>
      </w:pPr>
      <w:r>
        <w:rPr>
          <w:rStyle w:val="Appelnotedebasdep"/>
        </w:rPr>
        <w:footnoteRef/>
      </w:r>
      <w:r>
        <w:t xml:space="preserve"> Les</w:t>
      </w:r>
      <w:r w:rsidRPr="00207E6A">
        <w:t xml:space="preserve"> tests de préproduction ou de </w:t>
      </w:r>
      <w:proofErr w:type="spellStart"/>
      <w:r w:rsidRPr="00207E6A">
        <w:t>préutilisation</w:t>
      </w:r>
      <w:proofErr w:type="spellEnd"/>
      <w:r w:rsidRPr="00207E6A">
        <w:t xml:space="preserve"> de </w:t>
      </w:r>
      <w:r>
        <w:t>prototypes font partie des coûts de développement. CH3064.43a).</w:t>
      </w:r>
    </w:p>
  </w:footnote>
  <w:footnote w:id="5">
    <w:p w14:paraId="29B41147" w14:textId="77777777" w:rsidR="00E77E74" w:rsidRDefault="00E77E74" w:rsidP="008541CD">
      <w:pPr>
        <w:pStyle w:val="notebaspage"/>
      </w:pPr>
      <w:r>
        <w:rPr>
          <w:rStyle w:val="Appelnotedebasdep"/>
        </w:rPr>
        <w:footnoteRef/>
      </w:r>
      <w:r>
        <w:t xml:space="preserve"> 5 240 000 $ - 362 600 $.</w:t>
      </w:r>
    </w:p>
  </w:footnote>
  <w:footnote w:id="6">
    <w:p w14:paraId="7C0789CF" w14:textId="77777777" w:rsidR="00E77E74" w:rsidRPr="007C1D30" w:rsidRDefault="00E77E74" w:rsidP="007C1D30">
      <w:pPr>
        <w:pStyle w:val="notebaspage"/>
      </w:pPr>
      <w:r w:rsidRPr="007C1D30">
        <w:rPr>
          <w:rStyle w:val="Appelnotedebasdep"/>
          <w:vertAlign w:val="baseline"/>
        </w:rPr>
        <w:footnoteRef/>
      </w:r>
      <w:r w:rsidRPr="007C1D30">
        <w:t xml:space="preserve"> CH3800.17</w:t>
      </w:r>
    </w:p>
  </w:footnote>
  <w:footnote w:id="7">
    <w:p w14:paraId="483ED32B" w14:textId="77777777" w:rsidR="00E77E74" w:rsidRDefault="00E77E74" w:rsidP="0036748E">
      <w:pPr>
        <w:pStyle w:val="notebaspage"/>
      </w:pPr>
      <w:r>
        <w:rPr>
          <w:rStyle w:val="Appelnotedebasdep"/>
        </w:rPr>
        <w:footnoteRef/>
      </w:r>
      <w:r>
        <w:t xml:space="preserve"> CH3800.16</w:t>
      </w:r>
    </w:p>
  </w:footnote>
  <w:footnote w:id="8">
    <w:p w14:paraId="2D37F3F6" w14:textId="0A4CAE5C" w:rsidR="00E77E74" w:rsidRDefault="00E77E74" w:rsidP="00067291">
      <w:pPr>
        <w:pStyle w:val="notebaspage"/>
        <w:spacing w:before="240"/>
      </w:pPr>
      <w:r>
        <w:rPr>
          <w:rStyle w:val="Appelnotedebasdep"/>
        </w:rPr>
        <w:footnoteRef/>
      </w:r>
      <w:r>
        <w:t xml:space="preserve"> </w:t>
      </w:r>
      <w:r w:rsidRPr="0036748E">
        <w:t> </w:t>
      </w:r>
      <w:r>
        <w:t xml:space="preserve">Quelles sont les circonstances propres à ECI? Selon CH3800.16 : (…) </w:t>
      </w:r>
      <w:r w:rsidRPr="0036748E">
        <w:t>le gouvernement</w:t>
      </w:r>
      <w:r>
        <w:t xml:space="preserve"> peut</w:t>
      </w:r>
      <w:r w:rsidRPr="0036748E">
        <w:t xml:space="preserve"> </w:t>
      </w:r>
      <w:r>
        <w:t xml:space="preserve">rembourser certaines </w:t>
      </w:r>
      <w:r w:rsidRPr="00A65FCD">
        <w:rPr>
          <w:b/>
        </w:rPr>
        <w:t>charges courantes</w:t>
      </w:r>
      <w:r>
        <w:t xml:space="preserve"> ou </w:t>
      </w:r>
      <w:r w:rsidRPr="0036748E">
        <w:t>verse</w:t>
      </w:r>
      <w:r>
        <w:t>r</w:t>
      </w:r>
      <w:r w:rsidRPr="0036748E">
        <w:t xml:space="preserve"> directement à l'entreprise des sommes destinées à </w:t>
      </w:r>
      <w:r w:rsidRPr="00067291">
        <w:rPr>
          <w:b/>
        </w:rPr>
        <w:t>stabiliser les prix de vente</w:t>
      </w:r>
      <w:r w:rsidRPr="0036748E">
        <w:t xml:space="preserve">. Étant donné que ces </w:t>
      </w:r>
      <w:r>
        <w:t xml:space="preserve">dernières </w:t>
      </w:r>
      <w:r w:rsidRPr="0036748E">
        <w:t>catégories d'aide sont reliées aux produits courants</w:t>
      </w:r>
      <w:r>
        <w:t>, on en tient compte dans le résultat net. ECI n’a pas le choix de présenter la subvention dans les produits car ce n’est pas l’objectif que poursuit le subventionneur dans son cas.</w:t>
      </w:r>
    </w:p>
  </w:footnote>
  <w:footnote w:id="9">
    <w:p w14:paraId="5696E7F4" w14:textId="77777777" w:rsidR="00E77E74" w:rsidRPr="000F0331" w:rsidRDefault="00E77E74" w:rsidP="00DB1352">
      <w:pPr>
        <w:pStyle w:val="notebaspage"/>
        <w:rPr>
          <w:lang w:val="en-US"/>
        </w:rPr>
      </w:pPr>
      <w:r>
        <w:rPr>
          <w:rStyle w:val="Appelnotedebasdep"/>
        </w:rPr>
        <w:footnoteRef/>
      </w:r>
      <w:r w:rsidRPr="000F0331">
        <w:rPr>
          <w:lang w:val="en-US"/>
        </w:rPr>
        <w:t xml:space="preserve"> CH3800.18</w:t>
      </w:r>
    </w:p>
  </w:footnote>
  <w:footnote w:id="10">
    <w:p w14:paraId="764D4F55" w14:textId="77777777" w:rsidR="00E77E74" w:rsidRPr="000F0331" w:rsidRDefault="00E77E74" w:rsidP="00FB3D7F">
      <w:pPr>
        <w:pStyle w:val="notebaspage"/>
        <w:rPr>
          <w:rFonts w:asciiTheme="minorHAnsi" w:hAnsiTheme="minorHAnsi" w:cstheme="minorHAnsi"/>
          <w:lang w:val="en-US"/>
        </w:rPr>
      </w:pPr>
      <w:r w:rsidRPr="00D51637">
        <w:rPr>
          <w:rStyle w:val="Appelnotedebasdep"/>
          <w:rFonts w:asciiTheme="minorHAnsi" w:hAnsiTheme="minorHAnsi" w:cstheme="minorHAnsi"/>
        </w:rPr>
        <w:footnoteRef/>
      </w:r>
      <w:r w:rsidRPr="000F0331">
        <w:rPr>
          <w:rFonts w:asciiTheme="minorHAnsi" w:hAnsiTheme="minorHAnsi" w:cstheme="minorHAnsi"/>
          <w:lang w:val="en-US"/>
        </w:rPr>
        <w:t xml:space="preserve"> 3064.08 l)</w:t>
      </w:r>
    </w:p>
  </w:footnote>
  <w:footnote w:id="11">
    <w:p w14:paraId="0EE96BF7" w14:textId="77777777" w:rsidR="00E77E74" w:rsidRPr="000F0331" w:rsidRDefault="00E77E74" w:rsidP="00FB3D7F">
      <w:pPr>
        <w:pStyle w:val="notebaspage"/>
        <w:rPr>
          <w:rFonts w:asciiTheme="minorHAnsi" w:hAnsiTheme="minorHAnsi" w:cstheme="minorHAnsi"/>
          <w:lang w:val="en-US"/>
        </w:rPr>
      </w:pPr>
      <w:r w:rsidRPr="00D51637">
        <w:rPr>
          <w:rStyle w:val="Appelnotedebasdep"/>
          <w:rFonts w:asciiTheme="minorHAnsi" w:hAnsiTheme="minorHAnsi" w:cstheme="minorHAnsi"/>
        </w:rPr>
        <w:footnoteRef/>
      </w:r>
      <w:r w:rsidRPr="000F0331">
        <w:rPr>
          <w:rFonts w:asciiTheme="minorHAnsi" w:hAnsiTheme="minorHAnsi" w:cstheme="minorHAnsi"/>
          <w:lang w:val="en-US"/>
        </w:rPr>
        <w:t xml:space="preserve"> 3064.37</w:t>
      </w:r>
    </w:p>
  </w:footnote>
  <w:footnote w:id="12">
    <w:p w14:paraId="2BDF8E6A" w14:textId="77777777" w:rsidR="00E77E74" w:rsidRPr="000F0331" w:rsidRDefault="00E77E74" w:rsidP="00FB3D7F">
      <w:pPr>
        <w:pStyle w:val="notebaspage"/>
        <w:rPr>
          <w:lang w:val="en-US"/>
        </w:rPr>
      </w:pPr>
      <w:r w:rsidRPr="00D51637">
        <w:rPr>
          <w:rStyle w:val="Appelnotedebasdep"/>
          <w:rFonts w:asciiTheme="minorHAnsi" w:hAnsiTheme="minorHAnsi" w:cstheme="minorHAnsi"/>
        </w:rPr>
        <w:footnoteRef/>
      </w:r>
      <w:r w:rsidRPr="000F0331">
        <w:rPr>
          <w:rFonts w:asciiTheme="minorHAnsi" w:hAnsiTheme="minorHAnsi" w:cstheme="minorHAnsi"/>
          <w:lang w:val="en-US"/>
        </w:rPr>
        <w:t xml:space="preserve"> 3064.37</w:t>
      </w:r>
    </w:p>
  </w:footnote>
  <w:footnote w:id="13">
    <w:p w14:paraId="3A674E60" w14:textId="77777777" w:rsidR="00E77E74" w:rsidRPr="000F0331" w:rsidRDefault="00E77E74" w:rsidP="00690592">
      <w:pPr>
        <w:pStyle w:val="notebaspage"/>
        <w:rPr>
          <w:lang w:val="en-US"/>
        </w:rPr>
      </w:pPr>
      <w:r>
        <w:rPr>
          <w:rStyle w:val="Appelnotedebasdep"/>
        </w:rPr>
        <w:footnoteRef/>
      </w:r>
      <w:r w:rsidRPr="000F0331">
        <w:rPr>
          <w:lang w:val="en-US"/>
        </w:rPr>
        <w:t xml:space="preserve"> 5 240 000 $ - 362 600 $.</w:t>
      </w:r>
    </w:p>
  </w:footnote>
  <w:footnote w:id="14">
    <w:p w14:paraId="283698DC" w14:textId="77777777" w:rsidR="00E77E74" w:rsidRPr="000F0331" w:rsidRDefault="00E77E74" w:rsidP="007F68C1">
      <w:pPr>
        <w:pStyle w:val="notebaspage"/>
        <w:rPr>
          <w:lang w:val="en-US"/>
        </w:rPr>
      </w:pPr>
      <w:r>
        <w:rPr>
          <w:rStyle w:val="Appelnotedebasdep"/>
        </w:rPr>
        <w:footnoteRef/>
      </w:r>
      <w:r w:rsidRPr="000F0331">
        <w:rPr>
          <w:lang w:val="en-US"/>
        </w:rPr>
        <w:t xml:space="preserve"> 3031.16</w:t>
      </w:r>
    </w:p>
  </w:footnote>
  <w:footnote w:id="15">
    <w:p w14:paraId="5192FD8C" w14:textId="77777777" w:rsidR="00E77E74" w:rsidRPr="000F0331" w:rsidRDefault="00E77E74" w:rsidP="007607BA">
      <w:pPr>
        <w:pStyle w:val="notebaspage"/>
        <w:rPr>
          <w:lang w:val="en-US"/>
        </w:rPr>
      </w:pPr>
      <w:r>
        <w:rPr>
          <w:rStyle w:val="Appelnotedebasdep"/>
        </w:rPr>
        <w:footnoteRef/>
      </w:r>
      <w:r w:rsidRPr="000F0331">
        <w:rPr>
          <w:lang w:val="en-US"/>
        </w:rPr>
        <w:t xml:space="preserve"> 3031.13</w:t>
      </w:r>
    </w:p>
  </w:footnote>
  <w:footnote w:id="16">
    <w:p w14:paraId="0F15C498" w14:textId="77777777" w:rsidR="00E77E74" w:rsidRPr="000F0331" w:rsidRDefault="00E77E74" w:rsidP="007F68C1">
      <w:pPr>
        <w:pStyle w:val="Notedebasdepage"/>
        <w:rPr>
          <w:sz w:val="20"/>
          <w:lang w:val="en-US"/>
        </w:rPr>
      </w:pPr>
      <w:r w:rsidRPr="00306888">
        <w:rPr>
          <w:rStyle w:val="Appelnotedebasdep"/>
          <w:sz w:val="20"/>
        </w:rPr>
        <w:footnoteRef/>
      </w:r>
      <w:r w:rsidRPr="000F0331">
        <w:rPr>
          <w:sz w:val="20"/>
          <w:lang w:val="en-US"/>
        </w:rPr>
        <w:t xml:space="preserve"> CH3031.33</w:t>
      </w:r>
    </w:p>
  </w:footnote>
  <w:footnote w:id="17">
    <w:p w14:paraId="5123C1CD" w14:textId="77777777" w:rsidR="00E77E74" w:rsidRPr="000F0331" w:rsidRDefault="00E77E74" w:rsidP="007F68C1">
      <w:pPr>
        <w:pStyle w:val="notebaspage"/>
        <w:rPr>
          <w:lang w:val="en-US"/>
        </w:rPr>
      </w:pPr>
      <w:r>
        <w:rPr>
          <w:rStyle w:val="Appelnotedebasdep"/>
        </w:rPr>
        <w:footnoteRef/>
      </w:r>
      <w:r w:rsidRPr="000F0331">
        <w:rPr>
          <w:lang w:val="en-US"/>
        </w:rPr>
        <w:t xml:space="preserve"> CH3031.13</w:t>
      </w:r>
    </w:p>
  </w:footnote>
  <w:footnote w:id="18">
    <w:p w14:paraId="63CEB35B" w14:textId="77777777" w:rsidR="00E77E74" w:rsidRPr="000F0331" w:rsidRDefault="00E77E74" w:rsidP="00C31449">
      <w:pPr>
        <w:pStyle w:val="notebaspage"/>
        <w:rPr>
          <w:lang w:val="en-US"/>
        </w:rPr>
      </w:pPr>
      <w:r>
        <w:rPr>
          <w:rStyle w:val="Appelnotedebasdep"/>
        </w:rPr>
        <w:footnoteRef/>
      </w:r>
      <w:r w:rsidRPr="000F0331">
        <w:rPr>
          <w:lang w:val="en-US"/>
        </w:rPr>
        <w:t xml:space="preserve"> </w:t>
      </w:r>
      <w:proofErr w:type="gramStart"/>
      <w:r w:rsidRPr="000F0331">
        <w:rPr>
          <w:lang w:val="en-US"/>
        </w:rPr>
        <w:t>3831.05f)ii</w:t>
      </w:r>
      <w:proofErr w:type="gramEnd"/>
      <w:r w:rsidRPr="000F0331">
        <w:rPr>
          <w:lang w:val="en-US"/>
        </w:rPr>
        <w:t>)</w:t>
      </w:r>
    </w:p>
  </w:footnote>
  <w:footnote w:id="19">
    <w:p w14:paraId="0BC39AC1" w14:textId="77777777" w:rsidR="00E77E74" w:rsidRPr="000F0331" w:rsidRDefault="00E77E74" w:rsidP="00B00D0A">
      <w:pPr>
        <w:pStyle w:val="notebaspage"/>
        <w:rPr>
          <w:lang w:val="en-US"/>
        </w:rPr>
      </w:pPr>
      <w:r>
        <w:rPr>
          <w:rStyle w:val="Appelnotedebasdep"/>
        </w:rPr>
        <w:footnoteRef/>
      </w:r>
      <w:r w:rsidRPr="000F0331">
        <w:rPr>
          <w:lang w:val="en-US"/>
        </w:rPr>
        <w:t xml:space="preserve"> 3840.04f</w:t>
      </w:r>
    </w:p>
  </w:footnote>
  <w:footnote w:id="20">
    <w:p w14:paraId="6A1498C8" w14:textId="77777777" w:rsidR="00E77E74" w:rsidRPr="00CF3360" w:rsidRDefault="00E77E74" w:rsidP="00C31449">
      <w:pPr>
        <w:pStyle w:val="notebaspage"/>
        <w:rPr>
          <w:lang w:val="fr-FR"/>
        </w:rPr>
      </w:pPr>
      <w:r>
        <w:rPr>
          <w:rStyle w:val="Appelnotedebasdep"/>
        </w:rPr>
        <w:footnoteRef/>
      </w:r>
      <w:r w:rsidRPr="00CF3360">
        <w:rPr>
          <w:lang w:val="fr-FR"/>
        </w:rPr>
        <w:t xml:space="preserve"> 3840.03h et .04d</w:t>
      </w:r>
    </w:p>
  </w:footnote>
  <w:footnote w:id="21">
    <w:p w14:paraId="3336131D" w14:textId="77777777" w:rsidR="00E77E74" w:rsidRPr="00CF3360" w:rsidRDefault="00E77E74" w:rsidP="00D31AA1">
      <w:pPr>
        <w:pStyle w:val="notebaspage"/>
        <w:rPr>
          <w:lang w:val="fr-FR"/>
        </w:rPr>
      </w:pPr>
      <w:r>
        <w:rPr>
          <w:rStyle w:val="Appelnotedebasdep"/>
        </w:rPr>
        <w:footnoteRef/>
      </w:r>
      <w:r w:rsidRPr="00CF3360">
        <w:rPr>
          <w:lang w:val="fr-FR"/>
        </w:rPr>
        <w:t xml:space="preserve"> 3840.27</w:t>
      </w:r>
    </w:p>
  </w:footnote>
  <w:footnote w:id="22">
    <w:p w14:paraId="3C880CF0" w14:textId="77777777" w:rsidR="00E77E74" w:rsidRPr="00CF3360" w:rsidRDefault="00E77E74" w:rsidP="00CA56B0">
      <w:pPr>
        <w:pStyle w:val="notebaspage"/>
        <w:rPr>
          <w:lang w:val="fr-FR"/>
        </w:rPr>
      </w:pPr>
      <w:r>
        <w:rPr>
          <w:rStyle w:val="Appelnotedebasdep"/>
        </w:rPr>
        <w:footnoteRef/>
      </w:r>
      <w:r w:rsidRPr="00CF3360">
        <w:rPr>
          <w:lang w:val="fr-FR"/>
        </w:rPr>
        <w:t xml:space="preserve"> 3840.03a)</w:t>
      </w:r>
    </w:p>
  </w:footnote>
  <w:footnote w:id="23">
    <w:p w14:paraId="4A651F04" w14:textId="77777777" w:rsidR="00E77E74" w:rsidRPr="00CF3360" w:rsidRDefault="00E77E74" w:rsidP="00FC1EFE">
      <w:pPr>
        <w:pStyle w:val="notebaspage"/>
        <w:rPr>
          <w:lang w:val="fr-FR"/>
        </w:rPr>
      </w:pPr>
      <w:r>
        <w:rPr>
          <w:rStyle w:val="Appelnotedebasdep"/>
        </w:rPr>
        <w:footnoteRef/>
      </w:r>
      <w:r w:rsidRPr="00CF3360">
        <w:rPr>
          <w:lang w:val="fr-FR"/>
        </w:rPr>
        <w:t xml:space="preserve"> 3840.03i)</w:t>
      </w:r>
    </w:p>
  </w:footnote>
  <w:footnote w:id="24">
    <w:p w14:paraId="2463AF67" w14:textId="77777777" w:rsidR="00E77E74" w:rsidRPr="00CF3360" w:rsidRDefault="00E77E74" w:rsidP="00C35221">
      <w:pPr>
        <w:pStyle w:val="notebaspage"/>
        <w:rPr>
          <w:lang w:val="fr-FR"/>
        </w:rPr>
      </w:pPr>
      <w:r>
        <w:rPr>
          <w:rStyle w:val="Appelnotedebasdep"/>
        </w:rPr>
        <w:footnoteRef/>
      </w:r>
      <w:r w:rsidRPr="00CF3360">
        <w:rPr>
          <w:lang w:val="fr-FR"/>
        </w:rPr>
        <w:t xml:space="preserve"> 3840.33a)</w:t>
      </w:r>
    </w:p>
  </w:footnote>
  <w:footnote w:id="25">
    <w:p w14:paraId="1F4CB8D1" w14:textId="77777777" w:rsidR="00E77E74" w:rsidRPr="00CF3360" w:rsidRDefault="00E77E74" w:rsidP="00B9565D">
      <w:pPr>
        <w:pStyle w:val="notebaspage"/>
        <w:rPr>
          <w:lang w:val="fr-FR"/>
        </w:rPr>
      </w:pPr>
      <w:r>
        <w:rPr>
          <w:rStyle w:val="Appelnotedebasdep"/>
        </w:rPr>
        <w:footnoteRef/>
      </w:r>
      <w:r w:rsidRPr="00CF3360">
        <w:rPr>
          <w:lang w:val="fr-FR"/>
        </w:rPr>
        <w:t xml:space="preserve"> 3840.45</w:t>
      </w:r>
    </w:p>
  </w:footnote>
  <w:footnote w:id="26">
    <w:p w14:paraId="5D5AFED1" w14:textId="77777777" w:rsidR="00E77E74" w:rsidRPr="00CF3360" w:rsidRDefault="00E77E74" w:rsidP="004F0552">
      <w:pPr>
        <w:pStyle w:val="notebaspage"/>
        <w:rPr>
          <w:lang w:val="fr-FR"/>
        </w:rPr>
      </w:pPr>
      <w:r>
        <w:rPr>
          <w:rStyle w:val="Appelnotedebasdep"/>
        </w:rPr>
        <w:footnoteRef/>
      </w:r>
      <w:r w:rsidRPr="00CF3360">
        <w:rPr>
          <w:lang w:val="fr-FR"/>
        </w:rPr>
        <w:t xml:space="preserve"> CH3061.11</w:t>
      </w:r>
    </w:p>
  </w:footnote>
  <w:footnote w:id="27">
    <w:p w14:paraId="06EE906A" w14:textId="77777777" w:rsidR="00E77E74" w:rsidRPr="00BE693E" w:rsidRDefault="00E77E74" w:rsidP="008A1AF3">
      <w:pPr>
        <w:pStyle w:val="notebaspage"/>
      </w:pPr>
      <w:r w:rsidRPr="00BE693E">
        <w:rPr>
          <w:rStyle w:val="Appelnotedebasdep"/>
          <w:sz w:val="18"/>
          <w:szCs w:val="18"/>
        </w:rPr>
        <w:footnoteRef/>
      </w:r>
      <w:r w:rsidRPr="00BE693E">
        <w:t xml:space="preserve"> 2 000 000 / 8 </w:t>
      </w:r>
      <w:r>
        <w:t>200 000 X 505 000 $ = 121 200 $ + 65 000 (</w:t>
      </w:r>
      <w:proofErr w:type="spellStart"/>
      <w:r>
        <w:t>eval</w:t>
      </w:r>
      <w:proofErr w:type="spellEnd"/>
      <w:r>
        <w:t xml:space="preserve"> environnementale) = 186 200 $ + 2 m = 2 186 200 $</w:t>
      </w:r>
    </w:p>
  </w:footnote>
  <w:footnote w:id="28">
    <w:p w14:paraId="0926E8FC" w14:textId="77777777" w:rsidR="00E77E74" w:rsidRPr="00CF3360" w:rsidRDefault="00E77E74" w:rsidP="008A1AF3">
      <w:pPr>
        <w:pStyle w:val="notebaspage"/>
        <w:rPr>
          <w:lang w:val="en-CA"/>
        </w:rPr>
      </w:pPr>
      <w:r w:rsidRPr="00BE693E">
        <w:rPr>
          <w:rStyle w:val="Appelnotedebasdep"/>
          <w:sz w:val="18"/>
          <w:szCs w:val="18"/>
        </w:rPr>
        <w:footnoteRef/>
      </w:r>
      <w:r w:rsidRPr="00CF3360">
        <w:rPr>
          <w:lang w:val="en-CA"/>
        </w:rPr>
        <w:t xml:space="preserve"> 6 200 000 + (505 000 – 121 200) + 36 900 (inspection) + 150 000 (LEED) = 6 770 700 $.</w:t>
      </w:r>
    </w:p>
  </w:footnote>
  <w:footnote w:id="29">
    <w:p w14:paraId="34C4C10C" w14:textId="77777777" w:rsidR="00E77E74" w:rsidRPr="00CF3360" w:rsidRDefault="00E77E74" w:rsidP="008A1AF3">
      <w:pPr>
        <w:pStyle w:val="notebaspage"/>
        <w:rPr>
          <w:lang w:val="en-CA"/>
        </w:rPr>
      </w:pPr>
      <w:r w:rsidRPr="00BE693E">
        <w:rPr>
          <w:rStyle w:val="Appelnotedebasdep"/>
          <w:sz w:val="18"/>
          <w:szCs w:val="18"/>
        </w:rPr>
        <w:footnoteRef/>
      </w:r>
      <w:r w:rsidRPr="00CF3360">
        <w:rPr>
          <w:lang w:val="en-CA"/>
        </w:rPr>
        <w:t xml:space="preserve"> 3061.16</w:t>
      </w:r>
    </w:p>
  </w:footnote>
  <w:footnote w:id="30">
    <w:p w14:paraId="7B2EB75B" w14:textId="77777777" w:rsidR="00E77E74" w:rsidRPr="00CF3360" w:rsidRDefault="00E77E74" w:rsidP="008A1AF3">
      <w:pPr>
        <w:pStyle w:val="notebaspage"/>
        <w:rPr>
          <w:lang w:val="en-CA"/>
        </w:rPr>
      </w:pPr>
      <w:r w:rsidRPr="00BE693E">
        <w:rPr>
          <w:rStyle w:val="Appelnotedebasdep"/>
          <w:sz w:val="18"/>
          <w:szCs w:val="18"/>
        </w:rPr>
        <w:footnoteRef/>
      </w:r>
      <w:r w:rsidRPr="00CF3360">
        <w:rPr>
          <w:lang w:val="en-CA"/>
        </w:rPr>
        <w:t xml:space="preserve"> 3061.18</w:t>
      </w:r>
    </w:p>
  </w:footnote>
  <w:footnote w:id="31">
    <w:p w14:paraId="4A3D21A2" w14:textId="77777777" w:rsidR="00E77E74" w:rsidRPr="00CF3360" w:rsidRDefault="00E77E74" w:rsidP="008A1AF3">
      <w:pPr>
        <w:pStyle w:val="notebaspage"/>
        <w:rPr>
          <w:lang w:val="en-CA"/>
        </w:rPr>
      </w:pPr>
      <w:r>
        <w:rPr>
          <w:rStyle w:val="Appelnotedebasdep"/>
        </w:rPr>
        <w:footnoteRef/>
      </w:r>
      <w:r w:rsidRPr="00CF3360">
        <w:rPr>
          <w:lang w:val="en-CA"/>
        </w:rPr>
        <w:t xml:space="preserve"> Rapport annuel Saputo, 2017, page 46.</w:t>
      </w:r>
    </w:p>
  </w:footnote>
  <w:footnote w:id="32">
    <w:p w14:paraId="26401C32" w14:textId="77777777" w:rsidR="00E77E74" w:rsidRPr="00CF3360" w:rsidRDefault="00E77E74" w:rsidP="008A1AF3">
      <w:pPr>
        <w:pStyle w:val="notebaspage"/>
        <w:rPr>
          <w:lang w:val="en-CA"/>
        </w:rPr>
      </w:pPr>
      <w:r>
        <w:rPr>
          <w:rStyle w:val="Appelnotedebasdep"/>
        </w:rPr>
        <w:footnoteRef/>
      </w:r>
      <w:r w:rsidRPr="00CF3360">
        <w:rPr>
          <w:rFonts w:cs="Calibri"/>
          <w:lang w:val="en-CA"/>
        </w:rPr>
        <w:t>6 770 700 $</w:t>
      </w:r>
      <w:r w:rsidRPr="00CF3360">
        <w:rPr>
          <w:lang w:val="en-CA"/>
        </w:rPr>
        <w:t xml:space="preserve"> / 40.</w:t>
      </w:r>
    </w:p>
  </w:footnote>
  <w:footnote w:id="33">
    <w:p w14:paraId="04866390" w14:textId="77777777" w:rsidR="00E77E74" w:rsidRPr="00CF3360" w:rsidRDefault="00E77E74" w:rsidP="00047006">
      <w:pPr>
        <w:pStyle w:val="notebaspage"/>
        <w:rPr>
          <w:lang w:val="en-CA"/>
        </w:rPr>
      </w:pPr>
      <w:r>
        <w:rPr>
          <w:rStyle w:val="Appelnotedebasdep"/>
        </w:rPr>
        <w:footnoteRef/>
      </w:r>
      <w:r w:rsidRPr="00CF3360">
        <w:rPr>
          <w:lang w:val="en-CA"/>
        </w:rPr>
        <w:t xml:space="preserve"> CH3464.03</w:t>
      </w:r>
    </w:p>
  </w:footnote>
  <w:footnote w:id="34">
    <w:p w14:paraId="32A64409" w14:textId="77777777" w:rsidR="00E77E74" w:rsidRPr="000F0331" w:rsidRDefault="00E77E74" w:rsidP="00047006">
      <w:pPr>
        <w:pStyle w:val="notebaspage"/>
        <w:rPr>
          <w:lang w:val="en-US"/>
        </w:rPr>
      </w:pPr>
      <w:r>
        <w:rPr>
          <w:rStyle w:val="Appelnotedebasdep"/>
        </w:rPr>
        <w:footnoteRef/>
      </w:r>
      <w:r w:rsidRPr="000F0331">
        <w:rPr>
          <w:lang w:val="en-US"/>
        </w:rPr>
        <w:t xml:space="preserve"> CH3465.04</w:t>
      </w:r>
    </w:p>
  </w:footnote>
  <w:footnote w:id="35">
    <w:p w14:paraId="2F8CD401" w14:textId="77777777" w:rsidR="00E77E74" w:rsidRPr="000F0331" w:rsidRDefault="00E77E74" w:rsidP="006F4E83">
      <w:pPr>
        <w:pStyle w:val="notebaspage"/>
        <w:rPr>
          <w:lang w:val="en-US"/>
        </w:rPr>
      </w:pPr>
      <w:r>
        <w:rPr>
          <w:rStyle w:val="Appelnotedebasdep"/>
        </w:rPr>
        <w:footnoteRef/>
      </w:r>
      <w:r w:rsidRPr="000F0331">
        <w:rPr>
          <w:lang w:val="en-US"/>
        </w:rPr>
        <w:t xml:space="preserve"> 3290.05</w:t>
      </w:r>
    </w:p>
  </w:footnote>
  <w:footnote w:id="36">
    <w:p w14:paraId="48ADEFD2" w14:textId="77777777" w:rsidR="00E77E74" w:rsidRPr="000F0331" w:rsidRDefault="00E77E74" w:rsidP="006F4E83">
      <w:pPr>
        <w:pStyle w:val="notebaspage"/>
        <w:rPr>
          <w:lang w:val="en-US"/>
        </w:rPr>
      </w:pPr>
      <w:r>
        <w:rPr>
          <w:rStyle w:val="Appelnotedebasdep"/>
        </w:rPr>
        <w:footnoteRef/>
      </w:r>
      <w:r w:rsidRPr="000F0331">
        <w:rPr>
          <w:lang w:val="en-US"/>
        </w:rPr>
        <w:t xml:space="preserve"> 3290.06c</w:t>
      </w:r>
    </w:p>
  </w:footnote>
  <w:footnote w:id="37">
    <w:p w14:paraId="53D633BD" w14:textId="77777777" w:rsidR="00E77E74" w:rsidRPr="000F0331" w:rsidRDefault="00E77E74" w:rsidP="00B82955">
      <w:pPr>
        <w:pStyle w:val="notebaspage"/>
        <w:rPr>
          <w:lang w:val="en-US"/>
        </w:rPr>
      </w:pPr>
      <w:r>
        <w:rPr>
          <w:rStyle w:val="Appelnotedebasdep"/>
        </w:rPr>
        <w:footnoteRef/>
      </w:r>
      <w:r w:rsidRPr="000F0331">
        <w:rPr>
          <w:lang w:val="en-US"/>
        </w:rPr>
        <w:t xml:space="preserve"> 3290.08</w:t>
      </w:r>
    </w:p>
  </w:footnote>
  <w:footnote w:id="38">
    <w:p w14:paraId="5B8BBB71" w14:textId="77777777" w:rsidR="00E77E74" w:rsidRPr="000F0331" w:rsidRDefault="00E77E74" w:rsidP="00B82955">
      <w:pPr>
        <w:pStyle w:val="notebaspage"/>
        <w:rPr>
          <w:lang w:val="en-US"/>
        </w:rPr>
      </w:pPr>
      <w:r>
        <w:rPr>
          <w:rStyle w:val="Appelnotedebasdep"/>
        </w:rPr>
        <w:footnoteRef/>
      </w:r>
      <w:r w:rsidRPr="000F0331">
        <w:rPr>
          <w:lang w:val="en-US"/>
        </w:rPr>
        <w:t xml:space="preserve"> 3290.12</w:t>
      </w:r>
    </w:p>
  </w:footnote>
  <w:footnote w:id="39">
    <w:p w14:paraId="1AA2B977" w14:textId="77777777" w:rsidR="00E77E74" w:rsidRPr="000F0331" w:rsidRDefault="00E77E74" w:rsidP="00AB13DD">
      <w:pPr>
        <w:pStyle w:val="notebaspage"/>
        <w:rPr>
          <w:lang w:val="en-US"/>
        </w:rPr>
      </w:pPr>
      <w:r>
        <w:rPr>
          <w:rStyle w:val="Appelnotedebasdep"/>
        </w:rPr>
        <w:footnoteRef/>
      </w:r>
      <w:r w:rsidRPr="000F0331">
        <w:rPr>
          <w:lang w:val="en-US"/>
        </w:rPr>
        <w:t xml:space="preserve"> 3290.18c</w:t>
      </w:r>
    </w:p>
  </w:footnote>
  <w:footnote w:id="40">
    <w:p w14:paraId="6FB1D4C8" w14:textId="77777777" w:rsidR="00E77E74" w:rsidRPr="000F0331" w:rsidRDefault="00E77E74" w:rsidP="00BF23CB">
      <w:pPr>
        <w:pStyle w:val="notebaspage"/>
        <w:rPr>
          <w:lang w:val="en-US"/>
        </w:rPr>
      </w:pPr>
      <w:r>
        <w:rPr>
          <w:rStyle w:val="Appelnotedebasdep"/>
        </w:rPr>
        <w:footnoteRef/>
      </w:r>
      <w:r w:rsidRPr="000F0331">
        <w:rPr>
          <w:lang w:val="en-US"/>
        </w:rPr>
        <w:t xml:space="preserve"> 3290.19</w:t>
      </w:r>
    </w:p>
  </w:footnote>
  <w:footnote w:id="41">
    <w:p w14:paraId="143CF299" w14:textId="77777777" w:rsidR="00E77E74" w:rsidRPr="000F0331" w:rsidRDefault="00E77E74" w:rsidP="00A44631">
      <w:pPr>
        <w:pStyle w:val="notebaspage"/>
        <w:rPr>
          <w:lang w:val="en-US"/>
        </w:rPr>
      </w:pPr>
      <w:r>
        <w:rPr>
          <w:rStyle w:val="Appelnotedebasdep"/>
        </w:rPr>
        <w:footnoteRef/>
      </w:r>
      <w:r w:rsidRPr="000F0331">
        <w:rPr>
          <w:lang w:val="en-US"/>
        </w:rPr>
        <w:t xml:space="preserve"> 3856.05 </w:t>
      </w:r>
      <w:proofErr w:type="gramStart"/>
      <w:r w:rsidRPr="000F0331">
        <w:rPr>
          <w:lang w:val="en-US"/>
        </w:rPr>
        <w:t>j)</w:t>
      </w:r>
      <w:proofErr w:type="spellStart"/>
      <w:r w:rsidRPr="000F0331">
        <w:rPr>
          <w:lang w:val="en-US"/>
        </w:rPr>
        <w:t>i</w:t>
      </w:r>
      <w:proofErr w:type="spellEnd"/>
      <w:proofErr w:type="gramEnd"/>
      <w:r w:rsidRPr="000F0331">
        <w:rPr>
          <w:lang w:val="en-US"/>
        </w:rPr>
        <w:t>)</w:t>
      </w:r>
    </w:p>
  </w:footnote>
  <w:footnote w:id="42">
    <w:p w14:paraId="01338777" w14:textId="77777777" w:rsidR="00E77E74" w:rsidRPr="000F0331" w:rsidRDefault="00E77E74" w:rsidP="003A1103">
      <w:pPr>
        <w:pStyle w:val="notebaspage"/>
        <w:rPr>
          <w:lang w:val="en-US"/>
        </w:rPr>
      </w:pPr>
      <w:r>
        <w:rPr>
          <w:rStyle w:val="Appelnotedebasdep"/>
        </w:rPr>
        <w:footnoteRef/>
      </w:r>
      <w:r w:rsidRPr="000F0331">
        <w:rPr>
          <w:lang w:val="en-US"/>
        </w:rPr>
        <w:t xml:space="preserve"> 3856.A8</w:t>
      </w:r>
    </w:p>
  </w:footnote>
  <w:footnote w:id="43">
    <w:p w14:paraId="30E09654" w14:textId="77777777" w:rsidR="00E77E74" w:rsidRPr="000F0331" w:rsidRDefault="00E77E74" w:rsidP="000E3420">
      <w:pPr>
        <w:pStyle w:val="notebaspage"/>
        <w:rPr>
          <w:lang w:val="en-US"/>
        </w:rPr>
      </w:pPr>
      <w:r>
        <w:rPr>
          <w:rStyle w:val="Appelnotedebasdep"/>
        </w:rPr>
        <w:footnoteRef/>
      </w:r>
      <w:r w:rsidRPr="000F0331">
        <w:rPr>
          <w:lang w:val="en-US"/>
        </w:rPr>
        <w:t xml:space="preserve"> Ibid.</w:t>
      </w:r>
    </w:p>
  </w:footnote>
  <w:footnote w:id="44">
    <w:p w14:paraId="32F3F3E7" w14:textId="77777777" w:rsidR="00E77E74" w:rsidRDefault="00E77E74" w:rsidP="000E3420">
      <w:pPr>
        <w:pStyle w:val="notebaspage"/>
      </w:pPr>
      <w:r>
        <w:rPr>
          <w:rStyle w:val="Appelnotedebasdep"/>
        </w:rPr>
        <w:footnoteRef/>
      </w:r>
      <w:r>
        <w:t xml:space="preserve"> 3856.05j. L’écart ne répond pas à la définition </w:t>
      </w:r>
      <w:proofErr w:type="gramStart"/>
      <w:r>
        <w:t>d’un AF</w:t>
      </w:r>
      <w:proofErr w:type="gramEnd"/>
      <w:r>
        <w:t xml:space="preserve"> (3856.05h) : ce n’est pas de la trésorerie, </w:t>
      </w:r>
      <w:r w:rsidRPr="00AC00ED">
        <w:t>n</w:t>
      </w:r>
      <w:r>
        <w:t>i un</w:t>
      </w:r>
      <w:r w:rsidRPr="00AC00ED">
        <w:t xml:space="preserve"> droit contractuel de recevoir de la trésorerie ou un autre actif financier;</w:t>
      </w:r>
      <w:bookmarkStart w:id="15" w:name="para_54"/>
      <w:bookmarkEnd w:id="15"/>
      <w:r>
        <w:t xml:space="preserve"> ni un</w:t>
      </w:r>
      <w:r w:rsidRPr="00AC00ED">
        <w:t xml:space="preserve"> droit contractuel d'échanger des instruments financiers à des conditions potentiellement favorables pour l'entité;</w:t>
      </w:r>
      <w:bookmarkStart w:id="16" w:name="para_55"/>
      <w:bookmarkEnd w:id="16"/>
      <w:r>
        <w:t xml:space="preserve"> ni </w:t>
      </w:r>
      <w:r w:rsidRPr="00AC00ED">
        <w:t xml:space="preserve">un </w:t>
      </w:r>
      <w:r>
        <w:t>ICP</w:t>
      </w:r>
      <w:r w:rsidRPr="00AC00ED">
        <w:t xml:space="preserve"> d'une autre entité.</w:t>
      </w:r>
    </w:p>
  </w:footnote>
  <w:footnote w:id="45">
    <w:p w14:paraId="53E0ACA9" w14:textId="77777777" w:rsidR="00E77E74" w:rsidRPr="000F0331" w:rsidRDefault="00E77E74" w:rsidP="008F6C07">
      <w:pPr>
        <w:pStyle w:val="notebaspage"/>
        <w:rPr>
          <w:lang w:val="en-US"/>
        </w:rPr>
      </w:pPr>
      <w:r>
        <w:rPr>
          <w:rStyle w:val="Appelnotedebasdep"/>
        </w:rPr>
        <w:footnoteRef/>
      </w:r>
      <w:r w:rsidRPr="000F0331">
        <w:rPr>
          <w:lang w:val="en-US"/>
        </w:rPr>
        <w:t xml:space="preserve"> 3856.11 c)</w:t>
      </w:r>
    </w:p>
  </w:footnote>
  <w:footnote w:id="46">
    <w:p w14:paraId="6D4CB961" w14:textId="77777777" w:rsidR="00E77E74" w:rsidRPr="000F0331" w:rsidRDefault="00E77E74" w:rsidP="00E26EAB">
      <w:pPr>
        <w:pStyle w:val="notebaspage"/>
        <w:rPr>
          <w:lang w:val="en-US"/>
        </w:rPr>
      </w:pPr>
      <w:r>
        <w:rPr>
          <w:rStyle w:val="Appelnotedebasdep"/>
        </w:rPr>
        <w:footnoteRef/>
      </w:r>
      <w:r w:rsidRPr="000F0331">
        <w:rPr>
          <w:lang w:val="en-US"/>
        </w:rPr>
        <w:t xml:space="preserve"> 3856.12</w:t>
      </w:r>
    </w:p>
  </w:footnote>
  <w:footnote w:id="47">
    <w:p w14:paraId="3370A8A3" w14:textId="77777777" w:rsidR="00E77E74" w:rsidRPr="000F0331" w:rsidRDefault="00E77E74" w:rsidP="009B0C04">
      <w:pPr>
        <w:pStyle w:val="notebaspage"/>
        <w:rPr>
          <w:lang w:val="en-US"/>
        </w:rPr>
      </w:pPr>
      <w:r>
        <w:rPr>
          <w:rStyle w:val="Appelnotedebasdep"/>
        </w:rPr>
        <w:footnoteRef/>
      </w:r>
      <w:r w:rsidRPr="000F0331">
        <w:rPr>
          <w:lang w:val="en-US"/>
        </w:rPr>
        <w:t xml:space="preserve"> 3051.05</w:t>
      </w:r>
    </w:p>
  </w:footnote>
  <w:footnote w:id="48">
    <w:p w14:paraId="04024C5C" w14:textId="77777777" w:rsidR="00E77E74" w:rsidRPr="000F0331" w:rsidRDefault="00E77E74" w:rsidP="00E3325C">
      <w:pPr>
        <w:pStyle w:val="notebaspage"/>
        <w:rPr>
          <w:lang w:val="en-US"/>
        </w:rPr>
      </w:pPr>
      <w:r>
        <w:rPr>
          <w:rStyle w:val="Appelnotedebasdep"/>
        </w:rPr>
        <w:footnoteRef/>
      </w:r>
      <w:r w:rsidRPr="000F0331">
        <w:rPr>
          <w:lang w:val="en-US"/>
        </w:rPr>
        <w:t xml:space="preserve"> 3856.08 h) iv)</w:t>
      </w:r>
    </w:p>
  </w:footnote>
  <w:footnote w:id="49">
    <w:p w14:paraId="67382269" w14:textId="77777777" w:rsidR="00E77E74" w:rsidRPr="000F0331" w:rsidRDefault="00E77E74" w:rsidP="00B04E78">
      <w:pPr>
        <w:pStyle w:val="notebaspage"/>
        <w:rPr>
          <w:lang w:val="en-US"/>
        </w:rPr>
      </w:pPr>
      <w:r>
        <w:rPr>
          <w:rStyle w:val="Appelnotedebasdep"/>
        </w:rPr>
        <w:footnoteRef/>
      </w:r>
      <w:r w:rsidRPr="000F0331">
        <w:rPr>
          <w:lang w:val="en-US"/>
        </w:rPr>
        <w:t xml:space="preserve"> 560 actions X 115,93 $</w:t>
      </w:r>
    </w:p>
  </w:footnote>
  <w:footnote w:id="50">
    <w:p w14:paraId="6F8D10CD" w14:textId="77777777" w:rsidR="00E77E74" w:rsidRPr="000F0331" w:rsidRDefault="00E77E74" w:rsidP="003C1F8C">
      <w:pPr>
        <w:pStyle w:val="notebaspage"/>
        <w:rPr>
          <w:lang w:val="en-US"/>
        </w:rPr>
      </w:pPr>
      <w:r>
        <w:rPr>
          <w:rStyle w:val="Appelnotedebasdep"/>
        </w:rPr>
        <w:footnoteRef/>
      </w:r>
      <w:r w:rsidRPr="000F0331">
        <w:rPr>
          <w:lang w:val="en-US"/>
        </w:rPr>
        <w:t xml:space="preserve"> 3856.07</w:t>
      </w:r>
    </w:p>
  </w:footnote>
  <w:footnote w:id="51">
    <w:p w14:paraId="11CA6F94" w14:textId="77777777" w:rsidR="00E77E74" w:rsidRPr="000F0331" w:rsidRDefault="00E77E74" w:rsidP="00B04E78">
      <w:pPr>
        <w:pStyle w:val="notebaspage"/>
        <w:rPr>
          <w:lang w:val="en-US"/>
        </w:rPr>
      </w:pPr>
      <w:r>
        <w:rPr>
          <w:rStyle w:val="Appelnotedebasdep"/>
        </w:rPr>
        <w:footnoteRef/>
      </w:r>
      <w:r w:rsidRPr="000F0331">
        <w:rPr>
          <w:lang w:val="en-US"/>
        </w:rPr>
        <w:t xml:space="preserve"> 3856.12 a)</w:t>
      </w:r>
    </w:p>
  </w:footnote>
  <w:footnote w:id="52">
    <w:p w14:paraId="1E2731D9" w14:textId="77777777" w:rsidR="00E77E74" w:rsidRPr="000F0331" w:rsidRDefault="00E77E74" w:rsidP="00AB16F7">
      <w:pPr>
        <w:pStyle w:val="notebaspage"/>
        <w:rPr>
          <w:lang w:val="en-US"/>
        </w:rPr>
      </w:pPr>
      <w:r>
        <w:rPr>
          <w:rStyle w:val="Appelnotedebasdep"/>
        </w:rPr>
        <w:footnoteRef/>
      </w:r>
      <w:r w:rsidRPr="000F0331">
        <w:rPr>
          <w:lang w:val="en-US"/>
        </w:rPr>
        <w:t xml:space="preserve"> 3856.12</w:t>
      </w:r>
    </w:p>
  </w:footnote>
  <w:footnote w:id="53">
    <w:p w14:paraId="60B00455" w14:textId="77777777" w:rsidR="00E77E74" w:rsidRPr="000F0331" w:rsidRDefault="00E77E74">
      <w:pPr>
        <w:pStyle w:val="Notedebasdepage"/>
        <w:rPr>
          <w:lang w:val="en-US"/>
        </w:rPr>
      </w:pPr>
      <w:r>
        <w:rPr>
          <w:rStyle w:val="Appelnotedebasdep"/>
        </w:rPr>
        <w:footnoteRef/>
      </w:r>
      <w:r w:rsidRPr="000F0331">
        <w:rPr>
          <w:lang w:val="en-US"/>
        </w:rPr>
        <w:t xml:space="preserve"> 3400.05b)</w:t>
      </w:r>
    </w:p>
  </w:footnote>
  <w:footnote w:id="54">
    <w:p w14:paraId="5BA31B0D" w14:textId="77777777" w:rsidR="00E77E74" w:rsidRPr="000F0331" w:rsidRDefault="00E77E74" w:rsidP="004B210F">
      <w:pPr>
        <w:pStyle w:val="notebaspage"/>
        <w:rPr>
          <w:lang w:val="en-US"/>
        </w:rPr>
      </w:pPr>
      <w:r>
        <w:rPr>
          <w:rStyle w:val="Appelnotedebasdep"/>
        </w:rPr>
        <w:footnoteRef/>
      </w:r>
      <w:r w:rsidRPr="000F0331">
        <w:rPr>
          <w:lang w:val="en-US"/>
        </w:rPr>
        <w:t xml:space="preserve"> IFRS 15-B22</w:t>
      </w:r>
    </w:p>
  </w:footnote>
  <w:footnote w:id="55">
    <w:p w14:paraId="1B51AA53" w14:textId="77777777" w:rsidR="00E77E74" w:rsidRPr="000F0331" w:rsidRDefault="00E77E74" w:rsidP="005F0A07">
      <w:pPr>
        <w:pStyle w:val="notebaspage"/>
        <w:rPr>
          <w:lang w:val="en-US"/>
        </w:rPr>
      </w:pPr>
      <w:r>
        <w:rPr>
          <w:rStyle w:val="Appelnotedebasdep"/>
        </w:rPr>
        <w:footnoteRef/>
      </w:r>
      <w:r w:rsidRPr="000F0331">
        <w:rPr>
          <w:lang w:val="en-US"/>
        </w:rPr>
        <w:t xml:space="preserve"> IFRS 15-IE112</w:t>
      </w:r>
    </w:p>
  </w:footnote>
  <w:footnote w:id="56">
    <w:p w14:paraId="26FFFB82" w14:textId="77777777" w:rsidR="00E77E74" w:rsidRPr="000F0331" w:rsidRDefault="00E77E74" w:rsidP="00B044BC">
      <w:pPr>
        <w:pStyle w:val="notebaspage"/>
        <w:rPr>
          <w:lang w:val="en-US"/>
        </w:rPr>
      </w:pPr>
      <w:r>
        <w:rPr>
          <w:rStyle w:val="Appelnotedebasdep"/>
        </w:rPr>
        <w:footnoteRef/>
      </w:r>
      <w:r w:rsidRPr="000F0331">
        <w:rPr>
          <w:lang w:val="en-US"/>
        </w:rPr>
        <w:t xml:space="preserve"> IFRS 15-50</w:t>
      </w:r>
    </w:p>
  </w:footnote>
  <w:footnote w:id="57">
    <w:p w14:paraId="45607D66" w14:textId="77777777" w:rsidR="00E77E74" w:rsidRPr="000F0331" w:rsidRDefault="00E77E74" w:rsidP="00B044BC">
      <w:pPr>
        <w:pStyle w:val="notebaspage"/>
        <w:rPr>
          <w:lang w:val="en-US"/>
        </w:rPr>
      </w:pPr>
      <w:r>
        <w:rPr>
          <w:rStyle w:val="Appelnotedebasdep"/>
        </w:rPr>
        <w:footnoteRef/>
      </w:r>
      <w:r w:rsidRPr="000F0331">
        <w:rPr>
          <w:lang w:val="en-US"/>
        </w:rPr>
        <w:t xml:space="preserve"> IFRS 15-51</w:t>
      </w:r>
    </w:p>
  </w:footnote>
  <w:footnote w:id="58">
    <w:p w14:paraId="21B77D5C" w14:textId="77777777" w:rsidR="00E77E74" w:rsidRPr="000F0331" w:rsidRDefault="00E77E74" w:rsidP="00020C99">
      <w:pPr>
        <w:pStyle w:val="notebaspage"/>
        <w:rPr>
          <w:lang w:val="en-US"/>
        </w:rPr>
      </w:pPr>
      <w:r>
        <w:rPr>
          <w:rStyle w:val="Appelnotedebasdep"/>
        </w:rPr>
        <w:footnoteRef/>
      </w:r>
      <w:r w:rsidRPr="000F0331">
        <w:rPr>
          <w:lang w:val="en-US"/>
        </w:rPr>
        <w:t xml:space="preserve"> IFRS 15-56</w:t>
      </w:r>
    </w:p>
  </w:footnote>
  <w:footnote w:id="59">
    <w:p w14:paraId="1750FAF5" w14:textId="77777777" w:rsidR="00E77E74" w:rsidRPr="000F0331" w:rsidRDefault="00E77E74" w:rsidP="00020C99">
      <w:pPr>
        <w:pStyle w:val="notebaspage"/>
        <w:rPr>
          <w:lang w:val="en-US"/>
        </w:rPr>
      </w:pPr>
      <w:r>
        <w:rPr>
          <w:rStyle w:val="Appelnotedebasdep"/>
        </w:rPr>
        <w:footnoteRef/>
      </w:r>
      <w:r w:rsidRPr="000F0331">
        <w:rPr>
          <w:lang w:val="en-US"/>
        </w:rPr>
        <w:t xml:space="preserve"> IFRS 15-54</w:t>
      </w:r>
    </w:p>
  </w:footnote>
  <w:footnote w:id="60">
    <w:p w14:paraId="18B835E4" w14:textId="77777777" w:rsidR="00E77E74" w:rsidRPr="000F0331" w:rsidRDefault="00E77E74" w:rsidP="00020C99">
      <w:pPr>
        <w:pStyle w:val="notebaspage"/>
        <w:rPr>
          <w:lang w:val="en-US"/>
        </w:rPr>
      </w:pPr>
      <w:r>
        <w:rPr>
          <w:rStyle w:val="Appelnotedebasdep"/>
        </w:rPr>
        <w:footnoteRef/>
      </w:r>
      <w:r w:rsidRPr="000F0331">
        <w:rPr>
          <w:lang w:val="en-US"/>
        </w:rPr>
        <w:t xml:space="preserve"> Ibid.</w:t>
      </w:r>
    </w:p>
  </w:footnote>
  <w:footnote w:id="61">
    <w:p w14:paraId="6DF817BC" w14:textId="77777777" w:rsidR="00E77E74" w:rsidRPr="000F0331" w:rsidRDefault="00E77E74" w:rsidP="00B0658A">
      <w:pPr>
        <w:pStyle w:val="notebaspage"/>
        <w:rPr>
          <w:lang w:val="en-US"/>
        </w:rPr>
      </w:pPr>
      <w:r>
        <w:rPr>
          <w:rStyle w:val="Appelnotedebasdep"/>
        </w:rPr>
        <w:footnoteRef/>
      </w:r>
      <w:r w:rsidRPr="000F0331">
        <w:rPr>
          <w:lang w:val="en-US"/>
        </w:rPr>
        <w:t xml:space="preserve"> IFRS 15-57 a)</w:t>
      </w:r>
    </w:p>
  </w:footnote>
  <w:footnote w:id="62">
    <w:p w14:paraId="61B37211" w14:textId="77777777" w:rsidR="00E77E74" w:rsidRPr="000F0331" w:rsidRDefault="00E77E74" w:rsidP="00B0658A">
      <w:pPr>
        <w:pStyle w:val="notebaspage"/>
        <w:rPr>
          <w:lang w:val="en-US"/>
        </w:rPr>
      </w:pPr>
      <w:r>
        <w:rPr>
          <w:rStyle w:val="Appelnotedebasdep"/>
        </w:rPr>
        <w:footnoteRef/>
      </w:r>
      <w:r w:rsidRPr="000F0331">
        <w:rPr>
          <w:lang w:val="en-US"/>
        </w:rPr>
        <w:t xml:space="preserve"> IFRS 15-57 b)</w:t>
      </w:r>
    </w:p>
  </w:footnote>
  <w:footnote w:id="63">
    <w:p w14:paraId="3C2BF03C" w14:textId="77777777" w:rsidR="00E77E74" w:rsidRPr="000F0331" w:rsidRDefault="00E77E74" w:rsidP="00B0658A">
      <w:pPr>
        <w:pStyle w:val="notebaspage"/>
        <w:rPr>
          <w:lang w:val="en-US"/>
        </w:rPr>
      </w:pPr>
      <w:r>
        <w:rPr>
          <w:rStyle w:val="Appelnotedebasdep"/>
        </w:rPr>
        <w:footnoteRef/>
      </w:r>
      <w:r w:rsidRPr="000F0331">
        <w:rPr>
          <w:lang w:val="en-US"/>
        </w:rPr>
        <w:t xml:space="preserve"> IFRS 15-57 c)</w:t>
      </w:r>
    </w:p>
  </w:footnote>
  <w:footnote w:id="64">
    <w:p w14:paraId="7CAC0383" w14:textId="77777777" w:rsidR="00E77E74" w:rsidRPr="000F0331" w:rsidRDefault="00E77E74" w:rsidP="00B0658A">
      <w:pPr>
        <w:pStyle w:val="notebaspage"/>
        <w:rPr>
          <w:lang w:val="en-US"/>
        </w:rPr>
      </w:pPr>
      <w:r>
        <w:rPr>
          <w:rStyle w:val="Appelnotedebasdep"/>
        </w:rPr>
        <w:footnoteRef/>
      </w:r>
      <w:r w:rsidRPr="000F0331">
        <w:rPr>
          <w:lang w:val="en-US"/>
        </w:rPr>
        <w:t xml:space="preserve"> IFRS 15-57e)</w:t>
      </w:r>
    </w:p>
  </w:footnote>
  <w:footnote w:id="65">
    <w:p w14:paraId="6E0FB0FF" w14:textId="77777777" w:rsidR="00E77E74" w:rsidRDefault="00E77E74" w:rsidP="00257295">
      <w:pPr>
        <w:pStyle w:val="notebaspage"/>
      </w:pPr>
      <w:r>
        <w:rPr>
          <w:rStyle w:val="Appelnotedebasdep"/>
        </w:rPr>
        <w:footnoteRef/>
      </w:r>
      <w:r>
        <w:t xml:space="preserve"> IFRS 15.B15</w:t>
      </w:r>
    </w:p>
  </w:footnote>
  <w:footnote w:id="66">
    <w:p w14:paraId="6B0622F1" w14:textId="77777777" w:rsidR="00E77E74" w:rsidRDefault="00E77E74" w:rsidP="003B1BA5">
      <w:pPr>
        <w:pStyle w:val="notebaspage"/>
      </w:pPr>
      <w:r>
        <w:rPr>
          <w:rStyle w:val="Appelnotedebasdep"/>
        </w:rPr>
        <w:footnoteRef/>
      </w:r>
      <w:r>
        <w:t xml:space="preserve"> IFRS 15-77</w:t>
      </w:r>
    </w:p>
  </w:footnote>
  <w:footnote w:id="67">
    <w:p w14:paraId="65775E93" w14:textId="77777777" w:rsidR="00E77E74" w:rsidRDefault="00E77E74" w:rsidP="000E0FD6">
      <w:pPr>
        <w:pStyle w:val="notebaspage"/>
      </w:pPr>
      <w:r>
        <w:rPr>
          <w:rStyle w:val="Appelnotedebasdep"/>
        </w:rPr>
        <w:footnoteRef/>
      </w:r>
      <w:r>
        <w:t xml:space="preserve"> IFRS 15-76</w:t>
      </w:r>
    </w:p>
  </w:footnote>
  <w:footnote w:id="68">
    <w:p w14:paraId="2F742451" w14:textId="77777777" w:rsidR="00E77E74" w:rsidRDefault="00E77E74" w:rsidP="007917E9">
      <w:pPr>
        <w:pStyle w:val="notebaspage"/>
      </w:pPr>
      <w:r>
        <w:rPr>
          <w:rStyle w:val="Appelnotedebasdep"/>
        </w:rPr>
        <w:footnoteRef/>
      </w:r>
      <w:r>
        <w:t xml:space="preserve"> 70 + + 24 + 5 = 99</w:t>
      </w:r>
    </w:p>
  </w:footnote>
  <w:footnote w:id="69">
    <w:p w14:paraId="15A1F505" w14:textId="77777777" w:rsidR="00E77E74" w:rsidRDefault="00E77E74" w:rsidP="007917E9">
      <w:pPr>
        <w:pStyle w:val="notebaspage"/>
      </w:pPr>
      <w:r>
        <w:rPr>
          <w:rStyle w:val="Appelnotedebasdep"/>
        </w:rPr>
        <w:footnoteRef/>
      </w:r>
      <w:r>
        <w:t xml:space="preserve"> 15 / 12 mois = 1,25 $ par mois</w:t>
      </w:r>
    </w:p>
  </w:footnote>
  <w:footnote w:id="70">
    <w:p w14:paraId="01418023" w14:textId="77777777" w:rsidR="00E77E74" w:rsidRDefault="00E77E74" w:rsidP="00663B22">
      <w:pPr>
        <w:pStyle w:val="notebaspage"/>
      </w:pPr>
      <w:r>
        <w:rPr>
          <w:rStyle w:val="Appelnotedebasdep"/>
        </w:rPr>
        <w:footnoteRef/>
      </w:r>
      <w:r>
        <w:t xml:space="preserve"> 3400.16</w:t>
      </w:r>
    </w:p>
  </w:footnote>
  <w:footnote w:id="71">
    <w:p w14:paraId="48DD5E7C" w14:textId="77777777" w:rsidR="00E77E74" w:rsidRDefault="00E77E74" w:rsidP="00663B22">
      <w:pPr>
        <w:pStyle w:val="notebaspage"/>
      </w:pPr>
      <w:r>
        <w:rPr>
          <w:rStyle w:val="Appelnotedebasdep"/>
        </w:rPr>
        <w:footnoteRef/>
      </w:r>
      <w:r>
        <w:t xml:space="preserve"> 3400.17</w:t>
      </w:r>
    </w:p>
  </w:footnote>
  <w:footnote w:id="72">
    <w:p w14:paraId="6F7E957C" w14:textId="77777777" w:rsidR="00E77E74" w:rsidRDefault="00E77E74" w:rsidP="00B54AA2">
      <w:pPr>
        <w:pStyle w:val="notebaspage"/>
      </w:pPr>
      <w:r>
        <w:rPr>
          <w:rStyle w:val="Appelnotedebasdep"/>
        </w:rPr>
        <w:footnoteRef/>
      </w:r>
      <w:r>
        <w:t xml:space="preserve"> CH3400.31</w:t>
      </w:r>
    </w:p>
  </w:footnote>
  <w:footnote w:id="73">
    <w:p w14:paraId="6639A490" w14:textId="02E485A3" w:rsidR="00E77E74" w:rsidRDefault="00E77E74" w:rsidP="00551AE4">
      <w:pPr>
        <w:pStyle w:val="notebaspage"/>
      </w:pPr>
      <w:r>
        <w:rPr>
          <w:rStyle w:val="Appelnotedebasdep"/>
        </w:rPr>
        <w:footnoteRef/>
      </w:r>
      <w:r>
        <w:t xml:space="preserve"> On a une preuve qu’il existe un accord entre ECI et EA. Celui-ci prévoit que ECI recevra des spécifications précises. Je suppose que les autres conditions (3400.07sont respectées.</w:t>
      </w:r>
    </w:p>
  </w:footnote>
  <w:footnote w:id="74">
    <w:p w14:paraId="4C6B2584" w14:textId="77777777" w:rsidR="00E77E74" w:rsidRDefault="00E77E74" w:rsidP="00766266">
      <w:pPr>
        <w:pStyle w:val="notebaspage"/>
      </w:pPr>
      <w:r>
        <w:rPr>
          <w:rStyle w:val="Appelnotedebasdep"/>
        </w:rPr>
        <w:footnoteRef/>
      </w:r>
      <w:r>
        <w:t xml:space="preserve"> 3400.06</w:t>
      </w:r>
    </w:p>
  </w:footnote>
  <w:footnote w:id="75">
    <w:p w14:paraId="458B26CC" w14:textId="77777777" w:rsidR="00E77E74" w:rsidRDefault="00E77E74" w:rsidP="008D03BB">
      <w:pPr>
        <w:pStyle w:val="notebaspage"/>
      </w:pPr>
      <w:r>
        <w:rPr>
          <w:rStyle w:val="Appelnotedebasdep"/>
        </w:rPr>
        <w:footnoteRef/>
      </w:r>
      <w:r>
        <w:t xml:space="preserve"> 3400.06</w:t>
      </w:r>
    </w:p>
  </w:footnote>
  <w:footnote w:id="76">
    <w:p w14:paraId="065C44E4" w14:textId="77777777" w:rsidR="00E77E74" w:rsidRDefault="00E77E74" w:rsidP="00766266">
      <w:pPr>
        <w:pStyle w:val="notebaspage"/>
      </w:pPr>
      <w:r>
        <w:rPr>
          <w:rStyle w:val="Appelnotedebasdep"/>
        </w:rPr>
        <w:footnoteRef/>
      </w:r>
      <w:r>
        <w:t xml:space="preserve"> 3400.17</w:t>
      </w:r>
    </w:p>
  </w:footnote>
  <w:footnote w:id="77">
    <w:p w14:paraId="1CCB9E12" w14:textId="77777777" w:rsidR="00E77E74" w:rsidRDefault="00E77E74" w:rsidP="00766266">
      <w:pPr>
        <w:pStyle w:val="notebaspage"/>
      </w:pPr>
      <w:r>
        <w:rPr>
          <w:rStyle w:val="Appelnotedebasdep"/>
        </w:rPr>
        <w:footnoteRef/>
      </w:r>
      <w:r>
        <w:t xml:space="preserve"> </w:t>
      </w:r>
      <w:proofErr w:type="spellStart"/>
      <w:r>
        <w:t>Ibid</w:t>
      </w:r>
      <w:proofErr w:type="spellEnd"/>
    </w:p>
  </w:footnote>
  <w:footnote w:id="78">
    <w:p w14:paraId="4A7BD7B4" w14:textId="77777777" w:rsidR="00E77E74" w:rsidRDefault="00E77E74" w:rsidP="001B20D7">
      <w:pPr>
        <w:pStyle w:val="notebaspage"/>
      </w:pPr>
      <w:r>
        <w:rPr>
          <w:rStyle w:val="Appelnotedebasdep"/>
        </w:rPr>
        <w:footnoteRef/>
      </w:r>
      <w:r>
        <w:t xml:space="preserve"> IFRS 15-22a)</w:t>
      </w:r>
    </w:p>
  </w:footnote>
  <w:footnote w:id="79">
    <w:p w14:paraId="0C0EF2F4" w14:textId="77777777" w:rsidR="00E77E74" w:rsidRDefault="00E77E74">
      <w:pPr>
        <w:pStyle w:val="Notedebasdepage"/>
      </w:pPr>
      <w:r>
        <w:rPr>
          <w:rStyle w:val="Appelnotedebasdep"/>
        </w:rPr>
        <w:footnoteRef/>
      </w:r>
      <w:r>
        <w:t xml:space="preserve"> IFRS 15-35b)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rPr>
      <w:id w:val="1168209085"/>
      <w:docPartObj>
        <w:docPartGallery w:val="Page Numbers (Top of Page)"/>
        <w:docPartUnique/>
      </w:docPartObj>
    </w:sdtPr>
    <w:sdtContent>
      <w:p w14:paraId="71C37797" w14:textId="77777777" w:rsidR="00E77E74" w:rsidRPr="005C7F3A" w:rsidRDefault="00E77E74" w:rsidP="005C7F3A">
        <w:pPr>
          <w:pStyle w:val="En-tte"/>
          <w:tabs>
            <w:tab w:val="clear" w:pos="4320"/>
          </w:tabs>
          <w:ind w:left="7371"/>
          <w:rPr>
            <w:sz w:val="20"/>
          </w:rPr>
        </w:pPr>
        <w:r w:rsidRPr="005C7F3A">
          <w:rPr>
            <w:sz w:val="20"/>
            <w:lang w:val="fr-FR"/>
          </w:rPr>
          <w:t xml:space="preserve">Page </w:t>
        </w:r>
        <w:r w:rsidRPr="005C7F3A">
          <w:rPr>
            <w:bCs/>
            <w:sz w:val="20"/>
            <w:szCs w:val="24"/>
          </w:rPr>
          <w:fldChar w:fldCharType="begin"/>
        </w:r>
        <w:r w:rsidRPr="005C7F3A">
          <w:rPr>
            <w:bCs/>
            <w:sz w:val="20"/>
          </w:rPr>
          <w:instrText>PAGE</w:instrText>
        </w:r>
        <w:r w:rsidRPr="005C7F3A">
          <w:rPr>
            <w:bCs/>
            <w:sz w:val="20"/>
            <w:szCs w:val="24"/>
          </w:rPr>
          <w:fldChar w:fldCharType="separate"/>
        </w:r>
        <w:r>
          <w:rPr>
            <w:bCs/>
            <w:noProof/>
            <w:sz w:val="20"/>
          </w:rPr>
          <w:t>35</w:t>
        </w:r>
        <w:r w:rsidRPr="005C7F3A">
          <w:rPr>
            <w:bCs/>
            <w:sz w:val="20"/>
            <w:szCs w:val="24"/>
          </w:rPr>
          <w:fldChar w:fldCharType="end"/>
        </w:r>
        <w:r w:rsidRPr="005C7F3A">
          <w:rPr>
            <w:sz w:val="20"/>
            <w:lang w:val="fr-FR"/>
          </w:rPr>
          <w:t xml:space="preserve"> sur </w:t>
        </w:r>
        <w:r w:rsidRPr="005C7F3A">
          <w:rPr>
            <w:bCs/>
            <w:sz w:val="20"/>
            <w:szCs w:val="24"/>
          </w:rPr>
          <w:fldChar w:fldCharType="begin"/>
        </w:r>
        <w:r w:rsidRPr="005C7F3A">
          <w:rPr>
            <w:bCs/>
            <w:sz w:val="20"/>
          </w:rPr>
          <w:instrText>NUMPAGES</w:instrText>
        </w:r>
        <w:r w:rsidRPr="005C7F3A">
          <w:rPr>
            <w:bCs/>
            <w:sz w:val="20"/>
            <w:szCs w:val="24"/>
          </w:rPr>
          <w:fldChar w:fldCharType="separate"/>
        </w:r>
        <w:r>
          <w:rPr>
            <w:bCs/>
            <w:noProof/>
            <w:sz w:val="20"/>
          </w:rPr>
          <w:t>37</w:t>
        </w:r>
        <w:r w:rsidRPr="005C7F3A">
          <w:rPr>
            <w:bCs/>
            <w:sz w:val="20"/>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6721"/>
    <w:multiLevelType w:val="hybridMultilevel"/>
    <w:tmpl w:val="6736FEF6"/>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C997CB2"/>
    <w:multiLevelType w:val="hybridMultilevel"/>
    <w:tmpl w:val="3AD2FD12"/>
    <w:lvl w:ilvl="0" w:tplc="F4680510">
      <w:start w:val="1"/>
      <w:numFmt w:val="bullet"/>
      <w:lvlText w:val="o"/>
      <w:lvlJc w:val="left"/>
      <w:pPr>
        <w:ind w:left="720" w:hanging="360"/>
      </w:pPr>
      <w:rPr>
        <w:rFonts w:ascii="Courier New" w:hAnsi="Courier New" w:hint="default"/>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E127576"/>
    <w:multiLevelType w:val="hybridMultilevel"/>
    <w:tmpl w:val="36D26FE0"/>
    <w:lvl w:ilvl="0" w:tplc="0C0C0001">
      <w:start w:val="1"/>
      <w:numFmt w:val="bullet"/>
      <w:lvlText w:val=""/>
      <w:lvlJc w:val="left"/>
      <w:pPr>
        <w:ind w:left="1004" w:hanging="360"/>
      </w:pPr>
      <w:rPr>
        <w:rFonts w:ascii="Symbol" w:hAnsi="Symbol" w:hint="default"/>
      </w:rPr>
    </w:lvl>
    <w:lvl w:ilvl="1" w:tplc="0C0C0003" w:tentative="1">
      <w:start w:val="1"/>
      <w:numFmt w:val="bullet"/>
      <w:lvlText w:val="o"/>
      <w:lvlJc w:val="left"/>
      <w:pPr>
        <w:ind w:left="1724" w:hanging="360"/>
      </w:pPr>
      <w:rPr>
        <w:rFonts w:ascii="Courier New" w:hAnsi="Courier New" w:cs="Courier New" w:hint="default"/>
      </w:rPr>
    </w:lvl>
    <w:lvl w:ilvl="2" w:tplc="0C0C0005" w:tentative="1">
      <w:start w:val="1"/>
      <w:numFmt w:val="bullet"/>
      <w:lvlText w:val=""/>
      <w:lvlJc w:val="left"/>
      <w:pPr>
        <w:ind w:left="2444" w:hanging="360"/>
      </w:pPr>
      <w:rPr>
        <w:rFonts w:ascii="Wingdings" w:hAnsi="Wingdings" w:hint="default"/>
      </w:rPr>
    </w:lvl>
    <w:lvl w:ilvl="3" w:tplc="0C0C0001" w:tentative="1">
      <w:start w:val="1"/>
      <w:numFmt w:val="bullet"/>
      <w:lvlText w:val=""/>
      <w:lvlJc w:val="left"/>
      <w:pPr>
        <w:ind w:left="3164" w:hanging="360"/>
      </w:pPr>
      <w:rPr>
        <w:rFonts w:ascii="Symbol" w:hAnsi="Symbol" w:hint="default"/>
      </w:rPr>
    </w:lvl>
    <w:lvl w:ilvl="4" w:tplc="0C0C0003" w:tentative="1">
      <w:start w:val="1"/>
      <w:numFmt w:val="bullet"/>
      <w:lvlText w:val="o"/>
      <w:lvlJc w:val="left"/>
      <w:pPr>
        <w:ind w:left="3884" w:hanging="360"/>
      </w:pPr>
      <w:rPr>
        <w:rFonts w:ascii="Courier New" w:hAnsi="Courier New" w:cs="Courier New" w:hint="default"/>
      </w:rPr>
    </w:lvl>
    <w:lvl w:ilvl="5" w:tplc="0C0C0005" w:tentative="1">
      <w:start w:val="1"/>
      <w:numFmt w:val="bullet"/>
      <w:lvlText w:val=""/>
      <w:lvlJc w:val="left"/>
      <w:pPr>
        <w:ind w:left="4604" w:hanging="360"/>
      </w:pPr>
      <w:rPr>
        <w:rFonts w:ascii="Wingdings" w:hAnsi="Wingdings" w:hint="default"/>
      </w:rPr>
    </w:lvl>
    <w:lvl w:ilvl="6" w:tplc="0C0C0001" w:tentative="1">
      <w:start w:val="1"/>
      <w:numFmt w:val="bullet"/>
      <w:lvlText w:val=""/>
      <w:lvlJc w:val="left"/>
      <w:pPr>
        <w:ind w:left="5324" w:hanging="360"/>
      </w:pPr>
      <w:rPr>
        <w:rFonts w:ascii="Symbol" w:hAnsi="Symbol" w:hint="default"/>
      </w:rPr>
    </w:lvl>
    <w:lvl w:ilvl="7" w:tplc="0C0C0003" w:tentative="1">
      <w:start w:val="1"/>
      <w:numFmt w:val="bullet"/>
      <w:lvlText w:val="o"/>
      <w:lvlJc w:val="left"/>
      <w:pPr>
        <w:ind w:left="6044" w:hanging="360"/>
      </w:pPr>
      <w:rPr>
        <w:rFonts w:ascii="Courier New" w:hAnsi="Courier New" w:cs="Courier New" w:hint="default"/>
      </w:rPr>
    </w:lvl>
    <w:lvl w:ilvl="8" w:tplc="0C0C0005" w:tentative="1">
      <w:start w:val="1"/>
      <w:numFmt w:val="bullet"/>
      <w:lvlText w:val=""/>
      <w:lvlJc w:val="left"/>
      <w:pPr>
        <w:ind w:left="6764" w:hanging="360"/>
      </w:pPr>
      <w:rPr>
        <w:rFonts w:ascii="Wingdings" w:hAnsi="Wingdings" w:hint="default"/>
      </w:rPr>
    </w:lvl>
  </w:abstractNum>
  <w:abstractNum w:abstractNumId="3" w15:restartNumberingAfterBreak="0">
    <w:nsid w:val="13F252AA"/>
    <w:multiLevelType w:val="hybridMultilevel"/>
    <w:tmpl w:val="26BC4672"/>
    <w:lvl w:ilvl="0" w:tplc="F11EBCFC">
      <w:start w:val="1"/>
      <w:numFmt w:val="bullet"/>
      <w:lvlText w:val="o"/>
      <w:lvlJc w:val="left"/>
      <w:pPr>
        <w:tabs>
          <w:tab w:val="num" w:pos="720"/>
        </w:tabs>
        <w:ind w:left="720" w:hanging="360"/>
      </w:pPr>
      <w:rPr>
        <w:rFonts w:ascii="Courier New" w:hAnsi="Courier New" w:hint="default"/>
      </w:rPr>
    </w:lvl>
    <w:lvl w:ilvl="1" w:tplc="BD84F77A" w:tentative="1">
      <w:start w:val="1"/>
      <w:numFmt w:val="bullet"/>
      <w:lvlText w:val="o"/>
      <w:lvlJc w:val="left"/>
      <w:pPr>
        <w:tabs>
          <w:tab w:val="num" w:pos="1440"/>
        </w:tabs>
        <w:ind w:left="1440" w:hanging="360"/>
      </w:pPr>
      <w:rPr>
        <w:rFonts w:ascii="Courier New" w:hAnsi="Courier New" w:hint="default"/>
      </w:rPr>
    </w:lvl>
    <w:lvl w:ilvl="2" w:tplc="8E62D648" w:tentative="1">
      <w:start w:val="1"/>
      <w:numFmt w:val="bullet"/>
      <w:lvlText w:val="o"/>
      <w:lvlJc w:val="left"/>
      <w:pPr>
        <w:tabs>
          <w:tab w:val="num" w:pos="2160"/>
        </w:tabs>
        <w:ind w:left="2160" w:hanging="360"/>
      </w:pPr>
      <w:rPr>
        <w:rFonts w:ascii="Courier New" w:hAnsi="Courier New" w:hint="default"/>
      </w:rPr>
    </w:lvl>
    <w:lvl w:ilvl="3" w:tplc="27DA3652" w:tentative="1">
      <w:start w:val="1"/>
      <w:numFmt w:val="bullet"/>
      <w:lvlText w:val="o"/>
      <w:lvlJc w:val="left"/>
      <w:pPr>
        <w:tabs>
          <w:tab w:val="num" w:pos="2880"/>
        </w:tabs>
        <w:ind w:left="2880" w:hanging="360"/>
      </w:pPr>
      <w:rPr>
        <w:rFonts w:ascii="Courier New" w:hAnsi="Courier New" w:hint="default"/>
      </w:rPr>
    </w:lvl>
    <w:lvl w:ilvl="4" w:tplc="30548EA4" w:tentative="1">
      <w:start w:val="1"/>
      <w:numFmt w:val="bullet"/>
      <w:lvlText w:val="o"/>
      <w:lvlJc w:val="left"/>
      <w:pPr>
        <w:tabs>
          <w:tab w:val="num" w:pos="3600"/>
        </w:tabs>
        <w:ind w:left="3600" w:hanging="360"/>
      </w:pPr>
      <w:rPr>
        <w:rFonts w:ascii="Courier New" w:hAnsi="Courier New" w:hint="default"/>
      </w:rPr>
    </w:lvl>
    <w:lvl w:ilvl="5" w:tplc="AFBEA8B0" w:tentative="1">
      <w:start w:val="1"/>
      <w:numFmt w:val="bullet"/>
      <w:lvlText w:val="o"/>
      <w:lvlJc w:val="left"/>
      <w:pPr>
        <w:tabs>
          <w:tab w:val="num" w:pos="4320"/>
        </w:tabs>
        <w:ind w:left="4320" w:hanging="360"/>
      </w:pPr>
      <w:rPr>
        <w:rFonts w:ascii="Courier New" w:hAnsi="Courier New" w:hint="default"/>
      </w:rPr>
    </w:lvl>
    <w:lvl w:ilvl="6" w:tplc="D2406992" w:tentative="1">
      <w:start w:val="1"/>
      <w:numFmt w:val="bullet"/>
      <w:lvlText w:val="o"/>
      <w:lvlJc w:val="left"/>
      <w:pPr>
        <w:tabs>
          <w:tab w:val="num" w:pos="5040"/>
        </w:tabs>
        <w:ind w:left="5040" w:hanging="360"/>
      </w:pPr>
      <w:rPr>
        <w:rFonts w:ascii="Courier New" w:hAnsi="Courier New" w:hint="default"/>
      </w:rPr>
    </w:lvl>
    <w:lvl w:ilvl="7" w:tplc="8D94CF32" w:tentative="1">
      <w:start w:val="1"/>
      <w:numFmt w:val="bullet"/>
      <w:lvlText w:val="o"/>
      <w:lvlJc w:val="left"/>
      <w:pPr>
        <w:tabs>
          <w:tab w:val="num" w:pos="5760"/>
        </w:tabs>
        <w:ind w:left="5760" w:hanging="360"/>
      </w:pPr>
      <w:rPr>
        <w:rFonts w:ascii="Courier New" w:hAnsi="Courier New" w:hint="default"/>
      </w:rPr>
    </w:lvl>
    <w:lvl w:ilvl="8" w:tplc="6082DFD8" w:tentative="1">
      <w:start w:val="1"/>
      <w:numFmt w:val="bullet"/>
      <w:lvlText w:val="o"/>
      <w:lvlJc w:val="left"/>
      <w:pPr>
        <w:tabs>
          <w:tab w:val="num" w:pos="6480"/>
        </w:tabs>
        <w:ind w:left="6480" w:hanging="360"/>
      </w:pPr>
      <w:rPr>
        <w:rFonts w:ascii="Courier New" w:hAnsi="Courier New" w:hint="default"/>
      </w:rPr>
    </w:lvl>
  </w:abstractNum>
  <w:abstractNum w:abstractNumId="4" w15:restartNumberingAfterBreak="0">
    <w:nsid w:val="18A94E0D"/>
    <w:multiLevelType w:val="hybridMultilevel"/>
    <w:tmpl w:val="0AA474DA"/>
    <w:lvl w:ilvl="0" w:tplc="0C0C0017">
      <w:start w:val="1"/>
      <w:numFmt w:val="lowerLetter"/>
      <w:lvlText w:val="%1)"/>
      <w:lvlJc w:val="left"/>
      <w:pPr>
        <w:ind w:left="720" w:hanging="360"/>
      </w:pPr>
      <w:rPr>
        <w:rFon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E6E2C6C"/>
    <w:multiLevelType w:val="hybridMultilevel"/>
    <w:tmpl w:val="D7D220D6"/>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EA1461F"/>
    <w:multiLevelType w:val="hybridMultilevel"/>
    <w:tmpl w:val="9D2041A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5D80981"/>
    <w:multiLevelType w:val="hybridMultilevel"/>
    <w:tmpl w:val="872404D0"/>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66D5FCC"/>
    <w:multiLevelType w:val="hybridMultilevel"/>
    <w:tmpl w:val="CEB6B87E"/>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29F02309"/>
    <w:multiLevelType w:val="hybridMultilevel"/>
    <w:tmpl w:val="B0DC5B5E"/>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2B353E4E"/>
    <w:multiLevelType w:val="hybridMultilevel"/>
    <w:tmpl w:val="82067E68"/>
    <w:lvl w:ilvl="0" w:tplc="FAFAEB38">
      <w:start w:val="1"/>
      <w:numFmt w:val="bullet"/>
      <w:pStyle w:val="listeidees"/>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2ED909F4"/>
    <w:multiLevelType w:val="hybridMultilevel"/>
    <w:tmpl w:val="572CA9AC"/>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31071D88"/>
    <w:multiLevelType w:val="hybridMultilevel"/>
    <w:tmpl w:val="3E06C184"/>
    <w:lvl w:ilvl="0" w:tplc="63D8B762">
      <w:start w:val="1"/>
      <w:numFmt w:val="bullet"/>
      <w:lvlText w:val="o"/>
      <w:lvlJc w:val="left"/>
      <w:pPr>
        <w:tabs>
          <w:tab w:val="num" w:pos="720"/>
        </w:tabs>
        <w:ind w:left="720" w:hanging="360"/>
      </w:pPr>
      <w:rPr>
        <w:rFonts w:ascii="Courier New" w:hAnsi="Courier New" w:hint="default"/>
      </w:rPr>
    </w:lvl>
    <w:lvl w:ilvl="1" w:tplc="9C747EB2" w:tentative="1">
      <w:start w:val="1"/>
      <w:numFmt w:val="bullet"/>
      <w:lvlText w:val="o"/>
      <w:lvlJc w:val="left"/>
      <w:pPr>
        <w:tabs>
          <w:tab w:val="num" w:pos="1440"/>
        </w:tabs>
        <w:ind w:left="1440" w:hanging="360"/>
      </w:pPr>
      <w:rPr>
        <w:rFonts w:ascii="Courier New" w:hAnsi="Courier New" w:hint="default"/>
      </w:rPr>
    </w:lvl>
    <w:lvl w:ilvl="2" w:tplc="ECB4768A" w:tentative="1">
      <w:start w:val="1"/>
      <w:numFmt w:val="bullet"/>
      <w:lvlText w:val="o"/>
      <w:lvlJc w:val="left"/>
      <w:pPr>
        <w:tabs>
          <w:tab w:val="num" w:pos="2160"/>
        </w:tabs>
        <w:ind w:left="2160" w:hanging="360"/>
      </w:pPr>
      <w:rPr>
        <w:rFonts w:ascii="Courier New" w:hAnsi="Courier New" w:hint="default"/>
      </w:rPr>
    </w:lvl>
    <w:lvl w:ilvl="3" w:tplc="0D62EDEC" w:tentative="1">
      <w:start w:val="1"/>
      <w:numFmt w:val="bullet"/>
      <w:lvlText w:val="o"/>
      <w:lvlJc w:val="left"/>
      <w:pPr>
        <w:tabs>
          <w:tab w:val="num" w:pos="2880"/>
        </w:tabs>
        <w:ind w:left="2880" w:hanging="360"/>
      </w:pPr>
      <w:rPr>
        <w:rFonts w:ascii="Courier New" w:hAnsi="Courier New" w:hint="default"/>
      </w:rPr>
    </w:lvl>
    <w:lvl w:ilvl="4" w:tplc="F8266F3A" w:tentative="1">
      <w:start w:val="1"/>
      <w:numFmt w:val="bullet"/>
      <w:lvlText w:val="o"/>
      <w:lvlJc w:val="left"/>
      <w:pPr>
        <w:tabs>
          <w:tab w:val="num" w:pos="3600"/>
        </w:tabs>
        <w:ind w:left="3600" w:hanging="360"/>
      </w:pPr>
      <w:rPr>
        <w:rFonts w:ascii="Courier New" w:hAnsi="Courier New" w:hint="default"/>
      </w:rPr>
    </w:lvl>
    <w:lvl w:ilvl="5" w:tplc="74C8B95A" w:tentative="1">
      <w:start w:val="1"/>
      <w:numFmt w:val="bullet"/>
      <w:lvlText w:val="o"/>
      <w:lvlJc w:val="left"/>
      <w:pPr>
        <w:tabs>
          <w:tab w:val="num" w:pos="4320"/>
        </w:tabs>
        <w:ind w:left="4320" w:hanging="360"/>
      </w:pPr>
      <w:rPr>
        <w:rFonts w:ascii="Courier New" w:hAnsi="Courier New" w:hint="default"/>
      </w:rPr>
    </w:lvl>
    <w:lvl w:ilvl="6" w:tplc="3F1A3858" w:tentative="1">
      <w:start w:val="1"/>
      <w:numFmt w:val="bullet"/>
      <w:lvlText w:val="o"/>
      <w:lvlJc w:val="left"/>
      <w:pPr>
        <w:tabs>
          <w:tab w:val="num" w:pos="5040"/>
        </w:tabs>
        <w:ind w:left="5040" w:hanging="360"/>
      </w:pPr>
      <w:rPr>
        <w:rFonts w:ascii="Courier New" w:hAnsi="Courier New" w:hint="default"/>
      </w:rPr>
    </w:lvl>
    <w:lvl w:ilvl="7" w:tplc="D63A2DCE" w:tentative="1">
      <w:start w:val="1"/>
      <w:numFmt w:val="bullet"/>
      <w:lvlText w:val="o"/>
      <w:lvlJc w:val="left"/>
      <w:pPr>
        <w:tabs>
          <w:tab w:val="num" w:pos="5760"/>
        </w:tabs>
        <w:ind w:left="5760" w:hanging="360"/>
      </w:pPr>
      <w:rPr>
        <w:rFonts w:ascii="Courier New" w:hAnsi="Courier New" w:hint="default"/>
      </w:rPr>
    </w:lvl>
    <w:lvl w:ilvl="8" w:tplc="9530E280"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34AE2954"/>
    <w:multiLevelType w:val="hybridMultilevel"/>
    <w:tmpl w:val="62A252F0"/>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3604079C"/>
    <w:multiLevelType w:val="hybridMultilevel"/>
    <w:tmpl w:val="5E041D60"/>
    <w:lvl w:ilvl="0" w:tplc="040C0003">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37796255"/>
    <w:multiLevelType w:val="hybridMultilevel"/>
    <w:tmpl w:val="DE749E34"/>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382B7B65"/>
    <w:multiLevelType w:val="hybridMultilevel"/>
    <w:tmpl w:val="518AB4C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3A6E5685"/>
    <w:multiLevelType w:val="hybridMultilevel"/>
    <w:tmpl w:val="D7741D3A"/>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3BD063A4"/>
    <w:multiLevelType w:val="hybridMultilevel"/>
    <w:tmpl w:val="BCF8E7CC"/>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3F376D1C"/>
    <w:multiLevelType w:val="hybridMultilevel"/>
    <w:tmpl w:val="2166ACB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484D068C"/>
    <w:multiLevelType w:val="hybridMultilevel"/>
    <w:tmpl w:val="9DD8D5FA"/>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4D492C8A"/>
    <w:multiLevelType w:val="hybridMultilevel"/>
    <w:tmpl w:val="DA207B6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4E6C5070"/>
    <w:multiLevelType w:val="hybridMultilevel"/>
    <w:tmpl w:val="49300EB8"/>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52901F02"/>
    <w:multiLevelType w:val="hybridMultilevel"/>
    <w:tmpl w:val="7F86A7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2E14397"/>
    <w:multiLevelType w:val="hybridMultilevel"/>
    <w:tmpl w:val="90C69D10"/>
    <w:lvl w:ilvl="0" w:tplc="DCC63ED4">
      <w:start w:val="1"/>
      <w:numFmt w:val="bullet"/>
      <w:lvlText w:val="o"/>
      <w:lvlJc w:val="left"/>
      <w:pPr>
        <w:tabs>
          <w:tab w:val="num" w:pos="720"/>
        </w:tabs>
        <w:ind w:left="720" w:hanging="360"/>
      </w:pPr>
      <w:rPr>
        <w:rFonts w:ascii="Courier New" w:hAnsi="Courier New" w:hint="default"/>
      </w:rPr>
    </w:lvl>
    <w:lvl w:ilvl="1" w:tplc="D442A9E2" w:tentative="1">
      <w:start w:val="1"/>
      <w:numFmt w:val="bullet"/>
      <w:lvlText w:val="o"/>
      <w:lvlJc w:val="left"/>
      <w:pPr>
        <w:tabs>
          <w:tab w:val="num" w:pos="1440"/>
        </w:tabs>
        <w:ind w:left="1440" w:hanging="360"/>
      </w:pPr>
      <w:rPr>
        <w:rFonts w:ascii="Courier New" w:hAnsi="Courier New" w:hint="default"/>
      </w:rPr>
    </w:lvl>
    <w:lvl w:ilvl="2" w:tplc="C0367D48" w:tentative="1">
      <w:start w:val="1"/>
      <w:numFmt w:val="bullet"/>
      <w:lvlText w:val="o"/>
      <w:lvlJc w:val="left"/>
      <w:pPr>
        <w:tabs>
          <w:tab w:val="num" w:pos="2160"/>
        </w:tabs>
        <w:ind w:left="2160" w:hanging="360"/>
      </w:pPr>
      <w:rPr>
        <w:rFonts w:ascii="Courier New" w:hAnsi="Courier New" w:hint="default"/>
      </w:rPr>
    </w:lvl>
    <w:lvl w:ilvl="3" w:tplc="A53A1F30" w:tentative="1">
      <w:start w:val="1"/>
      <w:numFmt w:val="bullet"/>
      <w:lvlText w:val="o"/>
      <w:lvlJc w:val="left"/>
      <w:pPr>
        <w:tabs>
          <w:tab w:val="num" w:pos="2880"/>
        </w:tabs>
        <w:ind w:left="2880" w:hanging="360"/>
      </w:pPr>
      <w:rPr>
        <w:rFonts w:ascii="Courier New" w:hAnsi="Courier New" w:hint="default"/>
      </w:rPr>
    </w:lvl>
    <w:lvl w:ilvl="4" w:tplc="BFA6E9D4" w:tentative="1">
      <w:start w:val="1"/>
      <w:numFmt w:val="bullet"/>
      <w:lvlText w:val="o"/>
      <w:lvlJc w:val="left"/>
      <w:pPr>
        <w:tabs>
          <w:tab w:val="num" w:pos="3600"/>
        </w:tabs>
        <w:ind w:left="3600" w:hanging="360"/>
      </w:pPr>
      <w:rPr>
        <w:rFonts w:ascii="Courier New" w:hAnsi="Courier New" w:hint="default"/>
      </w:rPr>
    </w:lvl>
    <w:lvl w:ilvl="5" w:tplc="FBBE6C5C" w:tentative="1">
      <w:start w:val="1"/>
      <w:numFmt w:val="bullet"/>
      <w:lvlText w:val="o"/>
      <w:lvlJc w:val="left"/>
      <w:pPr>
        <w:tabs>
          <w:tab w:val="num" w:pos="4320"/>
        </w:tabs>
        <w:ind w:left="4320" w:hanging="360"/>
      </w:pPr>
      <w:rPr>
        <w:rFonts w:ascii="Courier New" w:hAnsi="Courier New" w:hint="default"/>
      </w:rPr>
    </w:lvl>
    <w:lvl w:ilvl="6" w:tplc="5D50197E" w:tentative="1">
      <w:start w:val="1"/>
      <w:numFmt w:val="bullet"/>
      <w:lvlText w:val="o"/>
      <w:lvlJc w:val="left"/>
      <w:pPr>
        <w:tabs>
          <w:tab w:val="num" w:pos="5040"/>
        </w:tabs>
        <w:ind w:left="5040" w:hanging="360"/>
      </w:pPr>
      <w:rPr>
        <w:rFonts w:ascii="Courier New" w:hAnsi="Courier New" w:hint="default"/>
      </w:rPr>
    </w:lvl>
    <w:lvl w:ilvl="7" w:tplc="55061FAC" w:tentative="1">
      <w:start w:val="1"/>
      <w:numFmt w:val="bullet"/>
      <w:lvlText w:val="o"/>
      <w:lvlJc w:val="left"/>
      <w:pPr>
        <w:tabs>
          <w:tab w:val="num" w:pos="5760"/>
        </w:tabs>
        <w:ind w:left="5760" w:hanging="360"/>
      </w:pPr>
      <w:rPr>
        <w:rFonts w:ascii="Courier New" w:hAnsi="Courier New" w:hint="default"/>
      </w:rPr>
    </w:lvl>
    <w:lvl w:ilvl="8" w:tplc="4EE03574" w:tentative="1">
      <w:start w:val="1"/>
      <w:numFmt w:val="bullet"/>
      <w:lvlText w:val="o"/>
      <w:lvlJc w:val="left"/>
      <w:pPr>
        <w:tabs>
          <w:tab w:val="num" w:pos="6480"/>
        </w:tabs>
        <w:ind w:left="6480" w:hanging="360"/>
      </w:pPr>
      <w:rPr>
        <w:rFonts w:ascii="Courier New" w:hAnsi="Courier New" w:hint="default"/>
      </w:rPr>
    </w:lvl>
  </w:abstractNum>
  <w:abstractNum w:abstractNumId="25" w15:restartNumberingAfterBreak="0">
    <w:nsid w:val="57C320BC"/>
    <w:multiLevelType w:val="hybridMultilevel"/>
    <w:tmpl w:val="CF7C5448"/>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5AFE0B8E"/>
    <w:multiLevelType w:val="hybridMultilevel"/>
    <w:tmpl w:val="F8B8713E"/>
    <w:lvl w:ilvl="0" w:tplc="040C0003">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5B575809"/>
    <w:multiLevelType w:val="hybridMultilevel"/>
    <w:tmpl w:val="1F7A0A4C"/>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62674D07"/>
    <w:multiLevelType w:val="hybridMultilevel"/>
    <w:tmpl w:val="956CCFDE"/>
    <w:lvl w:ilvl="0" w:tplc="0624F3DE">
      <w:start w:val="1"/>
      <w:numFmt w:val="bullet"/>
      <w:lvlText w:val="o"/>
      <w:lvlJc w:val="left"/>
      <w:pPr>
        <w:tabs>
          <w:tab w:val="num" w:pos="720"/>
        </w:tabs>
        <w:ind w:left="720" w:hanging="360"/>
      </w:pPr>
      <w:rPr>
        <w:rFonts w:ascii="Courier New" w:hAnsi="Courier New" w:hint="default"/>
      </w:rPr>
    </w:lvl>
    <w:lvl w:ilvl="1" w:tplc="2A94FF54" w:tentative="1">
      <w:start w:val="1"/>
      <w:numFmt w:val="bullet"/>
      <w:lvlText w:val="o"/>
      <w:lvlJc w:val="left"/>
      <w:pPr>
        <w:tabs>
          <w:tab w:val="num" w:pos="1440"/>
        </w:tabs>
        <w:ind w:left="1440" w:hanging="360"/>
      </w:pPr>
      <w:rPr>
        <w:rFonts w:ascii="Courier New" w:hAnsi="Courier New" w:hint="default"/>
      </w:rPr>
    </w:lvl>
    <w:lvl w:ilvl="2" w:tplc="EEFCD926" w:tentative="1">
      <w:start w:val="1"/>
      <w:numFmt w:val="bullet"/>
      <w:lvlText w:val="o"/>
      <w:lvlJc w:val="left"/>
      <w:pPr>
        <w:tabs>
          <w:tab w:val="num" w:pos="2160"/>
        </w:tabs>
        <w:ind w:left="2160" w:hanging="360"/>
      </w:pPr>
      <w:rPr>
        <w:rFonts w:ascii="Courier New" w:hAnsi="Courier New" w:hint="default"/>
      </w:rPr>
    </w:lvl>
    <w:lvl w:ilvl="3" w:tplc="06D20B28" w:tentative="1">
      <w:start w:val="1"/>
      <w:numFmt w:val="bullet"/>
      <w:lvlText w:val="o"/>
      <w:lvlJc w:val="left"/>
      <w:pPr>
        <w:tabs>
          <w:tab w:val="num" w:pos="2880"/>
        </w:tabs>
        <w:ind w:left="2880" w:hanging="360"/>
      </w:pPr>
      <w:rPr>
        <w:rFonts w:ascii="Courier New" w:hAnsi="Courier New" w:hint="default"/>
      </w:rPr>
    </w:lvl>
    <w:lvl w:ilvl="4" w:tplc="7A2A0A76" w:tentative="1">
      <w:start w:val="1"/>
      <w:numFmt w:val="bullet"/>
      <w:lvlText w:val="o"/>
      <w:lvlJc w:val="left"/>
      <w:pPr>
        <w:tabs>
          <w:tab w:val="num" w:pos="3600"/>
        </w:tabs>
        <w:ind w:left="3600" w:hanging="360"/>
      </w:pPr>
      <w:rPr>
        <w:rFonts w:ascii="Courier New" w:hAnsi="Courier New" w:hint="default"/>
      </w:rPr>
    </w:lvl>
    <w:lvl w:ilvl="5" w:tplc="9746DF28" w:tentative="1">
      <w:start w:val="1"/>
      <w:numFmt w:val="bullet"/>
      <w:lvlText w:val="o"/>
      <w:lvlJc w:val="left"/>
      <w:pPr>
        <w:tabs>
          <w:tab w:val="num" w:pos="4320"/>
        </w:tabs>
        <w:ind w:left="4320" w:hanging="360"/>
      </w:pPr>
      <w:rPr>
        <w:rFonts w:ascii="Courier New" w:hAnsi="Courier New" w:hint="default"/>
      </w:rPr>
    </w:lvl>
    <w:lvl w:ilvl="6" w:tplc="AC62988A" w:tentative="1">
      <w:start w:val="1"/>
      <w:numFmt w:val="bullet"/>
      <w:lvlText w:val="o"/>
      <w:lvlJc w:val="left"/>
      <w:pPr>
        <w:tabs>
          <w:tab w:val="num" w:pos="5040"/>
        </w:tabs>
        <w:ind w:left="5040" w:hanging="360"/>
      </w:pPr>
      <w:rPr>
        <w:rFonts w:ascii="Courier New" w:hAnsi="Courier New" w:hint="default"/>
      </w:rPr>
    </w:lvl>
    <w:lvl w:ilvl="7" w:tplc="544C715E" w:tentative="1">
      <w:start w:val="1"/>
      <w:numFmt w:val="bullet"/>
      <w:lvlText w:val="o"/>
      <w:lvlJc w:val="left"/>
      <w:pPr>
        <w:tabs>
          <w:tab w:val="num" w:pos="5760"/>
        </w:tabs>
        <w:ind w:left="5760" w:hanging="360"/>
      </w:pPr>
      <w:rPr>
        <w:rFonts w:ascii="Courier New" w:hAnsi="Courier New" w:hint="default"/>
      </w:rPr>
    </w:lvl>
    <w:lvl w:ilvl="8" w:tplc="AEAC7E06" w:tentative="1">
      <w:start w:val="1"/>
      <w:numFmt w:val="bullet"/>
      <w:lvlText w:val="o"/>
      <w:lvlJc w:val="left"/>
      <w:pPr>
        <w:tabs>
          <w:tab w:val="num" w:pos="6480"/>
        </w:tabs>
        <w:ind w:left="6480" w:hanging="360"/>
      </w:pPr>
      <w:rPr>
        <w:rFonts w:ascii="Courier New" w:hAnsi="Courier New" w:hint="default"/>
      </w:rPr>
    </w:lvl>
  </w:abstractNum>
  <w:abstractNum w:abstractNumId="29" w15:restartNumberingAfterBreak="0">
    <w:nsid w:val="63615342"/>
    <w:multiLevelType w:val="hybridMultilevel"/>
    <w:tmpl w:val="9DCAC4CA"/>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66FD3359"/>
    <w:multiLevelType w:val="hybridMultilevel"/>
    <w:tmpl w:val="588A0686"/>
    <w:lvl w:ilvl="0" w:tplc="F4680510">
      <w:start w:val="1"/>
      <w:numFmt w:val="bullet"/>
      <w:lvlText w:val="o"/>
      <w:lvlJc w:val="left"/>
      <w:pPr>
        <w:ind w:left="720" w:hanging="360"/>
      </w:pPr>
      <w:rPr>
        <w:rFonts w:ascii="Courier New" w:hAnsi="Courier New" w:hint="default"/>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687762EE"/>
    <w:multiLevelType w:val="hybridMultilevel"/>
    <w:tmpl w:val="953ECFD0"/>
    <w:lvl w:ilvl="0" w:tplc="0C0C0001">
      <w:start w:val="1"/>
      <w:numFmt w:val="bullet"/>
      <w:lvlText w:val=""/>
      <w:lvlJc w:val="left"/>
      <w:pPr>
        <w:ind w:left="1004" w:hanging="360"/>
      </w:pPr>
      <w:rPr>
        <w:rFonts w:ascii="Symbol" w:hAnsi="Symbol" w:hint="default"/>
      </w:rPr>
    </w:lvl>
    <w:lvl w:ilvl="1" w:tplc="0C0C0003" w:tentative="1">
      <w:start w:val="1"/>
      <w:numFmt w:val="bullet"/>
      <w:lvlText w:val="o"/>
      <w:lvlJc w:val="left"/>
      <w:pPr>
        <w:ind w:left="1724" w:hanging="360"/>
      </w:pPr>
      <w:rPr>
        <w:rFonts w:ascii="Courier New" w:hAnsi="Courier New" w:cs="Courier New" w:hint="default"/>
      </w:rPr>
    </w:lvl>
    <w:lvl w:ilvl="2" w:tplc="0C0C0005" w:tentative="1">
      <w:start w:val="1"/>
      <w:numFmt w:val="bullet"/>
      <w:lvlText w:val=""/>
      <w:lvlJc w:val="left"/>
      <w:pPr>
        <w:ind w:left="2444" w:hanging="360"/>
      </w:pPr>
      <w:rPr>
        <w:rFonts w:ascii="Wingdings" w:hAnsi="Wingdings" w:hint="default"/>
      </w:rPr>
    </w:lvl>
    <w:lvl w:ilvl="3" w:tplc="0C0C0001" w:tentative="1">
      <w:start w:val="1"/>
      <w:numFmt w:val="bullet"/>
      <w:lvlText w:val=""/>
      <w:lvlJc w:val="left"/>
      <w:pPr>
        <w:ind w:left="3164" w:hanging="360"/>
      </w:pPr>
      <w:rPr>
        <w:rFonts w:ascii="Symbol" w:hAnsi="Symbol" w:hint="default"/>
      </w:rPr>
    </w:lvl>
    <w:lvl w:ilvl="4" w:tplc="0C0C0003" w:tentative="1">
      <w:start w:val="1"/>
      <w:numFmt w:val="bullet"/>
      <w:lvlText w:val="o"/>
      <w:lvlJc w:val="left"/>
      <w:pPr>
        <w:ind w:left="3884" w:hanging="360"/>
      </w:pPr>
      <w:rPr>
        <w:rFonts w:ascii="Courier New" w:hAnsi="Courier New" w:cs="Courier New" w:hint="default"/>
      </w:rPr>
    </w:lvl>
    <w:lvl w:ilvl="5" w:tplc="0C0C0005" w:tentative="1">
      <w:start w:val="1"/>
      <w:numFmt w:val="bullet"/>
      <w:lvlText w:val=""/>
      <w:lvlJc w:val="left"/>
      <w:pPr>
        <w:ind w:left="4604" w:hanging="360"/>
      </w:pPr>
      <w:rPr>
        <w:rFonts w:ascii="Wingdings" w:hAnsi="Wingdings" w:hint="default"/>
      </w:rPr>
    </w:lvl>
    <w:lvl w:ilvl="6" w:tplc="0C0C0001" w:tentative="1">
      <w:start w:val="1"/>
      <w:numFmt w:val="bullet"/>
      <w:lvlText w:val=""/>
      <w:lvlJc w:val="left"/>
      <w:pPr>
        <w:ind w:left="5324" w:hanging="360"/>
      </w:pPr>
      <w:rPr>
        <w:rFonts w:ascii="Symbol" w:hAnsi="Symbol" w:hint="default"/>
      </w:rPr>
    </w:lvl>
    <w:lvl w:ilvl="7" w:tplc="0C0C0003" w:tentative="1">
      <w:start w:val="1"/>
      <w:numFmt w:val="bullet"/>
      <w:lvlText w:val="o"/>
      <w:lvlJc w:val="left"/>
      <w:pPr>
        <w:ind w:left="6044" w:hanging="360"/>
      </w:pPr>
      <w:rPr>
        <w:rFonts w:ascii="Courier New" w:hAnsi="Courier New" w:cs="Courier New" w:hint="default"/>
      </w:rPr>
    </w:lvl>
    <w:lvl w:ilvl="8" w:tplc="0C0C0005" w:tentative="1">
      <w:start w:val="1"/>
      <w:numFmt w:val="bullet"/>
      <w:lvlText w:val=""/>
      <w:lvlJc w:val="left"/>
      <w:pPr>
        <w:ind w:left="6764" w:hanging="360"/>
      </w:pPr>
      <w:rPr>
        <w:rFonts w:ascii="Wingdings" w:hAnsi="Wingdings" w:hint="default"/>
      </w:rPr>
    </w:lvl>
  </w:abstractNum>
  <w:abstractNum w:abstractNumId="32" w15:restartNumberingAfterBreak="0">
    <w:nsid w:val="6A6204B5"/>
    <w:multiLevelType w:val="hybridMultilevel"/>
    <w:tmpl w:val="0AA474DA"/>
    <w:lvl w:ilvl="0" w:tplc="0C0C0017">
      <w:start w:val="1"/>
      <w:numFmt w:val="lowerLetter"/>
      <w:lvlText w:val="%1)"/>
      <w:lvlJc w:val="left"/>
      <w:pPr>
        <w:ind w:left="720" w:hanging="360"/>
      </w:pPr>
      <w:rPr>
        <w:rFon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6C583599"/>
    <w:multiLevelType w:val="hybridMultilevel"/>
    <w:tmpl w:val="4EB6FCCC"/>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4" w15:restartNumberingAfterBreak="0">
    <w:nsid w:val="6ECE356F"/>
    <w:multiLevelType w:val="hybridMultilevel"/>
    <w:tmpl w:val="73A6213E"/>
    <w:lvl w:ilvl="0" w:tplc="E0BC185A">
      <w:start w:val="1"/>
      <w:numFmt w:val="bullet"/>
      <w:pStyle w:val="pointform"/>
      <w:lvlText w:val="o"/>
      <w:lvlJc w:val="left"/>
      <w:pPr>
        <w:ind w:left="720" w:hanging="360"/>
      </w:pPr>
      <w:rPr>
        <w:rFonts w:ascii="Courier New" w:hAnsi="Courier New" w:hint="default"/>
        <w:sz w:val="20"/>
      </w:rPr>
    </w:lvl>
    <w:lvl w:ilvl="1" w:tplc="0C0C000B">
      <w:start w:val="1"/>
      <w:numFmt w:val="bullet"/>
      <w:lvlText w:val=""/>
      <w:lvlJc w:val="left"/>
      <w:pPr>
        <w:ind w:left="1440" w:hanging="360"/>
      </w:pPr>
      <w:rPr>
        <w:rFonts w:ascii="Wingdings" w:hAnsi="Wingdings" w:hint="default"/>
        <w:w w:val="28"/>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5" w15:restartNumberingAfterBreak="0">
    <w:nsid w:val="739D27A4"/>
    <w:multiLevelType w:val="hybridMultilevel"/>
    <w:tmpl w:val="F7F62328"/>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79A574E0"/>
    <w:multiLevelType w:val="hybridMultilevel"/>
    <w:tmpl w:val="2CB69DD4"/>
    <w:lvl w:ilvl="0" w:tplc="771AA9C2">
      <w:start w:val="1"/>
      <w:numFmt w:val="bullet"/>
      <w:lvlText w:val="o"/>
      <w:lvlJc w:val="left"/>
      <w:pPr>
        <w:tabs>
          <w:tab w:val="num" w:pos="720"/>
        </w:tabs>
        <w:ind w:left="720" w:hanging="360"/>
      </w:pPr>
      <w:rPr>
        <w:rFonts w:ascii="Courier New" w:hAnsi="Courier New" w:hint="default"/>
      </w:rPr>
    </w:lvl>
    <w:lvl w:ilvl="1" w:tplc="0718951E" w:tentative="1">
      <w:start w:val="1"/>
      <w:numFmt w:val="bullet"/>
      <w:lvlText w:val="o"/>
      <w:lvlJc w:val="left"/>
      <w:pPr>
        <w:tabs>
          <w:tab w:val="num" w:pos="1440"/>
        </w:tabs>
        <w:ind w:left="1440" w:hanging="360"/>
      </w:pPr>
      <w:rPr>
        <w:rFonts w:ascii="Courier New" w:hAnsi="Courier New" w:hint="default"/>
      </w:rPr>
    </w:lvl>
    <w:lvl w:ilvl="2" w:tplc="32067EEA" w:tentative="1">
      <w:start w:val="1"/>
      <w:numFmt w:val="bullet"/>
      <w:lvlText w:val="o"/>
      <w:lvlJc w:val="left"/>
      <w:pPr>
        <w:tabs>
          <w:tab w:val="num" w:pos="2160"/>
        </w:tabs>
        <w:ind w:left="2160" w:hanging="360"/>
      </w:pPr>
      <w:rPr>
        <w:rFonts w:ascii="Courier New" w:hAnsi="Courier New" w:hint="default"/>
      </w:rPr>
    </w:lvl>
    <w:lvl w:ilvl="3" w:tplc="57245944" w:tentative="1">
      <w:start w:val="1"/>
      <w:numFmt w:val="bullet"/>
      <w:lvlText w:val="o"/>
      <w:lvlJc w:val="left"/>
      <w:pPr>
        <w:tabs>
          <w:tab w:val="num" w:pos="2880"/>
        </w:tabs>
        <w:ind w:left="2880" w:hanging="360"/>
      </w:pPr>
      <w:rPr>
        <w:rFonts w:ascii="Courier New" w:hAnsi="Courier New" w:hint="default"/>
      </w:rPr>
    </w:lvl>
    <w:lvl w:ilvl="4" w:tplc="1554796E" w:tentative="1">
      <w:start w:val="1"/>
      <w:numFmt w:val="bullet"/>
      <w:lvlText w:val="o"/>
      <w:lvlJc w:val="left"/>
      <w:pPr>
        <w:tabs>
          <w:tab w:val="num" w:pos="3600"/>
        </w:tabs>
        <w:ind w:left="3600" w:hanging="360"/>
      </w:pPr>
      <w:rPr>
        <w:rFonts w:ascii="Courier New" w:hAnsi="Courier New" w:hint="default"/>
      </w:rPr>
    </w:lvl>
    <w:lvl w:ilvl="5" w:tplc="E3CCA24C" w:tentative="1">
      <w:start w:val="1"/>
      <w:numFmt w:val="bullet"/>
      <w:lvlText w:val="o"/>
      <w:lvlJc w:val="left"/>
      <w:pPr>
        <w:tabs>
          <w:tab w:val="num" w:pos="4320"/>
        </w:tabs>
        <w:ind w:left="4320" w:hanging="360"/>
      </w:pPr>
      <w:rPr>
        <w:rFonts w:ascii="Courier New" w:hAnsi="Courier New" w:hint="default"/>
      </w:rPr>
    </w:lvl>
    <w:lvl w:ilvl="6" w:tplc="B68C8D2C" w:tentative="1">
      <w:start w:val="1"/>
      <w:numFmt w:val="bullet"/>
      <w:lvlText w:val="o"/>
      <w:lvlJc w:val="left"/>
      <w:pPr>
        <w:tabs>
          <w:tab w:val="num" w:pos="5040"/>
        </w:tabs>
        <w:ind w:left="5040" w:hanging="360"/>
      </w:pPr>
      <w:rPr>
        <w:rFonts w:ascii="Courier New" w:hAnsi="Courier New" w:hint="default"/>
      </w:rPr>
    </w:lvl>
    <w:lvl w:ilvl="7" w:tplc="6C9C143C" w:tentative="1">
      <w:start w:val="1"/>
      <w:numFmt w:val="bullet"/>
      <w:lvlText w:val="o"/>
      <w:lvlJc w:val="left"/>
      <w:pPr>
        <w:tabs>
          <w:tab w:val="num" w:pos="5760"/>
        </w:tabs>
        <w:ind w:left="5760" w:hanging="360"/>
      </w:pPr>
      <w:rPr>
        <w:rFonts w:ascii="Courier New" w:hAnsi="Courier New" w:hint="default"/>
      </w:rPr>
    </w:lvl>
    <w:lvl w:ilvl="8" w:tplc="A47A552E" w:tentative="1">
      <w:start w:val="1"/>
      <w:numFmt w:val="bullet"/>
      <w:lvlText w:val="o"/>
      <w:lvlJc w:val="left"/>
      <w:pPr>
        <w:tabs>
          <w:tab w:val="num" w:pos="6480"/>
        </w:tabs>
        <w:ind w:left="6480" w:hanging="360"/>
      </w:pPr>
      <w:rPr>
        <w:rFonts w:ascii="Courier New" w:hAnsi="Courier New" w:hint="default"/>
      </w:rPr>
    </w:lvl>
  </w:abstractNum>
  <w:abstractNum w:abstractNumId="37" w15:restartNumberingAfterBreak="0">
    <w:nsid w:val="7A74158F"/>
    <w:multiLevelType w:val="hybridMultilevel"/>
    <w:tmpl w:val="0554DF5A"/>
    <w:lvl w:ilvl="0" w:tplc="F4680510">
      <w:start w:val="1"/>
      <w:numFmt w:val="bullet"/>
      <w:lvlText w:val="o"/>
      <w:lvlJc w:val="left"/>
      <w:pPr>
        <w:ind w:left="720" w:hanging="360"/>
      </w:pPr>
      <w:rPr>
        <w:rFonts w:ascii="Courier New" w:hAnsi="Courier New" w:hint="default"/>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313868889">
    <w:abstractNumId w:val="26"/>
  </w:num>
  <w:num w:numId="2" w16cid:durableId="661543285">
    <w:abstractNumId w:val="10"/>
  </w:num>
  <w:num w:numId="3" w16cid:durableId="1398745956">
    <w:abstractNumId w:val="1"/>
  </w:num>
  <w:num w:numId="4" w16cid:durableId="1639990205">
    <w:abstractNumId w:val="30"/>
  </w:num>
  <w:num w:numId="5" w16cid:durableId="910508284">
    <w:abstractNumId w:val="34"/>
  </w:num>
  <w:num w:numId="6" w16cid:durableId="1171985799">
    <w:abstractNumId w:val="25"/>
  </w:num>
  <w:num w:numId="7" w16cid:durableId="1240211424">
    <w:abstractNumId w:val="16"/>
  </w:num>
  <w:num w:numId="8" w16cid:durableId="431166654">
    <w:abstractNumId w:val="13"/>
  </w:num>
  <w:num w:numId="9" w16cid:durableId="1187643689">
    <w:abstractNumId w:val="37"/>
  </w:num>
  <w:num w:numId="10" w16cid:durableId="2076463171">
    <w:abstractNumId w:val="14"/>
  </w:num>
  <w:num w:numId="11" w16cid:durableId="525140592">
    <w:abstractNumId w:val="3"/>
  </w:num>
  <w:num w:numId="12" w16cid:durableId="1417821346">
    <w:abstractNumId w:val="19"/>
  </w:num>
  <w:num w:numId="13" w16cid:durableId="1056049411">
    <w:abstractNumId w:val="15"/>
  </w:num>
  <w:num w:numId="14" w16cid:durableId="507452267">
    <w:abstractNumId w:val="7"/>
  </w:num>
  <w:num w:numId="15" w16cid:durableId="526334851">
    <w:abstractNumId w:val="21"/>
  </w:num>
  <w:num w:numId="16" w16cid:durableId="343627918">
    <w:abstractNumId w:val="35"/>
  </w:num>
  <w:num w:numId="17" w16cid:durableId="1212693453">
    <w:abstractNumId w:val="2"/>
  </w:num>
  <w:num w:numId="18" w16cid:durableId="786855805">
    <w:abstractNumId w:val="6"/>
  </w:num>
  <w:num w:numId="19" w16cid:durableId="496771691">
    <w:abstractNumId w:val="31"/>
  </w:num>
  <w:num w:numId="20" w16cid:durableId="2091073717">
    <w:abstractNumId w:val="4"/>
  </w:num>
  <w:num w:numId="21" w16cid:durableId="461271579">
    <w:abstractNumId w:val="32"/>
  </w:num>
  <w:num w:numId="22" w16cid:durableId="586497930">
    <w:abstractNumId w:val="29"/>
  </w:num>
  <w:num w:numId="23" w16cid:durableId="1926642301">
    <w:abstractNumId w:val="27"/>
  </w:num>
  <w:num w:numId="24" w16cid:durableId="1039356217">
    <w:abstractNumId w:val="20"/>
  </w:num>
  <w:num w:numId="25" w16cid:durableId="1818456867">
    <w:abstractNumId w:val="0"/>
  </w:num>
  <w:num w:numId="26" w16cid:durableId="844633066">
    <w:abstractNumId w:val="9"/>
  </w:num>
  <w:num w:numId="27" w16cid:durableId="1420709407">
    <w:abstractNumId w:val="33"/>
  </w:num>
  <w:num w:numId="28" w16cid:durableId="718822266">
    <w:abstractNumId w:val="17"/>
  </w:num>
  <w:num w:numId="29" w16cid:durableId="357390127">
    <w:abstractNumId w:val="12"/>
  </w:num>
  <w:num w:numId="30" w16cid:durableId="2028019499">
    <w:abstractNumId w:val="24"/>
  </w:num>
  <w:num w:numId="31" w16cid:durableId="855080008">
    <w:abstractNumId w:val="28"/>
  </w:num>
  <w:num w:numId="32" w16cid:durableId="2022315353">
    <w:abstractNumId w:val="36"/>
  </w:num>
  <w:num w:numId="33" w16cid:durableId="1154563982">
    <w:abstractNumId w:val="11"/>
  </w:num>
  <w:num w:numId="34" w16cid:durableId="1744334906">
    <w:abstractNumId w:val="22"/>
  </w:num>
  <w:num w:numId="35" w16cid:durableId="65152294">
    <w:abstractNumId w:val="18"/>
  </w:num>
  <w:num w:numId="36" w16cid:durableId="409426148">
    <w:abstractNumId w:val="8"/>
  </w:num>
  <w:num w:numId="37" w16cid:durableId="1928608365">
    <w:abstractNumId w:val="5"/>
  </w:num>
  <w:num w:numId="38" w16cid:durableId="10750060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32"/>
    <w:rsid w:val="00003502"/>
    <w:rsid w:val="000036D0"/>
    <w:rsid w:val="000040B4"/>
    <w:rsid w:val="0000426F"/>
    <w:rsid w:val="000050B8"/>
    <w:rsid w:val="00006DB8"/>
    <w:rsid w:val="0000760F"/>
    <w:rsid w:val="00007B78"/>
    <w:rsid w:val="00010EFD"/>
    <w:rsid w:val="00011EE3"/>
    <w:rsid w:val="0001369A"/>
    <w:rsid w:val="00014037"/>
    <w:rsid w:val="00014859"/>
    <w:rsid w:val="000159F3"/>
    <w:rsid w:val="00015BAC"/>
    <w:rsid w:val="000205BF"/>
    <w:rsid w:val="00020A97"/>
    <w:rsid w:val="00020C99"/>
    <w:rsid w:val="000217BE"/>
    <w:rsid w:val="000220FD"/>
    <w:rsid w:val="000233FB"/>
    <w:rsid w:val="0002612E"/>
    <w:rsid w:val="000264E4"/>
    <w:rsid w:val="0003234B"/>
    <w:rsid w:val="000329B1"/>
    <w:rsid w:val="00032D78"/>
    <w:rsid w:val="00033047"/>
    <w:rsid w:val="00035A2D"/>
    <w:rsid w:val="00036EC7"/>
    <w:rsid w:val="0004665C"/>
    <w:rsid w:val="00046734"/>
    <w:rsid w:val="00047006"/>
    <w:rsid w:val="000513ED"/>
    <w:rsid w:val="000563DE"/>
    <w:rsid w:val="00056EC7"/>
    <w:rsid w:val="00060711"/>
    <w:rsid w:val="000618A4"/>
    <w:rsid w:val="00062F29"/>
    <w:rsid w:val="0006375C"/>
    <w:rsid w:val="00067291"/>
    <w:rsid w:val="000714F5"/>
    <w:rsid w:val="000760A1"/>
    <w:rsid w:val="00077AA9"/>
    <w:rsid w:val="00083368"/>
    <w:rsid w:val="00083505"/>
    <w:rsid w:val="0008367C"/>
    <w:rsid w:val="00085779"/>
    <w:rsid w:val="00087238"/>
    <w:rsid w:val="00093B3A"/>
    <w:rsid w:val="00094789"/>
    <w:rsid w:val="00094EF3"/>
    <w:rsid w:val="000951EC"/>
    <w:rsid w:val="000957CD"/>
    <w:rsid w:val="00096174"/>
    <w:rsid w:val="0009681D"/>
    <w:rsid w:val="000971BA"/>
    <w:rsid w:val="000A033F"/>
    <w:rsid w:val="000A1A2A"/>
    <w:rsid w:val="000A4F4C"/>
    <w:rsid w:val="000A5115"/>
    <w:rsid w:val="000A5609"/>
    <w:rsid w:val="000A7040"/>
    <w:rsid w:val="000B1096"/>
    <w:rsid w:val="000B7AD5"/>
    <w:rsid w:val="000B7DF5"/>
    <w:rsid w:val="000C00D6"/>
    <w:rsid w:val="000C09AE"/>
    <w:rsid w:val="000C2444"/>
    <w:rsid w:val="000C3C97"/>
    <w:rsid w:val="000C77D1"/>
    <w:rsid w:val="000D1057"/>
    <w:rsid w:val="000D20B3"/>
    <w:rsid w:val="000D29A3"/>
    <w:rsid w:val="000E0FD6"/>
    <w:rsid w:val="000E144B"/>
    <w:rsid w:val="000E3420"/>
    <w:rsid w:val="000E46CE"/>
    <w:rsid w:val="000F0331"/>
    <w:rsid w:val="000F05CE"/>
    <w:rsid w:val="000F199D"/>
    <w:rsid w:val="000F24C1"/>
    <w:rsid w:val="000F2A91"/>
    <w:rsid w:val="000F313B"/>
    <w:rsid w:val="000F4AFC"/>
    <w:rsid w:val="000F5E0B"/>
    <w:rsid w:val="000F7D78"/>
    <w:rsid w:val="0010003E"/>
    <w:rsid w:val="00100C39"/>
    <w:rsid w:val="00104B41"/>
    <w:rsid w:val="001054FA"/>
    <w:rsid w:val="00105752"/>
    <w:rsid w:val="00105D23"/>
    <w:rsid w:val="00106074"/>
    <w:rsid w:val="00106326"/>
    <w:rsid w:val="00111B04"/>
    <w:rsid w:val="00111D47"/>
    <w:rsid w:val="00112209"/>
    <w:rsid w:val="00113A16"/>
    <w:rsid w:val="00115B0F"/>
    <w:rsid w:val="00115F83"/>
    <w:rsid w:val="00120648"/>
    <w:rsid w:val="0012227C"/>
    <w:rsid w:val="00130583"/>
    <w:rsid w:val="001320DF"/>
    <w:rsid w:val="00133176"/>
    <w:rsid w:val="00134911"/>
    <w:rsid w:val="00135389"/>
    <w:rsid w:val="00135BF1"/>
    <w:rsid w:val="00135E28"/>
    <w:rsid w:val="00136EAC"/>
    <w:rsid w:val="00142228"/>
    <w:rsid w:val="00142636"/>
    <w:rsid w:val="00144FF3"/>
    <w:rsid w:val="001465DC"/>
    <w:rsid w:val="0015003E"/>
    <w:rsid w:val="00150229"/>
    <w:rsid w:val="001533C2"/>
    <w:rsid w:val="00154587"/>
    <w:rsid w:val="0015476B"/>
    <w:rsid w:val="0015527D"/>
    <w:rsid w:val="00155637"/>
    <w:rsid w:val="00155D1C"/>
    <w:rsid w:val="001613FA"/>
    <w:rsid w:val="00162FAA"/>
    <w:rsid w:val="00163931"/>
    <w:rsid w:val="00164155"/>
    <w:rsid w:val="00166003"/>
    <w:rsid w:val="00170612"/>
    <w:rsid w:val="00171427"/>
    <w:rsid w:val="00172078"/>
    <w:rsid w:val="001728DE"/>
    <w:rsid w:val="00172AF8"/>
    <w:rsid w:val="001757D4"/>
    <w:rsid w:val="00176E2E"/>
    <w:rsid w:val="001810EE"/>
    <w:rsid w:val="00182B3F"/>
    <w:rsid w:val="001843C6"/>
    <w:rsid w:val="001907AC"/>
    <w:rsid w:val="0019105A"/>
    <w:rsid w:val="00193964"/>
    <w:rsid w:val="001960CB"/>
    <w:rsid w:val="001A0580"/>
    <w:rsid w:val="001A0C79"/>
    <w:rsid w:val="001A1A64"/>
    <w:rsid w:val="001A2058"/>
    <w:rsid w:val="001A3971"/>
    <w:rsid w:val="001A5618"/>
    <w:rsid w:val="001B0AF3"/>
    <w:rsid w:val="001B20D7"/>
    <w:rsid w:val="001B38FB"/>
    <w:rsid w:val="001B3B28"/>
    <w:rsid w:val="001B492E"/>
    <w:rsid w:val="001B52CF"/>
    <w:rsid w:val="001B555D"/>
    <w:rsid w:val="001B69CE"/>
    <w:rsid w:val="001C04BF"/>
    <w:rsid w:val="001C12B1"/>
    <w:rsid w:val="001C167C"/>
    <w:rsid w:val="001C2296"/>
    <w:rsid w:val="001C2BF9"/>
    <w:rsid w:val="001C3AEA"/>
    <w:rsid w:val="001C4C54"/>
    <w:rsid w:val="001D62E1"/>
    <w:rsid w:val="001D65F0"/>
    <w:rsid w:val="001E0D86"/>
    <w:rsid w:val="001E1524"/>
    <w:rsid w:val="001E1E92"/>
    <w:rsid w:val="001E3031"/>
    <w:rsid w:val="001E3C07"/>
    <w:rsid w:val="001E5728"/>
    <w:rsid w:val="001E5E94"/>
    <w:rsid w:val="001E64B7"/>
    <w:rsid w:val="001F1744"/>
    <w:rsid w:val="001F1F2D"/>
    <w:rsid w:val="001F34C0"/>
    <w:rsid w:val="001F6EE7"/>
    <w:rsid w:val="001F7726"/>
    <w:rsid w:val="002022EC"/>
    <w:rsid w:val="00202DA7"/>
    <w:rsid w:val="00206715"/>
    <w:rsid w:val="00207E6A"/>
    <w:rsid w:val="00211216"/>
    <w:rsid w:val="00211243"/>
    <w:rsid w:val="002115B6"/>
    <w:rsid w:val="00211A2F"/>
    <w:rsid w:val="0021566B"/>
    <w:rsid w:val="00215A68"/>
    <w:rsid w:val="00216084"/>
    <w:rsid w:val="002212FF"/>
    <w:rsid w:val="00224C06"/>
    <w:rsid w:val="00227AF4"/>
    <w:rsid w:val="002314C5"/>
    <w:rsid w:val="0023221C"/>
    <w:rsid w:val="00232C68"/>
    <w:rsid w:val="002349D3"/>
    <w:rsid w:val="00234D00"/>
    <w:rsid w:val="0023597E"/>
    <w:rsid w:val="00244C97"/>
    <w:rsid w:val="00246080"/>
    <w:rsid w:val="0025078D"/>
    <w:rsid w:val="0025208E"/>
    <w:rsid w:val="002547CF"/>
    <w:rsid w:val="00255EB3"/>
    <w:rsid w:val="00257295"/>
    <w:rsid w:val="00257304"/>
    <w:rsid w:val="002573C3"/>
    <w:rsid w:val="002600BB"/>
    <w:rsid w:val="002610FE"/>
    <w:rsid w:val="00262E50"/>
    <w:rsid w:val="002657CC"/>
    <w:rsid w:val="002719A0"/>
    <w:rsid w:val="00273DCE"/>
    <w:rsid w:val="00275802"/>
    <w:rsid w:val="00276049"/>
    <w:rsid w:val="00282EB6"/>
    <w:rsid w:val="002846DE"/>
    <w:rsid w:val="0028617D"/>
    <w:rsid w:val="00286DF4"/>
    <w:rsid w:val="00286F2A"/>
    <w:rsid w:val="00290EDF"/>
    <w:rsid w:val="00292496"/>
    <w:rsid w:val="00294F50"/>
    <w:rsid w:val="0029568C"/>
    <w:rsid w:val="0029631E"/>
    <w:rsid w:val="00297B14"/>
    <w:rsid w:val="002A03FA"/>
    <w:rsid w:val="002A1EDE"/>
    <w:rsid w:val="002A2002"/>
    <w:rsid w:val="002A34CE"/>
    <w:rsid w:val="002A7B9E"/>
    <w:rsid w:val="002B10B0"/>
    <w:rsid w:val="002B43CD"/>
    <w:rsid w:val="002B6DAD"/>
    <w:rsid w:val="002B736F"/>
    <w:rsid w:val="002C0F0E"/>
    <w:rsid w:val="002C3F31"/>
    <w:rsid w:val="002D04D2"/>
    <w:rsid w:val="002D2EE9"/>
    <w:rsid w:val="002D5A8F"/>
    <w:rsid w:val="002D6747"/>
    <w:rsid w:val="002D67D8"/>
    <w:rsid w:val="002E0399"/>
    <w:rsid w:val="002E1800"/>
    <w:rsid w:val="002E52F5"/>
    <w:rsid w:val="002E5305"/>
    <w:rsid w:val="002E532A"/>
    <w:rsid w:val="002F08A7"/>
    <w:rsid w:val="002F12DC"/>
    <w:rsid w:val="002F2F45"/>
    <w:rsid w:val="002F567A"/>
    <w:rsid w:val="00303252"/>
    <w:rsid w:val="0030532D"/>
    <w:rsid w:val="00306888"/>
    <w:rsid w:val="00306D46"/>
    <w:rsid w:val="0030792A"/>
    <w:rsid w:val="00311C6F"/>
    <w:rsid w:val="00311CBB"/>
    <w:rsid w:val="0031434E"/>
    <w:rsid w:val="00317120"/>
    <w:rsid w:val="003175E2"/>
    <w:rsid w:val="00320418"/>
    <w:rsid w:val="003206AE"/>
    <w:rsid w:val="00321DB5"/>
    <w:rsid w:val="0032508C"/>
    <w:rsid w:val="00326CE3"/>
    <w:rsid w:val="00330E98"/>
    <w:rsid w:val="00333653"/>
    <w:rsid w:val="00333CE7"/>
    <w:rsid w:val="00333D8E"/>
    <w:rsid w:val="00335B89"/>
    <w:rsid w:val="003432F6"/>
    <w:rsid w:val="003450FF"/>
    <w:rsid w:val="00346D3E"/>
    <w:rsid w:val="0035097C"/>
    <w:rsid w:val="0035117E"/>
    <w:rsid w:val="003544D2"/>
    <w:rsid w:val="003544EC"/>
    <w:rsid w:val="003546AC"/>
    <w:rsid w:val="003546F4"/>
    <w:rsid w:val="00355423"/>
    <w:rsid w:val="003555B1"/>
    <w:rsid w:val="00357DBF"/>
    <w:rsid w:val="00360049"/>
    <w:rsid w:val="00360860"/>
    <w:rsid w:val="00362825"/>
    <w:rsid w:val="00363219"/>
    <w:rsid w:val="003659D1"/>
    <w:rsid w:val="0036748E"/>
    <w:rsid w:val="00367FDE"/>
    <w:rsid w:val="00371572"/>
    <w:rsid w:val="00373B82"/>
    <w:rsid w:val="003753BC"/>
    <w:rsid w:val="00375561"/>
    <w:rsid w:val="003774BE"/>
    <w:rsid w:val="0038090B"/>
    <w:rsid w:val="00382177"/>
    <w:rsid w:val="003824A9"/>
    <w:rsid w:val="003833AE"/>
    <w:rsid w:val="00385987"/>
    <w:rsid w:val="00386A78"/>
    <w:rsid w:val="00386B48"/>
    <w:rsid w:val="00386E3A"/>
    <w:rsid w:val="00387ED7"/>
    <w:rsid w:val="0039008F"/>
    <w:rsid w:val="0039399A"/>
    <w:rsid w:val="003941AB"/>
    <w:rsid w:val="00395593"/>
    <w:rsid w:val="003956FB"/>
    <w:rsid w:val="003A0D7E"/>
    <w:rsid w:val="003A1103"/>
    <w:rsid w:val="003A2C3A"/>
    <w:rsid w:val="003A30D1"/>
    <w:rsid w:val="003A3209"/>
    <w:rsid w:val="003A3F4A"/>
    <w:rsid w:val="003A4282"/>
    <w:rsid w:val="003A6882"/>
    <w:rsid w:val="003A6FB7"/>
    <w:rsid w:val="003A714F"/>
    <w:rsid w:val="003B167B"/>
    <w:rsid w:val="003B181D"/>
    <w:rsid w:val="003B1BA5"/>
    <w:rsid w:val="003B41AA"/>
    <w:rsid w:val="003B495D"/>
    <w:rsid w:val="003B4E7A"/>
    <w:rsid w:val="003B4F2B"/>
    <w:rsid w:val="003B620E"/>
    <w:rsid w:val="003C0A38"/>
    <w:rsid w:val="003C1F8C"/>
    <w:rsid w:val="003C2C21"/>
    <w:rsid w:val="003C6383"/>
    <w:rsid w:val="003C665B"/>
    <w:rsid w:val="003C69D0"/>
    <w:rsid w:val="003C7798"/>
    <w:rsid w:val="003D0936"/>
    <w:rsid w:val="003D1A25"/>
    <w:rsid w:val="003D1B77"/>
    <w:rsid w:val="003D3463"/>
    <w:rsid w:val="003D3E13"/>
    <w:rsid w:val="003D4D63"/>
    <w:rsid w:val="003E6291"/>
    <w:rsid w:val="003E6691"/>
    <w:rsid w:val="003F08C2"/>
    <w:rsid w:val="003F175A"/>
    <w:rsid w:val="003F6859"/>
    <w:rsid w:val="003F6E58"/>
    <w:rsid w:val="003F7860"/>
    <w:rsid w:val="003F7946"/>
    <w:rsid w:val="00400ECF"/>
    <w:rsid w:val="00401102"/>
    <w:rsid w:val="004027A8"/>
    <w:rsid w:val="00406083"/>
    <w:rsid w:val="00410CD1"/>
    <w:rsid w:val="00410E36"/>
    <w:rsid w:val="00413017"/>
    <w:rsid w:val="0041321A"/>
    <w:rsid w:val="00413995"/>
    <w:rsid w:val="004150DD"/>
    <w:rsid w:val="004168F1"/>
    <w:rsid w:val="00417FF0"/>
    <w:rsid w:val="0042191A"/>
    <w:rsid w:val="00422EE1"/>
    <w:rsid w:val="00423CDD"/>
    <w:rsid w:val="004255B4"/>
    <w:rsid w:val="00426393"/>
    <w:rsid w:val="00427670"/>
    <w:rsid w:val="00432BFD"/>
    <w:rsid w:val="00432DFF"/>
    <w:rsid w:val="00433D9E"/>
    <w:rsid w:val="00437087"/>
    <w:rsid w:val="004374EC"/>
    <w:rsid w:val="00437FA2"/>
    <w:rsid w:val="00442B95"/>
    <w:rsid w:val="00446B85"/>
    <w:rsid w:val="00447228"/>
    <w:rsid w:val="004477FC"/>
    <w:rsid w:val="00450581"/>
    <w:rsid w:val="004507C6"/>
    <w:rsid w:val="004537B3"/>
    <w:rsid w:val="00456C70"/>
    <w:rsid w:val="004605D4"/>
    <w:rsid w:val="0046088D"/>
    <w:rsid w:val="00461CDE"/>
    <w:rsid w:val="00461FCE"/>
    <w:rsid w:val="004622F9"/>
    <w:rsid w:val="00462EB5"/>
    <w:rsid w:val="00463762"/>
    <w:rsid w:val="0046688A"/>
    <w:rsid w:val="00467F8D"/>
    <w:rsid w:val="004721EF"/>
    <w:rsid w:val="00475D1C"/>
    <w:rsid w:val="00480315"/>
    <w:rsid w:val="00483241"/>
    <w:rsid w:val="004A00F7"/>
    <w:rsid w:val="004A1C76"/>
    <w:rsid w:val="004A41CF"/>
    <w:rsid w:val="004A68F8"/>
    <w:rsid w:val="004B0367"/>
    <w:rsid w:val="004B19D3"/>
    <w:rsid w:val="004B210F"/>
    <w:rsid w:val="004B31D7"/>
    <w:rsid w:val="004B5159"/>
    <w:rsid w:val="004B6A9B"/>
    <w:rsid w:val="004B7A78"/>
    <w:rsid w:val="004C0D19"/>
    <w:rsid w:val="004C128C"/>
    <w:rsid w:val="004C13BC"/>
    <w:rsid w:val="004C1662"/>
    <w:rsid w:val="004C1E14"/>
    <w:rsid w:val="004C28C1"/>
    <w:rsid w:val="004C5B61"/>
    <w:rsid w:val="004C67E4"/>
    <w:rsid w:val="004C736B"/>
    <w:rsid w:val="004D0B47"/>
    <w:rsid w:val="004D45C1"/>
    <w:rsid w:val="004E428E"/>
    <w:rsid w:val="004E531A"/>
    <w:rsid w:val="004E5657"/>
    <w:rsid w:val="004E5FFB"/>
    <w:rsid w:val="004E7478"/>
    <w:rsid w:val="004F0552"/>
    <w:rsid w:val="004F111F"/>
    <w:rsid w:val="004F6474"/>
    <w:rsid w:val="004F66E1"/>
    <w:rsid w:val="004F6A37"/>
    <w:rsid w:val="00500D31"/>
    <w:rsid w:val="00502BED"/>
    <w:rsid w:val="00504DF7"/>
    <w:rsid w:val="00506656"/>
    <w:rsid w:val="00507D57"/>
    <w:rsid w:val="00512251"/>
    <w:rsid w:val="00513C92"/>
    <w:rsid w:val="00515345"/>
    <w:rsid w:val="00515D69"/>
    <w:rsid w:val="0052018E"/>
    <w:rsid w:val="0052084D"/>
    <w:rsid w:val="00522C56"/>
    <w:rsid w:val="00523A24"/>
    <w:rsid w:val="005247A6"/>
    <w:rsid w:val="0052557B"/>
    <w:rsid w:val="00525F58"/>
    <w:rsid w:val="00526477"/>
    <w:rsid w:val="005276F4"/>
    <w:rsid w:val="005326A8"/>
    <w:rsid w:val="00533078"/>
    <w:rsid w:val="00534665"/>
    <w:rsid w:val="0053544B"/>
    <w:rsid w:val="00535B6E"/>
    <w:rsid w:val="005362D6"/>
    <w:rsid w:val="00542F7D"/>
    <w:rsid w:val="00551AE4"/>
    <w:rsid w:val="005526F7"/>
    <w:rsid w:val="00554346"/>
    <w:rsid w:val="0056045F"/>
    <w:rsid w:val="00564916"/>
    <w:rsid w:val="00565BB1"/>
    <w:rsid w:val="00566E13"/>
    <w:rsid w:val="00570FA6"/>
    <w:rsid w:val="00576DDB"/>
    <w:rsid w:val="0058060F"/>
    <w:rsid w:val="005813DA"/>
    <w:rsid w:val="005814B4"/>
    <w:rsid w:val="00585A91"/>
    <w:rsid w:val="0059019F"/>
    <w:rsid w:val="005918FB"/>
    <w:rsid w:val="00591ADC"/>
    <w:rsid w:val="00591FD1"/>
    <w:rsid w:val="00593775"/>
    <w:rsid w:val="005979DE"/>
    <w:rsid w:val="005A13D7"/>
    <w:rsid w:val="005A5D7D"/>
    <w:rsid w:val="005A7005"/>
    <w:rsid w:val="005B0531"/>
    <w:rsid w:val="005B0AD6"/>
    <w:rsid w:val="005B1D7E"/>
    <w:rsid w:val="005B1FBB"/>
    <w:rsid w:val="005B3DCB"/>
    <w:rsid w:val="005B43AA"/>
    <w:rsid w:val="005B4720"/>
    <w:rsid w:val="005B6D31"/>
    <w:rsid w:val="005B746C"/>
    <w:rsid w:val="005C1862"/>
    <w:rsid w:val="005C7191"/>
    <w:rsid w:val="005C7F3A"/>
    <w:rsid w:val="005D1035"/>
    <w:rsid w:val="005D162E"/>
    <w:rsid w:val="005D1713"/>
    <w:rsid w:val="005D2077"/>
    <w:rsid w:val="005D3140"/>
    <w:rsid w:val="005D4092"/>
    <w:rsid w:val="005E0A63"/>
    <w:rsid w:val="005E1456"/>
    <w:rsid w:val="005E1834"/>
    <w:rsid w:val="005E1EF0"/>
    <w:rsid w:val="005E232E"/>
    <w:rsid w:val="005E2F39"/>
    <w:rsid w:val="005E4E91"/>
    <w:rsid w:val="005E67A4"/>
    <w:rsid w:val="005E7516"/>
    <w:rsid w:val="005E76BB"/>
    <w:rsid w:val="005E79C4"/>
    <w:rsid w:val="005E7DDC"/>
    <w:rsid w:val="005F0A07"/>
    <w:rsid w:val="005F1500"/>
    <w:rsid w:val="005F2960"/>
    <w:rsid w:val="005F39DB"/>
    <w:rsid w:val="005F63CE"/>
    <w:rsid w:val="005F72E6"/>
    <w:rsid w:val="005F74AE"/>
    <w:rsid w:val="00601285"/>
    <w:rsid w:val="006034C9"/>
    <w:rsid w:val="00604243"/>
    <w:rsid w:val="00605887"/>
    <w:rsid w:val="006100B4"/>
    <w:rsid w:val="00610665"/>
    <w:rsid w:val="0061461F"/>
    <w:rsid w:val="00614C68"/>
    <w:rsid w:val="00616033"/>
    <w:rsid w:val="006163F6"/>
    <w:rsid w:val="006204B9"/>
    <w:rsid w:val="006208A2"/>
    <w:rsid w:val="00620E47"/>
    <w:rsid w:val="006218DF"/>
    <w:rsid w:val="00622860"/>
    <w:rsid w:val="00622968"/>
    <w:rsid w:val="00625223"/>
    <w:rsid w:val="00625991"/>
    <w:rsid w:val="006259A8"/>
    <w:rsid w:val="0063057A"/>
    <w:rsid w:val="00636C36"/>
    <w:rsid w:val="00636F99"/>
    <w:rsid w:val="00640530"/>
    <w:rsid w:val="00644B76"/>
    <w:rsid w:val="006476B7"/>
    <w:rsid w:val="00651E47"/>
    <w:rsid w:val="00652C94"/>
    <w:rsid w:val="00653586"/>
    <w:rsid w:val="0065645E"/>
    <w:rsid w:val="00660C82"/>
    <w:rsid w:val="00661075"/>
    <w:rsid w:val="006613F3"/>
    <w:rsid w:val="006619A4"/>
    <w:rsid w:val="00662986"/>
    <w:rsid w:val="006637AB"/>
    <w:rsid w:val="00663B22"/>
    <w:rsid w:val="00664810"/>
    <w:rsid w:val="00664E4B"/>
    <w:rsid w:val="00672A10"/>
    <w:rsid w:val="006733CE"/>
    <w:rsid w:val="00675B6B"/>
    <w:rsid w:val="00676AC4"/>
    <w:rsid w:val="00684AC3"/>
    <w:rsid w:val="006872C7"/>
    <w:rsid w:val="00690592"/>
    <w:rsid w:val="00691E9E"/>
    <w:rsid w:val="00692FFE"/>
    <w:rsid w:val="0069395F"/>
    <w:rsid w:val="00693C55"/>
    <w:rsid w:val="00693F04"/>
    <w:rsid w:val="00695EBE"/>
    <w:rsid w:val="006A0B00"/>
    <w:rsid w:val="006A2948"/>
    <w:rsid w:val="006A41B7"/>
    <w:rsid w:val="006A6A0E"/>
    <w:rsid w:val="006A7563"/>
    <w:rsid w:val="006B0FA0"/>
    <w:rsid w:val="006B1303"/>
    <w:rsid w:val="006B35CB"/>
    <w:rsid w:val="006B55E6"/>
    <w:rsid w:val="006B6DF1"/>
    <w:rsid w:val="006C40C5"/>
    <w:rsid w:val="006C659B"/>
    <w:rsid w:val="006C6B80"/>
    <w:rsid w:val="006D356F"/>
    <w:rsid w:val="006D3FA3"/>
    <w:rsid w:val="006D5CFC"/>
    <w:rsid w:val="006D7A76"/>
    <w:rsid w:val="006D7B7C"/>
    <w:rsid w:val="006E14BE"/>
    <w:rsid w:val="006E4593"/>
    <w:rsid w:val="006E5FEA"/>
    <w:rsid w:val="006E7052"/>
    <w:rsid w:val="006F196F"/>
    <w:rsid w:val="006F250F"/>
    <w:rsid w:val="006F37A2"/>
    <w:rsid w:val="006F4E83"/>
    <w:rsid w:val="006F67B4"/>
    <w:rsid w:val="006F7543"/>
    <w:rsid w:val="007026E6"/>
    <w:rsid w:val="0070531B"/>
    <w:rsid w:val="007062F1"/>
    <w:rsid w:val="00710221"/>
    <w:rsid w:val="00710409"/>
    <w:rsid w:val="0071159A"/>
    <w:rsid w:val="00714A7D"/>
    <w:rsid w:val="0071541B"/>
    <w:rsid w:val="00715E62"/>
    <w:rsid w:val="00715F30"/>
    <w:rsid w:val="007257F2"/>
    <w:rsid w:val="00727A6F"/>
    <w:rsid w:val="00730562"/>
    <w:rsid w:val="007326DD"/>
    <w:rsid w:val="00732BA7"/>
    <w:rsid w:val="007403A9"/>
    <w:rsid w:val="0074059B"/>
    <w:rsid w:val="00742A8F"/>
    <w:rsid w:val="00743852"/>
    <w:rsid w:val="007458F0"/>
    <w:rsid w:val="00747B3E"/>
    <w:rsid w:val="00752262"/>
    <w:rsid w:val="00752F79"/>
    <w:rsid w:val="00754A1B"/>
    <w:rsid w:val="00754FB1"/>
    <w:rsid w:val="00755434"/>
    <w:rsid w:val="00757859"/>
    <w:rsid w:val="007607BA"/>
    <w:rsid w:val="00766266"/>
    <w:rsid w:val="00766B11"/>
    <w:rsid w:val="00766C8D"/>
    <w:rsid w:val="00773C39"/>
    <w:rsid w:val="00774229"/>
    <w:rsid w:val="007800CE"/>
    <w:rsid w:val="007807CF"/>
    <w:rsid w:val="00780EDB"/>
    <w:rsid w:val="007823CE"/>
    <w:rsid w:val="007830C8"/>
    <w:rsid w:val="00785932"/>
    <w:rsid w:val="00791716"/>
    <w:rsid w:val="007917E9"/>
    <w:rsid w:val="00794382"/>
    <w:rsid w:val="00794C15"/>
    <w:rsid w:val="00795329"/>
    <w:rsid w:val="00795A1E"/>
    <w:rsid w:val="007A0A48"/>
    <w:rsid w:val="007A2E06"/>
    <w:rsid w:val="007A3657"/>
    <w:rsid w:val="007A7BA4"/>
    <w:rsid w:val="007B26E5"/>
    <w:rsid w:val="007B34F5"/>
    <w:rsid w:val="007B659E"/>
    <w:rsid w:val="007B6A5E"/>
    <w:rsid w:val="007C1D30"/>
    <w:rsid w:val="007C3703"/>
    <w:rsid w:val="007C390F"/>
    <w:rsid w:val="007D099E"/>
    <w:rsid w:val="007D2700"/>
    <w:rsid w:val="007E1C24"/>
    <w:rsid w:val="007E1D8B"/>
    <w:rsid w:val="007E6407"/>
    <w:rsid w:val="007F2870"/>
    <w:rsid w:val="007F5301"/>
    <w:rsid w:val="007F68C1"/>
    <w:rsid w:val="007F6E34"/>
    <w:rsid w:val="00801C08"/>
    <w:rsid w:val="008024DD"/>
    <w:rsid w:val="00803414"/>
    <w:rsid w:val="0080407B"/>
    <w:rsid w:val="00804DEA"/>
    <w:rsid w:val="008054C7"/>
    <w:rsid w:val="0080597C"/>
    <w:rsid w:val="008074EB"/>
    <w:rsid w:val="00811081"/>
    <w:rsid w:val="00811A74"/>
    <w:rsid w:val="00811CC1"/>
    <w:rsid w:val="008141C4"/>
    <w:rsid w:val="008152B6"/>
    <w:rsid w:val="008153B1"/>
    <w:rsid w:val="00817E56"/>
    <w:rsid w:val="00820BA2"/>
    <w:rsid w:val="00822B16"/>
    <w:rsid w:val="00823D3C"/>
    <w:rsid w:val="008250CC"/>
    <w:rsid w:val="00826B60"/>
    <w:rsid w:val="0083112A"/>
    <w:rsid w:val="008325B9"/>
    <w:rsid w:val="00832E7B"/>
    <w:rsid w:val="00832F55"/>
    <w:rsid w:val="00835716"/>
    <w:rsid w:val="00835851"/>
    <w:rsid w:val="00840EA7"/>
    <w:rsid w:val="008419FF"/>
    <w:rsid w:val="00843855"/>
    <w:rsid w:val="008463AE"/>
    <w:rsid w:val="00847EAC"/>
    <w:rsid w:val="008541CD"/>
    <w:rsid w:val="00854615"/>
    <w:rsid w:val="00854B46"/>
    <w:rsid w:val="008556C3"/>
    <w:rsid w:val="00857494"/>
    <w:rsid w:val="00857CF4"/>
    <w:rsid w:val="00861884"/>
    <w:rsid w:val="00862B1A"/>
    <w:rsid w:val="00862CD9"/>
    <w:rsid w:val="00865AE6"/>
    <w:rsid w:val="00865F06"/>
    <w:rsid w:val="00871EC4"/>
    <w:rsid w:val="008720F3"/>
    <w:rsid w:val="008723A9"/>
    <w:rsid w:val="00873944"/>
    <w:rsid w:val="008748D8"/>
    <w:rsid w:val="00874CEC"/>
    <w:rsid w:val="00875633"/>
    <w:rsid w:val="00877CCB"/>
    <w:rsid w:val="0088133E"/>
    <w:rsid w:val="00882DF6"/>
    <w:rsid w:val="008865F4"/>
    <w:rsid w:val="0088752A"/>
    <w:rsid w:val="0089173B"/>
    <w:rsid w:val="00891B4A"/>
    <w:rsid w:val="00892C20"/>
    <w:rsid w:val="00893A64"/>
    <w:rsid w:val="00895A41"/>
    <w:rsid w:val="00897BE2"/>
    <w:rsid w:val="008A1AF3"/>
    <w:rsid w:val="008A3B88"/>
    <w:rsid w:val="008A725C"/>
    <w:rsid w:val="008B0311"/>
    <w:rsid w:val="008B30A1"/>
    <w:rsid w:val="008B3BEA"/>
    <w:rsid w:val="008B43D1"/>
    <w:rsid w:val="008B44BF"/>
    <w:rsid w:val="008B4C83"/>
    <w:rsid w:val="008B5D86"/>
    <w:rsid w:val="008B649A"/>
    <w:rsid w:val="008C09CA"/>
    <w:rsid w:val="008C5175"/>
    <w:rsid w:val="008C67E4"/>
    <w:rsid w:val="008D03BB"/>
    <w:rsid w:val="008D204B"/>
    <w:rsid w:val="008D2954"/>
    <w:rsid w:val="008D2C3E"/>
    <w:rsid w:val="008D78DA"/>
    <w:rsid w:val="008D7A31"/>
    <w:rsid w:val="008E0535"/>
    <w:rsid w:val="008E2A77"/>
    <w:rsid w:val="008E31D7"/>
    <w:rsid w:val="008E56A6"/>
    <w:rsid w:val="008F25F4"/>
    <w:rsid w:val="008F2ACE"/>
    <w:rsid w:val="008F37B1"/>
    <w:rsid w:val="008F380F"/>
    <w:rsid w:val="008F38A7"/>
    <w:rsid w:val="008F676E"/>
    <w:rsid w:val="008F6C07"/>
    <w:rsid w:val="008F7FAC"/>
    <w:rsid w:val="00900882"/>
    <w:rsid w:val="009025DD"/>
    <w:rsid w:val="00904C09"/>
    <w:rsid w:val="00905C28"/>
    <w:rsid w:val="0090727F"/>
    <w:rsid w:val="00907672"/>
    <w:rsid w:val="00910813"/>
    <w:rsid w:val="00910CB2"/>
    <w:rsid w:val="00911120"/>
    <w:rsid w:val="00914213"/>
    <w:rsid w:val="00916169"/>
    <w:rsid w:val="00917C75"/>
    <w:rsid w:val="00920E95"/>
    <w:rsid w:val="00921DA4"/>
    <w:rsid w:val="00922B7F"/>
    <w:rsid w:val="00924B94"/>
    <w:rsid w:val="00924ECE"/>
    <w:rsid w:val="0093261E"/>
    <w:rsid w:val="0093554B"/>
    <w:rsid w:val="009366AE"/>
    <w:rsid w:val="00937CA9"/>
    <w:rsid w:val="00940F80"/>
    <w:rsid w:val="00942E5C"/>
    <w:rsid w:val="00942F3B"/>
    <w:rsid w:val="009441A9"/>
    <w:rsid w:val="00946B5E"/>
    <w:rsid w:val="00952260"/>
    <w:rsid w:val="0095349A"/>
    <w:rsid w:val="009535E7"/>
    <w:rsid w:val="009554AB"/>
    <w:rsid w:val="0096013D"/>
    <w:rsid w:val="00962158"/>
    <w:rsid w:val="0096507C"/>
    <w:rsid w:val="00971529"/>
    <w:rsid w:val="00973BA4"/>
    <w:rsid w:val="00973E68"/>
    <w:rsid w:val="009749C7"/>
    <w:rsid w:val="009751A3"/>
    <w:rsid w:val="0097686C"/>
    <w:rsid w:val="009772B4"/>
    <w:rsid w:val="00977E75"/>
    <w:rsid w:val="00981396"/>
    <w:rsid w:val="00981CD3"/>
    <w:rsid w:val="00982A84"/>
    <w:rsid w:val="009849EA"/>
    <w:rsid w:val="0098517A"/>
    <w:rsid w:val="00990004"/>
    <w:rsid w:val="00990685"/>
    <w:rsid w:val="009918AC"/>
    <w:rsid w:val="0099338E"/>
    <w:rsid w:val="00994096"/>
    <w:rsid w:val="009A1156"/>
    <w:rsid w:val="009A40E4"/>
    <w:rsid w:val="009A56B7"/>
    <w:rsid w:val="009B0C04"/>
    <w:rsid w:val="009B2847"/>
    <w:rsid w:val="009B3AB6"/>
    <w:rsid w:val="009B440F"/>
    <w:rsid w:val="009B7754"/>
    <w:rsid w:val="009C1BB6"/>
    <w:rsid w:val="009C5550"/>
    <w:rsid w:val="009C6120"/>
    <w:rsid w:val="009C7305"/>
    <w:rsid w:val="009D4ED8"/>
    <w:rsid w:val="009E085D"/>
    <w:rsid w:val="009E247F"/>
    <w:rsid w:val="009E2C85"/>
    <w:rsid w:val="009E3405"/>
    <w:rsid w:val="009E4C9E"/>
    <w:rsid w:val="009E5085"/>
    <w:rsid w:val="009E6488"/>
    <w:rsid w:val="009E6802"/>
    <w:rsid w:val="009E7A02"/>
    <w:rsid w:val="009F1600"/>
    <w:rsid w:val="009F4369"/>
    <w:rsid w:val="009F58D6"/>
    <w:rsid w:val="009F65D7"/>
    <w:rsid w:val="009F6D06"/>
    <w:rsid w:val="00A04E23"/>
    <w:rsid w:val="00A06B2C"/>
    <w:rsid w:val="00A07201"/>
    <w:rsid w:val="00A143F3"/>
    <w:rsid w:val="00A14807"/>
    <w:rsid w:val="00A20F19"/>
    <w:rsid w:val="00A215F2"/>
    <w:rsid w:val="00A22DB6"/>
    <w:rsid w:val="00A234AB"/>
    <w:rsid w:val="00A25EC3"/>
    <w:rsid w:val="00A30ABC"/>
    <w:rsid w:val="00A32ACD"/>
    <w:rsid w:val="00A33133"/>
    <w:rsid w:val="00A3339E"/>
    <w:rsid w:val="00A33460"/>
    <w:rsid w:val="00A3548A"/>
    <w:rsid w:val="00A37231"/>
    <w:rsid w:val="00A412A7"/>
    <w:rsid w:val="00A414B7"/>
    <w:rsid w:val="00A43537"/>
    <w:rsid w:val="00A44631"/>
    <w:rsid w:val="00A46BAE"/>
    <w:rsid w:val="00A50626"/>
    <w:rsid w:val="00A52701"/>
    <w:rsid w:val="00A52980"/>
    <w:rsid w:val="00A55F35"/>
    <w:rsid w:val="00A5651F"/>
    <w:rsid w:val="00A609E8"/>
    <w:rsid w:val="00A61286"/>
    <w:rsid w:val="00A65FCD"/>
    <w:rsid w:val="00A67086"/>
    <w:rsid w:val="00A72448"/>
    <w:rsid w:val="00A7482E"/>
    <w:rsid w:val="00A801F7"/>
    <w:rsid w:val="00A80D33"/>
    <w:rsid w:val="00A82702"/>
    <w:rsid w:val="00A835D9"/>
    <w:rsid w:val="00A8399D"/>
    <w:rsid w:val="00A84D6A"/>
    <w:rsid w:val="00A8564A"/>
    <w:rsid w:val="00A90546"/>
    <w:rsid w:val="00A91C45"/>
    <w:rsid w:val="00A92BFF"/>
    <w:rsid w:val="00A954A0"/>
    <w:rsid w:val="00A97532"/>
    <w:rsid w:val="00A97C59"/>
    <w:rsid w:val="00A97E17"/>
    <w:rsid w:val="00AA01C8"/>
    <w:rsid w:val="00AA1EEC"/>
    <w:rsid w:val="00AA32A5"/>
    <w:rsid w:val="00AB13DD"/>
    <w:rsid w:val="00AB16F7"/>
    <w:rsid w:val="00AB38E9"/>
    <w:rsid w:val="00AB457A"/>
    <w:rsid w:val="00AB7C3F"/>
    <w:rsid w:val="00AB7D31"/>
    <w:rsid w:val="00AC00ED"/>
    <w:rsid w:val="00AC46E9"/>
    <w:rsid w:val="00AC6A3D"/>
    <w:rsid w:val="00AC73AB"/>
    <w:rsid w:val="00AD23E1"/>
    <w:rsid w:val="00AD2C76"/>
    <w:rsid w:val="00AD4B76"/>
    <w:rsid w:val="00AD617D"/>
    <w:rsid w:val="00AD6185"/>
    <w:rsid w:val="00AD7138"/>
    <w:rsid w:val="00AE087D"/>
    <w:rsid w:val="00AE1565"/>
    <w:rsid w:val="00AE3EFD"/>
    <w:rsid w:val="00AE53AC"/>
    <w:rsid w:val="00AF08A4"/>
    <w:rsid w:val="00AF765B"/>
    <w:rsid w:val="00B00319"/>
    <w:rsid w:val="00B00B6E"/>
    <w:rsid w:val="00B00D0A"/>
    <w:rsid w:val="00B011CE"/>
    <w:rsid w:val="00B01E7C"/>
    <w:rsid w:val="00B02BCD"/>
    <w:rsid w:val="00B02C5C"/>
    <w:rsid w:val="00B041C5"/>
    <w:rsid w:val="00B044BC"/>
    <w:rsid w:val="00B04E78"/>
    <w:rsid w:val="00B0658A"/>
    <w:rsid w:val="00B113F2"/>
    <w:rsid w:val="00B123B8"/>
    <w:rsid w:val="00B20ACF"/>
    <w:rsid w:val="00B21C4C"/>
    <w:rsid w:val="00B249A5"/>
    <w:rsid w:val="00B250FD"/>
    <w:rsid w:val="00B25AE9"/>
    <w:rsid w:val="00B2664F"/>
    <w:rsid w:val="00B26C51"/>
    <w:rsid w:val="00B27363"/>
    <w:rsid w:val="00B309E2"/>
    <w:rsid w:val="00B314C6"/>
    <w:rsid w:val="00B31E69"/>
    <w:rsid w:val="00B35CF6"/>
    <w:rsid w:val="00B3605C"/>
    <w:rsid w:val="00B405FB"/>
    <w:rsid w:val="00B4120E"/>
    <w:rsid w:val="00B44280"/>
    <w:rsid w:val="00B455F9"/>
    <w:rsid w:val="00B460A1"/>
    <w:rsid w:val="00B541AE"/>
    <w:rsid w:val="00B54AA2"/>
    <w:rsid w:val="00B62A60"/>
    <w:rsid w:val="00B6681D"/>
    <w:rsid w:val="00B676B1"/>
    <w:rsid w:val="00B70B25"/>
    <w:rsid w:val="00B71232"/>
    <w:rsid w:val="00B74EC8"/>
    <w:rsid w:val="00B75BB1"/>
    <w:rsid w:val="00B76351"/>
    <w:rsid w:val="00B7656B"/>
    <w:rsid w:val="00B77082"/>
    <w:rsid w:val="00B775F0"/>
    <w:rsid w:val="00B8162E"/>
    <w:rsid w:val="00B81B08"/>
    <w:rsid w:val="00B82955"/>
    <w:rsid w:val="00B8551C"/>
    <w:rsid w:val="00B865E9"/>
    <w:rsid w:val="00B86CAD"/>
    <w:rsid w:val="00B90296"/>
    <w:rsid w:val="00B9565D"/>
    <w:rsid w:val="00B976FA"/>
    <w:rsid w:val="00BA1C03"/>
    <w:rsid w:val="00BA2B8E"/>
    <w:rsid w:val="00BA49B0"/>
    <w:rsid w:val="00BA5A26"/>
    <w:rsid w:val="00BA618B"/>
    <w:rsid w:val="00BA6AA1"/>
    <w:rsid w:val="00BB02F1"/>
    <w:rsid w:val="00BB1B05"/>
    <w:rsid w:val="00BB40D2"/>
    <w:rsid w:val="00BB5F44"/>
    <w:rsid w:val="00BB61DC"/>
    <w:rsid w:val="00BB623C"/>
    <w:rsid w:val="00BB7BE2"/>
    <w:rsid w:val="00BB7D95"/>
    <w:rsid w:val="00BC0299"/>
    <w:rsid w:val="00BC1CEA"/>
    <w:rsid w:val="00BC2437"/>
    <w:rsid w:val="00BC2F5D"/>
    <w:rsid w:val="00BC34B7"/>
    <w:rsid w:val="00BC3D86"/>
    <w:rsid w:val="00BC7DC4"/>
    <w:rsid w:val="00BD1A96"/>
    <w:rsid w:val="00BD45C0"/>
    <w:rsid w:val="00BD4D2D"/>
    <w:rsid w:val="00BE04D6"/>
    <w:rsid w:val="00BE07A2"/>
    <w:rsid w:val="00BE253D"/>
    <w:rsid w:val="00BE665B"/>
    <w:rsid w:val="00BE693E"/>
    <w:rsid w:val="00BE7698"/>
    <w:rsid w:val="00BF0937"/>
    <w:rsid w:val="00BF23CB"/>
    <w:rsid w:val="00BF2FCF"/>
    <w:rsid w:val="00BF3DB3"/>
    <w:rsid w:val="00BF4236"/>
    <w:rsid w:val="00C01453"/>
    <w:rsid w:val="00C02E60"/>
    <w:rsid w:val="00C0574B"/>
    <w:rsid w:val="00C06746"/>
    <w:rsid w:val="00C0699F"/>
    <w:rsid w:val="00C06F6C"/>
    <w:rsid w:val="00C107E3"/>
    <w:rsid w:val="00C10977"/>
    <w:rsid w:val="00C109DA"/>
    <w:rsid w:val="00C122AB"/>
    <w:rsid w:val="00C1315C"/>
    <w:rsid w:val="00C1367C"/>
    <w:rsid w:val="00C13CE9"/>
    <w:rsid w:val="00C20B83"/>
    <w:rsid w:val="00C22DF0"/>
    <w:rsid w:val="00C24E56"/>
    <w:rsid w:val="00C26E3B"/>
    <w:rsid w:val="00C26E7E"/>
    <w:rsid w:val="00C31449"/>
    <w:rsid w:val="00C318BB"/>
    <w:rsid w:val="00C32326"/>
    <w:rsid w:val="00C32376"/>
    <w:rsid w:val="00C3281C"/>
    <w:rsid w:val="00C35221"/>
    <w:rsid w:val="00C35FD4"/>
    <w:rsid w:val="00C4139A"/>
    <w:rsid w:val="00C41B62"/>
    <w:rsid w:val="00C42CD9"/>
    <w:rsid w:val="00C45DC6"/>
    <w:rsid w:val="00C5602F"/>
    <w:rsid w:val="00C615C3"/>
    <w:rsid w:val="00C634CD"/>
    <w:rsid w:val="00C647A3"/>
    <w:rsid w:val="00C671CC"/>
    <w:rsid w:val="00C71CC1"/>
    <w:rsid w:val="00C71EBA"/>
    <w:rsid w:val="00C7244A"/>
    <w:rsid w:val="00C77415"/>
    <w:rsid w:val="00C77D83"/>
    <w:rsid w:val="00C8086D"/>
    <w:rsid w:val="00C832F8"/>
    <w:rsid w:val="00C84219"/>
    <w:rsid w:val="00C848F3"/>
    <w:rsid w:val="00C85F26"/>
    <w:rsid w:val="00C9101E"/>
    <w:rsid w:val="00C91E45"/>
    <w:rsid w:val="00C935A9"/>
    <w:rsid w:val="00C93877"/>
    <w:rsid w:val="00C9408C"/>
    <w:rsid w:val="00C9478C"/>
    <w:rsid w:val="00CA2D7F"/>
    <w:rsid w:val="00CA56B0"/>
    <w:rsid w:val="00CA74D7"/>
    <w:rsid w:val="00CB02F1"/>
    <w:rsid w:val="00CB29F6"/>
    <w:rsid w:val="00CB334E"/>
    <w:rsid w:val="00CB4B4D"/>
    <w:rsid w:val="00CC2F0D"/>
    <w:rsid w:val="00CC6D96"/>
    <w:rsid w:val="00CD007E"/>
    <w:rsid w:val="00CD0348"/>
    <w:rsid w:val="00CD0E9A"/>
    <w:rsid w:val="00CD49CD"/>
    <w:rsid w:val="00CE0554"/>
    <w:rsid w:val="00CE1189"/>
    <w:rsid w:val="00CE181A"/>
    <w:rsid w:val="00CE256C"/>
    <w:rsid w:val="00CE2ED9"/>
    <w:rsid w:val="00CE3E55"/>
    <w:rsid w:val="00CE66CD"/>
    <w:rsid w:val="00CF3360"/>
    <w:rsid w:val="00CF70B3"/>
    <w:rsid w:val="00CF72D0"/>
    <w:rsid w:val="00D00E82"/>
    <w:rsid w:val="00D01742"/>
    <w:rsid w:val="00D0205D"/>
    <w:rsid w:val="00D020BA"/>
    <w:rsid w:val="00D04DBC"/>
    <w:rsid w:val="00D05392"/>
    <w:rsid w:val="00D113E8"/>
    <w:rsid w:val="00D11C16"/>
    <w:rsid w:val="00D13356"/>
    <w:rsid w:val="00D153EC"/>
    <w:rsid w:val="00D16255"/>
    <w:rsid w:val="00D17926"/>
    <w:rsid w:val="00D30CBE"/>
    <w:rsid w:val="00D31AA1"/>
    <w:rsid w:val="00D32A0A"/>
    <w:rsid w:val="00D35529"/>
    <w:rsid w:val="00D40521"/>
    <w:rsid w:val="00D41303"/>
    <w:rsid w:val="00D4162A"/>
    <w:rsid w:val="00D46032"/>
    <w:rsid w:val="00D51637"/>
    <w:rsid w:val="00D518D3"/>
    <w:rsid w:val="00D5198A"/>
    <w:rsid w:val="00D51F06"/>
    <w:rsid w:val="00D5437A"/>
    <w:rsid w:val="00D56177"/>
    <w:rsid w:val="00D610A2"/>
    <w:rsid w:val="00D63746"/>
    <w:rsid w:val="00D643A9"/>
    <w:rsid w:val="00D6563C"/>
    <w:rsid w:val="00D6713A"/>
    <w:rsid w:val="00D7063E"/>
    <w:rsid w:val="00D70EB7"/>
    <w:rsid w:val="00D80A30"/>
    <w:rsid w:val="00D80DB9"/>
    <w:rsid w:val="00D8463F"/>
    <w:rsid w:val="00D86B24"/>
    <w:rsid w:val="00D9233F"/>
    <w:rsid w:val="00D93AB4"/>
    <w:rsid w:val="00D94753"/>
    <w:rsid w:val="00D94E0F"/>
    <w:rsid w:val="00D96B4B"/>
    <w:rsid w:val="00DA0580"/>
    <w:rsid w:val="00DA1479"/>
    <w:rsid w:val="00DA3CDC"/>
    <w:rsid w:val="00DA3DF6"/>
    <w:rsid w:val="00DA3F18"/>
    <w:rsid w:val="00DA41B9"/>
    <w:rsid w:val="00DA4D11"/>
    <w:rsid w:val="00DA6D6E"/>
    <w:rsid w:val="00DB00CE"/>
    <w:rsid w:val="00DB0D2F"/>
    <w:rsid w:val="00DB1352"/>
    <w:rsid w:val="00DB4F4B"/>
    <w:rsid w:val="00DB6834"/>
    <w:rsid w:val="00DB6973"/>
    <w:rsid w:val="00DC43C8"/>
    <w:rsid w:val="00DC4700"/>
    <w:rsid w:val="00DC5062"/>
    <w:rsid w:val="00DC56E2"/>
    <w:rsid w:val="00DC6EBC"/>
    <w:rsid w:val="00DC7494"/>
    <w:rsid w:val="00DC7F99"/>
    <w:rsid w:val="00DD1480"/>
    <w:rsid w:val="00DD50FA"/>
    <w:rsid w:val="00DD5A11"/>
    <w:rsid w:val="00DE0134"/>
    <w:rsid w:val="00DE0648"/>
    <w:rsid w:val="00DE2301"/>
    <w:rsid w:val="00DE28E5"/>
    <w:rsid w:val="00DE4F19"/>
    <w:rsid w:val="00DE5DE3"/>
    <w:rsid w:val="00DE5E1D"/>
    <w:rsid w:val="00DE6852"/>
    <w:rsid w:val="00DE7FDC"/>
    <w:rsid w:val="00DF4338"/>
    <w:rsid w:val="00DF5B48"/>
    <w:rsid w:val="00E02421"/>
    <w:rsid w:val="00E02746"/>
    <w:rsid w:val="00E03C65"/>
    <w:rsid w:val="00E03E00"/>
    <w:rsid w:val="00E04E84"/>
    <w:rsid w:val="00E05123"/>
    <w:rsid w:val="00E07006"/>
    <w:rsid w:val="00E07DFD"/>
    <w:rsid w:val="00E101D4"/>
    <w:rsid w:val="00E1050E"/>
    <w:rsid w:val="00E109B0"/>
    <w:rsid w:val="00E113FB"/>
    <w:rsid w:val="00E13813"/>
    <w:rsid w:val="00E14F7D"/>
    <w:rsid w:val="00E20051"/>
    <w:rsid w:val="00E213B9"/>
    <w:rsid w:val="00E218D6"/>
    <w:rsid w:val="00E26EAB"/>
    <w:rsid w:val="00E30D66"/>
    <w:rsid w:val="00E312DF"/>
    <w:rsid w:val="00E32AC7"/>
    <w:rsid w:val="00E3325C"/>
    <w:rsid w:val="00E3414D"/>
    <w:rsid w:val="00E3456E"/>
    <w:rsid w:val="00E3487B"/>
    <w:rsid w:val="00E35045"/>
    <w:rsid w:val="00E41504"/>
    <w:rsid w:val="00E41D5F"/>
    <w:rsid w:val="00E42D7C"/>
    <w:rsid w:val="00E44118"/>
    <w:rsid w:val="00E44868"/>
    <w:rsid w:val="00E46FF0"/>
    <w:rsid w:val="00E4718A"/>
    <w:rsid w:val="00E51D1F"/>
    <w:rsid w:val="00E53C0D"/>
    <w:rsid w:val="00E55BB5"/>
    <w:rsid w:val="00E5797D"/>
    <w:rsid w:val="00E610A2"/>
    <w:rsid w:val="00E61B81"/>
    <w:rsid w:val="00E623C9"/>
    <w:rsid w:val="00E652BA"/>
    <w:rsid w:val="00E659A2"/>
    <w:rsid w:val="00E65B3B"/>
    <w:rsid w:val="00E663FA"/>
    <w:rsid w:val="00E66DF6"/>
    <w:rsid w:val="00E705C6"/>
    <w:rsid w:val="00E721CB"/>
    <w:rsid w:val="00E72BF5"/>
    <w:rsid w:val="00E74CE2"/>
    <w:rsid w:val="00E755A8"/>
    <w:rsid w:val="00E77E74"/>
    <w:rsid w:val="00E82D9A"/>
    <w:rsid w:val="00E82F02"/>
    <w:rsid w:val="00E851CD"/>
    <w:rsid w:val="00E854A3"/>
    <w:rsid w:val="00E900A4"/>
    <w:rsid w:val="00E9257C"/>
    <w:rsid w:val="00E92597"/>
    <w:rsid w:val="00E93FB4"/>
    <w:rsid w:val="00E961D3"/>
    <w:rsid w:val="00E97581"/>
    <w:rsid w:val="00E976D6"/>
    <w:rsid w:val="00EA5A8A"/>
    <w:rsid w:val="00EA6AF2"/>
    <w:rsid w:val="00EA779F"/>
    <w:rsid w:val="00EB0348"/>
    <w:rsid w:val="00EB231D"/>
    <w:rsid w:val="00EB243C"/>
    <w:rsid w:val="00EB298D"/>
    <w:rsid w:val="00EB44A4"/>
    <w:rsid w:val="00EB4AE3"/>
    <w:rsid w:val="00EB4B55"/>
    <w:rsid w:val="00EC0F82"/>
    <w:rsid w:val="00EC4A55"/>
    <w:rsid w:val="00EC5C79"/>
    <w:rsid w:val="00EC5FBE"/>
    <w:rsid w:val="00EC6942"/>
    <w:rsid w:val="00EC762A"/>
    <w:rsid w:val="00ED0064"/>
    <w:rsid w:val="00ED09F1"/>
    <w:rsid w:val="00ED6409"/>
    <w:rsid w:val="00EE42C1"/>
    <w:rsid w:val="00EE4967"/>
    <w:rsid w:val="00EF161B"/>
    <w:rsid w:val="00EF1FDA"/>
    <w:rsid w:val="00EF4836"/>
    <w:rsid w:val="00EF4B65"/>
    <w:rsid w:val="00F00581"/>
    <w:rsid w:val="00F00D12"/>
    <w:rsid w:val="00F01F2E"/>
    <w:rsid w:val="00F06706"/>
    <w:rsid w:val="00F10D7C"/>
    <w:rsid w:val="00F10FC3"/>
    <w:rsid w:val="00F11C26"/>
    <w:rsid w:val="00F13719"/>
    <w:rsid w:val="00F20DB9"/>
    <w:rsid w:val="00F272A4"/>
    <w:rsid w:val="00F276F7"/>
    <w:rsid w:val="00F3096E"/>
    <w:rsid w:val="00F30DC0"/>
    <w:rsid w:val="00F3101D"/>
    <w:rsid w:val="00F310C6"/>
    <w:rsid w:val="00F327ED"/>
    <w:rsid w:val="00F35EE3"/>
    <w:rsid w:val="00F4208D"/>
    <w:rsid w:val="00F42263"/>
    <w:rsid w:val="00F454D9"/>
    <w:rsid w:val="00F4576B"/>
    <w:rsid w:val="00F462A5"/>
    <w:rsid w:val="00F47032"/>
    <w:rsid w:val="00F47E29"/>
    <w:rsid w:val="00F5050A"/>
    <w:rsid w:val="00F51D19"/>
    <w:rsid w:val="00F520C1"/>
    <w:rsid w:val="00F54CE7"/>
    <w:rsid w:val="00F573D8"/>
    <w:rsid w:val="00F57FA7"/>
    <w:rsid w:val="00F63BFD"/>
    <w:rsid w:val="00F641D4"/>
    <w:rsid w:val="00F642C2"/>
    <w:rsid w:val="00F65AE2"/>
    <w:rsid w:val="00F67762"/>
    <w:rsid w:val="00F67C62"/>
    <w:rsid w:val="00F71321"/>
    <w:rsid w:val="00F730AE"/>
    <w:rsid w:val="00F76975"/>
    <w:rsid w:val="00F77CA8"/>
    <w:rsid w:val="00F81759"/>
    <w:rsid w:val="00F8369B"/>
    <w:rsid w:val="00F86B6B"/>
    <w:rsid w:val="00F91518"/>
    <w:rsid w:val="00F920BF"/>
    <w:rsid w:val="00F9266C"/>
    <w:rsid w:val="00F92EBF"/>
    <w:rsid w:val="00F966BB"/>
    <w:rsid w:val="00F97348"/>
    <w:rsid w:val="00FA6B85"/>
    <w:rsid w:val="00FA7398"/>
    <w:rsid w:val="00FA7824"/>
    <w:rsid w:val="00FA7925"/>
    <w:rsid w:val="00FB3D7F"/>
    <w:rsid w:val="00FB53A2"/>
    <w:rsid w:val="00FB5C54"/>
    <w:rsid w:val="00FC09F3"/>
    <w:rsid w:val="00FC0B78"/>
    <w:rsid w:val="00FC1A97"/>
    <w:rsid w:val="00FC1EFE"/>
    <w:rsid w:val="00FC3096"/>
    <w:rsid w:val="00FC3531"/>
    <w:rsid w:val="00FC431A"/>
    <w:rsid w:val="00FC4E6A"/>
    <w:rsid w:val="00FC5D58"/>
    <w:rsid w:val="00FD20E9"/>
    <w:rsid w:val="00FD37DD"/>
    <w:rsid w:val="00FD4C86"/>
    <w:rsid w:val="00FD7481"/>
    <w:rsid w:val="00FE00D3"/>
    <w:rsid w:val="00FE0D61"/>
    <w:rsid w:val="00FE11D6"/>
    <w:rsid w:val="00FE2525"/>
    <w:rsid w:val="00FE38A1"/>
    <w:rsid w:val="00FE6C58"/>
    <w:rsid w:val="00FF39C7"/>
    <w:rsid w:val="00FF3ACE"/>
    <w:rsid w:val="00FF46A5"/>
    <w:rsid w:val="00FF6B4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B787"/>
  <w15:docId w15:val="{489B97C8-C806-49BD-91AE-72DF671A2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fr-CA"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0FD"/>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ascii="Calibri" w:eastAsia="Calibri" w:hAnsi="Calibri"/>
      <w:sz w:val="24"/>
      <w:szCs w:val="22"/>
      <w:bdr w:val="none" w:sz="0" w:space="0" w:color="auto"/>
    </w:rPr>
  </w:style>
  <w:style w:type="paragraph" w:styleId="Titre1">
    <w:name w:val="heading 1"/>
    <w:basedOn w:val="Normal"/>
    <w:next w:val="Normal"/>
    <w:link w:val="Titre1Car"/>
    <w:qFormat/>
    <w:rsid w:val="00C71EBA"/>
    <w:pPr>
      <w:keepNext/>
      <w:outlineLvl w:val="0"/>
    </w:pPr>
    <w:rPr>
      <w:rFonts w:eastAsia="Times New Roman"/>
      <w:bCs/>
      <w:smallCaps/>
      <w:szCs w:val="20"/>
      <w:lang w:eastAsia="fr-CA"/>
    </w:rPr>
  </w:style>
  <w:style w:type="paragraph" w:styleId="Titre4">
    <w:name w:val="heading 4"/>
    <w:basedOn w:val="Normal"/>
    <w:next w:val="Normal"/>
    <w:link w:val="Titre4Car"/>
    <w:qFormat/>
    <w:rsid w:val="00F47032"/>
    <w:pPr>
      <w:keepNext/>
      <w:outlineLvl w:val="3"/>
    </w:pPr>
    <w:rPr>
      <w:rFonts w:eastAsia="Times New Roman"/>
      <w:i/>
      <w:iCs/>
      <w:szCs w:val="20"/>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208D"/>
    <w:pPr>
      <w:ind w:left="720"/>
      <w:contextualSpacing/>
    </w:pPr>
    <w:rPr>
      <w:szCs w:val="24"/>
    </w:rPr>
  </w:style>
  <w:style w:type="character" w:customStyle="1" w:styleId="Titre1Car">
    <w:name w:val="Titre 1 Car"/>
    <w:basedOn w:val="Policepardfaut"/>
    <w:link w:val="Titre1"/>
    <w:rsid w:val="00C71EBA"/>
    <w:rPr>
      <w:rFonts w:ascii="Calibri" w:eastAsia="Times New Roman" w:hAnsi="Calibri"/>
      <w:bCs/>
      <w:smallCaps/>
      <w:sz w:val="24"/>
      <w:bdr w:val="none" w:sz="0" w:space="0" w:color="auto"/>
      <w:lang w:eastAsia="fr-CA"/>
    </w:rPr>
  </w:style>
  <w:style w:type="character" w:customStyle="1" w:styleId="Titre4Car">
    <w:name w:val="Titre 4 Car"/>
    <w:basedOn w:val="Policepardfaut"/>
    <w:link w:val="Titre4"/>
    <w:rsid w:val="00F47032"/>
    <w:rPr>
      <w:rFonts w:ascii="Verdana" w:eastAsia="Times New Roman" w:hAnsi="Verdana"/>
      <w:i/>
      <w:iCs/>
      <w:bdr w:val="none" w:sz="0" w:space="0" w:color="auto"/>
      <w:lang w:eastAsia="fr-CA"/>
    </w:rPr>
  </w:style>
  <w:style w:type="paragraph" w:customStyle="1" w:styleId="Style31">
    <w:name w:val="Style3.1"/>
    <w:basedOn w:val="Normal"/>
    <w:rsid w:val="00F47032"/>
    <w:pPr>
      <w:tabs>
        <w:tab w:val="left" w:pos="-720"/>
      </w:tabs>
      <w:ind w:left="-720"/>
    </w:pPr>
    <w:rPr>
      <w:rFonts w:eastAsia="Times New Roman"/>
      <w:bCs/>
      <w:smallCaps/>
      <w:szCs w:val="20"/>
      <w:lang w:eastAsia="fr-CA"/>
    </w:rPr>
  </w:style>
  <w:style w:type="paragraph" w:customStyle="1" w:styleId="TitrePara">
    <w:name w:val="Titre_Para"/>
    <w:basedOn w:val="Style31"/>
    <w:rsid w:val="00F47032"/>
  </w:style>
  <w:style w:type="paragraph" w:styleId="Corpsdetexte">
    <w:name w:val="Body Text"/>
    <w:basedOn w:val="Normal"/>
    <w:link w:val="CorpsdetexteCar"/>
    <w:semiHidden/>
    <w:rsid w:val="00F47032"/>
    <w:rPr>
      <w:rFonts w:eastAsia="Times New Roman"/>
      <w:bCs/>
      <w:szCs w:val="20"/>
      <w:lang w:eastAsia="fr-CA"/>
    </w:rPr>
  </w:style>
  <w:style w:type="character" w:customStyle="1" w:styleId="CorpsdetexteCar">
    <w:name w:val="Corps de texte Car"/>
    <w:basedOn w:val="Policepardfaut"/>
    <w:link w:val="Corpsdetexte"/>
    <w:semiHidden/>
    <w:rsid w:val="00F47032"/>
    <w:rPr>
      <w:rFonts w:ascii="Verdana" w:eastAsia="Times New Roman" w:hAnsi="Verdana"/>
      <w:bCs/>
      <w:bdr w:val="none" w:sz="0" w:space="0" w:color="auto"/>
      <w:lang w:eastAsia="fr-CA"/>
    </w:rPr>
  </w:style>
  <w:style w:type="character" w:styleId="Titredulivre">
    <w:name w:val="Book Title"/>
    <w:qFormat/>
    <w:rsid w:val="00F47032"/>
    <w:rPr>
      <w:rFonts w:ascii="Verdana" w:hAnsi="Verdana"/>
      <w:caps w:val="0"/>
      <w:smallCaps/>
      <w:spacing w:val="5"/>
      <w:sz w:val="20"/>
    </w:rPr>
  </w:style>
  <w:style w:type="paragraph" w:customStyle="1" w:styleId="listeidees">
    <w:name w:val="liste_idees"/>
    <w:basedOn w:val="Sansinterligne"/>
    <w:qFormat/>
    <w:rsid w:val="00F47032"/>
    <w:pPr>
      <w:numPr>
        <w:numId w:val="2"/>
      </w:numPr>
      <w:tabs>
        <w:tab w:val="num" w:pos="360"/>
      </w:tabs>
      <w:ind w:left="567" w:hanging="567"/>
    </w:pPr>
    <w:rPr>
      <w:lang w:val="fr-FR"/>
    </w:rPr>
  </w:style>
  <w:style w:type="paragraph" w:customStyle="1" w:styleId="pointform">
    <w:name w:val="point_form"/>
    <w:basedOn w:val="Corpsdetexte"/>
    <w:qFormat/>
    <w:rsid w:val="00F47032"/>
    <w:pPr>
      <w:numPr>
        <w:numId w:val="5"/>
      </w:numPr>
      <w:ind w:left="284" w:hanging="284"/>
    </w:pPr>
    <w:rPr>
      <w:szCs w:val="18"/>
    </w:rPr>
  </w:style>
  <w:style w:type="paragraph" w:styleId="Sansinterligne">
    <w:name w:val="No Spacing"/>
    <w:uiPriority w:val="1"/>
    <w:qFormat/>
    <w:rsid w:val="00F47032"/>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ascii="Verdana" w:eastAsia="Calibri" w:hAnsi="Verdana"/>
      <w:szCs w:val="22"/>
      <w:bdr w:val="none" w:sz="0" w:space="0" w:color="auto"/>
    </w:rPr>
  </w:style>
  <w:style w:type="character" w:styleId="Marquedecommentaire">
    <w:name w:val="annotation reference"/>
    <w:basedOn w:val="Policepardfaut"/>
    <w:uiPriority w:val="99"/>
    <w:semiHidden/>
    <w:unhideWhenUsed/>
    <w:rsid w:val="00BE7698"/>
    <w:rPr>
      <w:sz w:val="16"/>
      <w:szCs w:val="16"/>
    </w:rPr>
  </w:style>
  <w:style w:type="paragraph" w:styleId="Commentaire">
    <w:name w:val="annotation text"/>
    <w:basedOn w:val="Normal"/>
    <w:link w:val="CommentaireCar"/>
    <w:uiPriority w:val="99"/>
    <w:semiHidden/>
    <w:unhideWhenUsed/>
    <w:rsid w:val="00BE7698"/>
    <w:rPr>
      <w:szCs w:val="20"/>
    </w:rPr>
  </w:style>
  <w:style w:type="character" w:customStyle="1" w:styleId="CommentaireCar">
    <w:name w:val="Commentaire Car"/>
    <w:basedOn w:val="Policepardfaut"/>
    <w:link w:val="Commentaire"/>
    <w:uiPriority w:val="99"/>
    <w:semiHidden/>
    <w:rsid w:val="00BE7698"/>
    <w:rPr>
      <w:rFonts w:ascii="Verdana" w:eastAsia="Calibri" w:hAnsi="Verdana"/>
      <w:bdr w:val="none" w:sz="0" w:space="0" w:color="auto"/>
    </w:rPr>
  </w:style>
  <w:style w:type="paragraph" w:styleId="Objetducommentaire">
    <w:name w:val="annotation subject"/>
    <w:basedOn w:val="Commentaire"/>
    <w:next w:val="Commentaire"/>
    <w:link w:val="ObjetducommentaireCar"/>
    <w:uiPriority w:val="99"/>
    <w:semiHidden/>
    <w:unhideWhenUsed/>
    <w:rsid w:val="00BE7698"/>
    <w:rPr>
      <w:b/>
      <w:bCs/>
    </w:rPr>
  </w:style>
  <w:style w:type="character" w:customStyle="1" w:styleId="ObjetducommentaireCar">
    <w:name w:val="Objet du commentaire Car"/>
    <w:basedOn w:val="CommentaireCar"/>
    <w:link w:val="Objetducommentaire"/>
    <w:uiPriority w:val="99"/>
    <w:semiHidden/>
    <w:rsid w:val="00BE7698"/>
    <w:rPr>
      <w:rFonts w:ascii="Verdana" w:eastAsia="Calibri" w:hAnsi="Verdana"/>
      <w:b/>
      <w:bCs/>
      <w:bdr w:val="none" w:sz="0" w:space="0" w:color="auto"/>
    </w:rPr>
  </w:style>
  <w:style w:type="paragraph" w:styleId="Textedebulles">
    <w:name w:val="Balloon Text"/>
    <w:basedOn w:val="Normal"/>
    <w:link w:val="TextedebullesCar"/>
    <w:uiPriority w:val="99"/>
    <w:semiHidden/>
    <w:unhideWhenUsed/>
    <w:rsid w:val="00BE7698"/>
    <w:rPr>
      <w:rFonts w:ascii="Tahoma" w:hAnsi="Tahoma" w:cs="Tahoma"/>
      <w:sz w:val="16"/>
      <w:szCs w:val="16"/>
    </w:rPr>
  </w:style>
  <w:style w:type="character" w:customStyle="1" w:styleId="TextedebullesCar">
    <w:name w:val="Texte de bulles Car"/>
    <w:basedOn w:val="Policepardfaut"/>
    <w:link w:val="Textedebulles"/>
    <w:uiPriority w:val="99"/>
    <w:semiHidden/>
    <w:rsid w:val="00BE7698"/>
    <w:rPr>
      <w:rFonts w:ascii="Tahoma" w:eastAsia="Calibri" w:hAnsi="Tahoma" w:cs="Tahoma"/>
      <w:sz w:val="16"/>
      <w:szCs w:val="16"/>
      <w:bdr w:val="none" w:sz="0" w:space="0" w:color="auto"/>
    </w:rPr>
  </w:style>
  <w:style w:type="paragraph" w:styleId="Notedebasdepage">
    <w:name w:val="footnote text"/>
    <w:basedOn w:val="Normal"/>
    <w:link w:val="NotedebasdepageCar"/>
    <w:uiPriority w:val="99"/>
    <w:semiHidden/>
    <w:unhideWhenUsed/>
    <w:rsid w:val="0000426F"/>
    <w:rPr>
      <w:szCs w:val="20"/>
    </w:rPr>
  </w:style>
  <w:style w:type="character" w:customStyle="1" w:styleId="NotedebasdepageCar">
    <w:name w:val="Note de bas de page Car"/>
    <w:basedOn w:val="Policepardfaut"/>
    <w:link w:val="Notedebasdepage"/>
    <w:uiPriority w:val="99"/>
    <w:semiHidden/>
    <w:rsid w:val="0000426F"/>
    <w:rPr>
      <w:rFonts w:ascii="Verdana" w:eastAsia="Calibri" w:hAnsi="Verdana"/>
      <w:bdr w:val="none" w:sz="0" w:space="0" w:color="auto"/>
    </w:rPr>
  </w:style>
  <w:style w:type="character" w:styleId="Appelnotedebasdep">
    <w:name w:val="footnote reference"/>
    <w:basedOn w:val="Policepardfaut"/>
    <w:uiPriority w:val="99"/>
    <w:semiHidden/>
    <w:unhideWhenUsed/>
    <w:rsid w:val="0000426F"/>
    <w:rPr>
      <w:vertAlign w:val="superscript"/>
    </w:rPr>
  </w:style>
  <w:style w:type="table" w:styleId="Grilledutableau">
    <w:name w:val="Table Grid"/>
    <w:basedOn w:val="TableauNormal"/>
    <w:uiPriority w:val="59"/>
    <w:rsid w:val="00DE28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baspage">
    <w:name w:val="note_bas_page"/>
    <w:basedOn w:val="Notedebasdepage"/>
    <w:qFormat/>
    <w:rsid w:val="001E3031"/>
    <w:rPr>
      <w:sz w:val="20"/>
    </w:rPr>
  </w:style>
  <w:style w:type="paragraph" w:styleId="Rvision">
    <w:name w:val="Revision"/>
    <w:hidden/>
    <w:uiPriority w:val="99"/>
    <w:semiHidden/>
    <w:rsid w:val="00032D78"/>
    <w:pPr>
      <w:pBdr>
        <w:top w:val="none" w:sz="0" w:space="0" w:color="auto"/>
        <w:left w:val="none" w:sz="0" w:space="0" w:color="auto"/>
        <w:bottom w:val="none" w:sz="0" w:space="0" w:color="auto"/>
        <w:right w:val="none" w:sz="0" w:space="0" w:color="auto"/>
        <w:between w:val="none" w:sz="0" w:space="0" w:color="auto"/>
        <w:bar w:val="none" w:sz="0" w:color="auto"/>
      </w:pBdr>
    </w:pPr>
    <w:rPr>
      <w:rFonts w:ascii="Verdana" w:eastAsia="Calibri" w:hAnsi="Verdana"/>
      <w:szCs w:val="22"/>
      <w:bdr w:val="none" w:sz="0" w:space="0" w:color="auto"/>
    </w:rPr>
  </w:style>
  <w:style w:type="character" w:styleId="lev">
    <w:name w:val="Strong"/>
    <w:basedOn w:val="Policepardfaut"/>
    <w:uiPriority w:val="22"/>
    <w:qFormat/>
    <w:rsid w:val="00F30DC0"/>
    <w:rPr>
      <w:b/>
      <w:bCs/>
    </w:rPr>
  </w:style>
  <w:style w:type="paragraph" w:styleId="En-tte">
    <w:name w:val="header"/>
    <w:basedOn w:val="Normal"/>
    <w:link w:val="En-tteCar"/>
    <w:uiPriority w:val="99"/>
    <w:unhideWhenUsed/>
    <w:rsid w:val="002F12DC"/>
    <w:pPr>
      <w:tabs>
        <w:tab w:val="center" w:pos="4320"/>
        <w:tab w:val="right" w:pos="8640"/>
      </w:tabs>
    </w:pPr>
  </w:style>
  <w:style w:type="character" w:customStyle="1" w:styleId="En-tteCar">
    <w:name w:val="En-tête Car"/>
    <w:basedOn w:val="Policepardfaut"/>
    <w:link w:val="En-tte"/>
    <w:uiPriority w:val="99"/>
    <w:rsid w:val="002F12DC"/>
    <w:rPr>
      <w:rFonts w:ascii="Calibri" w:eastAsia="Calibri" w:hAnsi="Calibri"/>
      <w:sz w:val="24"/>
      <w:szCs w:val="22"/>
      <w:bdr w:val="none" w:sz="0" w:space="0" w:color="auto"/>
    </w:rPr>
  </w:style>
  <w:style w:type="paragraph" w:styleId="Pieddepage">
    <w:name w:val="footer"/>
    <w:basedOn w:val="Normal"/>
    <w:link w:val="PieddepageCar"/>
    <w:uiPriority w:val="99"/>
    <w:unhideWhenUsed/>
    <w:rsid w:val="002F12DC"/>
    <w:pPr>
      <w:tabs>
        <w:tab w:val="center" w:pos="4320"/>
        <w:tab w:val="right" w:pos="8640"/>
      </w:tabs>
    </w:pPr>
  </w:style>
  <w:style w:type="character" w:customStyle="1" w:styleId="PieddepageCar">
    <w:name w:val="Pied de page Car"/>
    <w:basedOn w:val="Policepardfaut"/>
    <w:link w:val="Pieddepage"/>
    <w:uiPriority w:val="99"/>
    <w:rsid w:val="002F12DC"/>
    <w:rPr>
      <w:rFonts w:ascii="Calibri" w:eastAsia="Calibri" w:hAnsi="Calibri"/>
      <w:sz w:val="24"/>
      <w:szCs w:val="22"/>
      <w:bdr w:val="none" w:sz="0" w:space="0" w:color="auto"/>
    </w:rPr>
  </w:style>
  <w:style w:type="character" w:styleId="Lienhypertexte">
    <w:name w:val="Hyperlink"/>
    <w:basedOn w:val="Policepardfaut"/>
    <w:uiPriority w:val="99"/>
    <w:unhideWhenUsed/>
    <w:rsid w:val="008541CD"/>
    <w:rPr>
      <w:color w:val="0000FF" w:themeColor="hyperlink"/>
      <w:u w:val="single"/>
    </w:rPr>
  </w:style>
  <w:style w:type="character" w:styleId="Lienhypertextesuivivisit">
    <w:name w:val="FollowedHyperlink"/>
    <w:basedOn w:val="Policepardfaut"/>
    <w:uiPriority w:val="99"/>
    <w:semiHidden/>
    <w:unhideWhenUsed/>
    <w:rsid w:val="008541CD"/>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122894">
      <w:bodyDiv w:val="1"/>
      <w:marLeft w:val="0"/>
      <w:marRight w:val="0"/>
      <w:marTop w:val="0"/>
      <w:marBottom w:val="0"/>
      <w:divBdr>
        <w:top w:val="none" w:sz="0" w:space="0" w:color="auto"/>
        <w:left w:val="none" w:sz="0" w:space="0" w:color="auto"/>
        <w:bottom w:val="none" w:sz="0" w:space="0" w:color="auto"/>
        <w:right w:val="none" w:sz="0" w:space="0" w:color="auto"/>
      </w:divBdr>
      <w:divsChild>
        <w:div w:id="229314418">
          <w:marLeft w:val="446"/>
          <w:marRight w:val="0"/>
          <w:marTop w:val="0"/>
          <w:marBottom w:val="0"/>
          <w:divBdr>
            <w:top w:val="none" w:sz="0" w:space="0" w:color="auto"/>
            <w:left w:val="none" w:sz="0" w:space="0" w:color="auto"/>
            <w:bottom w:val="none" w:sz="0" w:space="0" w:color="auto"/>
            <w:right w:val="none" w:sz="0" w:space="0" w:color="auto"/>
          </w:divBdr>
        </w:div>
      </w:divsChild>
    </w:div>
    <w:div w:id="307514939">
      <w:bodyDiv w:val="1"/>
      <w:marLeft w:val="0"/>
      <w:marRight w:val="0"/>
      <w:marTop w:val="0"/>
      <w:marBottom w:val="0"/>
      <w:divBdr>
        <w:top w:val="none" w:sz="0" w:space="0" w:color="auto"/>
        <w:left w:val="none" w:sz="0" w:space="0" w:color="auto"/>
        <w:bottom w:val="none" w:sz="0" w:space="0" w:color="auto"/>
        <w:right w:val="none" w:sz="0" w:space="0" w:color="auto"/>
      </w:divBdr>
      <w:divsChild>
        <w:div w:id="985862706">
          <w:marLeft w:val="0"/>
          <w:marRight w:val="0"/>
          <w:marTop w:val="0"/>
          <w:marBottom w:val="0"/>
          <w:divBdr>
            <w:top w:val="none" w:sz="0" w:space="0" w:color="auto"/>
            <w:left w:val="none" w:sz="0" w:space="0" w:color="auto"/>
            <w:bottom w:val="none" w:sz="0" w:space="0" w:color="auto"/>
            <w:right w:val="none" w:sz="0" w:space="0" w:color="auto"/>
          </w:divBdr>
        </w:div>
        <w:div w:id="657222233">
          <w:marLeft w:val="0"/>
          <w:marRight w:val="0"/>
          <w:marTop w:val="0"/>
          <w:marBottom w:val="0"/>
          <w:divBdr>
            <w:top w:val="none" w:sz="0" w:space="0" w:color="auto"/>
            <w:left w:val="none" w:sz="0" w:space="0" w:color="auto"/>
            <w:bottom w:val="none" w:sz="0" w:space="0" w:color="auto"/>
            <w:right w:val="none" w:sz="0" w:space="0" w:color="auto"/>
          </w:divBdr>
        </w:div>
        <w:div w:id="1855727129">
          <w:marLeft w:val="0"/>
          <w:marRight w:val="0"/>
          <w:marTop w:val="0"/>
          <w:marBottom w:val="0"/>
          <w:divBdr>
            <w:top w:val="none" w:sz="0" w:space="0" w:color="auto"/>
            <w:left w:val="none" w:sz="0" w:space="0" w:color="auto"/>
            <w:bottom w:val="none" w:sz="0" w:space="0" w:color="auto"/>
            <w:right w:val="none" w:sz="0" w:space="0" w:color="auto"/>
          </w:divBdr>
        </w:div>
        <w:div w:id="301816769">
          <w:marLeft w:val="0"/>
          <w:marRight w:val="0"/>
          <w:marTop w:val="0"/>
          <w:marBottom w:val="0"/>
          <w:divBdr>
            <w:top w:val="none" w:sz="0" w:space="0" w:color="auto"/>
            <w:left w:val="none" w:sz="0" w:space="0" w:color="auto"/>
            <w:bottom w:val="none" w:sz="0" w:space="0" w:color="auto"/>
            <w:right w:val="none" w:sz="0" w:space="0" w:color="auto"/>
          </w:divBdr>
        </w:div>
      </w:divsChild>
    </w:div>
    <w:div w:id="404376449">
      <w:bodyDiv w:val="1"/>
      <w:marLeft w:val="0"/>
      <w:marRight w:val="0"/>
      <w:marTop w:val="0"/>
      <w:marBottom w:val="0"/>
      <w:divBdr>
        <w:top w:val="none" w:sz="0" w:space="0" w:color="auto"/>
        <w:left w:val="none" w:sz="0" w:space="0" w:color="auto"/>
        <w:bottom w:val="none" w:sz="0" w:space="0" w:color="auto"/>
        <w:right w:val="none" w:sz="0" w:space="0" w:color="auto"/>
      </w:divBdr>
      <w:divsChild>
        <w:div w:id="538278797">
          <w:marLeft w:val="0"/>
          <w:marRight w:val="0"/>
          <w:marTop w:val="0"/>
          <w:marBottom w:val="0"/>
          <w:divBdr>
            <w:top w:val="none" w:sz="0" w:space="0" w:color="auto"/>
            <w:left w:val="none" w:sz="0" w:space="0" w:color="auto"/>
            <w:bottom w:val="none" w:sz="0" w:space="0" w:color="auto"/>
            <w:right w:val="none" w:sz="0" w:space="0" w:color="auto"/>
          </w:divBdr>
        </w:div>
        <w:div w:id="133722058">
          <w:marLeft w:val="0"/>
          <w:marRight w:val="0"/>
          <w:marTop w:val="0"/>
          <w:marBottom w:val="0"/>
          <w:divBdr>
            <w:top w:val="none" w:sz="0" w:space="0" w:color="auto"/>
            <w:left w:val="none" w:sz="0" w:space="0" w:color="auto"/>
            <w:bottom w:val="none" w:sz="0" w:space="0" w:color="auto"/>
            <w:right w:val="none" w:sz="0" w:space="0" w:color="auto"/>
          </w:divBdr>
        </w:div>
        <w:div w:id="1363437577">
          <w:marLeft w:val="0"/>
          <w:marRight w:val="0"/>
          <w:marTop w:val="0"/>
          <w:marBottom w:val="0"/>
          <w:divBdr>
            <w:top w:val="none" w:sz="0" w:space="0" w:color="auto"/>
            <w:left w:val="none" w:sz="0" w:space="0" w:color="auto"/>
            <w:bottom w:val="none" w:sz="0" w:space="0" w:color="auto"/>
            <w:right w:val="none" w:sz="0" w:space="0" w:color="auto"/>
          </w:divBdr>
        </w:div>
        <w:div w:id="969750932">
          <w:marLeft w:val="0"/>
          <w:marRight w:val="0"/>
          <w:marTop w:val="0"/>
          <w:marBottom w:val="0"/>
          <w:divBdr>
            <w:top w:val="none" w:sz="0" w:space="0" w:color="auto"/>
            <w:left w:val="none" w:sz="0" w:space="0" w:color="auto"/>
            <w:bottom w:val="none" w:sz="0" w:space="0" w:color="auto"/>
            <w:right w:val="none" w:sz="0" w:space="0" w:color="auto"/>
          </w:divBdr>
        </w:div>
        <w:div w:id="155001572">
          <w:marLeft w:val="0"/>
          <w:marRight w:val="0"/>
          <w:marTop w:val="0"/>
          <w:marBottom w:val="0"/>
          <w:divBdr>
            <w:top w:val="none" w:sz="0" w:space="0" w:color="auto"/>
            <w:left w:val="none" w:sz="0" w:space="0" w:color="auto"/>
            <w:bottom w:val="none" w:sz="0" w:space="0" w:color="auto"/>
            <w:right w:val="none" w:sz="0" w:space="0" w:color="auto"/>
          </w:divBdr>
        </w:div>
      </w:divsChild>
    </w:div>
    <w:div w:id="591859551">
      <w:bodyDiv w:val="1"/>
      <w:marLeft w:val="0"/>
      <w:marRight w:val="0"/>
      <w:marTop w:val="0"/>
      <w:marBottom w:val="0"/>
      <w:divBdr>
        <w:top w:val="none" w:sz="0" w:space="0" w:color="auto"/>
        <w:left w:val="none" w:sz="0" w:space="0" w:color="auto"/>
        <w:bottom w:val="none" w:sz="0" w:space="0" w:color="auto"/>
        <w:right w:val="none" w:sz="0" w:space="0" w:color="auto"/>
      </w:divBdr>
      <w:divsChild>
        <w:div w:id="1486777483">
          <w:marLeft w:val="0"/>
          <w:marRight w:val="0"/>
          <w:marTop w:val="0"/>
          <w:marBottom w:val="0"/>
          <w:divBdr>
            <w:top w:val="none" w:sz="0" w:space="0" w:color="auto"/>
            <w:left w:val="none" w:sz="0" w:space="0" w:color="auto"/>
            <w:bottom w:val="none" w:sz="0" w:space="0" w:color="auto"/>
            <w:right w:val="none" w:sz="0" w:space="0" w:color="auto"/>
          </w:divBdr>
        </w:div>
        <w:div w:id="1088847220">
          <w:marLeft w:val="0"/>
          <w:marRight w:val="0"/>
          <w:marTop w:val="0"/>
          <w:marBottom w:val="0"/>
          <w:divBdr>
            <w:top w:val="none" w:sz="0" w:space="0" w:color="auto"/>
            <w:left w:val="none" w:sz="0" w:space="0" w:color="auto"/>
            <w:bottom w:val="none" w:sz="0" w:space="0" w:color="auto"/>
            <w:right w:val="none" w:sz="0" w:space="0" w:color="auto"/>
          </w:divBdr>
        </w:div>
        <w:div w:id="2049255758">
          <w:marLeft w:val="0"/>
          <w:marRight w:val="0"/>
          <w:marTop w:val="0"/>
          <w:marBottom w:val="0"/>
          <w:divBdr>
            <w:top w:val="none" w:sz="0" w:space="0" w:color="auto"/>
            <w:left w:val="none" w:sz="0" w:space="0" w:color="auto"/>
            <w:bottom w:val="none" w:sz="0" w:space="0" w:color="auto"/>
            <w:right w:val="none" w:sz="0" w:space="0" w:color="auto"/>
          </w:divBdr>
        </w:div>
      </w:divsChild>
    </w:div>
    <w:div w:id="770006567">
      <w:bodyDiv w:val="1"/>
      <w:marLeft w:val="0"/>
      <w:marRight w:val="0"/>
      <w:marTop w:val="0"/>
      <w:marBottom w:val="0"/>
      <w:divBdr>
        <w:top w:val="none" w:sz="0" w:space="0" w:color="auto"/>
        <w:left w:val="none" w:sz="0" w:space="0" w:color="auto"/>
        <w:bottom w:val="none" w:sz="0" w:space="0" w:color="auto"/>
        <w:right w:val="none" w:sz="0" w:space="0" w:color="auto"/>
      </w:divBdr>
      <w:divsChild>
        <w:div w:id="437988173">
          <w:marLeft w:val="446"/>
          <w:marRight w:val="0"/>
          <w:marTop w:val="0"/>
          <w:marBottom w:val="0"/>
          <w:divBdr>
            <w:top w:val="none" w:sz="0" w:space="0" w:color="auto"/>
            <w:left w:val="none" w:sz="0" w:space="0" w:color="auto"/>
            <w:bottom w:val="none" w:sz="0" w:space="0" w:color="auto"/>
            <w:right w:val="none" w:sz="0" w:space="0" w:color="auto"/>
          </w:divBdr>
        </w:div>
      </w:divsChild>
    </w:div>
    <w:div w:id="803233461">
      <w:bodyDiv w:val="1"/>
      <w:marLeft w:val="0"/>
      <w:marRight w:val="0"/>
      <w:marTop w:val="0"/>
      <w:marBottom w:val="0"/>
      <w:divBdr>
        <w:top w:val="none" w:sz="0" w:space="0" w:color="auto"/>
        <w:left w:val="none" w:sz="0" w:space="0" w:color="auto"/>
        <w:bottom w:val="none" w:sz="0" w:space="0" w:color="auto"/>
        <w:right w:val="none" w:sz="0" w:space="0" w:color="auto"/>
      </w:divBdr>
      <w:divsChild>
        <w:div w:id="1089234013">
          <w:marLeft w:val="0"/>
          <w:marRight w:val="0"/>
          <w:marTop w:val="0"/>
          <w:marBottom w:val="0"/>
          <w:divBdr>
            <w:top w:val="none" w:sz="0" w:space="0" w:color="auto"/>
            <w:left w:val="none" w:sz="0" w:space="0" w:color="auto"/>
            <w:bottom w:val="none" w:sz="0" w:space="0" w:color="auto"/>
            <w:right w:val="none" w:sz="0" w:space="0" w:color="auto"/>
          </w:divBdr>
        </w:div>
        <w:div w:id="1815952306">
          <w:marLeft w:val="0"/>
          <w:marRight w:val="0"/>
          <w:marTop w:val="0"/>
          <w:marBottom w:val="0"/>
          <w:divBdr>
            <w:top w:val="none" w:sz="0" w:space="0" w:color="auto"/>
            <w:left w:val="none" w:sz="0" w:space="0" w:color="auto"/>
            <w:bottom w:val="none" w:sz="0" w:space="0" w:color="auto"/>
            <w:right w:val="none" w:sz="0" w:space="0" w:color="auto"/>
          </w:divBdr>
        </w:div>
      </w:divsChild>
    </w:div>
    <w:div w:id="921332246">
      <w:bodyDiv w:val="1"/>
      <w:marLeft w:val="0"/>
      <w:marRight w:val="0"/>
      <w:marTop w:val="0"/>
      <w:marBottom w:val="0"/>
      <w:divBdr>
        <w:top w:val="none" w:sz="0" w:space="0" w:color="auto"/>
        <w:left w:val="none" w:sz="0" w:space="0" w:color="auto"/>
        <w:bottom w:val="none" w:sz="0" w:space="0" w:color="auto"/>
        <w:right w:val="none" w:sz="0" w:space="0" w:color="auto"/>
      </w:divBdr>
      <w:divsChild>
        <w:div w:id="1089278438">
          <w:marLeft w:val="0"/>
          <w:marRight w:val="0"/>
          <w:marTop w:val="0"/>
          <w:marBottom w:val="0"/>
          <w:divBdr>
            <w:top w:val="none" w:sz="0" w:space="0" w:color="auto"/>
            <w:left w:val="none" w:sz="0" w:space="0" w:color="auto"/>
            <w:bottom w:val="none" w:sz="0" w:space="0" w:color="auto"/>
            <w:right w:val="none" w:sz="0" w:space="0" w:color="auto"/>
          </w:divBdr>
        </w:div>
        <w:div w:id="961350288">
          <w:marLeft w:val="0"/>
          <w:marRight w:val="0"/>
          <w:marTop w:val="0"/>
          <w:marBottom w:val="0"/>
          <w:divBdr>
            <w:top w:val="none" w:sz="0" w:space="0" w:color="auto"/>
            <w:left w:val="none" w:sz="0" w:space="0" w:color="auto"/>
            <w:bottom w:val="none" w:sz="0" w:space="0" w:color="auto"/>
            <w:right w:val="none" w:sz="0" w:space="0" w:color="auto"/>
          </w:divBdr>
        </w:div>
      </w:divsChild>
    </w:div>
    <w:div w:id="1008405058">
      <w:bodyDiv w:val="1"/>
      <w:marLeft w:val="0"/>
      <w:marRight w:val="0"/>
      <w:marTop w:val="0"/>
      <w:marBottom w:val="0"/>
      <w:divBdr>
        <w:top w:val="none" w:sz="0" w:space="0" w:color="auto"/>
        <w:left w:val="none" w:sz="0" w:space="0" w:color="auto"/>
        <w:bottom w:val="none" w:sz="0" w:space="0" w:color="auto"/>
        <w:right w:val="none" w:sz="0" w:space="0" w:color="auto"/>
      </w:divBdr>
      <w:divsChild>
        <w:div w:id="1228608059">
          <w:marLeft w:val="0"/>
          <w:marRight w:val="0"/>
          <w:marTop w:val="0"/>
          <w:marBottom w:val="0"/>
          <w:divBdr>
            <w:top w:val="none" w:sz="0" w:space="0" w:color="auto"/>
            <w:left w:val="none" w:sz="0" w:space="0" w:color="auto"/>
            <w:bottom w:val="none" w:sz="0" w:space="0" w:color="auto"/>
            <w:right w:val="none" w:sz="0" w:space="0" w:color="auto"/>
          </w:divBdr>
        </w:div>
        <w:div w:id="2117601609">
          <w:marLeft w:val="0"/>
          <w:marRight w:val="0"/>
          <w:marTop w:val="0"/>
          <w:marBottom w:val="0"/>
          <w:divBdr>
            <w:top w:val="none" w:sz="0" w:space="0" w:color="auto"/>
            <w:left w:val="none" w:sz="0" w:space="0" w:color="auto"/>
            <w:bottom w:val="none" w:sz="0" w:space="0" w:color="auto"/>
            <w:right w:val="none" w:sz="0" w:space="0" w:color="auto"/>
          </w:divBdr>
        </w:div>
      </w:divsChild>
    </w:div>
    <w:div w:id="1081875360">
      <w:bodyDiv w:val="1"/>
      <w:marLeft w:val="0"/>
      <w:marRight w:val="0"/>
      <w:marTop w:val="0"/>
      <w:marBottom w:val="0"/>
      <w:divBdr>
        <w:top w:val="none" w:sz="0" w:space="0" w:color="auto"/>
        <w:left w:val="none" w:sz="0" w:space="0" w:color="auto"/>
        <w:bottom w:val="none" w:sz="0" w:space="0" w:color="auto"/>
        <w:right w:val="none" w:sz="0" w:space="0" w:color="auto"/>
      </w:divBdr>
      <w:divsChild>
        <w:div w:id="1170682703">
          <w:marLeft w:val="446"/>
          <w:marRight w:val="0"/>
          <w:marTop w:val="0"/>
          <w:marBottom w:val="0"/>
          <w:divBdr>
            <w:top w:val="none" w:sz="0" w:space="0" w:color="auto"/>
            <w:left w:val="none" w:sz="0" w:space="0" w:color="auto"/>
            <w:bottom w:val="none" w:sz="0" w:space="0" w:color="auto"/>
            <w:right w:val="none" w:sz="0" w:space="0" w:color="auto"/>
          </w:divBdr>
        </w:div>
        <w:div w:id="1563130355">
          <w:marLeft w:val="446"/>
          <w:marRight w:val="0"/>
          <w:marTop w:val="0"/>
          <w:marBottom w:val="0"/>
          <w:divBdr>
            <w:top w:val="none" w:sz="0" w:space="0" w:color="auto"/>
            <w:left w:val="none" w:sz="0" w:space="0" w:color="auto"/>
            <w:bottom w:val="none" w:sz="0" w:space="0" w:color="auto"/>
            <w:right w:val="none" w:sz="0" w:space="0" w:color="auto"/>
          </w:divBdr>
        </w:div>
        <w:div w:id="645474355">
          <w:marLeft w:val="446"/>
          <w:marRight w:val="0"/>
          <w:marTop w:val="0"/>
          <w:marBottom w:val="0"/>
          <w:divBdr>
            <w:top w:val="none" w:sz="0" w:space="0" w:color="auto"/>
            <w:left w:val="none" w:sz="0" w:space="0" w:color="auto"/>
            <w:bottom w:val="none" w:sz="0" w:space="0" w:color="auto"/>
            <w:right w:val="none" w:sz="0" w:space="0" w:color="auto"/>
          </w:divBdr>
        </w:div>
        <w:div w:id="2012366032">
          <w:marLeft w:val="446"/>
          <w:marRight w:val="0"/>
          <w:marTop w:val="0"/>
          <w:marBottom w:val="0"/>
          <w:divBdr>
            <w:top w:val="none" w:sz="0" w:space="0" w:color="auto"/>
            <w:left w:val="none" w:sz="0" w:space="0" w:color="auto"/>
            <w:bottom w:val="none" w:sz="0" w:space="0" w:color="auto"/>
            <w:right w:val="none" w:sz="0" w:space="0" w:color="auto"/>
          </w:divBdr>
        </w:div>
      </w:divsChild>
    </w:div>
    <w:div w:id="1091969500">
      <w:bodyDiv w:val="1"/>
      <w:marLeft w:val="0"/>
      <w:marRight w:val="0"/>
      <w:marTop w:val="0"/>
      <w:marBottom w:val="0"/>
      <w:divBdr>
        <w:top w:val="none" w:sz="0" w:space="0" w:color="auto"/>
        <w:left w:val="none" w:sz="0" w:space="0" w:color="auto"/>
        <w:bottom w:val="none" w:sz="0" w:space="0" w:color="auto"/>
        <w:right w:val="none" w:sz="0" w:space="0" w:color="auto"/>
      </w:divBdr>
      <w:divsChild>
        <w:div w:id="2096588415">
          <w:marLeft w:val="446"/>
          <w:marRight w:val="0"/>
          <w:marTop w:val="0"/>
          <w:marBottom w:val="0"/>
          <w:divBdr>
            <w:top w:val="none" w:sz="0" w:space="0" w:color="auto"/>
            <w:left w:val="none" w:sz="0" w:space="0" w:color="auto"/>
            <w:bottom w:val="none" w:sz="0" w:space="0" w:color="auto"/>
            <w:right w:val="none" w:sz="0" w:space="0" w:color="auto"/>
          </w:divBdr>
        </w:div>
      </w:divsChild>
    </w:div>
    <w:div w:id="1097679586">
      <w:bodyDiv w:val="1"/>
      <w:marLeft w:val="0"/>
      <w:marRight w:val="0"/>
      <w:marTop w:val="0"/>
      <w:marBottom w:val="0"/>
      <w:divBdr>
        <w:top w:val="none" w:sz="0" w:space="0" w:color="auto"/>
        <w:left w:val="none" w:sz="0" w:space="0" w:color="auto"/>
        <w:bottom w:val="none" w:sz="0" w:space="0" w:color="auto"/>
        <w:right w:val="none" w:sz="0" w:space="0" w:color="auto"/>
      </w:divBdr>
      <w:divsChild>
        <w:div w:id="912734436">
          <w:marLeft w:val="0"/>
          <w:marRight w:val="0"/>
          <w:marTop w:val="0"/>
          <w:marBottom w:val="0"/>
          <w:divBdr>
            <w:top w:val="none" w:sz="0" w:space="0" w:color="auto"/>
            <w:left w:val="none" w:sz="0" w:space="0" w:color="auto"/>
            <w:bottom w:val="none" w:sz="0" w:space="0" w:color="auto"/>
            <w:right w:val="none" w:sz="0" w:space="0" w:color="auto"/>
          </w:divBdr>
        </w:div>
        <w:div w:id="302853448">
          <w:marLeft w:val="0"/>
          <w:marRight w:val="0"/>
          <w:marTop w:val="0"/>
          <w:marBottom w:val="0"/>
          <w:divBdr>
            <w:top w:val="none" w:sz="0" w:space="0" w:color="auto"/>
            <w:left w:val="none" w:sz="0" w:space="0" w:color="auto"/>
            <w:bottom w:val="none" w:sz="0" w:space="0" w:color="auto"/>
            <w:right w:val="none" w:sz="0" w:space="0" w:color="auto"/>
          </w:divBdr>
        </w:div>
      </w:divsChild>
    </w:div>
    <w:div w:id="1132097293">
      <w:bodyDiv w:val="1"/>
      <w:marLeft w:val="0"/>
      <w:marRight w:val="0"/>
      <w:marTop w:val="0"/>
      <w:marBottom w:val="0"/>
      <w:divBdr>
        <w:top w:val="none" w:sz="0" w:space="0" w:color="auto"/>
        <w:left w:val="none" w:sz="0" w:space="0" w:color="auto"/>
        <w:bottom w:val="none" w:sz="0" w:space="0" w:color="auto"/>
        <w:right w:val="none" w:sz="0" w:space="0" w:color="auto"/>
      </w:divBdr>
      <w:divsChild>
        <w:div w:id="1508400080">
          <w:marLeft w:val="0"/>
          <w:marRight w:val="0"/>
          <w:marTop w:val="0"/>
          <w:marBottom w:val="0"/>
          <w:divBdr>
            <w:top w:val="none" w:sz="0" w:space="0" w:color="auto"/>
            <w:left w:val="none" w:sz="0" w:space="0" w:color="auto"/>
            <w:bottom w:val="none" w:sz="0" w:space="0" w:color="auto"/>
            <w:right w:val="none" w:sz="0" w:space="0" w:color="auto"/>
          </w:divBdr>
        </w:div>
        <w:div w:id="1717509661">
          <w:marLeft w:val="0"/>
          <w:marRight w:val="0"/>
          <w:marTop w:val="0"/>
          <w:marBottom w:val="0"/>
          <w:divBdr>
            <w:top w:val="none" w:sz="0" w:space="0" w:color="auto"/>
            <w:left w:val="none" w:sz="0" w:space="0" w:color="auto"/>
            <w:bottom w:val="none" w:sz="0" w:space="0" w:color="auto"/>
            <w:right w:val="none" w:sz="0" w:space="0" w:color="auto"/>
          </w:divBdr>
        </w:div>
      </w:divsChild>
    </w:div>
    <w:div w:id="1353071819">
      <w:bodyDiv w:val="1"/>
      <w:marLeft w:val="0"/>
      <w:marRight w:val="0"/>
      <w:marTop w:val="0"/>
      <w:marBottom w:val="0"/>
      <w:divBdr>
        <w:top w:val="none" w:sz="0" w:space="0" w:color="auto"/>
        <w:left w:val="none" w:sz="0" w:space="0" w:color="auto"/>
        <w:bottom w:val="none" w:sz="0" w:space="0" w:color="auto"/>
        <w:right w:val="none" w:sz="0" w:space="0" w:color="auto"/>
      </w:divBdr>
      <w:divsChild>
        <w:div w:id="1292514557">
          <w:marLeft w:val="0"/>
          <w:marRight w:val="0"/>
          <w:marTop w:val="0"/>
          <w:marBottom w:val="0"/>
          <w:divBdr>
            <w:top w:val="none" w:sz="0" w:space="0" w:color="auto"/>
            <w:left w:val="none" w:sz="0" w:space="0" w:color="auto"/>
            <w:bottom w:val="none" w:sz="0" w:space="0" w:color="auto"/>
            <w:right w:val="none" w:sz="0" w:space="0" w:color="auto"/>
          </w:divBdr>
        </w:div>
        <w:div w:id="1471554702">
          <w:marLeft w:val="0"/>
          <w:marRight w:val="0"/>
          <w:marTop w:val="0"/>
          <w:marBottom w:val="0"/>
          <w:divBdr>
            <w:top w:val="none" w:sz="0" w:space="0" w:color="auto"/>
            <w:left w:val="none" w:sz="0" w:space="0" w:color="auto"/>
            <w:bottom w:val="none" w:sz="0" w:space="0" w:color="auto"/>
            <w:right w:val="none" w:sz="0" w:space="0" w:color="auto"/>
          </w:divBdr>
        </w:div>
        <w:div w:id="1936396047">
          <w:marLeft w:val="0"/>
          <w:marRight w:val="0"/>
          <w:marTop w:val="0"/>
          <w:marBottom w:val="0"/>
          <w:divBdr>
            <w:top w:val="none" w:sz="0" w:space="0" w:color="auto"/>
            <w:left w:val="none" w:sz="0" w:space="0" w:color="auto"/>
            <w:bottom w:val="none" w:sz="0" w:space="0" w:color="auto"/>
            <w:right w:val="none" w:sz="0" w:space="0" w:color="auto"/>
          </w:divBdr>
        </w:div>
      </w:divsChild>
    </w:div>
    <w:div w:id="1378434487">
      <w:bodyDiv w:val="1"/>
      <w:marLeft w:val="0"/>
      <w:marRight w:val="0"/>
      <w:marTop w:val="0"/>
      <w:marBottom w:val="0"/>
      <w:divBdr>
        <w:top w:val="none" w:sz="0" w:space="0" w:color="auto"/>
        <w:left w:val="none" w:sz="0" w:space="0" w:color="auto"/>
        <w:bottom w:val="none" w:sz="0" w:space="0" w:color="auto"/>
        <w:right w:val="none" w:sz="0" w:space="0" w:color="auto"/>
      </w:divBdr>
      <w:divsChild>
        <w:div w:id="1321882321">
          <w:marLeft w:val="446"/>
          <w:marRight w:val="0"/>
          <w:marTop w:val="0"/>
          <w:marBottom w:val="0"/>
          <w:divBdr>
            <w:top w:val="none" w:sz="0" w:space="0" w:color="auto"/>
            <w:left w:val="none" w:sz="0" w:space="0" w:color="auto"/>
            <w:bottom w:val="none" w:sz="0" w:space="0" w:color="auto"/>
            <w:right w:val="none" w:sz="0" w:space="0" w:color="auto"/>
          </w:divBdr>
        </w:div>
        <w:div w:id="1214610348">
          <w:marLeft w:val="446"/>
          <w:marRight w:val="0"/>
          <w:marTop w:val="0"/>
          <w:marBottom w:val="0"/>
          <w:divBdr>
            <w:top w:val="none" w:sz="0" w:space="0" w:color="auto"/>
            <w:left w:val="none" w:sz="0" w:space="0" w:color="auto"/>
            <w:bottom w:val="none" w:sz="0" w:space="0" w:color="auto"/>
            <w:right w:val="none" w:sz="0" w:space="0" w:color="auto"/>
          </w:divBdr>
        </w:div>
        <w:div w:id="2093696586">
          <w:marLeft w:val="446"/>
          <w:marRight w:val="0"/>
          <w:marTop w:val="0"/>
          <w:marBottom w:val="0"/>
          <w:divBdr>
            <w:top w:val="none" w:sz="0" w:space="0" w:color="auto"/>
            <w:left w:val="none" w:sz="0" w:space="0" w:color="auto"/>
            <w:bottom w:val="none" w:sz="0" w:space="0" w:color="auto"/>
            <w:right w:val="none" w:sz="0" w:space="0" w:color="auto"/>
          </w:divBdr>
        </w:div>
        <w:div w:id="1592659750">
          <w:marLeft w:val="446"/>
          <w:marRight w:val="0"/>
          <w:marTop w:val="0"/>
          <w:marBottom w:val="0"/>
          <w:divBdr>
            <w:top w:val="none" w:sz="0" w:space="0" w:color="auto"/>
            <w:left w:val="none" w:sz="0" w:space="0" w:color="auto"/>
            <w:bottom w:val="none" w:sz="0" w:space="0" w:color="auto"/>
            <w:right w:val="none" w:sz="0" w:space="0" w:color="auto"/>
          </w:divBdr>
        </w:div>
      </w:divsChild>
    </w:div>
    <w:div w:id="1483429300">
      <w:bodyDiv w:val="1"/>
      <w:marLeft w:val="0"/>
      <w:marRight w:val="0"/>
      <w:marTop w:val="0"/>
      <w:marBottom w:val="0"/>
      <w:divBdr>
        <w:top w:val="none" w:sz="0" w:space="0" w:color="auto"/>
        <w:left w:val="none" w:sz="0" w:space="0" w:color="auto"/>
        <w:bottom w:val="none" w:sz="0" w:space="0" w:color="auto"/>
        <w:right w:val="none" w:sz="0" w:space="0" w:color="auto"/>
      </w:divBdr>
      <w:divsChild>
        <w:div w:id="1282492956">
          <w:marLeft w:val="0"/>
          <w:marRight w:val="0"/>
          <w:marTop w:val="0"/>
          <w:marBottom w:val="0"/>
          <w:divBdr>
            <w:top w:val="none" w:sz="0" w:space="0" w:color="auto"/>
            <w:left w:val="none" w:sz="0" w:space="0" w:color="auto"/>
            <w:bottom w:val="none" w:sz="0" w:space="0" w:color="auto"/>
            <w:right w:val="none" w:sz="0" w:space="0" w:color="auto"/>
          </w:divBdr>
        </w:div>
        <w:div w:id="817768528">
          <w:marLeft w:val="0"/>
          <w:marRight w:val="0"/>
          <w:marTop w:val="0"/>
          <w:marBottom w:val="0"/>
          <w:divBdr>
            <w:top w:val="none" w:sz="0" w:space="0" w:color="auto"/>
            <w:left w:val="none" w:sz="0" w:space="0" w:color="auto"/>
            <w:bottom w:val="none" w:sz="0" w:space="0" w:color="auto"/>
            <w:right w:val="none" w:sz="0" w:space="0" w:color="auto"/>
          </w:divBdr>
        </w:div>
        <w:div w:id="101413624">
          <w:marLeft w:val="0"/>
          <w:marRight w:val="0"/>
          <w:marTop w:val="0"/>
          <w:marBottom w:val="0"/>
          <w:divBdr>
            <w:top w:val="none" w:sz="0" w:space="0" w:color="auto"/>
            <w:left w:val="none" w:sz="0" w:space="0" w:color="auto"/>
            <w:bottom w:val="none" w:sz="0" w:space="0" w:color="auto"/>
            <w:right w:val="none" w:sz="0" w:space="0" w:color="auto"/>
          </w:divBdr>
        </w:div>
        <w:div w:id="938440671">
          <w:marLeft w:val="0"/>
          <w:marRight w:val="0"/>
          <w:marTop w:val="0"/>
          <w:marBottom w:val="0"/>
          <w:divBdr>
            <w:top w:val="none" w:sz="0" w:space="0" w:color="auto"/>
            <w:left w:val="none" w:sz="0" w:space="0" w:color="auto"/>
            <w:bottom w:val="none" w:sz="0" w:space="0" w:color="auto"/>
            <w:right w:val="none" w:sz="0" w:space="0" w:color="auto"/>
          </w:divBdr>
        </w:div>
      </w:divsChild>
    </w:div>
    <w:div w:id="1554074983">
      <w:bodyDiv w:val="1"/>
      <w:marLeft w:val="0"/>
      <w:marRight w:val="0"/>
      <w:marTop w:val="0"/>
      <w:marBottom w:val="0"/>
      <w:divBdr>
        <w:top w:val="none" w:sz="0" w:space="0" w:color="auto"/>
        <w:left w:val="none" w:sz="0" w:space="0" w:color="auto"/>
        <w:bottom w:val="none" w:sz="0" w:space="0" w:color="auto"/>
        <w:right w:val="none" w:sz="0" w:space="0" w:color="auto"/>
      </w:divBdr>
      <w:divsChild>
        <w:div w:id="296885903">
          <w:marLeft w:val="446"/>
          <w:marRight w:val="0"/>
          <w:marTop w:val="0"/>
          <w:marBottom w:val="0"/>
          <w:divBdr>
            <w:top w:val="none" w:sz="0" w:space="0" w:color="auto"/>
            <w:left w:val="none" w:sz="0" w:space="0" w:color="auto"/>
            <w:bottom w:val="none" w:sz="0" w:space="0" w:color="auto"/>
            <w:right w:val="none" w:sz="0" w:space="0" w:color="auto"/>
          </w:divBdr>
        </w:div>
        <w:div w:id="1953005305">
          <w:marLeft w:val="446"/>
          <w:marRight w:val="0"/>
          <w:marTop w:val="0"/>
          <w:marBottom w:val="0"/>
          <w:divBdr>
            <w:top w:val="none" w:sz="0" w:space="0" w:color="auto"/>
            <w:left w:val="none" w:sz="0" w:space="0" w:color="auto"/>
            <w:bottom w:val="none" w:sz="0" w:space="0" w:color="auto"/>
            <w:right w:val="none" w:sz="0" w:space="0" w:color="auto"/>
          </w:divBdr>
        </w:div>
        <w:div w:id="1396779831">
          <w:marLeft w:val="446"/>
          <w:marRight w:val="0"/>
          <w:marTop w:val="0"/>
          <w:marBottom w:val="0"/>
          <w:divBdr>
            <w:top w:val="none" w:sz="0" w:space="0" w:color="auto"/>
            <w:left w:val="none" w:sz="0" w:space="0" w:color="auto"/>
            <w:bottom w:val="none" w:sz="0" w:space="0" w:color="auto"/>
            <w:right w:val="none" w:sz="0" w:space="0" w:color="auto"/>
          </w:divBdr>
        </w:div>
        <w:div w:id="183246920">
          <w:marLeft w:val="446"/>
          <w:marRight w:val="0"/>
          <w:marTop w:val="0"/>
          <w:marBottom w:val="0"/>
          <w:divBdr>
            <w:top w:val="none" w:sz="0" w:space="0" w:color="auto"/>
            <w:left w:val="none" w:sz="0" w:space="0" w:color="auto"/>
            <w:bottom w:val="none" w:sz="0" w:space="0" w:color="auto"/>
            <w:right w:val="none" w:sz="0" w:space="0" w:color="auto"/>
          </w:divBdr>
        </w:div>
      </w:divsChild>
    </w:div>
    <w:div w:id="1888683960">
      <w:bodyDiv w:val="1"/>
      <w:marLeft w:val="0"/>
      <w:marRight w:val="0"/>
      <w:marTop w:val="0"/>
      <w:marBottom w:val="0"/>
      <w:divBdr>
        <w:top w:val="none" w:sz="0" w:space="0" w:color="auto"/>
        <w:left w:val="none" w:sz="0" w:space="0" w:color="auto"/>
        <w:bottom w:val="none" w:sz="0" w:space="0" w:color="auto"/>
        <w:right w:val="none" w:sz="0" w:space="0" w:color="auto"/>
      </w:divBdr>
      <w:divsChild>
        <w:div w:id="63377562">
          <w:marLeft w:val="0"/>
          <w:marRight w:val="0"/>
          <w:marTop w:val="0"/>
          <w:marBottom w:val="0"/>
          <w:divBdr>
            <w:top w:val="none" w:sz="0" w:space="0" w:color="auto"/>
            <w:left w:val="none" w:sz="0" w:space="0" w:color="auto"/>
            <w:bottom w:val="none" w:sz="0" w:space="0" w:color="auto"/>
            <w:right w:val="none" w:sz="0" w:space="0" w:color="auto"/>
          </w:divBdr>
        </w:div>
        <w:div w:id="1752846314">
          <w:marLeft w:val="0"/>
          <w:marRight w:val="0"/>
          <w:marTop w:val="0"/>
          <w:marBottom w:val="0"/>
          <w:divBdr>
            <w:top w:val="none" w:sz="0" w:space="0" w:color="auto"/>
            <w:left w:val="none" w:sz="0" w:space="0" w:color="auto"/>
            <w:bottom w:val="none" w:sz="0" w:space="0" w:color="auto"/>
            <w:right w:val="none" w:sz="0" w:space="0" w:color="auto"/>
          </w:divBdr>
        </w:div>
      </w:divsChild>
    </w:div>
    <w:div w:id="2058972111">
      <w:bodyDiv w:val="1"/>
      <w:marLeft w:val="0"/>
      <w:marRight w:val="0"/>
      <w:marTop w:val="0"/>
      <w:marBottom w:val="0"/>
      <w:divBdr>
        <w:top w:val="none" w:sz="0" w:space="0" w:color="auto"/>
        <w:left w:val="none" w:sz="0" w:space="0" w:color="auto"/>
        <w:bottom w:val="none" w:sz="0" w:space="0" w:color="auto"/>
        <w:right w:val="none" w:sz="0" w:space="0" w:color="auto"/>
      </w:divBdr>
      <w:divsChild>
        <w:div w:id="2011635031">
          <w:marLeft w:val="0"/>
          <w:marRight w:val="0"/>
          <w:marTop w:val="0"/>
          <w:marBottom w:val="0"/>
          <w:divBdr>
            <w:top w:val="none" w:sz="0" w:space="0" w:color="auto"/>
            <w:left w:val="none" w:sz="0" w:space="0" w:color="auto"/>
            <w:bottom w:val="none" w:sz="0" w:space="0" w:color="auto"/>
            <w:right w:val="none" w:sz="0" w:space="0" w:color="auto"/>
          </w:divBdr>
        </w:div>
        <w:div w:id="833229654">
          <w:marLeft w:val="0"/>
          <w:marRight w:val="0"/>
          <w:marTop w:val="0"/>
          <w:marBottom w:val="0"/>
          <w:divBdr>
            <w:top w:val="none" w:sz="0" w:space="0" w:color="auto"/>
            <w:left w:val="none" w:sz="0" w:space="0" w:color="auto"/>
            <w:bottom w:val="none" w:sz="0" w:space="0" w:color="auto"/>
            <w:right w:val="none" w:sz="0" w:space="0" w:color="auto"/>
          </w:divBdr>
        </w:div>
        <w:div w:id="1386220687">
          <w:marLeft w:val="0"/>
          <w:marRight w:val="0"/>
          <w:marTop w:val="0"/>
          <w:marBottom w:val="0"/>
          <w:divBdr>
            <w:top w:val="none" w:sz="0" w:space="0" w:color="auto"/>
            <w:left w:val="none" w:sz="0" w:space="0" w:color="auto"/>
            <w:bottom w:val="none" w:sz="0" w:space="0" w:color="auto"/>
            <w:right w:val="none" w:sz="0" w:space="0" w:color="auto"/>
          </w:divBdr>
        </w:div>
        <w:div w:id="1599605887">
          <w:marLeft w:val="0"/>
          <w:marRight w:val="0"/>
          <w:marTop w:val="0"/>
          <w:marBottom w:val="0"/>
          <w:divBdr>
            <w:top w:val="none" w:sz="0" w:space="0" w:color="auto"/>
            <w:left w:val="none" w:sz="0" w:space="0" w:color="auto"/>
            <w:bottom w:val="none" w:sz="0" w:space="0" w:color="auto"/>
            <w:right w:val="none" w:sz="0" w:space="0" w:color="auto"/>
          </w:divBdr>
        </w:div>
        <w:div w:id="1839878790">
          <w:marLeft w:val="0"/>
          <w:marRight w:val="0"/>
          <w:marTop w:val="0"/>
          <w:marBottom w:val="0"/>
          <w:divBdr>
            <w:top w:val="none" w:sz="0" w:space="0" w:color="auto"/>
            <w:left w:val="none" w:sz="0" w:space="0" w:color="auto"/>
            <w:bottom w:val="none" w:sz="0" w:space="0" w:color="auto"/>
            <w:right w:val="none" w:sz="0" w:space="0" w:color="auto"/>
          </w:divBdr>
        </w:div>
      </w:divsChild>
    </w:div>
    <w:div w:id="2073577868">
      <w:bodyDiv w:val="1"/>
      <w:marLeft w:val="0"/>
      <w:marRight w:val="0"/>
      <w:marTop w:val="0"/>
      <w:marBottom w:val="0"/>
      <w:divBdr>
        <w:top w:val="none" w:sz="0" w:space="0" w:color="auto"/>
        <w:left w:val="none" w:sz="0" w:space="0" w:color="auto"/>
        <w:bottom w:val="none" w:sz="0" w:space="0" w:color="auto"/>
        <w:right w:val="none" w:sz="0" w:space="0" w:color="auto"/>
      </w:divBdr>
      <w:divsChild>
        <w:div w:id="1922715505">
          <w:marLeft w:val="0"/>
          <w:marRight w:val="0"/>
          <w:marTop w:val="0"/>
          <w:marBottom w:val="0"/>
          <w:divBdr>
            <w:top w:val="none" w:sz="0" w:space="0" w:color="auto"/>
            <w:left w:val="none" w:sz="0" w:space="0" w:color="auto"/>
            <w:bottom w:val="none" w:sz="0" w:space="0" w:color="auto"/>
            <w:right w:val="none" w:sz="0" w:space="0" w:color="auto"/>
          </w:divBdr>
        </w:div>
        <w:div w:id="822741149">
          <w:marLeft w:val="0"/>
          <w:marRight w:val="0"/>
          <w:marTop w:val="0"/>
          <w:marBottom w:val="0"/>
          <w:divBdr>
            <w:top w:val="none" w:sz="0" w:space="0" w:color="auto"/>
            <w:left w:val="none" w:sz="0" w:space="0" w:color="auto"/>
            <w:bottom w:val="none" w:sz="0" w:space="0" w:color="auto"/>
            <w:right w:val="none" w:sz="0" w:space="0" w:color="auto"/>
          </w:divBdr>
        </w:div>
        <w:div w:id="19979960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1D6524-F832-48F3-A8EC-C2E8020A2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36</Pages>
  <Words>8133</Words>
  <Characters>44737</Characters>
  <Application>Microsoft Office Word</Application>
  <DocSecurity>0</DocSecurity>
  <Lines>372</Lines>
  <Paragraphs>105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Sylviane</dc:creator>
  <cp:keywords/>
  <dc:description/>
  <cp:lastModifiedBy>Louise Overbeek</cp:lastModifiedBy>
  <cp:revision>5</cp:revision>
  <cp:lastPrinted>2018-03-02T17:26:00Z</cp:lastPrinted>
  <dcterms:created xsi:type="dcterms:W3CDTF">2020-04-10T15:42:00Z</dcterms:created>
  <dcterms:modified xsi:type="dcterms:W3CDTF">2023-12-03T14:27:00Z</dcterms:modified>
</cp:coreProperties>
</file>