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04FB" w14:textId="77777777" w:rsidR="005F7FBC" w:rsidRPr="00CA3805" w:rsidRDefault="00CA3805">
      <w:pPr>
        <w:rPr>
          <w:b/>
        </w:rPr>
      </w:pPr>
      <w:r w:rsidRPr="00CA3805">
        <w:rPr>
          <w:b/>
        </w:rPr>
        <w:t>CAS – Pièces</w:t>
      </w:r>
      <w:r>
        <w:rPr>
          <w:b/>
        </w:rPr>
        <w:t xml:space="preserve"> Extra </w:t>
      </w:r>
    </w:p>
    <w:p w14:paraId="237F0001" w14:textId="77777777" w:rsidR="00CA3805" w:rsidRDefault="00CA3805"/>
    <w:p w14:paraId="5A2FF2A4" w14:textId="6072F720" w:rsidR="00CA3805" w:rsidRDefault="00CA3805" w:rsidP="00CA3805">
      <w:pPr>
        <w:jc w:val="both"/>
      </w:pPr>
      <w:r>
        <w:t xml:space="preserve">Pièces Extra </w:t>
      </w:r>
      <w:proofErr w:type="spellStart"/>
      <w:r>
        <w:t>inc.</w:t>
      </w:r>
      <w:proofErr w:type="spellEnd"/>
      <w:r>
        <w:t xml:space="preserve"> (PEI) </w:t>
      </w:r>
      <w:r w:rsidRPr="00A716E3">
        <w:rPr>
          <w:highlight w:val="yellow"/>
        </w:rPr>
        <w:t>est une société à capital fermé exploitée par deux amis d’enfance</w:t>
      </w:r>
      <w:r>
        <w:t>, un ayant gradué en administration et l’a</w:t>
      </w:r>
      <w:r w:rsidR="003F6D13">
        <w:t>utre en génie mécanique. En 20</w:t>
      </w:r>
      <w:r w:rsidR="0076313F">
        <w:t>20</w:t>
      </w:r>
      <w:r>
        <w:t xml:space="preserve">, après quelques années sur le marché du travail, ils ont démarré PEI. Le modèle d’affaires est constitué de deux activités principales : la distribution de pièces et la fabrication de pièces sur mesure. </w:t>
      </w:r>
    </w:p>
    <w:p w14:paraId="7C7C53F8" w14:textId="65465452" w:rsidR="00CA3805" w:rsidRDefault="00CA3805" w:rsidP="00CA3805">
      <w:pPr>
        <w:jc w:val="both"/>
      </w:pPr>
      <w:r>
        <w:t xml:space="preserve">Considérant les ressources financières limitées des deux actionnaires, ils ont rapidement fait appel à une institution financière pour compléter les sources de fonds de l’entreprise. Lors </w:t>
      </w:r>
      <w:r w:rsidR="00BE5A79">
        <w:t>de l’obtention de fo</w:t>
      </w:r>
      <w:r w:rsidR="00593B9D">
        <w:t xml:space="preserve">nds additionnels en octobre </w:t>
      </w:r>
      <w:r w:rsidR="003F6D13">
        <w:t>20</w:t>
      </w:r>
      <w:r w:rsidR="00552891">
        <w:t>2</w:t>
      </w:r>
      <w:r w:rsidR="0076313F">
        <w:t>2</w:t>
      </w:r>
      <w:r w:rsidR="00BE5A79">
        <w:t>, le directeur de compte a ajouté à</w:t>
      </w:r>
      <w:r>
        <w:t xml:space="preserve"> la convention de prêt une exigence relativement à l’audit</w:t>
      </w:r>
      <w:r w:rsidR="00BE5A79">
        <w:t xml:space="preserve"> des états financiers</w:t>
      </w:r>
      <w:r w:rsidR="009C3650">
        <w:t xml:space="preserve"> et ce dès l’e</w:t>
      </w:r>
      <w:r w:rsidR="00593B9D">
        <w:t xml:space="preserve">xercice clos le 31 décembre </w:t>
      </w:r>
      <w:r w:rsidR="003F6D13">
        <w:t>20</w:t>
      </w:r>
      <w:r w:rsidR="00552891">
        <w:t>2</w:t>
      </w:r>
      <w:r w:rsidR="0076313F">
        <w:t>2</w:t>
      </w:r>
      <w:r w:rsidR="00BE5A79">
        <w:t xml:space="preserve">, et que ceux-ci devront </w:t>
      </w:r>
      <w:r w:rsidR="00D719B2">
        <w:t xml:space="preserve">dorénavant </w:t>
      </w:r>
      <w:r w:rsidR="00BE5A79">
        <w:t xml:space="preserve">être préparés en respectant le </w:t>
      </w:r>
      <w:r w:rsidR="00BE5A79" w:rsidRPr="00A716E3">
        <w:rPr>
          <w:highlight w:val="yellow"/>
        </w:rPr>
        <w:t>référentiel NCECF.</w:t>
      </w:r>
      <w:r w:rsidR="00BE5A79">
        <w:t xml:space="preserve"> </w:t>
      </w:r>
    </w:p>
    <w:p w14:paraId="48AE3B7E" w14:textId="4B5E3588" w:rsidR="00BE5A79" w:rsidRDefault="00BE5A79" w:rsidP="00CA3805">
      <w:pPr>
        <w:jc w:val="both"/>
      </w:pPr>
      <w:r>
        <w:t>Vous, CPA, travaillez pour le cabinet qui a obtenu ce mandat d’audit</w:t>
      </w:r>
      <w:r w:rsidR="00593B9D">
        <w:t>. Nous sommes le 1</w:t>
      </w:r>
      <w:r w:rsidR="00552891">
        <w:t>4</w:t>
      </w:r>
      <w:r w:rsidR="00593B9D">
        <w:t xml:space="preserve"> janvier </w:t>
      </w:r>
      <w:r w:rsidR="003F6D13">
        <w:t>202</w:t>
      </w:r>
      <w:r w:rsidR="0076313F">
        <w:t>3</w:t>
      </w:r>
      <w:r>
        <w:t xml:space="preserve"> et votre associé vous annonce que vous travaillerez sur ce mandat. Il vous demande de revoir les états financiers avec le comptable de PEI </w:t>
      </w:r>
      <w:r w:rsidR="008235F0">
        <w:t xml:space="preserve">alors que la planification de l’audit sera préparée </w:t>
      </w:r>
      <w:r w:rsidR="00A274C7">
        <w:t>à la suite de</w:t>
      </w:r>
      <w:r w:rsidR="008235F0">
        <w:t xml:space="preserve"> sa revue de votre rapport</w:t>
      </w:r>
      <w:r>
        <w:t>. Il souhaite connaître les différents enjeux comptables ainsi que les correctifs que vous recommandez.</w:t>
      </w:r>
    </w:p>
    <w:p w14:paraId="5F2D27EA" w14:textId="77777777" w:rsidR="00223512" w:rsidRDefault="00BE5A79" w:rsidP="00CA3805">
      <w:pPr>
        <w:jc w:val="both"/>
      </w:pPr>
      <w:r>
        <w:t>Préparez le rapport demandé par l’associé.</w:t>
      </w:r>
    </w:p>
    <w:p w14:paraId="62611F5C" w14:textId="77777777" w:rsidR="00223512" w:rsidRDefault="00223512">
      <w:r>
        <w:br w:type="page"/>
      </w:r>
    </w:p>
    <w:p w14:paraId="42FD0714" w14:textId="77777777" w:rsidR="00223512" w:rsidRPr="00C06E24" w:rsidRDefault="00223512" w:rsidP="00C06E24">
      <w:pPr>
        <w:jc w:val="center"/>
        <w:rPr>
          <w:b/>
        </w:rPr>
      </w:pPr>
      <w:r w:rsidRPr="00C06E24">
        <w:rPr>
          <w:b/>
        </w:rPr>
        <w:lastRenderedPageBreak/>
        <w:t>Annexe 1 : notes de rencontre avec le comptable de PEI</w:t>
      </w:r>
    </w:p>
    <w:p w14:paraId="0005715F" w14:textId="77777777" w:rsidR="00223512" w:rsidRDefault="00223512" w:rsidP="00CA3805">
      <w:pPr>
        <w:jc w:val="both"/>
      </w:pPr>
    </w:p>
    <w:p w14:paraId="6BDAFA96" w14:textId="77777777" w:rsidR="00C06E24" w:rsidRDefault="00C06E24" w:rsidP="00CA3805">
      <w:pPr>
        <w:jc w:val="both"/>
      </w:pPr>
    </w:p>
    <w:p w14:paraId="4ACC4BB9" w14:textId="77777777" w:rsidR="00223512" w:rsidRDefault="00223512" w:rsidP="00CA3805">
      <w:pPr>
        <w:jc w:val="both"/>
        <w:rPr>
          <w:b/>
        </w:rPr>
      </w:pPr>
      <w:bookmarkStart w:id="0" w:name="_Hlk188289669"/>
      <w:r>
        <w:rPr>
          <w:b/>
        </w:rPr>
        <w:t>Clients</w:t>
      </w:r>
    </w:p>
    <w:p w14:paraId="1A81C9F5" w14:textId="4EBD42E3" w:rsidR="00223512" w:rsidRDefault="00593B9D" w:rsidP="00CA3805">
      <w:pPr>
        <w:jc w:val="both"/>
      </w:pPr>
      <w:bookmarkStart w:id="1" w:name="_Hlk188289706"/>
      <w:bookmarkEnd w:id="0"/>
      <w:r>
        <w:t xml:space="preserve">Le 4 janvier </w:t>
      </w:r>
      <w:r w:rsidR="003F6D13">
        <w:t>202</w:t>
      </w:r>
      <w:r w:rsidR="0065145B">
        <w:t>3</w:t>
      </w:r>
      <w:r w:rsidR="00223512">
        <w:t xml:space="preserve">, </w:t>
      </w:r>
      <w:r>
        <w:t>à sa grande surprise</w:t>
      </w:r>
      <w:r w:rsidR="00552891">
        <w:t>,</w:t>
      </w:r>
      <w:r>
        <w:t xml:space="preserve"> </w:t>
      </w:r>
      <w:r w:rsidR="00223512">
        <w:t xml:space="preserve">PEI a reçu un avis </w:t>
      </w:r>
      <w:r w:rsidR="00C06E24">
        <w:t xml:space="preserve">du syndic </w:t>
      </w:r>
      <w:r w:rsidR="001F7342">
        <w:t>de la faillite de</w:t>
      </w:r>
      <w:r w:rsidR="00223512">
        <w:t xml:space="preserve"> Mécanique</w:t>
      </w:r>
      <w:r w:rsidR="001F7342">
        <w:t xml:space="preserve"> </w:t>
      </w:r>
      <w:proofErr w:type="spellStart"/>
      <w:r w:rsidR="001F7342">
        <w:t>inc.</w:t>
      </w:r>
      <w:proofErr w:type="spellEnd"/>
      <w:r w:rsidR="001F7342">
        <w:t xml:space="preserve">, un client de PEI. Le syndic mentionne </w:t>
      </w:r>
      <w:r w:rsidR="00223512">
        <w:t xml:space="preserve">qu’il </w:t>
      </w:r>
      <w:r w:rsidR="001F7342">
        <w:t>est</w:t>
      </w:r>
      <w:r w:rsidR="00223512">
        <w:t xml:space="preserve"> peu probable qu’un montant soit récupérable</w:t>
      </w:r>
      <w:r w:rsidR="00C06E24">
        <w:t xml:space="preserve">. Un solde de 25 000 $ </w:t>
      </w:r>
      <w:r w:rsidR="001F7342">
        <w:t>est inclus dans les comptes à recevoir</w:t>
      </w:r>
      <w:r>
        <w:t xml:space="preserve"> au 31 décembre </w:t>
      </w:r>
      <w:r w:rsidR="003F6D13">
        <w:t>20</w:t>
      </w:r>
      <w:r w:rsidR="00552891">
        <w:t>2</w:t>
      </w:r>
      <w:r w:rsidR="0076313F">
        <w:t>2</w:t>
      </w:r>
      <w:r w:rsidR="00C06E24">
        <w:t xml:space="preserve">, soit le montant des livraisons des trois derniers mois. </w:t>
      </w:r>
    </w:p>
    <w:bookmarkEnd w:id="1"/>
    <w:p w14:paraId="002D7601" w14:textId="77777777" w:rsidR="00C06E24" w:rsidRDefault="00C06E24" w:rsidP="00CA3805">
      <w:pPr>
        <w:jc w:val="both"/>
      </w:pPr>
    </w:p>
    <w:p w14:paraId="6B14A81A" w14:textId="77777777" w:rsidR="00C06E24" w:rsidRDefault="00C06E24" w:rsidP="00CA3805">
      <w:pPr>
        <w:jc w:val="both"/>
        <w:rPr>
          <w:b/>
        </w:rPr>
      </w:pPr>
      <w:r>
        <w:rPr>
          <w:b/>
        </w:rPr>
        <w:t>Stocks</w:t>
      </w:r>
    </w:p>
    <w:p w14:paraId="1281DFF1" w14:textId="77777777" w:rsidR="00C06E24" w:rsidRDefault="00C06E24" w:rsidP="00CA3805">
      <w:pPr>
        <w:jc w:val="both"/>
      </w:pPr>
      <w:r w:rsidRPr="00BA5F8F">
        <w:rPr>
          <w:highlight w:val="yellow"/>
        </w:rPr>
        <w:t>PEI</w:t>
      </w:r>
      <w:r>
        <w:t xml:space="preserve"> exerce ses activités dans un secteur industriel sur la rive-sud de Montréal. Elle loue un bâtiment au coût mensuel de </w:t>
      </w:r>
      <w:r w:rsidRPr="00BA5F8F">
        <w:rPr>
          <w:highlight w:val="yellow"/>
        </w:rPr>
        <w:t>3 000 $</w:t>
      </w:r>
      <w:r w:rsidR="00D719B2" w:rsidRPr="00BA5F8F">
        <w:rPr>
          <w:highlight w:val="yellow"/>
        </w:rPr>
        <w:t>,</w:t>
      </w:r>
      <w:r w:rsidR="00D719B2">
        <w:t xml:space="preserve"> coût passé en charge lors des paiements</w:t>
      </w:r>
      <w:r>
        <w:t xml:space="preserve">. </w:t>
      </w:r>
      <w:r w:rsidRPr="00BA5F8F">
        <w:rPr>
          <w:highlight w:val="yellow"/>
        </w:rPr>
        <w:t>Un tiers de la superficie louée</w:t>
      </w:r>
      <w:r>
        <w:t xml:space="preserve"> </w:t>
      </w:r>
      <w:r w:rsidRPr="00BA5F8F">
        <w:rPr>
          <w:highlight w:val="yellow"/>
        </w:rPr>
        <w:t>est utilisée pour la production des pièces sur mesure</w:t>
      </w:r>
      <w:r>
        <w:t xml:space="preserve">, </w:t>
      </w:r>
      <w:r w:rsidRPr="00BA5F8F">
        <w:rPr>
          <w:highlight w:val="yellow"/>
        </w:rPr>
        <w:t>un tiers pour l’entreposage des produits finis</w:t>
      </w:r>
      <w:r>
        <w:t xml:space="preserve"> </w:t>
      </w:r>
      <w:r w:rsidRPr="00BA5F8F">
        <w:rPr>
          <w:highlight w:val="yellow"/>
        </w:rPr>
        <w:t>et un tiers pour le personnel administratif et de vente.</w:t>
      </w:r>
    </w:p>
    <w:p w14:paraId="1B78D108" w14:textId="427A6D61" w:rsidR="00C06E24" w:rsidRDefault="00C06E24" w:rsidP="00CA3805">
      <w:pPr>
        <w:jc w:val="both"/>
      </w:pPr>
      <w:r w:rsidRPr="00640547">
        <w:rPr>
          <w:highlight w:val="yellow"/>
        </w:rPr>
        <w:t xml:space="preserve">Au mois </w:t>
      </w:r>
      <w:r w:rsidR="00F77C07" w:rsidRPr="00640547">
        <w:rPr>
          <w:highlight w:val="yellow"/>
        </w:rPr>
        <w:t>de septembre</w:t>
      </w:r>
      <w:r w:rsidR="00593B9D" w:rsidRPr="00640547">
        <w:rPr>
          <w:highlight w:val="yellow"/>
        </w:rPr>
        <w:t xml:space="preserve"> </w:t>
      </w:r>
      <w:r w:rsidR="003F6D13" w:rsidRPr="00640547">
        <w:rPr>
          <w:highlight w:val="yellow"/>
        </w:rPr>
        <w:t>20</w:t>
      </w:r>
      <w:r w:rsidR="00552891" w:rsidRPr="00640547">
        <w:rPr>
          <w:highlight w:val="yellow"/>
        </w:rPr>
        <w:t>2</w:t>
      </w:r>
      <w:r w:rsidR="0076313F" w:rsidRPr="00640547">
        <w:rPr>
          <w:highlight w:val="yellow"/>
        </w:rPr>
        <w:t>2</w:t>
      </w:r>
      <w:r>
        <w:t>,</w:t>
      </w:r>
      <w:bookmarkStart w:id="2" w:name="_Hlk188293540"/>
      <w:r>
        <w:t xml:space="preserve"> </w:t>
      </w:r>
      <w:r w:rsidRPr="00640547">
        <w:rPr>
          <w:highlight w:val="yellow"/>
        </w:rPr>
        <w:t>Prévenant</w:t>
      </w:r>
      <w:r>
        <w:t xml:space="preserve"> </w:t>
      </w:r>
      <w:bookmarkEnd w:id="2"/>
      <w:r>
        <w:t xml:space="preserve">a commandé une pièce qui devait être conçue par PEI puis produite. Puisque la pièce n’est requise par </w:t>
      </w:r>
      <w:r w:rsidR="00593B9D">
        <w:t xml:space="preserve">Prévenant </w:t>
      </w:r>
      <w:r w:rsidR="00593B9D" w:rsidRPr="00640547">
        <w:rPr>
          <w:highlight w:val="yellow"/>
        </w:rPr>
        <w:t xml:space="preserve">que le 25 janvier </w:t>
      </w:r>
      <w:r w:rsidR="003F6D13" w:rsidRPr="00640547">
        <w:rPr>
          <w:highlight w:val="yellow"/>
        </w:rPr>
        <w:t>202</w:t>
      </w:r>
      <w:r w:rsidR="0076313F" w:rsidRPr="00640547">
        <w:rPr>
          <w:highlight w:val="yellow"/>
        </w:rPr>
        <w:t>3</w:t>
      </w:r>
      <w:r>
        <w:t xml:space="preserve"> lors de la réception de leur nouvel équipement, </w:t>
      </w:r>
      <w:r w:rsidRPr="00640547">
        <w:rPr>
          <w:highlight w:val="yellow"/>
        </w:rPr>
        <w:t>Prévenant</w:t>
      </w:r>
      <w:r>
        <w:t xml:space="preserve"> a mentionné ne pas vouloir recevoir la pièce avant. PEI n’a toutefois pas attendu et avait déjà complété la pièce au </w:t>
      </w:r>
      <w:r w:rsidR="00F77C07">
        <w:t>30 novembre</w:t>
      </w:r>
      <w:r w:rsidR="00593B9D">
        <w:t xml:space="preserve"> </w:t>
      </w:r>
      <w:r w:rsidR="003F6D13">
        <w:t>20</w:t>
      </w:r>
      <w:r w:rsidR="00552891">
        <w:t>2</w:t>
      </w:r>
      <w:r w:rsidR="0076313F">
        <w:t>2</w:t>
      </w:r>
      <w:r>
        <w:t>. Puisqu’il s’agit d’une pièce de taille rela</w:t>
      </w:r>
      <w:r w:rsidR="009C3650">
        <w:t xml:space="preserve">tivement importante, PEI a </w:t>
      </w:r>
      <w:r>
        <w:t>loué un espace dans un entrepôt public pour une durée d</w:t>
      </w:r>
      <w:r w:rsidR="00F77C07">
        <w:t xml:space="preserve">e deux mois </w:t>
      </w:r>
      <w:r>
        <w:t>a</w:t>
      </w:r>
      <w:r w:rsidR="00F77C07">
        <w:t xml:space="preserve">u coût </w:t>
      </w:r>
      <w:r w:rsidR="00F77C07" w:rsidRPr="00640547">
        <w:rPr>
          <w:highlight w:val="yellow"/>
        </w:rPr>
        <w:t>de 8</w:t>
      </w:r>
      <w:r w:rsidRPr="00640547">
        <w:rPr>
          <w:highlight w:val="yellow"/>
        </w:rPr>
        <w:t>00 $</w:t>
      </w:r>
      <w:r w:rsidR="00F77C07">
        <w:t xml:space="preserve"> pour entreposer la pièce </w:t>
      </w:r>
      <w:r w:rsidR="00DA3691">
        <w:t xml:space="preserve">jusqu’au moment de la </w:t>
      </w:r>
      <w:r w:rsidR="00DA3691" w:rsidRPr="00640547">
        <w:rPr>
          <w:highlight w:val="yellow"/>
        </w:rPr>
        <w:t>livraison</w:t>
      </w:r>
      <w:r>
        <w:t>.</w:t>
      </w:r>
      <w:r w:rsidR="00F77C07">
        <w:t xml:space="preserve"> </w:t>
      </w:r>
      <w:r w:rsidR="00F77C07" w:rsidRPr="00640547">
        <w:rPr>
          <w:highlight w:val="yellow"/>
        </w:rPr>
        <w:t>Puisque les frais d’entreposage sont directement liés à la pièce produite, ceux-ci ont été ajoutés au coût de la pièce</w:t>
      </w:r>
      <w:r w:rsidR="00F77C07">
        <w:t>, qui se retrouve dan</w:t>
      </w:r>
      <w:r w:rsidR="00593B9D">
        <w:t xml:space="preserve">s les stocks au 31 décembre </w:t>
      </w:r>
      <w:r w:rsidR="003F6D13">
        <w:t>20</w:t>
      </w:r>
      <w:r w:rsidR="00552891">
        <w:t>2</w:t>
      </w:r>
      <w:r w:rsidR="0076313F">
        <w:t>2</w:t>
      </w:r>
      <w:r w:rsidR="00F77C07">
        <w:t>.</w:t>
      </w:r>
      <w:r w:rsidR="00DA3691">
        <w:t xml:space="preserve"> Le comptable de PEI a pensé comptabiliser la vente dans les état</w:t>
      </w:r>
      <w:r w:rsidR="00593B9D">
        <w:t xml:space="preserve">s financiers du 31 décembre </w:t>
      </w:r>
      <w:r w:rsidR="003F6D13">
        <w:t>20</w:t>
      </w:r>
      <w:r w:rsidR="00552891">
        <w:t>2</w:t>
      </w:r>
      <w:r w:rsidR="0076313F">
        <w:t>2</w:t>
      </w:r>
      <w:r w:rsidR="00DA3691">
        <w:t xml:space="preserve"> mais il n’était pas certain si cela respecterait les NCECF.</w:t>
      </w:r>
    </w:p>
    <w:p w14:paraId="04F7E764" w14:textId="6E304735" w:rsidR="00F50708" w:rsidRPr="00C06E24" w:rsidRDefault="00F77C07" w:rsidP="00CA3805">
      <w:pPr>
        <w:jc w:val="both"/>
      </w:pPr>
      <w:r w:rsidRPr="00783BDE">
        <w:rPr>
          <w:highlight w:val="yellow"/>
        </w:rPr>
        <w:t>Le 1</w:t>
      </w:r>
      <w:r w:rsidRPr="00783BDE">
        <w:rPr>
          <w:highlight w:val="yellow"/>
          <w:vertAlign w:val="superscript"/>
        </w:rPr>
        <w:t>er</w:t>
      </w:r>
      <w:r w:rsidR="00593B9D" w:rsidRPr="00783BDE">
        <w:rPr>
          <w:highlight w:val="yellow"/>
        </w:rPr>
        <w:t xml:space="preserve"> novembre </w:t>
      </w:r>
      <w:r w:rsidR="003F6D13" w:rsidRPr="00783BDE">
        <w:rPr>
          <w:highlight w:val="yellow"/>
        </w:rPr>
        <w:t>20</w:t>
      </w:r>
      <w:r w:rsidR="00552891" w:rsidRPr="00783BDE">
        <w:rPr>
          <w:highlight w:val="yellow"/>
        </w:rPr>
        <w:t>2</w:t>
      </w:r>
      <w:r w:rsidR="0076313F" w:rsidRPr="00783BDE">
        <w:rPr>
          <w:highlight w:val="yellow"/>
        </w:rPr>
        <w:t>2</w:t>
      </w:r>
      <w:r>
        <w:t xml:space="preserve">, PEI a commandé des pièces d’un distributeur hollandais. Les pièces ont été </w:t>
      </w:r>
      <w:r w:rsidR="00F50708">
        <w:t>reçues au port de Montréal le 15</w:t>
      </w:r>
      <w:r>
        <w:t xml:space="preserve"> novembre. Le distributeur hollandais a facturé </w:t>
      </w:r>
      <w:r w:rsidRPr="00401F0C">
        <w:rPr>
          <w:highlight w:val="yellow"/>
        </w:rPr>
        <w:t>50 000 euros</w:t>
      </w:r>
      <w:r>
        <w:t xml:space="preserve"> pour cette commande, payable 10 jours ouvrables après la réception au port de Montréal. PEI a fait le</w:t>
      </w:r>
      <w:r w:rsidR="00F50708">
        <w:t xml:space="preserve"> virement bancaire en date du 29</w:t>
      </w:r>
      <w:r>
        <w:t xml:space="preserve"> novembre. </w:t>
      </w:r>
      <w:r w:rsidRPr="00401F0C">
        <w:rPr>
          <w:highlight w:val="yellow"/>
        </w:rPr>
        <w:t>PEI</w:t>
      </w:r>
      <w:r>
        <w:t xml:space="preserve"> a </w:t>
      </w:r>
      <w:r w:rsidR="00F50708">
        <w:t xml:space="preserve">également </w:t>
      </w:r>
      <w:r>
        <w:t xml:space="preserve">payé des frais </w:t>
      </w:r>
      <w:r w:rsidRPr="00401F0C">
        <w:rPr>
          <w:highlight w:val="yellow"/>
        </w:rPr>
        <w:t>de 200 $</w:t>
      </w:r>
      <w:r>
        <w:t xml:space="preserve"> à un transporteur externe pour amener les pièces à son lieu d’opération. </w:t>
      </w:r>
    </w:p>
    <w:tbl>
      <w:tblPr>
        <w:tblStyle w:val="Grilledutableau"/>
        <w:tblW w:w="0" w:type="auto"/>
        <w:tblInd w:w="1242" w:type="dxa"/>
        <w:tblLook w:val="04A0" w:firstRow="1" w:lastRow="0" w:firstColumn="1" w:lastColumn="0" w:noHBand="0" w:noVBand="1"/>
      </w:tblPr>
      <w:tblGrid>
        <w:gridCol w:w="3148"/>
        <w:gridCol w:w="2948"/>
      </w:tblGrid>
      <w:tr w:rsidR="00F50708" w14:paraId="4E8692A7" w14:textId="77777777" w:rsidTr="00F50708">
        <w:tc>
          <w:tcPr>
            <w:tcW w:w="3148" w:type="dxa"/>
          </w:tcPr>
          <w:p w14:paraId="3574A5BF" w14:textId="2E8229E0" w:rsidR="00F50708" w:rsidRPr="00F50708" w:rsidRDefault="00F50708" w:rsidP="00CA3805">
            <w:pPr>
              <w:jc w:val="both"/>
              <w:rPr>
                <w:sz w:val="20"/>
                <w:szCs w:val="20"/>
              </w:rPr>
            </w:pPr>
            <w:r w:rsidRPr="00F50708">
              <w:rPr>
                <w:sz w:val="20"/>
                <w:szCs w:val="20"/>
              </w:rPr>
              <w:t>1</w:t>
            </w:r>
            <w:r w:rsidRPr="00F50708">
              <w:rPr>
                <w:sz w:val="20"/>
                <w:szCs w:val="20"/>
                <w:vertAlign w:val="superscript"/>
              </w:rPr>
              <w:t>er</w:t>
            </w:r>
            <w:r w:rsidR="00593B9D">
              <w:rPr>
                <w:sz w:val="20"/>
                <w:szCs w:val="20"/>
              </w:rPr>
              <w:t xml:space="preserve"> novembre </w:t>
            </w:r>
            <w:r w:rsidR="003F6D13">
              <w:rPr>
                <w:sz w:val="20"/>
                <w:szCs w:val="20"/>
              </w:rPr>
              <w:t>20</w:t>
            </w:r>
            <w:r w:rsidR="00552891">
              <w:rPr>
                <w:sz w:val="20"/>
                <w:szCs w:val="20"/>
              </w:rPr>
              <w:t>2</w:t>
            </w:r>
            <w:r w:rsidR="0076313F">
              <w:rPr>
                <w:sz w:val="20"/>
                <w:szCs w:val="20"/>
              </w:rPr>
              <w:t>2</w:t>
            </w:r>
          </w:p>
        </w:tc>
        <w:tc>
          <w:tcPr>
            <w:tcW w:w="2948" w:type="dxa"/>
          </w:tcPr>
          <w:p w14:paraId="57074FA0" w14:textId="77777777" w:rsidR="00F50708" w:rsidRPr="00F50708" w:rsidRDefault="00F50708" w:rsidP="00CA3805">
            <w:pPr>
              <w:jc w:val="both"/>
              <w:rPr>
                <w:sz w:val="20"/>
                <w:szCs w:val="20"/>
              </w:rPr>
            </w:pPr>
            <w:r w:rsidRPr="00F50708">
              <w:rPr>
                <w:sz w:val="20"/>
                <w:szCs w:val="20"/>
              </w:rPr>
              <w:t>1 EUR = 1,50210 CAD</w:t>
            </w:r>
          </w:p>
        </w:tc>
      </w:tr>
      <w:tr w:rsidR="00F50708" w14:paraId="4C54B60E" w14:textId="77777777" w:rsidTr="00F50708">
        <w:tc>
          <w:tcPr>
            <w:tcW w:w="3148" w:type="dxa"/>
          </w:tcPr>
          <w:p w14:paraId="1BB4EF3B" w14:textId="0D90F61A" w:rsidR="00F50708" w:rsidRPr="00F50708" w:rsidRDefault="00593B9D" w:rsidP="00CA380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15 novembre </w:t>
            </w:r>
            <w:r w:rsidR="003F6D13">
              <w:rPr>
                <w:sz w:val="20"/>
                <w:szCs w:val="20"/>
              </w:rPr>
              <w:t>20</w:t>
            </w:r>
            <w:r w:rsidR="00552891">
              <w:rPr>
                <w:sz w:val="20"/>
                <w:szCs w:val="20"/>
              </w:rPr>
              <w:t>2</w:t>
            </w:r>
            <w:r w:rsidR="0076313F">
              <w:rPr>
                <w:sz w:val="20"/>
                <w:szCs w:val="20"/>
              </w:rPr>
              <w:t>2</w:t>
            </w:r>
          </w:p>
        </w:tc>
        <w:tc>
          <w:tcPr>
            <w:tcW w:w="2948" w:type="dxa"/>
          </w:tcPr>
          <w:p w14:paraId="074A66C1" w14:textId="77777777" w:rsidR="00F50708" w:rsidRPr="00F50708" w:rsidRDefault="00F50708" w:rsidP="00CA3805">
            <w:pPr>
              <w:jc w:val="both"/>
              <w:rPr>
                <w:sz w:val="20"/>
                <w:szCs w:val="20"/>
              </w:rPr>
            </w:pPr>
            <w:r w:rsidRPr="00F50708">
              <w:rPr>
                <w:sz w:val="20"/>
                <w:szCs w:val="20"/>
              </w:rPr>
              <w:t>1 EUR = 1,50180 CAD</w:t>
            </w:r>
          </w:p>
        </w:tc>
      </w:tr>
      <w:tr w:rsidR="00F50708" w14:paraId="1796FE77" w14:textId="77777777" w:rsidTr="00F50708">
        <w:tc>
          <w:tcPr>
            <w:tcW w:w="3148" w:type="dxa"/>
          </w:tcPr>
          <w:p w14:paraId="68D91CE9" w14:textId="1E6FDF50" w:rsidR="00F50708" w:rsidRPr="00F50708" w:rsidRDefault="00593B9D" w:rsidP="00CA380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29 novembre </w:t>
            </w:r>
            <w:r w:rsidR="003F6D13">
              <w:rPr>
                <w:sz w:val="20"/>
                <w:szCs w:val="20"/>
              </w:rPr>
              <w:t>20</w:t>
            </w:r>
            <w:r w:rsidR="00552891">
              <w:rPr>
                <w:sz w:val="20"/>
                <w:szCs w:val="20"/>
              </w:rPr>
              <w:t>2</w:t>
            </w:r>
            <w:r w:rsidR="0076313F">
              <w:rPr>
                <w:sz w:val="20"/>
                <w:szCs w:val="20"/>
              </w:rPr>
              <w:t>2</w:t>
            </w:r>
          </w:p>
        </w:tc>
        <w:tc>
          <w:tcPr>
            <w:tcW w:w="2948" w:type="dxa"/>
          </w:tcPr>
          <w:p w14:paraId="6C371113" w14:textId="77777777" w:rsidR="00F50708" w:rsidRPr="00F50708" w:rsidRDefault="00F50708" w:rsidP="00CA3805">
            <w:pPr>
              <w:jc w:val="both"/>
              <w:rPr>
                <w:sz w:val="20"/>
                <w:szCs w:val="20"/>
              </w:rPr>
            </w:pPr>
            <w:r w:rsidRPr="00401F0C">
              <w:rPr>
                <w:sz w:val="20"/>
                <w:szCs w:val="20"/>
                <w:highlight w:val="yellow"/>
              </w:rPr>
              <w:t>1 EUR = 1,51830 CAD</w:t>
            </w:r>
          </w:p>
        </w:tc>
      </w:tr>
    </w:tbl>
    <w:p w14:paraId="16ACD8C0" w14:textId="7D4D944F" w:rsidR="00F50708" w:rsidRDefault="00F50708" w:rsidP="00CA3805">
      <w:pPr>
        <w:jc w:val="both"/>
      </w:pPr>
      <w:r>
        <w:t>Le comptable a comptabilisé ces pièces en reflétant le montant payé, soit en utilisant le cours de 1,51830</w:t>
      </w:r>
      <w:r w:rsidR="00DA3691">
        <w:t xml:space="preserve"> et a </w:t>
      </w:r>
      <w:r w:rsidR="00DA3691" w:rsidRPr="00401F0C">
        <w:rPr>
          <w:highlight w:val="yellow"/>
        </w:rPr>
        <w:t>passé les frais de livraison dans les frais de vente</w:t>
      </w:r>
      <w:r w:rsidR="00DA3691">
        <w:t>, bien que ces pièces n’étaient toujours pas ven</w:t>
      </w:r>
      <w:r w:rsidR="00593B9D">
        <w:t xml:space="preserve">dues en </w:t>
      </w:r>
      <w:r w:rsidR="00593B9D" w:rsidRPr="00401F0C">
        <w:rPr>
          <w:highlight w:val="yellow"/>
        </w:rPr>
        <w:t xml:space="preserve">date du 31 décembre </w:t>
      </w:r>
      <w:r w:rsidR="003F6D13" w:rsidRPr="00401F0C">
        <w:rPr>
          <w:highlight w:val="yellow"/>
        </w:rPr>
        <w:t>20</w:t>
      </w:r>
      <w:r w:rsidR="00552891" w:rsidRPr="00401F0C">
        <w:rPr>
          <w:highlight w:val="yellow"/>
        </w:rPr>
        <w:t>2</w:t>
      </w:r>
      <w:r w:rsidR="0076313F" w:rsidRPr="00401F0C">
        <w:rPr>
          <w:highlight w:val="yellow"/>
        </w:rPr>
        <w:t>2</w:t>
      </w:r>
      <w:r w:rsidRPr="00401F0C">
        <w:rPr>
          <w:highlight w:val="yellow"/>
        </w:rPr>
        <w:t>.</w:t>
      </w:r>
    </w:p>
    <w:p w14:paraId="0003F61A" w14:textId="35015A4B" w:rsidR="00F50708" w:rsidRDefault="00593B9D" w:rsidP="00CA3805">
      <w:pPr>
        <w:jc w:val="both"/>
      </w:pPr>
      <w:r w:rsidRPr="00401F0C">
        <w:rPr>
          <w:highlight w:val="yellow"/>
        </w:rPr>
        <w:lastRenderedPageBreak/>
        <w:t xml:space="preserve">Par ailleurs, en septembre </w:t>
      </w:r>
      <w:r w:rsidR="003F6D13" w:rsidRPr="00401F0C">
        <w:rPr>
          <w:highlight w:val="yellow"/>
        </w:rPr>
        <w:t>20</w:t>
      </w:r>
      <w:r w:rsidR="00552891" w:rsidRPr="00401F0C">
        <w:rPr>
          <w:highlight w:val="yellow"/>
        </w:rPr>
        <w:t>2</w:t>
      </w:r>
      <w:r w:rsidR="0076313F" w:rsidRPr="00401F0C">
        <w:rPr>
          <w:highlight w:val="yellow"/>
        </w:rPr>
        <w:t>2</w:t>
      </w:r>
      <w:r w:rsidR="00F50708" w:rsidRPr="00401F0C">
        <w:rPr>
          <w:highlight w:val="yellow"/>
        </w:rPr>
        <w:t xml:space="preserve">, PEI a échangé des pièces contre un chariot élévateur, opération faite avec son client </w:t>
      </w:r>
      <w:proofErr w:type="spellStart"/>
      <w:r w:rsidR="00F50708" w:rsidRPr="00401F0C">
        <w:rPr>
          <w:highlight w:val="yellow"/>
        </w:rPr>
        <w:t>Bonneaffaire</w:t>
      </w:r>
      <w:proofErr w:type="spellEnd"/>
      <w:r w:rsidR="00F50708" w:rsidRPr="00401F0C">
        <w:rPr>
          <w:highlight w:val="yellow"/>
        </w:rPr>
        <w:t>. Les pièces avaient coûté 10 000 $ à PEI et il a obtenu en échange un chariot élévateur d’une valeur de 14 000 $. Le chariot élévateur a été comptabilisé à 10 000 $ considérant que c’est ce qu’il a « coûté » à PEI.</w:t>
      </w:r>
    </w:p>
    <w:p w14:paraId="3304E756" w14:textId="77777777" w:rsidR="00F50708" w:rsidRDefault="00F50708" w:rsidP="00CA3805">
      <w:pPr>
        <w:jc w:val="both"/>
      </w:pPr>
    </w:p>
    <w:p w14:paraId="5E2BA84E" w14:textId="77777777" w:rsidR="00F50708" w:rsidRDefault="00F50708" w:rsidP="00CA3805">
      <w:pPr>
        <w:jc w:val="both"/>
        <w:rPr>
          <w:b/>
        </w:rPr>
      </w:pPr>
      <w:r>
        <w:rPr>
          <w:b/>
        </w:rPr>
        <w:t>Aide gouvernementale</w:t>
      </w:r>
    </w:p>
    <w:p w14:paraId="4BE4ACBD" w14:textId="19DB3B09" w:rsidR="001F7342" w:rsidRDefault="00F50708" w:rsidP="00CA3805">
      <w:pPr>
        <w:jc w:val="both"/>
      </w:pPr>
      <w:r>
        <w:t>Le 1</w:t>
      </w:r>
      <w:r w:rsidRPr="00F50708">
        <w:rPr>
          <w:vertAlign w:val="superscript"/>
        </w:rPr>
        <w:t>er</w:t>
      </w:r>
      <w:r w:rsidR="00593B9D">
        <w:t xml:space="preserve"> janvier </w:t>
      </w:r>
      <w:r w:rsidR="003F6D13">
        <w:t>20</w:t>
      </w:r>
      <w:r w:rsidR="00552891">
        <w:t>2</w:t>
      </w:r>
      <w:r w:rsidR="0076313F">
        <w:t>2</w:t>
      </w:r>
      <w:r>
        <w:t>, le gouvernement du Québec a octroyé un prêt sans intérêt au montant de 50 000 $, remboursable le 1</w:t>
      </w:r>
      <w:r w:rsidRPr="00F50708">
        <w:rPr>
          <w:vertAlign w:val="superscript"/>
        </w:rPr>
        <w:t>er</w:t>
      </w:r>
      <w:r w:rsidR="003F6D13">
        <w:t xml:space="preserve"> janvier 202</w:t>
      </w:r>
      <w:r w:rsidR="0076313F">
        <w:t>4</w:t>
      </w:r>
      <w:r w:rsidR="008235F0">
        <w:t>, somme qui a été immédiatement versée à PEI</w:t>
      </w:r>
      <w:r>
        <w:t>. Toutefois, PEI n’aura pas à rembourser cette somme si elle emploi</w:t>
      </w:r>
      <w:r w:rsidR="00DA3691">
        <w:t>e</w:t>
      </w:r>
      <w:r>
        <w:t xml:space="preserve"> au moins 20 employés pendant cette période</w:t>
      </w:r>
      <w:r w:rsidR="001F7342">
        <w:t>, condition qui a é</w:t>
      </w:r>
      <w:r w:rsidR="00593B9D">
        <w:t xml:space="preserve">té facilement rencontrée en </w:t>
      </w:r>
      <w:r w:rsidR="003F6D13">
        <w:t>20</w:t>
      </w:r>
      <w:r w:rsidR="00552891">
        <w:t>2</w:t>
      </w:r>
      <w:r w:rsidR="0076313F">
        <w:t>2</w:t>
      </w:r>
      <w:r w:rsidR="001F7342">
        <w:t>. PEI prévoit que la condition sera respectée mais par prudence le comptable a enregistré un compte à payer au montant de 50 000 $.</w:t>
      </w:r>
    </w:p>
    <w:p w14:paraId="1EC39C23" w14:textId="77777777" w:rsidR="001F7342" w:rsidRDefault="001F7342" w:rsidP="00CA3805">
      <w:pPr>
        <w:jc w:val="both"/>
      </w:pPr>
    </w:p>
    <w:p w14:paraId="5149BD83" w14:textId="2D66DBF8" w:rsidR="001F7342" w:rsidRDefault="001F7342" w:rsidP="00CA3805">
      <w:pPr>
        <w:jc w:val="both"/>
        <w:rPr>
          <w:b/>
        </w:rPr>
      </w:pPr>
      <w:r>
        <w:rPr>
          <w:b/>
        </w:rPr>
        <w:t>Placement</w:t>
      </w:r>
    </w:p>
    <w:p w14:paraId="14F8196B" w14:textId="409242AB" w:rsidR="00F50708" w:rsidRPr="00C06E24" w:rsidRDefault="001F7342" w:rsidP="00CA3805">
      <w:pPr>
        <w:jc w:val="both"/>
      </w:pPr>
      <w:r>
        <w:t xml:space="preserve">Le 15 juin </w:t>
      </w:r>
      <w:r w:rsidR="003F6D13">
        <w:t>20</w:t>
      </w:r>
      <w:r w:rsidR="00552891">
        <w:t>2</w:t>
      </w:r>
      <w:r w:rsidR="009E35BD">
        <w:t>2</w:t>
      </w:r>
      <w:r>
        <w:t>, PEI a acquis une participation de 5</w:t>
      </w:r>
      <w:r w:rsidR="003F6D13">
        <w:t> </w:t>
      </w:r>
      <w:r>
        <w:t xml:space="preserve">% dans Trouble </w:t>
      </w:r>
      <w:proofErr w:type="spellStart"/>
      <w:r>
        <w:t>inc.</w:t>
      </w:r>
      <w:proofErr w:type="spellEnd"/>
      <w:r>
        <w:t>, un client de PEI qui rencontrait des difficultés financières temporaires et dont la situation financière s’est rétablie depuis.</w:t>
      </w:r>
      <w:r w:rsidR="00F50708">
        <w:t xml:space="preserve">  </w:t>
      </w:r>
      <w:r>
        <w:t xml:space="preserve">L’actionnaire de contrôle de Trouble </w:t>
      </w:r>
      <w:proofErr w:type="spellStart"/>
      <w:r>
        <w:t>inc.</w:t>
      </w:r>
      <w:proofErr w:type="spellEnd"/>
      <w:r>
        <w:t xml:space="preserve"> est un ami d’enfance des actionnaires de PEI et ils ont voulu l’aider, tout en assurant la poursuite des activités d’un client. PEI avait alors payé 20 000 $ pour les actions et aucune convention entre actionnaires n’a été signée. </w:t>
      </w:r>
      <w:r w:rsidR="003C5A79">
        <w:t>Trouble</w:t>
      </w:r>
      <w:r>
        <w:t xml:space="preserve"> a fait une nouvelle émission le 19 décem</w:t>
      </w:r>
      <w:r w:rsidR="00593B9D">
        <w:t xml:space="preserve">bre </w:t>
      </w:r>
      <w:r w:rsidR="003F6D13">
        <w:t>20</w:t>
      </w:r>
      <w:r w:rsidR="00552891">
        <w:t>2</w:t>
      </w:r>
      <w:r w:rsidR="009E35BD">
        <w:t>2</w:t>
      </w:r>
      <w:r>
        <w:t>, mais cette fois à un prix 40</w:t>
      </w:r>
      <w:r w:rsidR="003F6D13">
        <w:t> </w:t>
      </w:r>
      <w:r>
        <w:t xml:space="preserve">% supérieur. </w:t>
      </w:r>
    </w:p>
    <w:sectPr w:rsidR="00F50708" w:rsidRPr="00C06E24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10919" w14:textId="77777777" w:rsidR="007B4D9C" w:rsidRDefault="007B4D9C" w:rsidP="00223512">
      <w:pPr>
        <w:spacing w:after="0" w:line="240" w:lineRule="auto"/>
      </w:pPr>
      <w:r>
        <w:separator/>
      </w:r>
    </w:p>
  </w:endnote>
  <w:endnote w:type="continuationSeparator" w:id="0">
    <w:p w14:paraId="6D12439C" w14:textId="77777777" w:rsidR="007B4D9C" w:rsidRDefault="007B4D9C" w:rsidP="0022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DBBF6" w14:textId="5FF16275" w:rsidR="00223512" w:rsidRPr="009C3650" w:rsidRDefault="00223512">
    <w:pPr>
      <w:pStyle w:val="Pieddepage"/>
      <w:rPr>
        <w:i/>
      </w:rPr>
    </w:pPr>
    <w:r w:rsidRPr="009C3650">
      <w:rPr>
        <w:i/>
      </w:rPr>
      <w:t xml:space="preserve">Cas rédigé par </w:t>
    </w:r>
    <w:r w:rsidR="003F6D13">
      <w:rPr>
        <w:i/>
      </w:rPr>
      <w:t xml:space="preserve">Louise </w:t>
    </w:r>
    <w:proofErr w:type="spellStart"/>
    <w:r w:rsidR="003F6D13">
      <w:rPr>
        <w:i/>
      </w:rPr>
      <w:t>Overbeek</w:t>
    </w:r>
    <w:proofErr w:type="spellEnd"/>
    <w:r w:rsidR="003F6D13">
      <w:rPr>
        <w:i/>
      </w:rPr>
      <w:t xml:space="preserve">, </w:t>
    </w:r>
    <w:r w:rsidR="00593B9D">
      <w:rPr>
        <w:i/>
      </w:rPr>
      <w:t xml:space="preserve">révisé </w:t>
    </w:r>
    <w:r w:rsidR="0076313F">
      <w:rPr>
        <w:i/>
      </w:rPr>
      <w:t>février 2023</w:t>
    </w:r>
  </w:p>
  <w:p w14:paraId="06F086BD" w14:textId="77777777" w:rsidR="00223512" w:rsidRDefault="002235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71C37" w14:textId="77777777" w:rsidR="007B4D9C" w:rsidRDefault="007B4D9C" w:rsidP="00223512">
      <w:pPr>
        <w:spacing w:after="0" w:line="240" w:lineRule="auto"/>
      </w:pPr>
      <w:r>
        <w:separator/>
      </w:r>
    </w:p>
  </w:footnote>
  <w:footnote w:type="continuationSeparator" w:id="0">
    <w:p w14:paraId="35330474" w14:textId="77777777" w:rsidR="007B4D9C" w:rsidRDefault="007B4D9C" w:rsidP="002235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805"/>
    <w:rsid w:val="000B29E0"/>
    <w:rsid w:val="001D6295"/>
    <w:rsid w:val="001F7342"/>
    <w:rsid w:val="0021187C"/>
    <w:rsid w:val="00223512"/>
    <w:rsid w:val="002E498C"/>
    <w:rsid w:val="002E7287"/>
    <w:rsid w:val="003C5A79"/>
    <w:rsid w:val="003F6D13"/>
    <w:rsid w:val="00401F0C"/>
    <w:rsid w:val="004A637A"/>
    <w:rsid w:val="00552891"/>
    <w:rsid w:val="00593B9D"/>
    <w:rsid w:val="005F7FBC"/>
    <w:rsid w:val="00640547"/>
    <w:rsid w:val="0065145B"/>
    <w:rsid w:val="006A45B7"/>
    <w:rsid w:val="0076313F"/>
    <w:rsid w:val="00783BDE"/>
    <w:rsid w:val="007B4D9C"/>
    <w:rsid w:val="008235F0"/>
    <w:rsid w:val="008F61BC"/>
    <w:rsid w:val="00902DE9"/>
    <w:rsid w:val="00960B48"/>
    <w:rsid w:val="0098527B"/>
    <w:rsid w:val="009C3650"/>
    <w:rsid w:val="009E35BD"/>
    <w:rsid w:val="00A274C7"/>
    <w:rsid w:val="00A32F45"/>
    <w:rsid w:val="00A716E3"/>
    <w:rsid w:val="00A9378A"/>
    <w:rsid w:val="00B76617"/>
    <w:rsid w:val="00BA5F8F"/>
    <w:rsid w:val="00BE5A79"/>
    <w:rsid w:val="00C06E24"/>
    <w:rsid w:val="00CA3805"/>
    <w:rsid w:val="00D719B2"/>
    <w:rsid w:val="00DA3691"/>
    <w:rsid w:val="00DA3E4D"/>
    <w:rsid w:val="00F50708"/>
    <w:rsid w:val="00F721B4"/>
    <w:rsid w:val="00F7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3EA24"/>
  <w15:docId w15:val="{A1F2E3C0-E954-4851-84A9-5E3986B1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235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3512"/>
  </w:style>
  <w:style w:type="paragraph" w:styleId="Pieddepage">
    <w:name w:val="footer"/>
    <w:basedOn w:val="Normal"/>
    <w:link w:val="PieddepageCar"/>
    <w:uiPriority w:val="99"/>
    <w:unhideWhenUsed/>
    <w:rsid w:val="002235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3512"/>
  </w:style>
  <w:style w:type="paragraph" w:styleId="Textedebulles">
    <w:name w:val="Balloon Text"/>
    <w:basedOn w:val="Normal"/>
    <w:link w:val="TextedebullesCar"/>
    <w:uiPriority w:val="99"/>
    <w:semiHidden/>
    <w:unhideWhenUsed/>
    <w:rsid w:val="00223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351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50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31B4C-4929-4115-AAE3-ACEE1A79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2285</TotalTime>
  <Pages>1</Pages>
  <Words>811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Overbeek, Louise</dc:creator>
  <cp:lastModifiedBy>SOKRI Marzouk</cp:lastModifiedBy>
  <cp:revision>14</cp:revision>
  <dcterms:created xsi:type="dcterms:W3CDTF">2018-01-18T00:52:00Z</dcterms:created>
  <dcterms:modified xsi:type="dcterms:W3CDTF">2025-01-22T02:08:00Z</dcterms:modified>
</cp:coreProperties>
</file>