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E32B1" w14:textId="64E2610D" w:rsidR="002C2B8F" w:rsidRPr="002C2B8F" w:rsidRDefault="002C2B8F" w:rsidP="002C2B8F">
      <w:pPr>
        <w:rPr>
          <w:b/>
          <w:bCs/>
          <w:sz w:val="28"/>
          <w:szCs w:val="28"/>
          <w:lang w:val="fr-FR"/>
        </w:rPr>
      </w:pPr>
      <w:r w:rsidRPr="002C2B8F">
        <w:rPr>
          <w:b/>
          <w:bCs/>
          <w:sz w:val="28"/>
          <w:szCs w:val="28"/>
          <w:lang w:val="fr-FR"/>
        </w:rPr>
        <w:t xml:space="preserve">Cerises de Zoé – </w:t>
      </w:r>
      <w:r>
        <w:rPr>
          <w:b/>
          <w:bCs/>
          <w:sz w:val="28"/>
          <w:szCs w:val="28"/>
          <w:lang w:val="fr-FR"/>
        </w:rPr>
        <w:t>NCECF</w:t>
      </w:r>
      <w:r w:rsidRPr="002C2B8F">
        <w:rPr>
          <w:b/>
          <w:bCs/>
          <w:sz w:val="28"/>
          <w:szCs w:val="28"/>
          <w:lang w:val="fr-FR"/>
        </w:rPr>
        <w:t xml:space="preserve"> – exemple de rapport</w:t>
      </w:r>
    </w:p>
    <w:p w14:paraId="73F257F0" w14:textId="77777777" w:rsidR="00F05130" w:rsidRPr="0004694B" w:rsidRDefault="00F05130" w:rsidP="00533856">
      <w:pPr>
        <w:spacing w:line="360" w:lineRule="auto"/>
        <w:rPr>
          <w:rFonts w:ascii="Times New Roman" w:hAnsi="Times New Roman" w:cs="Times New Roman"/>
          <w:u w:val="single"/>
          <w:lang w:val="fr-FR"/>
        </w:rPr>
      </w:pPr>
    </w:p>
    <w:p w14:paraId="61FB639D" w14:textId="668413A4" w:rsidR="00533856" w:rsidRPr="00166B03" w:rsidRDefault="00533856" w:rsidP="00533856">
      <w:pPr>
        <w:spacing w:line="360" w:lineRule="auto"/>
        <w:rPr>
          <w:rFonts w:ascii="Arial" w:hAnsi="Arial" w:cs="Arial"/>
          <w:u w:val="single"/>
          <w:lang w:val="fr-FR"/>
        </w:rPr>
      </w:pPr>
      <w:r w:rsidRPr="00166B03">
        <w:rPr>
          <w:rFonts w:ascii="Arial" w:hAnsi="Arial" w:cs="Arial"/>
          <w:u w:val="single"/>
          <w:lang w:val="fr-FR"/>
        </w:rPr>
        <w:t>Les parties prenantes</w:t>
      </w:r>
    </w:p>
    <w:p w14:paraId="0429751A" w14:textId="77777777" w:rsidR="00533856" w:rsidRPr="00166B03" w:rsidRDefault="00533856" w:rsidP="00533856">
      <w:pPr>
        <w:pStyle w:val="ListParagraph"/>
        <w:numPr>
          <w:ilvl w:val="0"/>
          <w:numId w:val="2"/>
        </w:numPr>
        <w:spacing w:after="0" w:line="360" w:lineRule="auto"/>
        <w:rPr>
          <w:rFonts w:ascii="Arial" w:hAnsi="Arial" w:cs="Arial"/>
          <w:u w:val="single"/>
        </w:rPr>
      </w:pPr>
      <w:r w:rsidRPr="00166B03">
        <w:rPr>
          <w:rFonts w:ascii="Arial" w:hAnsi="Arial" w:cs="Arial"/>
        </w:rPr>
        <w:t xml:space="preserve">Zoé et Félix, </w:t>
      </w:r>
      <w:proofErr w:type="gramStart"/>
      <w:r w:rsidRPr="00166B03">
        <w:rPr>
          <w:rFonts w:ascii="Arial" w:hAnsi="Arial" w:cs="Arial"/>
        </w:rPr>
        <w:t>2</w:t>
      </w:r>
      <w:proofErr w:type="gramEnd"/>
      <w:r w:rsidRPr="00166B03">
        <w:rPr>
          <w:rFonts w:ascii="Arial" w:hAnsi="Arial" w:cs="Arial"/>
        </w:rPr>
        <w:t xml:space="preserve"> </w:t>
      </w:r>
      <w:proofErr w:type="spellStart"/>
      <w:r w:rsidRPr="00166B03">
        <w:rPr>
          <w:rFonts w:ascii="Arial" w:hAnsi="Arial" w:cs="Arial"/>
        </w:rPr>
        <w:t>actionnaires</w:t>
      </w:r>
      <w:proofErr w:type="spellEnd"/>
    </w:p>
    <w:p w14:paraId="457E0B9C" w14:textId="77777777" w:rsidR="00533856" w:rsidRPr="00166B03" w:rsidRDefault="00533856" w:rsidP="00533856">
      <w:pPr>
        <w:pStyle w:val="ListParagraph"/>
        <w:numPr>
          <w:ilvl w:val="0"/>
          <w:numId w:val="3"/>
        </w:numPr>
        <w:spacing w:after="0" w:line="360" w:lineRule="auto"/>
        <w:rPr>
          <w:rFonts w:ascii="Arial" w:hAnsi="Arial" w:cs="Arial"/>
          <w:u w:val="single"/>
          <w:lang w:val="fr-FR"/>
        </w:rPr>
      </w:pPr>
      <w:r w:rsidRPr="00166B03">
        <w:rPr>
          <w:rFonts w:ascii="Arial" w:hAnsi="Arial" w:cs="Arial"/>
          <w:lang w:val="fr-FR"/>
        </w:rPr>
        <w:t>Ils désirent que leur entreprise soit performante</w:t>
      </w:r>
    </w:p>
    <w:p w14:paraId="0F903D1C" w14:textId="77777777" w:rsidR="00533856" w:rsidRPr="00166B03" w:rsidRDefault="00533856" w:rsidP="00533856">
      <w:pPr>
        <w:pStyle w:val="ListParagraph"/>
        <w:numPr>
          <w:ilvl w:val="0"/>
          <w:numId w:val="3"/>
        </w:numPr>
        <w:spacing w:after="0" w:line="360" w:lineRule="auto"/>
        <w:rPr>
          <w:rFonts w:ascii="Arial" w:hAnsi="Arial" w:cs="Arial"/>
          <w:u w:val="single"/>
          <w:lang w:val="fr-FR"/>
        </w:rPr>
      </w:pPr>
      <w:r w:rsidRPr="00166B03">
        <w:rPr>
          <w:rFonts w:ascii="Arial" w:hAnsi="Arial" w:cs="Arial"/>
          <w:lang w:val="fr-FR"/>
        </w:rPr>
        <w:t>Veulent les méthodes comptables les plus simples</w:t>
      </w:r>
    </w:p>
    <w:p w14:paraId="2B85220E" w14:textId="77777777" w:rsidR="00533856" w:rsidRPr="00166B03" w:rsidRDefault="00533856" w:rsidP="00533856">
      <w:pPr>
        <w:pStyle w:val="ListParagraph"/>
        <w:numPr>
          <w:ilvl w:val="0"/>
          <w:numId w:val="2"/>
        </w:numPr>
        <w:spacing w:after="0" w:line="360" w:lineRule="auto"/>
        <w:rPr>
          <w:rFonts w:ascii="Arial" w:hAnsi="Arial" w:cs="Arial"/>
          <w:u w:val="single"/>
        </w:rPr>
      </w:pPr>
      <w:r w:rsidRPr="00166B03">
        <w:rPr>
          <w:rFonts w:ascii="Arial" w:hAnsi="Arial" w:cs="Arial"/>
        </w:rPr>
        <w:t xml:space="preserve">Serge </w:t>
      </w:r>
      <w:proofErr w:type="spellStart"/>
      <w:r w:rsidRPr="00166B03">
        <w:rPr>
          <w:rFonts w:ascii="Arial" w:hAnsi="Arial" w:cs="Arial"/>
        </w:rPr>
        <w:t>Beaurivage</w:t>
      </w:r>
      <w:proofErr w:type="spellEnd"/>
      <w:r w:rsidRPr="00166B03">
        <w:rPr>
          <w:rFonts w:ascii="Arial" w:hAnsi="Arial" w:cs="Arial"/>
        </w:rPr>
        <w:t xml:space="preserve">, </w:t>
      </w:r>
      <w:proofErr w:type="spellStart"/>
      <w:r w:rsidRPr="00166B03">
        <w:rPr>
          <w:rFonts w:ascii="Arial" w:hAnsi="Arial" w:cs="Arial"/>
        </w:rPr>
        <w:t>investisseur</w:t>
      </w:r>
      <w:proofErr w:type="spellEnd"/>
    </w:p>
    <w:p w14:paraId="2D78467C" w14:textId="77777777" w:rsidR="00533856" w:rsidRPr="00166B03" w:rsidRDefault="00533856" w:rsidP="00533856">
      <w:pPr>
        <w:pStyle w:val="ListParagraph"/>
        <w:numPr>
          <w:ilvl w:val="0"/>
          <w:numId w:val="3"/>
        </w:numPr>
        <w:spacing w:after="0" w:line="360" w:lineRule="auto"/>
        <w:rPr>
          <w:rFonts w:ascii="Arial" w:hAnsi="Arial" w:cs="Arial"/>
          <w:u w:val="single"/>
          <w:lang w:val="fr-FR"/>
        </w:rPr>
      </w:pPr>
      <w:r w:rsidRPr="00166B03">
        <w:rPr>
          <w:rFonts w:ascii="Arial" w:hAnsi="Arial" w:cs="Arial"/>
          <w:lang w:val="fr-FR"/>
        </w:rPr>
        <w:t xml:space="preserve">Veut recevoir un dividende cumulatif de 5% ainsi que des redevances établis selon un pourcentage du chiffre </w:t>
      </w:r>
      <w:proofErr w:type="gramStart"/>
      <w:r w:rsidRPr="00166B03">
        <w:rPr>
          <w:rFonts w:ascii="Arial" w:hAnsi="Arial" w:cs="Arial"/>
          <w:lang w:val="fr-FR"/>
        </w:rPr>
        <w:t>d’affaire</w:t>
      </w:r>
      <w:proofErr w:type="gramEnd"/>
    </w:p>
    <w:p w14:paraId="7A34BCE3" w14:textId="0D90B2ED" w:rsidR="00533856" w:rsidRPr="00166B03" w:rsidRDefault="00533856" w:rsidP="00533856">
      <w:pPr>
        <w:pStyle w:val="ListParagraph"/>
        <w:numPr>
          <w:ilvl w:val="0"/>
          <w:numId w:val="3"/>
        </w:numPr>
        <w:spacing w:after="0" w:line="360" w:lineRule="auto"/>
        <w:rPr>
          <w:rFonts w:ascii="Arial" w:hAnsi="Arial" w:cs="Arial"/>
          <w:u w:val="single"/>
          <w:lang w:val="fr-FR"/>
        </w:rPr>
      </w:pPr>
      <w:r w:rsidRPr="00166B03">
        <w:rPr>
          <w:rFonts w:ascii="Arial" w:hAnsi="Arial" w:cs="Arial"/>
          <w:lang w:val="fr-FR"/>
        </w:rPr>
        <w:t xml:space="preserve">Veut que les </w:t>
      </w:r>
      <w:proofErr w:type="spellStart"/>
      <w:r w:rsidRPr="00166B03">
        <w:rPr>
          <w:rFonts w:ascii="Arial" w:hAnsi="Arial" w:cs="Arial"/>
          <w:lang w:val="fr-FR"/>
        </w:rPr>
        <w:t>EFs</w:t>
      </w:r>
      <w:proofErr w:type="spellEnd"/>
      <w:r w:rsidRPr="00166B03">
        <w:rPr>
          <w:rFonts w:ascii="Arial" w:hAnsi="Arial" w:cs="Arial"/>
          <w:lang w:val="fr-FR"/>
        </w:rPr>
        <w:t xml:space="preserve"> soient établis selon </w:t>
      </w:r>
      <w:r w:rsidR="00792B07">
        <w:rPr>
          <w:rFonts w:ascii="Arial" w:hAnsi="Arial" w:cs="Arial"/>
          <w:lang w:val="fr-FR"/>
        </w:rPr>
        <w:t>un référentiel reconnu</w:t>
      </w:r>
      <w:r w:rsidRPr="00166B03">
        <w:rPr>
          <w:rFonts w:ascii="Arial" w:hAnsi="Arial" w:cs="Arial"/>
          <w:lang w:val="fr-FR"/>
        </w:rPr>
        <w:t xml:space="preserve"> (NCECF)</w:t>
      </w:r>
    </w:p>
    <w:p w14:paraId="543F595C" w14:textId="56076455" w:rsidR="00533856" w:rsidRPr="00166B03" w:rsidRDefault="00533856" w:rsidP="00533856">
      <w:pPr>
        <w:pStyle w:val="ListParagraph"/>
        <w:numPr>
          <w:ilvl w:val="0"/>
          <w:numId w:val="2"/>
        </w:numPr>
        <w:spacing w:after="0" w:line="360" w:lineRule="auto"/>
        <w:rPr>
          <w:rFonts w:ascii="Arial" w:hAnsi="Arial" w:cs="Arial"/>
          <w:u w:val="single"/>
        </w:rPr>
      </w:pPr>
      <w:r w:rsidRPr="00166B03">
        <w:rPr>
          <w:rFonts w:ascii="Arial" w:hAnsi="Arial" w:cs="Arial"/>
        </w:rPr>
        <w:t xml:space="preserve">La </w:t>
      </w:r>
      <w:r w:rsidR="0004694B" w:rsidRPr="00166B03">
        <w:rPr>
          <w:rFonts w:ascii="Arial" w:hAnsi="Arial" w:cs="Arial"/>
        </w:rPr>
        <w:t>C</w:t>
      </w:r>
      <w:r w:rsidRPr="00166B03">
        <w:rPr>
          <w:rFonts w:ascii="Arial" w:hAnsi="Arial" w:cs="Arial"/>
        </w:rPr>
        <w:t>aisse</w:t>
      </w:r>
    </w:p>
    <w:p w14:paraId="1D53F2DE" w14:textId="77777777" w:rsidR="00533856" w:rsidRPr="00166B03" w:rsidRDefault="00533856" w:rsidP="00533856">
      <w:pPr>
        <w:pStyle w:val="ListParagraph"/>
        <w:numPr>
          <w:ilvl w:val="0"/>
          <w:numId w:val="3"/>
        </w:numPr>
        <w:spacing w:after="0" w:line="360" w:lineRule="auto"/>
        <w:rPr>
          <w:rFonts w:ascii="Arial" w:hAnsi="Arial" w:cs="Arial"/>
          <w:u w:val="single"/>
        </w:rPr>
      </w:pPr>
      <w:r w:rsidRPr="00166B03">
        <w:rPr>
          <w:rFonts w:ascii="Arial" w:hAnsi="Arial" w:cs="Arial"/>
        </w:rPr>
        <w:t xml:space="preserve">Finance la marge de </w:t>
      </w:r>
      <w:proofErr w:type="spellStart"/>
      <w:proofErr w:type="gramStart"/>
      <w:r w:rsidRPr="00166B03">
        <w:rPr>
          <w:rFonts w:ascii="Arial" w:hAnsi="Arial" w:cs="Arial"/>
        </w:rPr>
        <w:t>crédit</w:t>
      </w:r>
      <w:proofErr w:type="spellEnd"/>
      <w:proofErr w:type="gramEnd"/>
    </w:p>
    <w:p w14:paraId="3898FD53" w14:textId="77777777" w:rsidR="00533856" w:rsidRPr="00166B03" w:rsidRDefault="00533856" w:rsidP="00533856">
      <w:pPr>
        <w:pStyle w:val="ListParagraph"/>
        <w:numPr>
          <w:ilvl w:val="0"/>
          <w:numId w:val="3"/>
        </w:numPr>
        <w:spacing w:after="0" w:line="360" w:lineRule="auto"/>
        <w:rPr>
          <w:rFonts w:ascii="Arial" w:hAnsi="Arial" w:cs="Arial"/>
          <w:u w:val="single"/>
          <w:lang w:val="fr-FR"/>
        </w:rPr>
      </w:pPr>
      <w:r w:rsidRPr="00166B03">
        <w:rPr>
          <w:rFonts w:ascii="Arial" w:hAnsi="Arial" w:cs="Arial"/>
          <w:lang w:val="fr-FR"/>
        </w:rPr>
        <w:t>Surveille le ratio de fonds de roulement de LCDZ</w:t>
      </w:r>
    </w:p>
    <w:p w14:paraId="603B285A" w14:textId="5E6A2A14" w:rsidR="00533856" w:rsidRPr="00166B03" w:rsidRDefault="00533856" w:rsidP="00533856">
      <w:pPr>
        <w:pStyle w:val="pf0"/>
        <w:rPr>
          <w:rFonts w:ascii="Arial" w:hAnsi="Arial" w:cs="Arial"/>
          <w:color w:val="FF0000"/>
          <w:sz w:val="22"/>
          <w:szCs w:val="22"/>
        </w:rPr>
      </w:pPr>
      <w:r w:rsidRPr="00166B03">
        <w:rPr>
          <w:rFonts w:ascii="Arial" w:hAnsi="Arial" w:cs="Arial"/>
          <w:color w:val="FF0000"/>
          <w:sz w:val="22"/>
          <w:szCs w:val="22"/>
        </w:rPr>
        <w:t>Excellent de positionner les parties prenantes dès le départ. Cela permet de les garder en tête et d’y référer tout au long de l’analyse.  À intégrer dans l’analyse des enjeux d’info financière lorsqu’applicable</w:t>
      </w:r>
      <w:r w:rsidR="0004694B" w:rsidRPr="00166B03">
        <w:rPr>
          <w:rFonts w:ascii="Arial" w:hAnsi="Arial" w:cs="Arial"/>
          <w:color w:val="FF0000"/>
          <w:sz w:val="22"/>
          <w:szCs w:val="22"/>
        </w:rPr>
        <w:t>. En introduction – aucun point</w:t>
      </w:r>
    </w:p>
    <w:p w14:paraId="6F685FD4" w14:textId="1690DE71" w:rsidR="00533856" w:rsidRPr="00166B03" w:rsidRDefault="008C73DE" w:rsidP="00533856">
      <w:pPr>
        <w:pStyle w:val="pf0"/>
        <w:rPr>
          <w:rFonts w:ascii="Arial" w:hAnsi="Arial" w:cs="Arial"/>
          <w:color w:val="FF0000"/>
          <w:sz w:val="22"/>
          <w:szCs w:val="22"/>
        </w:rPr>
      </w:pPr>
      <w:r w:rsidRPr="00166B03">
        <w:rPr>
          <w:rFonts w:ascii="Arial" w:hAnsi="Arial" w:cs="Arial"/>
          <w:color w:val="FF0000"/>
          <w:sz w:val="22"/>
          <w:szCs w:val="22"/>
        </w:rPr>
        <w:t xml:space="preserve">Théoriquement adoption d’un nouveau référentiel – chap. 1500. </w:t>
      </w:r>
      <w:r w:rsidR="00FE4411" w:rsidRPr="00166B03">
        <w:rPr>
          <w:rFonts w:ascii="Arial" w:hAnsi="Arial" w:cs="Arial"/>
          <w:color w:val="FF0000"/>
          <w:sz w:val="22"/>
          <w:szCs w:val="22"/>
        </w:rPr>
        <w:t xml:space="preserve">Enjeux liés au bilan d’ouverture. </w:t>
      </w:r>
      <w:r w:rsidR="00792B07">
        <w:rPr>
          <w:rFonts w:ascii="Arial" w:hAnsi="Arial" w:cs="Arial"/>
          <w:color w:val="FF0000"/>
          <w:sz w:val="22"/>
          <w:szCs w:val="22"/>
        </w:rPr>
        <w:t>Mention explicite de ne pas couvrir.</w:t>
      </w:r>
    </w:p>
    <w:p w14:paraId="74CB1893" w14:textId="77777777" w:rsidR="00533856" w:rsidRPr="00166B03" w:rsidRDefault="00533856" w:rsidP="00533856">
      <w:pPr>
        <w:rPr>
          <w:rFonts w:ascii="Arial" w:hAnsi="Arial" w:cs="Arial"/>
          <w:lang w:val="fr-CA"/>
        </w:rPr>
      </w:pPr>
    </w:p>
    <w:p w14:paraId="5D002601" w14:textId="77777777" w:rsidR="00533856" w:rsidRPr="00166B03" w:rsidRDefault="00533856" w:rsidP="00EE6B39">
      <w:pPr>
        <w:pStyle w:val="ListParagraph"/>
        <w:numPr>
          <w:ilvl w:val="1"/>
          <w:numId w:val="1"/>
        </w:numPr>
        <w:rPr>
          <w:rFonts w:ascii="Arial" w:hAnsi="Arial" w:cs="Arial"/>
          <w:lang w:val="fr-CA"/>
        </w:rPr>
      </w:pPr>
    </w:p>
    <w:p w14:paraId="5095F810" w14:textId="7E45F620" w:rsidR="00EE6B39" w:rsidRPr="00166B03" w:rsidRDefault="00EE6B39" w:rsidP="00533856">
      <w:pPr>
        <w:rPr>
          <w:rFonts w:ascii="Arial" w:hAnsi="Arial" w:cs="Arial"/>
          <w:b/>
          <w:bCs/>
          <w:lang w:val="fr-CA"/>
        </w:rPr>
      </w:pPr>
      <w:r w:rsidRPr="00166B03">
        <w:rPr>
          <w:rFonts w:ascii="Arial" w:hAnsi="Arial" w:cs="Arial"/>
          <w:b/>
          <w:bCs/>
          <w:highlight w:val="cyan"/>
          <w:lang w:val="fr-CA"/>
        </w:rPr>
        <w:t>Terre agricole</w:t>
      </w:r>
    </w:p>
    <w:p w14:paraId="245A62E5" w14:textId="77777777" w:rsidR="00EE6B39" w:rsidRPr="00166B03" w:rsidRDefault="00EE6B39" w:rsidP="00EE6B39">
      <w:pPr>
        <w:rPr>
          <w:rFonts w:ascii="Arial" w:hAnsi="Arial" w:cs="Arial"/>
          <w:lang w:val="fr-CA"/>
        </w:rPr>
      </w:pPr>
    </w:p>
    <w:p w14:paraId="3A909FF1" w14:textId="77777777" w:rsidR="00EE6B39" w:rsidRPr="00166B03" w:rsidRDefault="00EE6B39" w:rsidP="00EE6B39">
      <w:pPr>
        <w:spacing w:line="360" w:lineRule="auto"/>
        <w:jc w:val="both"/>
        <w:rPr>
          <w:rFonts w:ascii="Arial" w:hAnsi="Arial" w:cs="Arial"/>
          <w:b/>
          <w:bCs/>
          <w:lang w:val="fr-CA"/>
        </w:rPr>
      </w:pPr>
      <w:r w:rsidRPr="00166B03">
        <w:rPr>
          <w:rFonts w:ascii="Arial" w:hAnsi="Arial" w:cs="Arial"/>
          <w:b/>
          <w:bCs/>
          <w:lang w:val="fr-CA"/>
        </w:rPr>
        <w:t>Question : À quel montant comptabiliser la terre agricole?</w:t>
      </w:r>
    </w:p>
    <w:p w14:paraId="79F84062" w14:textId="6D0958E5" w:rsidR="00EE6B39" w:rsidRPr="00C477C0" w:rsidRDefault="00C477C0" w:rsidP="00C477C0">
      <w:pPr>
        <w:rPr>
          <w:rFonts w:ascii="Arial" w:hAnsi="Arial" w:cs="Arial"/>
          <w:i/>
          <w:iCs/>
          <w:lang w:val="fr-CA"/>
        </w:rPr>
      </w:pPr>
      <w:r w:rsidRPr="00166B03">
        <w:rPr>
          <w:rFonts w:ascii="Arial" w:hAnsi="Arial" w:cs="Arial"/>
          <w:u w:val="single"/>
          <w:lang w:val="fr-CA"/>
        </w:rPr>
        <w:t>Nature</w:t>
      </w:r>
      <w:r>
        <w:rPr>
          <w:rFonts w:ascii="Arial" w:hAnsi="Arial" w:cs="Arial"/>
          <w:u w:val="single"/>
          <w:lang w:val="fr-CA"/>
        </w:rPr>
        <w:t xml:space="preserve"> : </w:t>
      </w:r>
      <w:r>
        <w:rPr>
          <w:rFonts w:ascii="Arial" w:hAnsi="Arial" w:cs="Arial"/>
          <w:lang w:val="fr-CA"/>
        </w:rPr>
        <w:t>S</w:t>
      </w:r>
      <w:r w:rsidRPr="00166B03">
        <w:rPr>
          <w:rFonts w:ascii="Arial" w:hAnsi="Arial" w:cs="Arial"/>
          <w:lang w:val="fr-CA"/>
        </w:rPr>
        <w:t xml:space="preserve">elon chap. </w:t>
      </w:r>
      <w:r w:rsidR="00EE6B39" w:rsidRPr="00166B03">
        <w:rPr>
          <w:rFonts w:ascii="Arial" w:hAnsi="Arial" w:cs="Arial"/>
          <w:lang w:val="fr-CA"/>
        </w:rPr>
        <w:t>3840</w:t>
      </w:r>
      <w:r w:rsidR="00FE4411" w:rsidRPr="00166B03">
        <w:rPr>
          <w:rFonts w:ascii="Arial" w:hAnsi="Arial" w:cs="Arial"/>
          <w:lang w:val="fr-CA"/>
        </w:rPr>
        <w:t> </w:t>
      </w:r>
    </w:p>
    <w:p w14:paraId="43CAF294"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.03 Des parties sont apparentées lorsque l'une des parties a la capacité d'exercer, directement ou indirectement, un contrôle, un contrôle conjoint ou une influence notable sur l'autre. Deux parties ou plus sont apparentées lorsqu'elles sont soumises à un contrôle commun, à un contrôle conjoint ou à une influence notable commune. Les membres de la direction et les membres de la famille immédiate comptent également au nombre des apparentés.</w:t>
      </w:r>
    </w:p>
    <w:p w14:paraId="5BC8DEB9" w14:textId="77777777" w:rsidR="00EE6B39" w:rsidRPr="00166B03" w:rsidRDefault="00EE6B39" w:rsidP="00EE6B39">
      <w:pPr>
        <w:spacing w:line="360" w:lineRule="auto"/>
        <w:jc w:val="both"/>
        <w:rPr>
          <w:rFonts w:ascii="Arial" w:hAnsi="Arial" w:cs="Arial"/>
          <w:color w:val="FF0000"/>
          <w:lang w:val="fr-CA"/>
        </w:rPr>
      </w:pPr>
      <w:r w:rsidRPr="00166B03">
        <w:rPr>
          <w:rFonts w:ascii="Arial" w:hAnsi="Arial" w:cs="Arial"/>
          <w:lang w:val="fr-CA"/>
        </w:rPr>
        <w:t xml:space="preserve">Ici, le père n’exerce aucun contrôle sur LCDZ et n’est pas considéré comme un membre de la famille immédiate. </w:t>
      </w:r>
    </w:p>
    <w:p w14:paraId="44153992"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lastRenderedPageBreak/>
        <w:t>Le don ne correspond donc pas à une opération entre apparentés.</w:t>
      </w:r>
    </w:p>
    <w:p w14:paraId="7D4E721F" w14:textId="77777777" w:rsidR="00EE6B39" w:rsidRPr="00166B03" w:rsidRDefault="00EE6B39" w:rsidP="00EE6B39">
      <w:pPr>
        <w:spacing w:line="360" w:lineRule="auto"/>
        <w:rPr>
          <w:rFonts w:ascii="Arial" w:hAnsi="Arial" w:cs="Arial"/>
          <w:lang w:val="fr-CA"/>
        </w:rPr>
      </w:pPr>
    </w:p>
    <w:p w14:paraId="457D1888" w14:textId="77777777" w:rsidR="00EE6B39" w:rsidRPr="00166B03" w:rsidRDefault="00EE6B39" w:rsidP="00EE6B39">
      <w:pPr>
        <w:spacing w:line="360" w:lineRule="auto"/>
        <w:jc w:val="both"/>
        <w:rPr>
          <w:rFonts w:ascii="Arial" w:hAnsi="Arial" w:cs="Arial"/>
          <w:b/>
          <w:bCs/>
          <w:lang w:val="fr-CA"/>
        </w:rPr>
      </w:pPr>
      <w:r w:rsidRPr="00166B03">
        <w:rPr>
          <w:rFonts w:ascii="Arial" w:hAnsi="Arial" w:cs="Arial"/>
          <w:lang w:val="fr-CA"/>
        </w:rPr>
        <w:t>Problème :</w:t>
      </w:r>
      <w:r w:rsidRPr="00166B03">
        <w:rPr>
          <w:rFonts w:ascii="Arial" w:hAnsi="Arial" w:cs="Arial"/>
          <w:b/>
          <w:bCs/>
          <w:lang w:val="fr-CA"/>
        </w:rPr>
        <w:t xml:space="preserve"> Est-ce que la comptabilisation du don comme un « surplus d’apport » est adéquate?</w:t>
      </w:r>
    </w:p>
    <w:p w14:paraId="6B22EA40" w14:textId="572684F7" w:rsidR="00EE6B39" w:rsidRPr="00166B03" w:rsidRDefault="00EE6B39" w:rsidP="00EE6B39">
      <w:pPr>
        <w:spacing w:line="360" w:lineRule="auto"/>
        <w:rPr>
          <w:rFonts w:ascii="Arial" w:hAnsi="Arial" w:cs="Arial"/>
          <w:lang w:val="fr-CA"/>
        </w:rPr>
      </w:pPr>
      <w:r w:rsidRPr="00166B03">
        <w:rPr>
          <w:rFonts w:ascii="Arial" w:hAnsi="Arial" w:cs="Arial"/>
          <w:lang w:val="fr-CA"/>
        </w:rPr>
        <w:t xml:space="preserve">Selon </w:t>
      </w:r>
      <w:r w:rsidR="00FE4411" w:rsidRPr="00166B03">
        <w:rPr>
          <w:rFonts w:ascii="Arial" w:hAnsi="Arial" w:cs="Arial"/>
          <w:lang w:val="fr-CA"/>
        </w:rPr>
        <w:t>chap.</w:t>
      </w:r>
      <w:r w:rsidRPr="00166B03">
        <w:rPr>
          <w:rFonts w:ascii="Arial" w:hAnsi="Arial" w:cs="Arial"/>
          <w:lang w:val="fr-CA"/>
        </w:rPr>
        <w:t xml:space="preserve"> 3251</w:t>
      </w:r>
      <w:r w:rsidR="00FE4411" w:rsidRPr="00166B03">
        <w:rPr>
          <w:rFonts w:ascii="Arial" w:hAnsi="Arial" w:cs="Arial"/>
          <w:lang w:val="fr-CA"/>
        </w:rPr>
        <w:t> :</w:t>
      </w:r>
    </w:p>
    <w:p w14:paraId="35819914"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.03 Un surplus d’apport est une somme constituée de montants versés à l'entité par les porteurs de titres de capitaux propres.</w:t>
      </w:r>
    </w:p>
    <w:p w14:paraId="47DA699C" w14:textId="097ABE4B" w:rsidR="00EE6B39" w:rsidRPr="00166B03" w:rsidRDefault="00EE6B39" w:rsidP="00EE6B39">
      <w:pPr>
        <w:spacing w:line="360" w:lineRule="auto"/>
        <w:jc w:val="both"/>
        <w:rPr>
          <w:rFonts w:ascii="Arial" w:hAnsi="Arial" w:cs="Arial"/>
          <w:lang w:val="fr-CA"/>
        </w:rPr>
      </w:pPr>
      <w:r w:rsidRPr="00166B03">
        <w:rPr>
          <w:rFonts w:ascii="Arial" w:hAnsi="Arial" w:cs="Arial"/>
          <w:lang w:val="fr-CA"/>
        </w:rPr>
        <w:t>Étant donné que le père n’est pas un porteur de titres de capitaux propres, il n’est pas adéquat de constater le don comme un surplus d’apport</w:t>
      </w:r>
      <w:r w:rsidR="00A00566" w:rsidRPr="00166B03">
        <w:rPr>
          <w:rFonts w:ascii="Arial" w:hAnsi="Arial" w:cs="Arial"/>
          <w:lang w:val="fr-CA"/>
        </w:rPr>
        <w:t xml:space="preserve"> ; serait plutôt un gain dans l’exercice du don – devient BNR pour correction </w:t>
      </w:r>
      <w:r w:rsidR="00DC029B">
        <w:rPr>
          <w:rFonts w:ascii="Arial" w:hAnsi="Arial" w:cs="Arial"/>
          <w:lang w:val="fr-CA"/>
        </w:rPr>
        <w:t>dans l’exercice 2024</w:t>
      </w:r>
      <w:r w:rsidR="00A00566" w:rsidRPr="00166B03">
        <w:rPr>
          <w:rFonts w:ascii="Arial" w:hAnsi="Arial" w:cs="Arial"/>
          <w:lang w:val="fr-CA"/>
        </w:rPr>
        <w:t>).</w:t>
      </w:r>
    </w:p>
    <w:p w14:paraId="21125B3E" w14:textId="77777777" w:rsidR="00EE6B39" w:rsidRPr="00166B03" w:rsidRDefault="00EE6B39" w:rsidP="00EE6B39">
      <w:pPr>
        <w:spacing w:line="360" w:lineRule="auto"/>
        <w:rPr>
          <w:rFonts w:ascii="Arial" w:hAnsi="Arial" w:cs="Arial"/>
          <w:lang w:val="fr-CA"/>
        </w:rPr>
      </w:pPr>
    </w:p>
    <w:p w14:paraId="58431DA2" w14:textId="77777777" w:rsidR="00EE6B39" w:rsidRPr="00166B03" w:rsidRDefault="00EE6B39" w:rsidP="00EE6B39">
      <w:pPr>
        <w:spacing w:line="360" w:lineRule="auto"/>
        <w:jc w:val="both"/>
        <w:rPr>
          <w:rFonts w:ascii="Arial" w:hAnsi="Arial" w:cs="Arial"/>
          <w:b/>
          <w:bCs/>
          <w:lang w:val="fr-CA"/>
        </w:rPr>
      </w:pPr>
      <w:r w:rsidRPr="00166B03">
        <w:rPr>
          <w:rFonts w:ascii="Arial" w:hAnsi="Arial" w:cs="Arial"/>
          <w:lang w:val="fr-CA"/>
        </w:rPr>
        <w:t xml:space="preserve">Problème : </w:t>
      </w:r>
      <w:r w:rsidRPr="00166B03">
        <w:rPr>
          <w:rFonts w:ascii="Arial" w:hAnsi="Arial" w:cs="Arial"/>
          <w:b/>
          <w:bCs/>
          <w:lang w:val="fr-CA"/>
        </w:rPr>
        <w:t>Est-ce que le don de la terre agricole correspond à une opération non monétaire?</w:t>
      </w:r>
    </w:p>
    <w:p w14:paraId="21D4ADF7"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.05   Les opérations non monétaires sont :</w:t>
      </w:r>
    </w:p>
    <w:p w14:paraId="77229599"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 soit des transferts non monétaires et non réciproques, c'est-à-dire des transferts d'actifs, de passifs ou de services non monétaires sans contrepartie. Les transferts non réciproques comprennent entre autres :</w:t>
      </w:r>
    </w:p>
    <w:p w14:paraId="04D2099E" w14:textId="77777777" w:rsidR="00EE6B39" w:rsidRPr="00166B03" w:rsidRDefault="00EE6B39" w:rsidP="00EE6B39">
      <w:pPr>
        <w:spacing w:line="360" w:lineRule="auto"/>
        <w:jc w:val="both"/>
        <w:rPr>
          <w:rFonts w:ascii="Arial" w:hAnsi="Arial" w:cs="Arial"/>
          <w:color w:val="0070C0"/>
          <w:lang w:val="fr-CA"/>
        </w:rPr>
      </w:pPr>
      <w:r w:rsidRPr="00166B03">
        <w:rPr>
          <w:rFonts w:ascii="Arial" w:hAnsi="Arial" w:cs="Arial"/>
          <w:color w:val="0070C0"/>
          <w:lang w:val="fr-CA"/>
        </w:rPr>
        <w:t xml:space="preserve">—     les dons d'actifs ou de services non monétaires (…) </w:t>
      </w:r>
    </w:p>
    <w:p w14:paraId="08C7AFC5" w14:textId="77777777" w:rsidR="00EE6B39" w:rsidRPr="00166B03" w:rsidRDefault="00EE6B39" w:rsidP="00EE6B39">
      <w:pPr>
        <w:spacing w:line="360" w:lineRule="auto"/>
        <w:jc w:val="both"/>
        <w:rPr>
          <w:rFonts w:ascii="Arial" w:hAnsi="Arial" w:cs="Arial"/>
          <w:lang w:val="fr-CA"/>
        </w:rPr>
      </w:pPr>
      <w:r w:rsidRPr="00166B03">
        <w:rPr>
          <w:rFonts w:ascii="Arial" w:hAnsi="Arial" w:cs="Arial"/>
          <w:lang w:val="fr-CA"/>
        </w:rPr>
        <w:t>Ici, le don de la terre agricole correspond à un don d’actif, donc on peut conclure que nous avons une opération non monétaire et non réciproque. Étant donné que la terre venait avec une grange, il faut considérer la terre et la grange dans le don.</w:t>
      </w:r>
    </w:p>
    <w:p w14:paraId="6FAEC2F9" w14:textId="77777777" w:rsidR="00EE6B39" w:rsidRPr="00166B03" w:rsidRDefault="00EE6B39" w:rsidP="00EE6B39">
      <w:pPr>
        <w:spacing w:line="360" w:lineRule="auto"/>
        <w:jc w:val="both"/>
        <w:rPr>
          <w:rFonts w:ascii="Arial" w:hAnsi="Arial" w:cs="Arial"/>
          <w:color w:val="FF0000"/>
          <w:lang w:val="fr-CA"/>
        </w:rPr>
      </w:pPr>
    </w:p>
    <w:p w14:paraId="1E7AC352" w14:textId="77777777" w:rsidR="00EE6B39" w:rsidRPr="00166B03" w:rsidRDefault="00EE6B39" w:rsidP="00EE6B39">
      <w:pPr>
        <w:spacing w:line="360" w:lineRule="auto"/>
        <w:jc w:val="both"/>
        <w:rPr>
          <w:rFonts w:ascii="Arial" w:hAnsi="Arial" w:cs="Arial"/>
          <w:u w:val="single"/>
          <w:lang w:val="fr-CA"/>
        </w:rPr>
      </w:pPr>
      <w:r w:rsidRPr="00166B03">
        <w:rPr>
          <w:rFonts w:ascii="Arial" w:hAnsi="Arial" w:cs="Arial"/>
          <w:u w:val="single"/>
          <w:lang w:val="fr-CA"/>
        </w:rPr>
        <w:t>Évaluation initiale</w:t>
      </w:r>
    </w:p>
    <w:p w14:paraId="66A3D3D0" w14:textId="3A53FC0A" w:rsidR="00EE6B39" w:rsidRPr="00166B03" w:rsidRDefault="00EE6B39" w:rsidP="00EE6B39">
      <w:pPr>
        <w:spacing w:line="360" w:lineRule="auto"/>
        <w:jc w:val="both"/>
        <w:rPr>
          <w:rFonts w:ascii="Arial" w:hAnsi="Arial" w:cs="Arial"/>
          <w:lang w:val="fr-CA"/>
        </w:rPr>
      </w:pPr>
      <w:r w:rsidRPr="00166B03">
        <w:rPr>
          <w:rFonts w:ascii="Arial" w:hAnsi="Arial" w:cs="Arial"/>
          <w:lang w:val="fr-CA"/>
        </w:rPr>
        <w:t xml:space="preserve">Selon </w:t>
      </w:r>
      <w:r w:rsidR="00FE4411" w:rsidRPr="00166B03">
        <w:rPr>
          <w:rFonts w:ascii="Arial" w:hAnsi="Arial" w:cs="Arial"/>
          <w:lang w:val="fr-CA"/>
        </w:rPr>
        <w:t>chap.</w:t>
      </w:r>
      <w:r w:rsidRPr="00166B03">
        <w:rPr>
          <w:rFonts w:ascii="Arial" w:hAnsi="Arial" w:cs="Arial"/>
          <w:lang w:val="fr-CA"/>
        </w:rPr>
        <w:t xml:space="preserve"> 3061</w:t>
      </w:r>
      <w:r w:rsidR="00FE4411" w:rsidRPr="00166B03">
        <w:rPr>
          <w:rFonts w:ascii="Arial" w:hAnsi="Arial" w:cs="Arial"/>
          <w:lang w:val="fr-CA"/>
        </w:rPr>
        <w:t> :</w:t>
      </w:r>
    </w:p>
    <w:p w14:paraId="3601C727"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 xml:space="preserve">.07 Lorsque, au moment de l'acquisition, une partie de l'immobilisation corporelle acquise n'est pas destinée à être utilisée parce qu'elle sera abandonnée, le coût de la partie en cause ainsi que les frais de sortie engagés, </w:t>
      </w:r>
      <w:r w:rsidRPr="00C87ECE">
        <w:rPr>
          <w:rFonts w:ascii="Arial" w:hAnsi="Arial" w:cs="Arial"/>
          <w:i/>
          <w:iCs/>
          <w:color w:val="0070C0"/>
          <w:u w:val="single"/>
          <w:lang w:val="fr-CA"/>
        </w:rPr>
        <w:t>nets du produit estimatif</w:t>
      </w:r>
      <w:r w:rsidRPr="00166B03">
        <w:rPr>
          <w:rFonts w:ascii="Arial" w:hAnsi="Arial" w:cs="Arial"/>
          <w:i/>
          <w:iCs/>
          <w:color w:val="0070C0"/>
          <w:lang w:val="fr-CA"/>
        </w:rPr>
        <w:t xml:space="preserve"> le cas échéant, sont attribués à la partie de l'immobilisation acquise qui est destinée à être utilisée.</w:t>
      </w:r>
    </w:p>
    <w:p w14:paraId="7D41EEEB" w14:textId="12E1FAD6" w:rsidR="00EE6B39" w:rsidRPr="00166B03" w:rsidRDefault="00EE6B39" w:rsidP="00EE6B39">
      <w:pPr>
        <w:spacing w:line="360" w:lineRule="auto"/>
        <w:jc w:val="both"/>
        <w:rPr>
          <w:rFonts w:ascii="Arial" w:hAnsi="Arial" w:cs="Arial"/>
          <w:lang w:val="fr-CA"/>
        </w:rPr>
      </w:pPr>
      <w:r w:rsidRPr="00166B03">
        <w:rPr>
          <w:rFonts w:ascii="Arial" w:hAnsi="Arial" w:cs="Arial"/>
          <w:lang w:val="fr-CA"/>
        </w:rPr>
        <w:lastRenderedPageBreak/>
        <w:t>Il faudra donc inclure le bâtiment dans le coût de la terre ainsi que les frais de démolition de la grange de 8</w:t>
      </w:r>
      <w:r w:rsidR="00FE4411" w:rsidRPr="00166B03">
        <w:rPr>
          <w:rFonts w:ascii="Arial" w:hAnsi="Arial" w:cs="Arial"/>
          <w:lang w:val="fr-CA"/>
        </w:rPr>
        <w:t> </w:t>
      </w:r>
      <w:r w:rsidRPr="00166B03">
        <w:rPr>
          <w:rFonts w:ascii="Arial" w:hAnsi="Arial" w:cs="Arial"/>
          <w:lang w:val="fr-CA"/>
        </w:rPr>
        <w:t>400</w:t>
      </w:r>
      <w:r w:rsidR="00FE4411" w:rsidRPr="00166B03">
        <w:rPr>
          <w:rFonts w:ascii="Arial" w:hAnsi="Arial" w:cs="Arial"/>
          <w:lang w:val="fr-CA"/>
        </w:rPr>
        <w:t> </w:t>
      </w:r>
      <w:r w:rsidRPr="00166B03">
        <w:rPr>
          <w:rFonts w:ascii="Arial" w:hAnsi="Arial" w:cs="Arial"/>
          <w:lang w:val="fr-CA"/>
        </w:rPr>
        <w:t>$ moins le bois vendu au promoteur immobilier de 9</w:t>
      </w:r>
      <w:r w:rsidR="00FE4411" w:rsidRPr="00166B03">
        <w:rPr>
          <w:rFonts w:ascii="Arial" w:hAnsi="Arial" w:cs="Arial"/>
          <w:lang w:val="fr-CA"/>
        </w:rPr>
        <w:t> </w:t>
      </w:r>
      <w:r w:rsidRPr="00166B03">
        <w:rPr>
          <w:rFonts w:ascii="Arial" w:hAnsi="Arial" w:cs="Arial"/>
          <w:lang w:val="fr-CA"/>
        </w:rPr>
        <w:t>000</w:t>
      </w:r>
      <w:r w:rsidR="00FE4411" w:rsidRPr="00166B03">
        <w:rPr>
          <w:rFonts w:ascii="Arial" w:hAnsi="Arial" w:cs="Arial"/>
          <w:lang w:val="fr-CA"/>
        </w:rPr>
        <w:t> </w:t>
      </w:r>
      <w:r w:rsidRPr="00166B03">
        <w:rPr>
          <w:rFonts w:ascii="Arial" w:hAnsi="Arial" w:cs="Arial"/>
          <w:lang w:val="fr-CA"/>
        </w:rPr>
        <w:t>$ dans le coût du terrain.</w:t>
      </w:r>
    </w:p>
    <w:p w14:paraId="65779FB6" w14:textId="77777777" w:rsidR="00EE6B39" w:rsidRPr="00166B03" w:rsidRDefault="00EE6B39" w:rsidP="00EE6B39">
      <w:pPr>
        <w:spacing w:line="360" w:lineRule="auto"/>
        <w:jc w:val="both"/>
        <w:rPr>
          <w:rFonts w:ascii="Arial" w:hAnsi="Arial" w:cs="Arial"/>
          <w:lang w:val="fr-CA"/>
        </w:rPr>
      </w:pPr>
    </w:p>
    <w:p w14:paraId="3936EA26"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.07 Le reste de l'immobilisation corporelle acquise est évalué au coût d'acquisition de la totalité de l'immobilisation diminué du montant attribué à la partie destinée à être vendue.</w:t>
      </w:r>
    </w:p>
    <w:p w14:paraId="0AC19644" w14:textId="4A5C25E2" w:rsidR="00EE6B39" w:rsidRPr="00166B03" w:rsidRDefault="00EE6B39" w:rsidP="00EE6B39">
      <w:pPr>
        <w:spacing w:line="360" w:lineRule="auto"/>
        <w:jc w:val="both"/>
        <w:rPr>
          <w:rFonts w:ascii="Arial" w:hAnsi="Arial" w:cs="Arial"/>
          <w:lang w:val="fr-CA"/>
        </w:rPr>
      </w:pPr>
      <w:r w:rsidRPr="00166B03">
        <w:rPr>
          <w:rFonts w:ascii="Arial" w:hAnsi="Arial" w:cs="Arial"/>
          <w:lang w:val="fr-CA"/>
        </w:rPr>
        <w:t>Globalement, un montant de 600</w:t>
      </w:r>
      <w:r w:rsidR="005C5A73" w:rsidRPr="00166B03">
        <w:rPr>
          <w:rFonts w:ascii="Arial" w:hAnsi="Arial" w:cs="Arial"/>
          <w:lang w:val="fr-CA"/>
        </w:rPr>
        <w:t xml:space="preserve"> </w:t>
      </w:r>
      <w:r w:rsidRPr="00166B03">
        <w:rPr>
          <w:rFonts w:ascii="Arial" w:hAnsi="Arial" w:cs="Arial"/>
          <w:lang w:val="fr-CA"/>
        </w:rPr>
        <w:t>$ (8</w:t>
      </w:r>
      <w:r w:rsidR="005C5A73" w:rsidRPr="00166B03">
        <w:rPr>
          <w:rFonts w:ascii="Arial" w:hAnsi="Arial" w:cs="Arial"/>
          <w:lang w:val="fr-CA"/>
        </w:rPr>
        <w:t xml:space="preserve"> </w:t>
      </w:r>
      <w:r w:rsidRPr="00166B03">
        <w:rPr>
          <w:rFonts w:ascii="Arial" w:hAnsi="Arial" w:cs="Arial"/>
          <w:lang w:val="fr-CA"/>
        </w:rPr>
        <w:t>400</w:t>
      </w:r>
      <w:r w:rsidR="005C5A73" w:rsidRPr="00166B03">
        <w:rPr>
          <w:rFonts w:ascii="Arial" w:hAnsi="Arial" w:cs="Arial"/>
          <w:lang w:val="fr-CA"/>
        </w:rPr>
        <w:t xml:space="preserve"> </w:t>
      </w:r>
      <w:r w:rsidRPr="00166B03">
        <w:rPr>
          <w:rFonts w:ascii="Arial" w:hAnsi="Arial" w:cs="Arial"/>
          <w:lang w:val="fr-CA"/>
        </w:rPr>
        <w:t>$</w:t>
      </w:r>
      <w:r w:rsidR="005C5A73" w:rsidRPr="00166B03">
        <w:rPr>
          <w:rFonts w:ascii="Arial" w:hAnsi="Arial" w:cs="Arial"/>
          <w:lang w:val="fr-CA"/>
        </w:rPr>
        <w:t xml:space="preserve"> </w:t>
      </w:r>
      <w:r w:rsidRPr="00166B03">
        <w:rPr>
          <w:rFonts w:ascii="Arial" w:hAnsi="Arial" w:cs="Arial"/>
          <w:lang w:val="fr-CA"/>
        </w:rPr>
        <w:t>-</w:t>
      </w:r>
      <w:r w:rsidR="005C5A73" w:rsidRPr="00166B03">
        <w:rPr>
          <w:rFonts w:ascii="Arial" w:hAnsi="Arial" w:cs="Arial"/>
          <w:lang w:val="fr-CA"/>
        </w:rPr>
        <w:t xml:space="preserve"> </w:t>
      </w:r>
      <w:r w:rsidRPr="00166B03">
        <w:rPr>
          <w:rFonts w:ascii="Arial" w:hAnsi="Arial" w:cs="Arial"/>
          <w:lang w:val="fr-CA"/>
        </w:rPr>
        <w:t>9</w:t>
      </w:r>
      <w:r w:rsidR="005C5A73" w:rsidRPr="00166B03">
        <w:rPr>
          <w:rFonts w:ascii="Arial" w:hAnsi="Arial" w:cs="Arial"/>
          <w:lang w:val="fr-CA"/>
        </w:rPr>
        <w:t xml:space="preserve"> </w:t>
      </w:r>
      <w:r w:rsidRPr="00166B03">
        <w:rPr>
          <w:rFonts w:ascii="Arial" w:hAnsi="Arial" w:cs="Arial"/>
          <w:lang w:val="fr-CA"/>
        </w:rPr>
        <w:t>000</w:t>
      </w:r>
      <w:r w:rsidR="005C5A73" w:rsidRPr="00166B03">
        <w:rPr>
          <w:rFonts w:ascii="Arial" w:hAnsi="Arial" w:cs="Arial"/>
          <w:lang w:val="fr-CA"/>
        </w:rPr>
        <w:t xml:space="preserve"> </w:t>
      </w:r>
      <w:r w:rsidRPr="00166B03">
        <w:rPr>
          <w:rFonts w:ascii="Arial" w:hAnsi="Arial" w:cs="Arial"/>
          <w:lang w:val="fr-CA"/>
        </w:rPr>
        <w:t xml:space="preserve">$) doit être diminué de la valeur actuelle de la terre. </w:t>
      </w:r>
    </w:p>
    <w:p w14:paraId="3FAE55BE" w14:textId="77777777" w:rsidR="00EE6B39" w:rsidRPr="00166B03" w:rsidRDefault="00EE6B39" w:rsidP="00EE6B39">
      <w:pPr>
        <w:spacing w:line="360" w:lineRule="auto"/>
        <w:jc w:val="both"/>
        <w:rPr>
          <w:rFonts w:ascii="Arial" w:hAnsi="Arial" w:cs="Arial"/>
          <w:lang w:val="fr-CA"/>
        </w:rPr>
      </w:pPr>
    </w:p>
    <w:p w14:paraId="1E1C25DA" w14:textId="77777777" w:rsidR="00EE6B39" w:rsidRPr="00166B03" w:rsidRDefault="00EE6B39" w:rsidP="00EE6B39">
      <w:pPr>
        <w:spacing w:line="360" w:lineRule="auto"/>
        <w:jc w:val="both"/>
        <w:rPr>
          <w:rFonts w:ascii="Arial" w:hAnsi="Arial" w:cs="Arial"/>
          <w:lang w:val="fr-CA"/>
        </w:rPr>
      </w:pPr>
      <w:r w:rsidRPr="00166B03">
        <w:rPr>
          <w:rFonts w:ascii="Arial" w:hAnsi="Arial" w:cs="Arial"/>
          <w:lang w:val="fr-CA"/>
        </w:rPr>
        <w:t>Selon 3831</w:t>
      </w:r>
    </w:p>
    <w:p w14:paraId="38E4EF24"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.06 L'entité doit évaluer un actif échangé ou transféré dans le cadre d'une opération non monétaire sur la base soit de la juste valeur de l'actif cédé, soit de la juste valeur de l'actif reçu, en retenant la juste valeur dont l'évaluation est la plus fiable, sauf dans les cas suivants :</w:t>
      </w:r>
    </w:p>
    <w:p w14:paraId="41B714D7"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a)     l'opération ne présente aucune substance commerciale;</w:t>
      </w:r>
    </w:p>
    <w:p w14:paraId="27A75100" w14:textId="765F1350" w:rsidR="00EE6B39" w:rsidRPr="00166B03" w:rsidRDefault="00EE6B39" w:rsidP="00EE6B39">
      <w:pPr>
        <w:spacing w:line="360" w:lineRule="auto"/>
        <w:jc w:val="both"/>
        <w:rPr>
          <w:rFonts w:ascii="Arial" w:hAnsi="Arial" w:cs="Arial"/>
          <w:lang w:val="fr-CA"/>
        </w:rPr>
      </w:pPr>
      <w:r w:rsidRPr="00166B03">
        <w:rPr>
          <w:rFonts w:ascii="Arial" w:hAnsi="Arial" w:cs="Arial"/>
          <w:lang w:val="fr-CA"/>
        </w:rPr>
        <w:t>NON, car la configuration des flux de trésorerie diffère de manière significative : ceux liés à la terre représentent les flux de l’entreprise LCDZ (</w:t>
      </w:r>
      <w:r w:rsidR="009121A0" w:rsidRPr="00166B03">
        <w:rPr>
          <w:rFonts w:ascii="Arial" w:hAnsi="Arial" w:cs="Arial"/>
          <w:lang w:val="fr-CA"/>
        </w:rPr>
        <w:t>vente éventuelle du terrain</w:t>
      </w:r>
      <w:r w:rsidRPr="00166B03">
        <w:rPr>
          <w:rFonts w:ascii="Arial" w:hAnsi="Arial" w:cs="Arial"/>
          <w:lang w:val="fr-CA"/>
        </w:rPr>
        <w:t xml:space="preserve">, taxes foncières, etc.) tandis qu’il n’y a aucun flux de trésorerie liés à ce qui a été </w:t>
      </w:r>
      <w:r w:rsidR="009121A0" w:rsidRPr="00166B03">
        <w:rPr>
          <w:rFonts w:ascii="Arial" w:hAnsi="Arial" w:cs="Arial"/>
          <w:lang w:val="fr-CA"/>
        </w:rPr>
        <w:t>cédé</w:t>
      </w:r>
      <w:r w:rsidRPr="00166B03">
        <w:rPr>
          <w:rFonts w:ascii="Arial" w:hAnsi="Arial" w:cs="Arial"/>
          <w:lang w:val="fr-CA"/>
        </w:rPr>
        <w:t xml:space="preserve"> vu qu’il s’agit d’un don.</w:t>
      </w:r>
      <w:r w:rsidR="00777A0C">
        <w:rPr>
          <w:rFonts w:ascii="Arial" w:hAnsi="Arial" w:cs="Arial"/>
          <w:lang w:val="fr-CA"/>
        </w:rPr>
        <w:t xml:space="preserve"> </w:t>
      </w:r>
      <w:r w:rsidR="00777A0C" w:rsidRPr="00777A0C">
        <w:rPr>
          <w:rFonts w:ascii="Arial" w:hAnsi="Arial" w:cs="Arial"/>
          <w:i/>
          <w:iCs/>
          <w:lang w:val="fr-CA"/>
        </w:rPr>
        <w:t>(Attention à la négation dans l’exception</w:t>
      </w:r>
      <w:r w:rsidR="00777A0C">
        <w:rPr>
          <w:rFonts w:ascii="Arial" w:hAnsi="Arial" w:cs="Arial"/>
          <w:i/>
          <w:iCs/>
          <w:lang w:val="fr-CA"/>
        </w:rPr>
        <w:t xml:space="preserve"> – non pas vrai que ne présente pas de substance commerciale</w:t>
      </w:r>
      <w:r w:rsidR="00777A0C" w:rsidRPr="00777A0C">
        <w:rPr>
          <w:rFonts w:ascii="Arial" w:hAnsi="Arial" w:cs="Arial"/>
          <w:i/>
          <w:iCs/>
          <w:lang w:val="fr-CA"/>
        </w:rPr>
        <w:t>)</w:t>
      </w:r>
    </w:p>
    <w:p w14:paraId="58DB3F1F"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b)     l'opération représente l'échange d'un bien détenu en vue de la vente dans le cours normal des affaires contre un bien qui sera vendu dans la même branche d'activité, afin de faciliter les ventes à des clients autres que les parties prenant part à l'échange;</w:t>
      </w:r>
    </w:p>
    <w:p w14:paraId="6E116518" w14:textId="51437762" w:rsidR="00EE6B39" w:rsidRPr="00166B03" w:rsidRDefault="00EE6B39" w:rsidP="00EE6B39">
      <w:pPr>
        <w:spacing w:line="360" w:lineRule="auto"/>
        <w:jc w:val="both"/>
        <w:rPr>
          <w:rFonts w:ascii="Arial" w:hAnsi="Arial" w:cs="Arial"/>
          <w:lang w:val="fr-CA"/>
        </w:rPr>
      </w:pPr>
      <w:r w:rsidRPr="00166B03">
        <w:rPr>
          <w:rFonts w:ascii="Arial" w:hAnsi="Arial" w:cs="Arial"/>
          <w:lang w:val="fr-CA"/>
        </w:rPr>
        <w:t>NON, car il n’y a eu aucun bien donné en échange de la terre</w:t>
      </w:r>
      <w:r w:rsidR="007B0057">
        <w:rPr>
          <w:rFonts w:ascii="Arial" w:hAnsi="Arial" w:cs="Arial"/>
          <w:lang w:val="fr-CA"/>
        </w:rPr>
        <w:t>, et pas un stock pour LCDZ</w:t>
      </w:r>
      <w:r w:rsidRPr="00166B03">
        <w:rPr>
          <w:rFonts w:ascii="Arial" w:hAnsi="Arial" w:cs="Arial"/>
          <w:lang w:val="fr-CA"/>
        </w:rPr>
        <w:t>.</w:t>
      </w:r>
    </w:p>
    <w:p w14:paraId="2C604BF2"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c)     ni la juste valeur de l'actif reçu, ni la juste valeur de l'actif cédé ne peut être évaluée de façon fiable;</w:t>
      </w:r>
    </w:p>
    <w:p w14:paraId="054E5111" w14:textId="702C4714" w:rsidR="00EE6B39" w:rsidRPr="00166B03" w:rsidRDefault="00EE6B39" w:rsidP="00EE6B39">
      <w:pPr>
        <w:spacing w:line="360" w:lineRule="auto"/>
        <w:jc w:val="both"/>
        <w:rPr>
          <w:rFonts w:ascii="Arial" w:hAnsi="Arial" w:cs="Arial"/>
          <w:lang w:val="fr-CA"/>
        </w:rPr>
      </w:pPr>
      <w:r w:rsidRPr="00166B03">
        <w:rPr>
          <w:rFonts w:ascii="Arial" w:hAnsi="Arial" w:cs="Arial"/>
          <w:lang w:val="fr-CA"/>
        </w:rPr>
        <w:t>NON, car nous avons l’évaluation municipale, ce qui fait en sorte que la juste valeur de la terre est fiable</w:t>
      </w:r>
      <w:r w:rsidR="00777A0C">
        <w:rPr>
          <w:rFonts w:ascii="Arial" w:hAnsi="Arial" w:cs="Arial"/>
          <w:lang w:val="fr-CA"/>
        </w:rPr>
        <w:t xml:space="preserve"> - hypothèse</w:t>
      </w:r>
      <w:r w:rsidRPr="00166B03">
        <w:rPr>
          <w:rFonts w:ascii="Arial" w:hAnsi="Arial" w:cs="Arial"/>
          <w:lang w:val="fr-CA"/>
        </w:rPr>
        <w:t>.</w:t>
      </w:r>
    </w:p>
    <w:p w14:paraId="2888BDF6" w14:textId="77777777" w:rsidR="00EE6B39" w:rsidRPr="00166B03" w:rsidRDefault="00EE6B39" w:rsidP="00EE6B39">
      <w:pPr>
        <w:spacing w:line="360" w:lineRule="auto"/>
        <w:jc w:val="both"/>
        <w:rPr>
          <w:rFonts w:ascii="Arial" w:hAnsi="Arial" w:cs="Arial"/>
          <w:i/>
          <w:iCs/>
          <w:color w:val="0070C0"/>
          <w:lang w:val="fr-CA"/>
        </w:rPr>
      </w:pPr>
      <w:r w:rsidRPr="00166B03">
        <w:rPr>
          <w:rFonts w:ascii="Arial" w:hAnsi="Arial" w:cs="Arial"/>
          <w:i/>
          <w:iCs/>
          <w:color w:val="0070C0"/>
          <w:lang w:val="fr-CA"/>
        </w:rPr>
        <w:t>d)     l'opération est un transfert non monétaire et non réciproque au profit des propriétaires auquel s'applique le paragraphe 3831.14.</w:t>
      </w:r>
    </w:p>
    <w:p w14:paraId="20EC5678" w14:textId="6311C8C1" w:rsidR="00EE6B39" w:rsidRPr="00166B03" w:rsidRDefault="00EE6B39" w:rsidP="00EE6B39">
      <w:pPr>
        <w:spacing w:line="360" w:lineRule="auto"/>
        <w:jc w:val="both"/>
        <w:rPr>
          <w:rFonts w:ascii="Arial" w:hAnsi="Arial" w:cs="Arial"/>
          <w:lang w:val="fr-CA"/>
        </w:rPr>
      </w:pPr>
      <w:r w:rsidRPr="00166B03">
        <w:rPr>
          <w:rFonts w:ascii="Arial" w:hAnsi="Arial" w:cs="Arial"/>
          <w:lang w:val="fr-CA"/>
        </w:rPr>
        <w:t xml:space="preserve">NON, car le transfert n’est pas au profit des </w:t>
      </w:r>
      <w:r w:rsidR="00A04521" w:rsidRPr="00166B03">
        <w:rPr>
          <w:rFonts w:ascii="Arial" w:hAnsi="Arial" w:cs="Arial"/>
          <w:lang w:val="fr-CA"/>
        </w:rPr>
        <w:t>actionnaires de la société</w:t>
      </w:r>
      <w:r w:rsidRPr="00166B03">
        <w:rPr>
          <w:rFonts w:ascii="Arial" w:hAnsi="Arial" w:cs="Arial"/>
          <w:lang w:val="fr-CA"/>
        </w:rPr>
        <w:t>.</w:t>
      </w:r>
    </w:p>
    <w:p w14:paraId="25BDF3BD" w14:textId="67C7A5D1" w:rsidR="00EE6B39" w:rsidRPr="00166B03" w:rsidRDefault="00EE6B39" w:rsidP="00EE6B39">
      <w:pPr>
        <w:spacing w:line="360" w:lineRule="auto"/>
        <w:rPr>
          <w:rFonts w:ascii="Arial" w:hAnsi="Arial" w:cs="Arial"/>
          <w:lang w:val="fr-CA"/>
        </w:rPr>
      </w:pPr>
      <w:r w:rsidRPr="00166B03">
        <w:rPr>
          <w:rFonts w:ascii="Arial" w:hAnsi="Arial" w:cs="Arial"/>
          <w:lang w:val="fr-CA"/>
        </w:rPr>
        <w:lastRenderedPageBreak/>
        <w:t xml:space="preserve">Conclusion : Aucune exception n’est rencontrée, donc il faut comptabiliser </w:t>
      </w:r>
      <w:r w:rsidR="00E85395" w:rsidRPr="00E85395">
        <w:rPr>
          <w:rFonts w:ascii="Arial" w:hAnsi="Arial" w:cs="Arial"/>
          <w:i/>
          <w:iCs/>
          <w:lang w:val="fr-CA"/>
        </w:rPr>
        <w:t>(base de mesure)</w:t>
      </w:r>
      <w:r w:rsidR="00E85395">
        <w:rPr>
          <w:rFonts w:ascii="Arial" w:hAnsi="Arial" w:cs="Arial"/>
          <w:lang w:val="fr-CA"/>
        </w:rPr>
        <w:t xml:space="preserve"> </w:t>
      </w:r>
      <w:r w:rsidRPr="00166B03">
        <w:rPr>
          <w:rFonts w:ascii="Arial" w:hAnsi="Arial" w:cs="Arial"/>
          <w:lang w:val="fr-CA"/>
        </w:rPr>
        <w:t>la terre à sa juste valeur.</w:t>
      </w:r>
    </w:p>
    <w:p w14:paraId="033C71B4" w14:textId="77777777" w:rsidR="00EE6B39" w:rsidRPr="00166B03" w:rsidRDefault="00EE6B39" w:rsidP="00EE6B39">
      <w:pPr>
        <w:spacing w:line="360" w:lineRule="auto"/>
        <w:rPr>
          <w:rFonts w:ascii="Arial" w:hAnsi="Arial" w:cs="Arial"/>
          <w:lang w:val="fr-CA"/>
        </w:rPr>
      </w:pPr>
      <w:r w:rsidRPr="00166B03">
        <w:rPr>
          <w:rFonts w:ascii="Arial" w:hAnsi="Arial" w:cs="Arial"/>
          <w:b/>
          <w:bCs/>
          <w:lang w:val="fr-CA"/>
        </w:rPr>
        <w:t>Recommandation :</w:t>
      </w:r>
      <w:r w:rsidRPr="00166B03">
        <w:rPr>
          <w:rFonts w:ascii="Arial" w:hAnsi="Arial" w:cs="Arial"/>
          <w:lang w:val="fr-CA"/>
        </w:rPr>
        <w:t xml:space="preserve"> il faut donc évaluer la terre à sa juste valeur et faire l’écriture de correction ci-dessous :</w:t>
      </w:r>
    </w:p>
    <w:p w14:paraId="40E2CA47"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t>Surplus d’apport    48 800</w:t>
      </w:r>
      <w:r w:rsidRPr="00166B03">
        <w:rPr>
          <w:rFonts w:ascii="Arial" w:hAnsi="Arial" w:cs="Arial"/>
          <w:lang w:val="fr-CA"/>
        </w:rPr>
        <w:br/>
        <w:t>@BNR                                  48 200</w:t>
      </w:r>
      <w:r w:rsidRPr="00166B03">
        <w:rPr>
          <w:rFonts w:ascii="Arial" w:hAnsi="Arial" w:cs="Arial"/>
          <w:lang w:val="fr-CA"/>
        </w:rPr>
        <w:br/>
        <w:t>@Terres                                    600</w:t>
      </w:r>
    </w:p>
    <w:p w14:paraId="5776CF00" w14:textId="77777777" w:rsidR="00EE6B39" w:rsidRPr="00166B03" w:rsidRDefault="00EE6B39" w:rsidP="00EE6B39">
      <w:pPr>
        <w:spacing w:line="360" w:lineRule="auto"/>
        <w:rPr>
          <w:rFonts w:ascii="Arial" w:hAnsi="Arial" w:cs="Arial"/>
          <w:color w:val="FF0000"/>
          <w:lang w:val="fr-CA"/>
        </w:rPr>
      </w:pPr>
      <w:r w:rsidRPr="00166B03">
        <w:rPr>
          <w:rFonts w:ascii="Arial" w:hAnsi="Arial" w:cs="Arial"/>
          <w:lang w:val="fr-CA"/>
        </w:rPr>
        <w:t>Terre</w:t>
      </w:r>
      <w:r w:rsidRPr="00166B03">
        <w:rPr>
          <w:rFonts w:ascii="Arial" w:hAnsi="Arial" w:cs="Arial"/>
          <w:lang w:val="fr-CA"/>
        </w:rPr>
        <w:tab/>
      </w:r>
      <w:r w:rsidRPr="00166B03">
        <w:rPr>
          <w:rFonts w:ascii="Arial" w:hAnsi="Arial" w:cs="Arial"/>
          <w:lang w:val="fr-CA"/>
        </w:rPr>
        <w:tab/>
        <w:t>12 000</w:t>
      </w:r>
      <w:r w:rsidRPr="00166B03">
        <w:rPr>
          <w:rFonts w:ascii="Arial" w:hAnsi="Arial" w:cs="Arial"/>
          <w:lang w:val="fr-CA"/>
        </w:rPr>
        <w:br/>
        <w:t>@Bâtiment</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12 000</w:t>
      </w:r>
    </w:p>
    <w:p w14:paraId="03F00F3E" w14:textId="77777777" w:rsidR="00EE6B39" w:rsidRPr="00166B03" w:rsidRDefault="00EE6B39" w:rsidP="00EE6B39">
      <w:pPr>
        <w:rPr>
          <w:rFonts w:ascii="Arial" w:hAnsi="Arial" w:cs="Arial"/>
          <w:lang w:val="fr-CA"/>
        </w:rPr>
      </w:pPr>
      <w:r w:rsidRPr="00166B03">
        <w:rPr>
          <w:rFonts w:ascii="Arial" w:hAnsi="Arial" w:cs="Arial"/>
          <w:b/>
          <w:bCs/>
          <w:lang w:val="fr-CA"/>
        </w:rPr>
        <w:t>Impact :</w:t>
      </w:r>
      <w:r w:rsidRPr="00166B03">
        <w:rPr>
          <w:rFonts w:ascii="Arial" w:hAnsi="Arial" w:cs="Arial"/>
          <w:lang w:val="fr-CA"/>
        </w:rPr>
        <w:t xml:space="preserve"> aucun impact sur la performance de LCDZ pour l’année en cours. Aucun impact sur le ratio de fonds de roulement non plus.</w:t>
      </w:r>
    </w:p>
    <w:p w14:paraId="2B8561A4" w14:textId="77777777" w:rsidR="00EE6B39" w:rsidRPr="00166B03" w:rsidRDefault="00EE6B39" w:rsidP="00EE6B39">
      <w:pPr>
        <w:rPr>
          <w:rFonts w:ascii="Arial" w:hAnsi="Arial" w:cs="Arial"/>
          <w:lang w:val="fr-CA"/>
        </w:rPr>
      </w:pPr>
    </w:p>
    <w:p w14:paraId="36FF992F" w14:textId="6F9A37D6" w:rsidR="00EE6B39" w:rsidRPr="00166B03" w:rsidRDefault="00EE6B39" w:rsidP="00EE6B39">
      <w:pPr>
        <w:rPr>
          <w:rFonts w:ascii="Arial" w:hAnsi="Arial" w:cs="Arial"/>
          <w:lang w:val="fr-CA"/>
        </w:rPr>
      </w:pPr>
    </w:p>
    <w:p w14:paraId="06A47A4B" w14:textId="77777777" w:rsidR="00EE6B39" w:rsidRPr="00166B03" w:rsidRDefault="00EE6B39" w:rsidP="00E03773">
      <w:pPr>
        <w:rPr>
          <w:rFonts w:ascii="Arial" w:hAnsi="Arial" w:cs="Arial"/>
          <w:b/>
          <w:bCs/>
          <w:lang w:val="fr-CA"/>
        </w:rPr>
      </w:pPr>
      <w:r w:rsidRPr="00166B03">
        <w:rPr>
          <w:rFonts w:ascii="Arial" w:hAnsi="Arial" w:cs="Arial"/>
          <w:b/>
          <w:bCs/>
          <w:highlight w:val="cyan"/>
          <w:lang w:val="fr-CA"/>
        </w:rPr>
        <w:t>Cerisiers</w:t>
      </w:r>
    </w:p>
    <w:p w14:paraId="6EF43708" w14:textId="77777777" w:rsidR="00EE6B39" w:rsidRPr="00166B03" w:rsidRDefault="00EE6B39" w:rsidP="00EE6B39">
      <w:pPr>
        <w:spacing w:line="360" w:lineRule="auto"/>
        <w:rPr>
          <w:rFonts w:ascii="Arial" w:hAnsi="Arial" w:cs="Arial"/>
          <w:b/>
          <w:bCs/>
          <w:lang w:val="fr-CA"/>
        </w:rPr>
      </w:pPr>
      <w:r w:rsidRPr="00166B03">
        <w:rPr>
          <w:rFonts w:ascii="Arial" w:hAnsi="Arial" w:cs="Arial"/>
          <w:b/>
          <w:bCs/>
          <w:lang w:val="fr-CA"/>
        </w:rPr>
        <w:t xml:space="preserve">Question : Comment doit-on comptabiliser les cerisiers? </w:t>
      </w:r>
    </w:p>
    <w:p w14:paraId="7D12F152" w14:textId="616B232F" w:rsidR="00EE6B39" w:rsidRPr="00166B03" w:rsidRDefault="00EE6B39" w:rsidP="00EE6B39">
      <w:pPr>
        <w:rPr>
          <w:rFonts w:ascii="Arial" w:hAnsi="Arial" w:cs="Arial"/>
          <w:lang w:val="fr-CA"/>
        </w:rPr>
      </w:pPr>
      <w:r w:rsidRPr="00166B03">
        <w:rPr>
          <w:rFonts w:ascii="Arial" w:hAnsi="Arial" w:cs="Arial"/>
          <w:u w:val="single"/>
          <w:lang w:val="fr-CA"/>
        </w:rPr>
        <w:t>Nature</w:t>
      </w:r>
      <w:r w:rsidR="00C477C0">
        <w:rPr>
          <w:rFonts w:ascii="Arial" w:hAnsi="Arial" w:cs="Arial"/>
          <w:u w:val="single"/>
          <w:lang w:val="fr-CA"/>
        </w:rPr>
        <w:t xml:space="preserve"> : </w:t>
      </w:r>
      <w:r w:rsidR="00EB3DAA">
        <w:rPr>
          <w:rFonts w:ascii="Arial" w:hAnsi="Arial" w:cs="Arial"/>
          <w:lang w:val="fr-CA"/>
        </w:rPr>
        <w:t>S</w:t>
      </w:r>
      <w:r w:rsidRPr="00166B03">
        <w:rPr>
          <w:rFonts w:ascii="Arial" w:hAnsi="Arial" w:cs="Arial"/>
          <w:lang w:val="fr-CA"/>
        </w:rPr>
        <w:t xml:space="preserve">elon </w:t>
      </w:r>
      <w:r w:rsidR="00A00566" w:rsidRPr="00166B03">
        <w:rPr>
          <w:rFonts w:ascii="Arial" w:hAnsi="Arial" w:cs="Arial"/>
          <w:lang w:val="fr-CA"/>
        </w:rPr>
        <w:t>chap.</w:t>
      </w:r>
      <w:r w:rsidRPr="00166B03">
        <w:rPr>
          <w:rFonts w:ascii="Arial" w:hAnsi="Arial" w:cs="Arial"/>
          <w:lang w:val="fr-CA"/>
        </w:rPr>
        <w:t xml:space="preserve"> 3041</w:t>
      </w:r>
    </w:p>
    <w:p w14:paraId="5AC0CD19" w14:textId="77777777" w:rsidR="00EE6B39" w:rsidRPr="00166B03" w:rsidRDefault="00EE6B39" w:rsidP="00EE6B39">
      <w:pPr>
        <w:rPr>
          <w:rFonts w:ascii="Arial" w:hAnsi="Arial" w:cs="Arial"/>
          <w:lang w:val="fr-CA"/>
        </w:rPr>
      </w:pPr>
      <w:r w:rsidRPr="00166B03">
        <w:rPr>
          <w:rFonts w:ascii="Arial" w:hAnsi="Arial" w:cs="Arial"/>
          <w:lang w:val="fr-CA"/>
        </w:rPr>
        <w:t>Une plante vivante, tel un cerisier, est un actif biologique.</w:t>
      </w:r>
    </w:p>
    <w:p w14:paraId="31893118" w14:textId="77777777" w:rsidR="00EE6B39" w:rsidRPr="00166B03" w:rsidRDefault="00EE6B39" w:rsidP="00EE6B39">
      <w:pPr>
        <w:pStyle w:val="bullet"/>
        <w:shd w:val="clear" w:color="auto" w:fill="FFFFFF"/>
        <w:spacing w:before="65" w:beforeAutospacing="0" w:after="65" w:afterAutospacing="0"/>
        <w:rPr>
          <w:rFonts w:ascii="Arial" w:hAnsi="Arial" w:cs="Arial"/>
          <w:i/>
          <w:iCs/>
          <w:color w:val="0070C0"/>
          <w:sz w:val="22"/>
          <w:szCs w:val="22"/>
        </w:rPr>
      </w:pPr>
      <w:r w:rsidRPr="00166B03">
        <w:rPr>
          <w:rFonts w:ascii="Arial" w:hAnsi="Arial" w:cs="Arial"/>
          <w:i/>
          <w:iCs/>
          <w:color w:val="0070C0"/>
          <w:sz w:val="22"/>
          <w:szCs w:val="22"/>
        </w:rPr>
        <w:t>9.h) </w:t>
      </w:r>
      <w:r w:rsidRPr="00166B03">
        <w:rPr>
          <w:rFonts w:ascii="Arial" w:hAnsi="Arial" w:cs="Arial"/>
          <w:b/>
          <w:bCs/>
          <w:i/>
          <w:iCs/>
          <w:color w:val="0070C0"/>
          <w:sz w:val="22"/>
          <w:szCs w:val="22"/>
        </w:rPr>
        <w:t>Actifs biologiques producteurs :</w:t>
      </w:r>
      <w:r w:rsidRPr="00166B03">
        <w:rPr>
          <w:rFonts w:ascii="Arial" w:hAnsi="Arial" w:cs="Arial"/>
          <w:i/>
          <w:iCs/>
          <w:color w:val="0070C0"/>
          <w:sz w:val="22"/>
          <w:szCs w:val="22"/>
        </w:rPr>
        <w:t> actifs biologiques qui répondent à tous les critères suivants :</w:t>
      </w:r>
    </w:p>
    <w:p w14:paraId="772D269B" w14:textId="47203352" w:rsidR="00EE6B39" w:rsidRPr="00166B03" w:rsidRDefault="00EE6B39" w:rsidP="00EE6B39">
      <w:pPr>
        <w:pStyle w:val="sub-bullet"/>
        <w:shd w:val="clear" w:color="auto" w:fill="FFFFFF"/>
        <w:spacing w:before="65" w:beforeAutospacing="0" w:after="65" w:afterAutospacing="0"/>
        <w:ind w:left="720"/>
        <w:rPr>
          <w:rFonts w:ascii="Arial" w:hAnsi="Arial" w:cs="Arial"/>
          <w:sz w:val="22"/>
          <w:szCs w:val="22"/>
        </w:rPr>
      </w:pPr>
      <w:bookmarkStart w:id="0" w:name="para_38"/>
      <w:bookmarkEnd w:id="0"/>
      <w:r w:rsidRPr="00166B03">
        <w:rPr>
          <w:rFonts w:ascii="Arial" w:hAnsi="Arial" w:cs="Arial"/>
          <w:i/>
          <w:iCs/>
          <w:color w:val="0070C0"/>
          <w:sz w:val="22"/>
          <w:szCs w:val="22"/>
        </w:rPr>
        <w:t xml:space="preserve">i)     ils sont détenus en vue d'être utilisés dans la production ou la fourniture de stocks agricoles ou d'autres actifs biologiques producteurs; </w:t>
      </w:r>
      <w:r w:rsidR="00EB3DAA">
        <w:rPr>
          <w:rFonts w:ascii="Arial" w:hAnsi="Arial" w:cs="Arial"/>
          <w:sz w:val="22"/>
          <w:szCs w:val="22"/>
        </w:rPr>
        <w:t>OUI</w:t>
      </w:r>
      <w:r w:rsidRPr="00166B03">
        <w:rPr>
          <w:rFonts w:ascii="Arial" w:hAnsi="Arial" w:cs="Arial"/>
          <w:sz w:val="22"/>
          <w:szCs w:val="22"/>
        </w:rPr>
        <w:t>, les cerisiers produisent des cerises, qui sont un stock agricole étant donné que les cerises sont récoltées sur les cerisiers, un actif biologique, dans le but de le revendre</w:t>
      </w:r>
    </w:p>
    <w:p w14:paraId="1A2EEDB0" w14:textId="57F14EA9" w:rsidR="00EE6B39" w:rsidRPr="00166B03" w:rsidRDefault="00EE6B39" w:rsidP="00EE6B39">
      <w:pPr>
        <w:pStyle w:val="sub-bullet"/>
        <w:shd w:val="clear" w:color="auto" w:fill="FFFFFF"/>
        <w:spacing w:before="65" w:beforeAutospacing="0" w:after="65" w:afterAutospacing="0"/>
        <w:ind w:left="720"/>
        <w:rPr>
          <w:rFonts w:ascii="Arial" w:hAnsi="Arial" w:cs="Arial"/>
          <w:sz w:val="22"/>
          <w:szCs w:val="22"/>
        </w:rPr>
      </w:pPr>
      <w:bookmarkStart w:id="1" w:name="para_39"/>
      <w:bookmarkEnd w:id="1"/>
      <w:r w:rsidRPr="00166B03">
        <w:rPr>
          <w:rFonts w:ascii="Arial" w:hAnsi="Arial" w:cs="Arial"/>
          <w:i/>
          <w:iCs/>
          <w:color w:val="0070C0"/>
          <w:sz w:val="22"/>
          <w:szCs w:val="22"/>
        </w:rPr>
        <w:t>ii)     ils sont acquis ou développés en vue d'être utilisés de façon durable et n'ont pas une courte durée de vie productive;</w:t>
      </w:r>
      <w:r w:rsidRPr="00166B03">
        <w:rPr>
          <w:rFonts w:ascii="Arial" w:hAnsi="Arial" w:cs="Arial"/>
          <w:i/>
          <w:iCs/>
          <w:color w:val="444444"/>
          <w:sz w:val="22"/>
          <w:szCs w:val="22"/>
        </w:rPr>
        <w:t xml:space="preserve"> </w:t>
      </w:r>
      <w:r w:rsidR="00EB3DAA">
        <w:rPr>
          <w:rFonts w:ascii="Arial" w:hAnsi="Arial" w:cs="Arial"/>
          <w:sz w:val="22"/>
          <w:szCs w:val="22"/>
        </w:rPr>
        <w:t>OUI</w:t>
      </w:r>
      <w:r w:rsidRPr="00166B03">
        <w:rPr>
          <w:rFonts w:ascii="Arial" w:hAnsi="Arial" w:cs="Arial"/>
          <w:sz w:val="22"/>
          <w:szCs w:val="22"/>
        </w:rPr>
        <w:t xml:space="preserve">, la durée de vie </w:t>
      </w:r>
      <w:r w:rsidR="00EA2D39" w:rsidRPr="00166B03">
        <w:rPr>
          <w:rFonts w:ascii="Arial" w:hAnsi="Arial" w:cs="Arial"/>
          <w:sz w:val="22"/>
          <w:szCs w:val="22"/>
        </w:rPr>
        <w:t>productive</w:t>
      </w:r>
      <w:r w:rsidRPr="00166B03">
        <w:rPr>
          <w:rFonts w:ascii="Arial" w:hAnsi="Arial" w:cs="Arial"/>
          <w:sz w:val="22"/>
          <w:szCs w:val="22"/>
        </w:rPr>
        <w:t xml:space="preserve"> des cerisiers est de </w:t>
      </w:r>
      <w:r w:rsidR="00EA2D39" w:rsidRPr="00166B03">
        <w:rPr>
          <w:rFonts w:ascii="Arial" w:hAnsi="Arial" w:cs="Arial"/>
          <w:sz w:val="22"/>
          <w:szCs w:val="22"/>
        </w:rPr>
        <w:t>18</w:t>
      </w:r>
      <w:r w:rsidRPr="00166B03">
        <w:rPr>
          <w:rFonts w:ascii="Arial" w:hAnsi="Arial" w:cs="Arial"/>
          <w:sz w:val="22"/>
          <w:szCs w:val="22"/>
        </w:rPr>
        <w:t xml:space="preserve"> ans</w:t>
      </w:r>
      <w:r w:rsidR="00EB3DAA">
        <w:rPr>
          <w:rFonts w:ascii="Arial" w:hAnsi="Arial" w:cs="Arial"/>
          <w:sz w:val="22"/>
          <w:szCs w:val="22"/>
        </w:rPr>
        <w:t xml:space="preserve"> (durée de vie de 20 – 2 ans avant le stade productif)</w:t>
      </w:r>
    </w:p>
    <w:p w14:paraId="156149A3" w14:textId="22C5C1EA" w:rsidR="00EE6B39" w:rsidRPr="00166B03" w:rsidRDefault="00EE6B39" w:rsidP="00EE6B39">
      <w:pPr>
        <w:pStyle w:val="sub-bullet"/>
        <w:shd w:val="clear" w:color="auto" w:fill="FFFFFF"/>
        <w:spacing w:before="65" w:beforeAutospacing="0" w:after="65" w:afterAutospacing="0"/>
        <w:ind w:left="720"/>
        <w:rPr>
          <w:rFonts w:ascii="Arial" w:hAnsi="Arial" w:cs="Arial"/>
          <w:sz w:val="22"/>
          <w:szCs w:val="22"/>
        </w:rPr>
      </w:pPr>
      <w:bookmarkStart w:id="2" w:name="para_40"/>
      <w:bookmarkEnd w:id="2"/>
      <w:r w:rsidRPr="00166B03">
        <w:rPr>
          <w:rFonts w:ascii="Arial" w:hAnsi="Arial" w:cs="Arial"/>
          <w:i/>
          <w:iCs/>
          <w:color w:val="0070C0"/>
          <w:sz w:val="22"/>
          <w:szCs w:val="22"/>
        </w:rPr>
        <w:t>iii)     ils ne sont pas destinés à la vente dans le cours normal de l'activité</w:t>
      </w:r>
      <w:r w:rsidRPr="00166B03">
        <w:rPr>
          <w:rFonts w:ascii="Arial" w:hAnsi="Arial" w:cs="Arial"/>
          <w:i/>
          <w:iCs/>
          <w:color w:val="444444"/>
          <w:sz w:val="22"/>
          <w:szCs w:val="22"/>
        </w:rPr>
        <w:t xml:space="preserve">. </w:t>
      </w:r>
      <w:r w:rsidR="00181FA9">
        <w:rPr>
          <w:rFonts w:ascii="Arial" w:hAnsi="Arial" w:cs="Arial"/>
          <w:sz w:val="22"/>
          <w:szCs w:val="22"/>
        </w:rPr>
        <w:t>OUI</w:t>
      </w:r>
      <w:r w:rsidRPr="00166B03">
        <w:rPr>
          <w:rFonts w:ascii="Arial" w:hAnsi="Arial" w:cs="Arial"/>
          <w:sz w:val="22"/>
          <w:szCs w:val="22"/>
        </w:rPr>
        <w:t>, le but de planter les cerisiers est de récolter et vendre les cerises, et non de revendre les cerisiers</w:t>
      </w:r>
      <w:r w:rsidR="00181FA9">
        <w:rPr>
          <w:rFonts w:ascii="Arial" w:hAnsi="Arial" w:cs="Arial"/>
          <w:sz w:val="22"/>
          <w:szCs w:val="22"/>
        </w:rPr>
        <w:t>.</w:t>
      </w:r>
    </w:p>
    <w:p w14:paraId="5052BDBE" w14:textId="77777777" w:rsidR="00EE6B39" w:rsidRPr="00166B03" w:rsidRDefault="00EE6B39" w:rsidP="00EE6B39">
      <w:pPr>
        <w:pStyle w:val="sub-bullet"/>
        <w:shd w:val="clear" w:color="auto" w:fill="FFFFFF"/>
        <w:spacing w:before="65" w:beforeAutospacing="0" w:after="65" w:afterAutospacing="0"/>
        <w:ind w:left="720"/>
        <w:rPr>
          <w:rFonts w:ascii="Arial" w:hAnsi="Arial" w:cs="Arial"/>
          <w:color w:val="444444"/>
          <w:sz w:val="22"/>
          <w:szCs w:val="22"/>
        </w:rPr>
      </w:pPr>
    </w:p>
    <w:p w14:paraId="1145FF76" w14:textId="77777777"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color w:val="444444"/>
          <w:sz w:val="22"/>
          <w:szCs w:val="22"/>
        </w:rPr>
        <w:t>Puisque tous les critères sont respectés, on peut conclure que les cerisiers sont un actif biologique producteur.</w:t>
      </w:r>
    </w:p>
    <w:p w14:paraId="456618C0" w14:textId="77777777" w:rsidR="00EE6B39" w:rsidRPr="00166B03" w:rsidRDefault="00EE6B39" w:rsidP="00EE6B39">
      <w:pPr>
        <w:pStyle w:val="sub-bullet"/>
        <w:shd w:val="clear" w:color="auto" w:fill="FFFFFF"/>
        <w:spacing w:before="65" w:beforeAutospacing="0" w:after="65" w:afterAutospacing="0"/>
        <w:rPr>
          <w:rFonts w:ascii="Arial" w:hAnsi="Arial" w:cs="Arial"/>
          <w:i/>
          <w:iCs/>
          <w:color w:val="444444"/>
          <w:sz w:val="22"/>
          <w:szCs w:val="22"/>
        </w:rPr>
      </w:pPr>
    </w:p>
    <w:p w14:paraId="78D05124" w14:textId="77777777"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u w:val="single"/>
        </w:rPr>
      </w:pPr>
      <w:r w:rsidRPr="00166B03">
        <w:rPr>
          <w:rFonts w:ascii="Arial" w:hAnsi="Arial" w:cs="Arial"/>
          <w:color w:val="444444"/>
          <w:sz w:val="22"/>
          <w:szCs w:val="22"/>
          <w:u w:val="single"/>
        </w:rPr>
        <w:t>Évaluation initiale</w:t>
      </w:r>
    </w:p>
    <w:p w14:paraId="6AC5D8A6" w14:textId="77777777" w:rsidR="00EE6B39" w:rsidRPr="00166B03" w:rsidRDefault="00EE6B39" w:rsidP="00EE6B39">
      <w:pPr>
        <w:pStyle w:val="sub-bullet"/>
        <w:shd w:val="clear" w:color="auto" w:fill="FFFFFF"/>
        <w:spacing w:before="65" w:beforeAutospacing="0" w:after="65" w:afterAutospacing="0"/>
        <w:rPr>
          <w:rFonts w:ascii="Arial" w:hAnsi="Arial" w:cs="Arial"/>
          <w:i/>
          <w:iCs/>
          <w:color w:val="0070C0"/>
          <w:sz w:val="22"/>
          <w:szCs w:val="22"/>
          <w:shd w:val="clear" w:color="auto" w:fill="FFFFFF"/>
        </w:rPr>
      </w:pPr>
      <w:r w:rsidRPr="00166B03">
        <w:rPr>
          <w:rFonts w:ascii="Arial" w:hAnsi="Arial" w:cs="Arial"/>
          <w:i/>
          <w:iCs/>
          <w:color w:val="0070C0"/>
          <w:sz w:val="22"/>
          <w:szCs w:val="22"/>
          <w:shd w:val="clear" w:color="auto" w:fill="FFFFFF"/>
        </w:rPr>
        <w:t>.58     Les actifs biologiques producteurs doivent être évalués au coût.</w:t>
      </w:r>
    </w:p>
    <w:p w14:paraId="43153AD6" w14:textId="77777777" w:rsidR="00EE6B39" w:rsidRPr="00166B03" w:rsidRDefault="00EE6B39" w:rsidP="00EE6B39">
      <w:pPr>
        <w:pStyle w:val="sub-bullet"/>
        <w:shd w:val="clear" w:color="auto" w:fill="FFFFFF"/>
        <w:spacing w:before="65" w:beforeAutospacing="0" w:after="65" w:afterAutospacing="0"/>
        <w:rPr>
          <w:rFonts w:ascii="Arial" w:hAnsi="Arial" w:cs="Arial"/>
          <w:i/>
          <w:iCs/>
          <w:color w:val="444444"/>
          <w:sz w:val="22"/>
          <w:szCs w:val="22"/>
          <w:shd w:val="clear" w:color="auto" w:fill="FFFFFF"/>
        </w:rPr>
      </w:pPr>
    </w:p>
    <w:p w14:paraId="207EF830" w14:textId="77777777" w:rsidR="00EE6B39" w:rsidRPr="00166B03" w:rsidRDefault="00EE6B39" w:rsidP="00EE6B39">
      <w:pPr>
        <w:rPr>
          <w:rFonts w:ascii="Arial" w:hAnsi="Arial" w:cs="Arial"/>
          <w:i/>
          <w:iCs/>
          <w:color w:val="0070C0"/>
          <w:shd w:val="clear" w:color="auto" w:fill="FFFFFF"/>
          <w:lang w:val="fr-CA"/>
        </w:rPr>
      </w:pPr>
      <w:r w:rsidRPr="00166B03">
        <w:rPr>
          <w:rFonts w:ascii="Arial" w:hAnsi="Arial" w:cs="Arial"/>
          <w:i/>
          <w:iCs/>
          <w:color w:val="0070C0"/>
          <w:shd w:val="clear" w:color="auto" w:fill="FFFFFF"/>
          <w:lang w:val="fr-CA"/>
        </w:rPr>
        <w:lastRenderedPageBreak/>
        <w:t>.59     Le coût des actifs biologiques producteurs correspond au montant de la contrepartie donnée pour acquérir, développer ou améliorer les actifs.</w:t>
      </w:r>
    </w:p>
    <w:p w14:paraId="4204181D" w14:textId="77777777" w:rsidR="00EE6B39" w:rsidRPr="00166B03" w:rsidRDefault="00EE6B39" w:rsidP="00EE6B39">
      <w:pPr>
        <w:rPr>
          <w:rFonts w:ascii="Arial" w:hAnsi="Arial" w:cs="Arial"/>
          <w:i/>
          <w:iCs/>
          <w:color w:val="0070C0"/>
          <w:shd w:val="clear" w:color="auto" w:fill="FFFFFF"/>
          <w:lang w:val="fr-CA"/>
        </w:rPr>
      </w:pPr>
      <w:r w:rsidRPr="00166B03">
        <w:rPr>
          <w:rFonts w:ascii="Arial" w:hAnsi="Arial" w:cs="Arial"/>
          <w:i/>
          <w:iCs/>
          <w:color w:val="0070C0"/>
          <w:shd w:val="clear" w:color="auto" w:fill="FFFFFF"/>
          <w:lang w:val="fr-CA"/>
        </w:rPr>
        <w:t>60     Les commissions, les frais juridiques, les frais de transport, les frais d'assurance transport et les droits de douane sont des exemples de frais d'acquisition.</w:t>
      </w:r>
    </w:p>
    <w:p w14:paraId="321DDFBC" w14:textId="77777777" w:rsidR="00EE6B39" w:rsidRPr="00166B03" w:rsidRDefault="00EE6B39" w:rsidP="00EE6B39">
      <w:pPr>
        <w:rPr>
          <w:rFonts w:ascii="Arial" w:hAnsi="Arial" w:cs="Arial"/>
          <w:i/>
          <w:iCs/>
          <w:color w:val="0070C0"/>
          <w:shd w:val="clear" w:color="auto" w:fill="FFFFFF"/>
          <w:lang w:val="fr-CA"/>
        </w:rPr>
      </w:pPr>
      <w:r w:rsidRPr="00166B03">
        <w:rPr>
          <w:rFonts w:ascii="Arial" w:hAnsi="Arial" w:cs="Arial"/>
          <w:i/>
          <w:iCs/>
          <w:color w:val="0070C0"/>
          <w:shd w:val="clear" w:color="auto" w:fill="FFFFFF"/>
          <w:lang w:val="fr-CA"/>
        </w:rPr>
        <w:t xml:space="preserve">61     Les frais de développement sont les frais engagés pendant la période au cours de laquelle l'actif biologique est en croissance en vue de devenir un actif biologique producteur. Ils comprennent les frais directs (comme la nourriture, les engrais et la </w:t>
      </w:r>
      <w:proofErr w:type="spellStart"/>
      <w:r w:rsidRPr="00166B03">
        <w:rPr>
          <w:rFonts w:ascii="Arial" w:hAnsi="Arial" w:cs="Arial"/>
          <w:i/>
          <w:iCs/>
          <w:color w:val="0070C0"/>
          <w:shd w:val="clear" w:color="auto" w:fill="FFFFFF"/>
          <w:lang w:val="fr-CA"/>
        </w:rPr>
        <w:t>main-d'oeuvre</w:t>
      </w:r>
      <w:proofErr w:type="spellEnd"/>
      <w:r w:rsidRPr="00166B03">
        <w:rPr>
          <w:rFonts w:ascii="Arial" w:hAnsi="Arial" w:cs="Arial"/>
          <w:i/>
          <w:iCs/>
          <w:color w:val="0070C0"/>
          <w:shd w:val="clear" w:color="auto" w:fill="FFFFFF"/>
          <w:lang w:val="fr-CA"/>
        </w:rPr>
        <w:t xml:space="preserve"> directe) et les frais indirects attribuables au développement de l'actif.</w:t>
      </w:r>
    </w:p>
    <w:p w14:paraId="3F1D08E9" w14:textId="77777777" w:rsidR="00EE6B39" w:rsidRPr="00166B03" w:rsidRDefault="00EE6B39" w:rsidP="00EE6B39">
      <w:pPr>
        <w:rPr>
          <w:rFonts w:ascii="Arial" w:hAnsi="Arial" w:cs="Arial"/>
          <w:i/>
          <w:iCs/>
          <w:color w:val="444444"/>
          <w:shd w:val="clear" w:color="auto" w:fill="FFFFFF"/>
          <w:lang w:val="fr-CA"/>
        </w:rPr>
      </w:pPr>
    </w:p>
    <w:p w14:paraId="57EBB5C6" w14:textId="71939C89" w:rsidR="00EE6B39" w:rsidRPr="00166B03" w:rsidRDefault="00EE6B39" w:rsidP="00EE6B39">
      <w:pPr>
        <w:rPr>
          <w:rFonts w:ascii="Arial" w:hAnsi="Arial" w:cs="Arial"/>
          <w:color w:val="444444"/>
          <w:shd w:val="clear" w:color="auto" w:fill="FFFFFF"/>
          <w:lang w:val="fr-CA"/>
        </w:rPr>
      </w:pPr>
      <w:r w:rsidRPr="00166B03">
        <w:rPr>
          <w:rFonts w:ascii="Arial" w:hAnsi="Arial" w:cs="Arial"/>
          <w:color w:val="444444"/>
          <w:shd w:val="clear" w:color="auto" w:fill="FFFFFF"/>
          <w:lang w:val="fr-CA"/>
        </w:rPr>
        <w:t>Voici donc l’analyse dépense par dépense, en prenant en considération les coûts admissibles listés ci-haut :</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418"/>
        <w:gridCol w:w="1275"/>
        <w:gridCol w:w="4508"/>
      </w:tblGrid>
      <w:tr w:rsidR="00EE6B39" w:rsidRPr="002C2B8F" w14:paraId="1F061C34" w14:textId="77777777" w:rsidTr="00B660E1">
        <w:tc>
          <w:tcPr>
            <w:tcW w:w="1838" w:type="dxa"/>
            <w:shd w:val="clear" w:color="auto" w:fill="auto"/>
          </w:tcPr>
          <w:p w14:paraId="08A952B0" w14:textId="77777777" w:rsidR="00EE6B39" w:rsidRPr="00166B03" w:rsidRDefault="00EE6B39" w:rsidP="00B660E1">
            <w:pPr>
              <w:tabs>
                <w:tab w:val="left" w:pos="567"/>
                <w:tab w:val="right" w:pos="7920"/>
              </w:tabs>
              <w:rPr>
                <w:rFonts w:ascii="Arial" w:eastAsia="Times New Roman" w:hAnsi="Arial" w:cs="Arial"/>
                <w:b/>
                <w:lang w:eastAsia="fr-CA"/>
              </w:rPr>
            </w:pPr>
            <w:r w:rsidRPr="00166B03">
              <w:rPr>
                <w:rFonts w:ascii="Arial" w:eastAsia="Times New Roman" w:hAnsi="Arial" w:cs="Arial"/>
                <w:b/>
                <w:lang w:eastAsia="fr-CA"/>
              </w:rPr>
              <w:t>NATURE</w:t>
            </w:r>
          </w:p>
        </w:tc>
        <w:tc>
          <w:tcPr>
            <w:tcW w:w="1418" w:type="dxa"/>
            <w:shd w:val="clear" w:color="auto" w:fill="auto"/>
          </w:tcPr>
          <w:p w14:paraId="62D5D0AC" w14:textId="77777777" w:rsidR="00EE6B39" w:rsidRPr="00166B03" w:rsidRDefault="00EE6B39" w:rsidP="00B660E1">
            <w:pPr>
              <w:tabs>
                <w:tab w:val="left" w:pos="567"/>
                <w:tab w:val="right" w:pos="7920"/>
              </w:tabs>
              <w:rPr>
                <w:rFonts w:ascii="Arial" w:eastAsia="Times New Roman" w:hAnsi="Arial" w:cs="Arial"/>
                <w:b/>
                <w:lang w:eastAsia="fr-CA"/>
              </w:rPr>
            </w:pPr>
            <w:proofErr w:type="spellStart"/>
            <w:r w:rsidRPr="00166B03">
              <w:rPr>
                <w:rFonts w:ascii="Arial" w:eastAsia="Times New Roman" w:hAnsi="Arial" w:cs="Arial"/>
                <w:b/>
                <w:lang w:eastAsia="fr-CA"/>
              </w:rPr>
              <w:t>Actif</w:t>
            </w:r>
            <w:proofErr w:type="spellEnd"/>
          </w:p>
        </w:tc>
        <w:tc>
          <w:tcPr>
            <w:tcW w:w="1275" w:type="dxa"/>
          </w:tcPr>
          <w:p w14:paraId="3FB3532A" w14:textId="77777777" w:rsidR="00EE6B39" w:rsidRPr="00166B03" w:rsidRDefault="00EE6B39" w:rsidP="00B660E1">
            <w:pPr>
              <w:tabs>
                <w:tab w:val="left" w:pos="567"/>
                <w:tab w:val="right" w:pos="7920"/>
              </w:tabs>
              <w:rPr>
                <w:rFonts w:ascii="Arial" w:eastAsia="Times New Roman" w:hAnsi="Arial" w:cs="Arial"/>
                <w:b/>
                <w:lang w:eastAsia="fr-CA"/>
              </w:rPr>
            </w:pPr>
            <w:r w:rsidRPr="00166B03">
              <w:rPr>
                <w:rFonts w:ascii="Arial" w:eastAsia="Times New Roman" w:hAnsi="Arial" w:cs="Arial"/>
                <w:b/>
                <w:lang w:eastAsia="fr-CA"/>
              </w:rPr>
              <w:t>Charge</w:t>
            </w:r>
          </w:p>
        </w:tc>
        <w:tc>
          <w:tcPr>
            <w:tcW w:w="4508" w:type="dxa"/>
            <w:shd w:val="clear" w:color="auto" w:fill="auto"/>
          </w:tcPr>
          <w:p w14:paraId="5D8A55B0" w14:textId="282C6320" w:rsidR="00EE6B39" w:rsidRPr="00166B03" w:rsidRDefault="00EE6B39" w:rsidP="00B660E1">
            <w:pPr>
              <w:tabs>
                <w:tab w:val="left" w:pos="567"/>
                <w:tab w:val="right" w:pos="7920"/>
              </w:tabs>
              <w:rPr>
                <w:rFonts w:ascii="Arial" w:eastAsia="Times New Roman" w:hAnsi="Arial" w:cs="Arial"/>
                <w:b/>
                <w:lang w:val="fr-FR" w:eastAsia="fr-CA"/>
              </w:rPr>
            </w:pPr>
            <w:proofErr w:type="gramStart"/>
            <w:r w:rsidRPr="00166B03">
              <w:rPr>
                <w:rFonts w:ascii="Arial" w:eastAsia="Times New Roman" w:hAnsi="Arial" w:cs="Arial"/>
                <w:b/>
                <w:lang w:val="fr-FR" w:eastAsia="fr-CA"/>
              </w:rPr>
              <w:t>Justification</w:t>
            </w:r>
            <w:r w:rsidR="00D93FE4" w:rsidRPr="00166B03">
              <w:rPr>
                <w:rFonts w:ascii="Arial" w:eastAsia="Times New Roman" w:hAnsi="Arial" w:cs="Arial"/>
                <w:b/>
                <w:lang w:val="fr-FR" w:eastAsia="fr-CA"/>
              </w:rPr>
              <w:t xml:space="preserve">  </w:t>
            </w:r>
            <w:r w:rsidR="00D93FE4" w:rsidRPr="00166B03">
              <w:rPr>
                <w:rFonts w:ascii="Arial" w:eastAsia="Times New Roman" w:hAnsi="Arial" w:cs="Arial"/>
                <w:bCs/>
                <w:i/>
                <w:iCs/>
                <w:color w:val="FF0000"/>
                <w:lang w:val="fr-FR" w:eastAsia="fr-CA"/>
              </w:rPr>
              <w:t>idéalement</w:t>
            </w:r>
            <w:proofErr w:type="gramEnd"/>
            <w:r w:rsidR="00D93FE4" w:rsidRPr="00166B03">
              <w:rPr>
                <w:rFonts w:ascii="Arial" w:eastAsia="Times New Roman" w:hAnsi="Arial" w:cs="Arial"/>
                <w:bCs/>
                <w:i/>
                <w:iCs/>
                <w:color w:val="FF0000"/>
                <w:lang w:val="fr-FR" w:eastAsia="fr-CA"/>
              </w:rPr>
              <w:t xml:space="preserve"> faire un lien avec la norme</w:t>
            </w:r>
          </w:p>
        </w:tc>
      </w:tr>
      <w:tr w:rsidR="00EE6B39" w:rsidRPr="002C2B8F" w14:paraId="491A989D" w14:textId="77777777" w:rsidTr="00B660E1">
        <w:tc>
          <w:tcPr>
            <w:tcW w:w="1838" w:type="dxa"/>
            <w:shd w:val="clear" w:color="auto" w:fill="auto"/>
          </w:tcPr>
          <w:p w14:paraId="4874B382" w14:textId="77777777"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eastAsia="Times New Roman" w:hAnsi="Arial" w:cs="Arial"/>
                <w:lang w:val="fr-CA" w:eastAsia="fr-CA"/>
              </w:rPr>
              <w:t>Coût des cerisiers</w:t>
            </w:r>
          </w:p>
        </w:tc>
        <w:tc>
          <w:tcPr>
            <w:tcW w:w="1418" w:type="dxa"/>
            <w:shd w:val="clear" w:color="auto" w:fill="auto"/>
          </w:tcPr>
          <w:p w14:paraId="40175A0B" w14:textId="77777777" w:rsidR="00EE6B39" w:rsidRPr="00166B03" w:rsidRDefault="00EE6B39" w:rsidP="00B660E1">
            <w:pPr>
              <w:tabs>
                <w:tab w:val="left" w:pos="567"/>
                <w:tab w:val="right" w:pos="7920"/>
              </w:tabs>
              <w:jc w:val="right"/>
              <w:rPr>
                <w:rFonts w:ascii="Arial" w:eastAsia="Times New Roman" w:hAnsi="Arial" w:cs="Arial"/>
                <w:lang w:eastAsia="fr-CA"/>
              </w:rPr>
            </w:pPr>
            <w:r w:rsidRPr="00166B03">
              <w:rPr>
                <w:rFonts w:ascii="Arial" w:eastAsia="Times New Roman" w:hAnsi="Arial" w:cs="Arial"/>
                <w:lang w:eastAsia="fr-CA"/>
              </w:rPr>
              <w:t>15 960 $</w:t>
            </w:r>
          </w:p>
        </w:tc>
        <w:tc>
          <w:tcPr>
            <w:tcW w:w="1275" w:type="dxa"/>
          </w:tcPr>
          <w:p w14:paraId="5AE62D57" w14:textId="77777777" w:rsidR="00EE6B39" w:rsidRPr="00166B03" w:rsidRDefault="00EE6B39" w:rsidP="00B660E1">
            <w:pPr>
              <w:tabs>
                <w:tab w:val="left" w:pos="567"/>
                <w:tab w:val="right" w:pos="7920"/>
              </w:tabs>
              <w:rPr>
                <w:rFonts w:ascii="Arial" w:eastAsia="Times New Roman" w:hAnsi="Arial" w:cs="Arial"/>
                <w:lang w:eastAsia="fr-CA"/>
              </w:rPr>
            </w:pPr>
          </w:p>
        </w:tc>
        <w:tc>
          <w:tcPr>
            <w:tcW w:w="4508" w:type="dxa"/>
            <w:shd w:val="clear" w:color="auto" w:fill="auto"/>
          </w:tcPr>
          <w:p w14:paraId="4B66382C" w14:textId="77777777" w:rsidR="00EE6B39" w:rsidRPr="00166B03" w:rsidRDefault="00EE6B39" w:rsidP="00B660E1">
            <w:pPr>
              <w:tabs>
                <w:tab w:val="left" w:pos="567"/>
                <w:tab w:val="right" w:pos="7920"/>
              </w:tabs>
              <w:rPr>
                <w:rFonts w:ascii="Arial" w:eastAsia="Times New Roman" w:hAnsi="Arial" w:cs="Arial"/>
                <w:lang w:val="fr-CA" w:eastAsia="fr-CA"/>
              </w:rPr>
            </w:pPr>
            <w:r w:rsidRPr="00166B03">
              <w:rPr>
                <w:rFonts w:ascii="Arial" w:eastAsia="Times New Roman" w:hAnsi="Arial" w:cs="Arial"/>
                <w:lang w:val="fr-CA" w:eastAsia="fr-CA"/>
              </w:rPr>
              <w:t>Inclus, car prix d’achat pour acquérir les cerisiers (7,98 $ x 2000)</w:t>
            </w:r>
          </w:p>
          <w:p w14:paraId="2B85DA76" w14:textId="77777777" w:rsidR="00EE6B39" w:rsidRPr="00166B03" w:rsidRDefault="00EE6B39" w:rsidP="00B660E1">
            <w:pPr>
              <w:tabs>
                <w:tab w:val="left" w:pos="567"/>
                <w:tab w:val="right" w:pos="7920"/>
              </w:tabs>
              <w:rPr>
                <w:rFonts w:ascii="Arial" w:eastAsia="Times New Roman" w:hAnsi="Arial" w:cs="Arial"/>
                <w:lang w:val="fr-CA" w:eastAsia="fr-CA"/>
              </w:rPr>
            </w:pPr>
          </w:p>
        </w:tc>
      </w:tr>
      <w:tr w:rsidR="00EE6B39" w:rsidRPr="002C2B8F" w14:paraId="5A7CD024" w14:textId="77777777" w:rsidTr="00B660E1">
        <w:tc>
          <w:tcPr>
            <w:tcW w:w="1838" w:type="dxa"/>
            <w:shd w:val="clear" w:color="auto" w:fill="auto"/>
          </w:tcPr>
          <w:p w14:paraId="1C5D9E46" w14:textId="77777777"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eastAsia="Times New Roman" w:hAnsi="Arial" w:cs="Arial"/>
                <w:lang w:val="fr-CA" w:eastAsia="fr-CA"/>
              </w:rPr>
              <w:t>Essence</w:t>
            </w:r>
          </w:p>
        </w:tc>
        <w:tc>
          <w:tcPr>
            <w:tcW w:w="1418" w:type="dxa"/>
            <w:shd w:val="clear" w:color="auto" w:fill="auto"/>
          </w:tcPr>
          <w:p w14:paraId="4E8D91BC" w14:textId="77777777" w:rsidR="00EE6B39" w:rsidRPr="00166B03" w:rsidRDefault="00EE6B39" w:rsidP="00B660E1">
            <w:pPr>
              <w:tabs>
                <w:tab w:val="left" w:pos="567"/>
                <w:tab w:val="right" w:pos="7920"/>
              </w:tabs>
              <w:jc w:val="right"/>
              <w:rPr>
                <w:rFonts w:ascii="Arial" w:eastAsia="Times New Roman" w:hAnsi="Arial" w:cs="Arial"/>
                <w:lang w:eastAsia="fr-CA"/>
              </w:rPr>
            </w:pPr>
            <w:r w:rsidRPr="00166B03">
              <w:rPr>
                <w:rFonts w:ascii="Arial" w:eastAsia="Times New Roman" w:hAnsi="Arial" w:cs="Arial"/>
                <w:lang w:eastAsia="fr-CA"/>
              </w:rPr>
              <w:t>455 $</w:t>
            </w:r>
          </w:p>
        </w:tc>
        <w:tc>
          <w:tcPr>
            <w:tcW w:w="1275" w:type="dxa"/>
          </w:tcPr>
          <w:p w14:paraId="281CBCE1" w14:textId="77777777" w:rsidR="00EE6B39" w:rsidRPr="00166B03" w:rsidRDefault="00EE6B39" w:rsidP="00B660E1">
            <w:pPr>
              <w:tabs>
                <w:tab w:val="left" w:pos="567"/>
                <w:tab w:val="right" w:pos="7920"/>
              </w:tabs>
              <w:rPr>
                <w:rFonts w:ascii="Arial" w:eastAsia="Times New Roman" w:hAnsi="Arial" w:cs="Arial"/>
                <w:lang w:eastAsia="fr-CA"/>
              </w:rPr>
            </w:pPr>
          </w:p>
        </w:tc>
        <w:tc>
          <w:tcPr>
            <w:tcW w:w="4508" w:type="dxa"/>
            <w:shd w:val="clear" w:color="auto" w:fill="auto"/>
          </w:tcPr>
          <w:p w14:paraId="7186C692" w14:textId="77777777" w:rsidR="00EE6B39" w:rsidRPr="00166B03" w:rsidRDefault="00EE6B39" w:rsidP="00B660E1">
            <w:pPr>
              <w:tabs>
                <w:tab w:val="left" w:pos="567"/>
                <w:tab w:val="right" w:pos="7920"/>
              </w:tabs>
              <w:rPr>
                <w:rFonts w:ascii="Arial" w:eastAsia="Times New Roman" w:hAnsi="Arial" w:cs="Arial"/>
                <w:lang w:val="fr-CA" w:eastAsia="fr-CA"/>
              </w:rPr>
            </w:pPr>
            <w:r w:rsidRPr="00166B03">
              <w:rPr>
                <w:rFonts w:ascii="Arial" w:eastAsia="Times New Roman" w:hAnsi="Arial" w:cs="Arial"/>
                <w:lang w:val="fr-CA" w:eastAsia="fr-CA"/>
              </w:rPr>
              <w:t>Inclus, car constitue des frais de transport pour amener les cerisiers à la ferme en Montérégie depuis Alma</w:t>
            </w:r>
          </w:p>
        </w:tc>
      </w:tr>
      <w:tr w:rsidR="00EE6B39" w:rsidRPr="002C2B8F" w14:paraId="52628FC2" w14:textId="77777777" w:rsidTr="00B660E1">
        <w:tc>
          <w:tcPr>
            <w:tcW w:w="1838" w:type="dxa"/>
            <w:shd w:val="clear" w:color="auto" w:fill="auto"/>
          </w:tcPr>
          <w:p w14:paraId="0149CDB9" w14:textId="77777777"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eastAsia="Times New Roman" w:hAnsi="Arial" w:cs="Arial"/>
                <w:lang w:val="fr-CA" w:eastAsia="fr-CA"/>
              </w:rPr>
              <w:t>Frais de séjour</w:t>
            </w:r>
          </w:p>
        </w:tc>
        <w:tc>
          <w:tcPr>
            <w:tcW w:w="1418" w:type="dxa"/>
            <w:shd w:val="clear" w:color="auto" w:fill="auto"/>
          </w:tcPr>
          <w:p w14:paraId="0765E11E" w14:textId="77777777" w:rsidR="00EE6B39" w:rsidRPr="00166B03" w:rsidRDefault="00EE6B39" w:rsidP="00B660E1">
            <w:pPr>
              <w:tabs>
                <w:tab w:val="left" w:pos="567"/>
                <w:tab w:val="right" w:pos="7920"/>
              </w:tabs>
              <w:jc w:val="right"/>
              <w:rPr>
                <w:rFonts w:ascii="Arial" w:eastAsia="Times New Roman" w:hAnsi="Arial" w:cs="Arial"/>
                <w:lang w:eastAsia="fr-CA"/>
              </w:rPr>
            </w:pPr>
            <w:r w:rsidRPr="00166B03">
              <w:rPr>
                <w:rFonts w:ascii="Arial" w:hAnsi="Arial" w:cs="Arial"/>
              </w:rPr>
              <w:t>424 $</w:t>
            </w:r>
          </w:p>
        </w:tc>
        <w:tc>
          <w:tcPr>
            <w:tcW w:w="1275" w:type="dxa"/>
          </w:tcPr>
          <w:p w14:paraId="6A79E422" w14:textId="77777777" w:rsidR="00EE6B39" w:rsidRPr="00166B03" w:rsidRDefault="00EE6B39" w:rsidP="00B660E1">
            <w:pPr>
              <w:tabs>
                <w:tab w:val="left" w:pos="567"/>
                <w:tab w:val="right" w:pos="7920"/>
              </w:tabs>
              <w:rPr>
                <w:rFonts w:ascii="Arial" w:eastAsia="Times New Roman" w:hAnsi="Arial" w:cs="Arial"/>
                <w:lang w:eastAsia="fr-CA"/>
              </w:rPr>
            </w:pPr>
          </w:p>
        </w:tc>
        <w:tc>
          <w:tcPr>
            <w:tcW w:w="4508" w:type="dxa"/>
            <w:shd w:val="clear" w:color="auto" w:fill="auto"/>
          </w:tcPr>
          <w:p w14:paraId="6131E672" w14:textId="309D4268" w:rsidR="00EE6B39" w:rsidRPr="00166B03" w:rsidRDefault="00EE6B39" w:rsidP="00B660E1">
            <w:pPr>
              <w:tabs>
                <w:tab w:val="left" w:pos="567"/>
                <w:tab w:val="right" w:pos="7920"/>
              </w:tabs>
              <w:rPr>
                <w:rFonts w:ascii="Arial" w:eastAsia="Times New Roman" w:hAnsi="Arial" w:cs="Arial"/>
                <w:lang w:val="fr-CA" w:eastAsia="fr-CA"/>
              </w:rPr>
            </w:pPr>
            <w:r w:rsidRPr="00166B03">
              <w:rPr>
                <w:rFonts w:ascii="Arial" w:eastAsia="Times New Roman" w:hAnsi="Arial" w:cs="Arial"/>
                <w:lang w:val="fr-CA" w:eastAsia="fr-CA"/>
              </w:rPr>
              <w:t xml:space="preserve">Inclus, car constitue des </w:t>
            </w:r>
            <w:r w:rsidR="00057E5A">
              <w:rPr>
                <w:rFonts w:ascii="Arial" w:eastAsia="Times New Roman" w:hAnsi="Arial" w:cs="Arial"/>
                <w:lang w:val="fr-CA" w:eastAsia="fr-CA"/>
              </w:rPr>
              <w:t>« </w:t>
            </w:r>
            <w:r w:rsidRPr="00166B03">
              <w:rPr>
                <w:rFonts w:ascii="Arial" w:eastAsia="Times New Roman" w:hAnsi="Arial" w:cs="Arial"/>
                <w:lang w:val="fr-CA" w:eastAsia="fr-CA"/>
              </w:rPr>
              <w:t>frais de transport</w:t>
            </w:r>
            <w:r w:rsidR="00057E5A">
              <w:rPr>
                <w:rFonts w:ascii="Arial" w:eastAsia="Times New Roman" w:hAnsi="Arial" w:cs="Arial"/>
                <w:lang w:val="fr-CA" w:eastAsia="fr-CA"/>
              </w:rPr>
              <w:t> »</w:t>
            </w:r>
            <w:r w:rsidRPr="00166B03">
              <w:rPr>
                <w:rFonts w:ascii="Arial" w:eastAsia="Times New Roman" w:hAnsi="Arial" w:cs="Arial"/>
                <w:lang w:val="fr-CA" w:eastAsia="fr-CA"/>
              </w:rPr>
              <w:t xml:space="preserve"> étant donné la grande distance à traverser pour chercher les cerisiers</w:t>
            </w:r>
          </w:p>
        </w:tc>
      </w:tr>
      <w:tr w:rsidR="00EE6B39" w:rsidRPr="002C2B8F" w14:paraId="745E3412" w14:textId="77777777" w:rsidTr="00B660E1">
        <w:tc>
          <w:tcPr>
            <w:tcW w:w="1838" w:type="dxa"/>
            <w:shd w:val="clear" w:color="auto" w:fill="auto"/>
          </w:tcPr>
          <w:p w14:paraId="2A31F858" w14:textId="77777777"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eastAsia="Times New Roman" w:hAnsi="Arial" w:cs="Arial"/>
                <w:lang w:val="fr-CA" w:eastAsia="fr-CA"/>
              </w:rPr>
              <w:t xml:space="preserve">Contravention </w:t>
            </w:r>
          </w:p>
        </w:tc>
        <w:tc>
          <w:tcPr>
            <w:tcW w:w="1418" w:type="dxa"/>
            <w:shd w:val="clear" w:color="auto" w:fill="auto"/>
          </w:tcPr>
          <w:p w14:paraId="5A110CE7" w14:textId="77777777" w:rsidR="00EE6B39" w:rsidRPr="00166B03" w:rsidRDefault="00EE6B39" w:rsidP="00B660E1">
            <w:pPr>
              <w:tabs>
                <w:tab w:val="left" w:pos="567"/>
                <w:tab w:val="right" w:pos="7920"/>
              </w:tabs>
              <w:rPr>
                <w:rFonts w:ascii="Arial" w:eastAsia="Times New Roman" w:hAnsi="Arial" w:cs="Arial"/>
                <w:lang w:eastAsia="fr-CA"/>
              </w:rPr>
            </w:pPr>
          </w:p>
        </w:tc>
        <w:tc>
          <w:tcPr>
            <w:tcW w:w="1275" w:type="dxa"/>
          </w:tcPr>
          <w:p w14:paraId="5B28D7F4" w14:textId="77777777" w:rsidR="00EE6B39" w:rsidRPr="00166B03" w:rsidRDefault="00EE6B39" w:rsidP="00B660E1">
            <w:pPr>
              <w:tabs>
                <w:tab w:val="left" w:pos="567"/>
                <w:tab w:val="right" w:pos="7920"/>
              </w:tabs>
              <w:jc w:val="right"/>
              <w:rPr>
                <w:rFonts w:ascii="Arial" w:eastAsia="Times New Roman" w:hAnsi="Arial" w:cs="Arial"/>
                <w:lang w:eastAsia="fr-CA"/>
              </w:rPr>
            </w:pPr>
            <w:r w:rsidRPr="00166B03">
              <w:rPr>
                <w:rFonts w:ascii="Arial" w:eastAsia="Times New Roman" w:hAnsi="Arial" w:cs="Arial"/>
                <w:lang w:eastAsia="fr-CA"/>
              </w:rPr>
              <w:t>140 $</w:t>
            </w:r>
          </w:p>
        </w:tc>
        <w:tc>
          <w:tcPr>
            <w:tcW w:w="4508" w:type="dxa"/>
            <w:shd w:val="clear" w:color="auto" w:fill="auto"/>
          </w:tcPr>
          <w:p w14:paraId="48F183E8" w14:textId="77777777" w:rsidR="00EE6B39" w:rsidRPr="00166B03" w:rsidRDefault="00EE6B39" w:rsidP="00B660E1">
            <w:pPr>
              <w:tabs>
                <w:tab w:val="left" w:pos="567"/>
                <w:tab w:val="right" w:pos="7920"/>
              </w:tabs>
              <w:rPr>
                <w:rFonts w:ascii="Arial" w:eastAsia="Times New Roman" w:hAnsi="Arial" w:cs="Arial"/>
                <w:lang w:val="fr-CA" w:eastAsia="fr-CA"/>
              </w:rPr>
            </w:pPr>
            <w:r w:rsidRPr="00166B03">
              <w:rPr>
                <w:rFonts w:ascii="Arial" w:eastAsia="Times New Roman" w:hAnsi="Arial" w:cs="Arial"/>
                <w:lang w:val="fr-CA" w:eastAsia="fr-CA"/>
              </w:rPr>
              <w:t>Non-inclus, car non-essentiel pour amener les cerisiers en Montérégie</w:t>
            </w:r>
          </w:p>
        </w:tc>
      </w:tr>
      <w:tr w:rsidR="00EE6B39" w:rsidRPr="002C2B8F" w14:paraId="4C15FDC1" w14:textId="77777777" w:rsidTr="00B660E1">
        <w:tc>
          <w:tcPr>
            <w:tcW w:w="1838" w:type="dxa"/>
            <w:shd w:val="clear" w:color="auto" w:fill="auto"/>
          </w:tcPr>
          <w:p w14:paraId="5D0079BE" w14:textId="13A4ECE2"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eastAsia="Times New Roman" w:hAnsi="Arial" w:cs="Arial"/>
                <w:lang w:val="fr-CA" w:eastAsia="fr-CA"/>
              </w:rPr>
              <w:t xml:space="preserve">Réparation </w:t>
            </w:r>
            <w:r w:rsidR="00057E5A" w:rsidRPr="00057E5A">
              <w:rPr>
                <w:rFonts w:ascii="Arial" w:eastAsia="Times New Roman" w:hAnsi="Arial" w:cs="Arial"/>
                <w:lang w:val="fr-CA" w:eastAsia="fr-CA"/>
              </w:rPr>
              <w:t xml:space="preserve">du </w:t>
            </w:r>
            <w:r w:rsidRPr="00057E5A">
              <w:rPr>
                <w:rFonts w:ascii="Arial" w:eastAsia="Times New Roman" w:hAnsi="Arial" w:cs="Arial"/>
                <w:lang w:val="fr-CA" w:eastAsia="fr-CA"/>
              </w:rPr>
              <w:t>clignotant</w:t>
            </w:r>
          </w:p>
        </w:tc>
        <w:tc>
          <w:tcPr>
            <w:tcW w:w="1418" w:type="dxa"/>
            <w:shd w:val="clear" w:color="auto" w:fill="auto"/>
          </w:tcPr>
          <w:p w14:paraId="764B5ABE" w14:textId="77777777" w:rsidR="00EE6B39" w:rsidRPr="00166B03" w:rsidRDefault="00EE6B39" w:rsidP="00B660E1">
            <w:pPr>
              <w:tabs>
                <w:tab w:val="left" w:pos="567"/>
                <w:tab w:val="right" w:pos="7920"/>
              </w:tabs>
              <w:rPr>
                <w:rFonts w:ascii="Arial" w:eastAsia="Times New Roman" w:hAnsi="Arial" w:cs="Arial"/>
                <w:lang w:eastAsia="fr-CA"/>
              </w:rPr>
            </w:pPr>
          </w:p>
        </w:tc>
        <w:tc>
          <w:tcPr>
            <w:tcW w:w="1275" w:type="dxa"/>
          </w:tcPr>
          <w:p w14:paraId="43E51A5E" w14:textId="77777777" w:rsidR="00EE6B39" w:rsidRPr="00166B03" w:rsidRDefault="00EE6B39" w:rsidP="00B660E1">
            <w:pPr>
              <w:tabs>
                <w:tab w:val="left" w:pos="567"/>
                <w:tab w:val="right" w:pos="7920"/>
              </w:tabs>
              <w:jc w:val="right"/>
              <w:rPr>
                <w:rFonts w:ascii="Arial" w:eastAsia="Times New Roman" w:hAnsi="Arial" w:cs="Arial"/>
                <w:lang w:eastAsia="fr-CA"/>
              </w:rPr>
            </w:pPr>
            <w:r w:rsidRPr="00166B03">
              <w:rPr>
                <w:rFonts w:ascii="Arial" w:eastAsia="Times New Roman" w:hAnsi="Arial" w:cs="Arial"/>
                <w:lang w:eastAsia="fr-CA"/>
              </w:rPr>
              <w:t>212 $</w:t>
            </w:r>
          </w:p>
        </w:tc>
        <w:tc>
          <w:tcPr>
            <w:tcW w:w="4508" w:type="dxa"/>
            <w:shd w:val="clear" w:color="auto" w:fill="auto"/>
          </w:tcPr>
          <w:p w14:paraId="47315EFD" w14:textId="77777777" w:rsidR="00EE6B39" w:rsidRPr="00166B03" w:rsidRDefault="00EE6B39" w:rsidP="00B660E1">
            <w:pPr>
              <w:tabs>
                <w:tab w:val="left" w:pos="567"/>
                <w:tab w:val="right" w:pos="7920"/>
              </w:tabs>
              <w:rPr>
                <w:rFonts w:ascii="Arial" w:eastAsia="Times New Roman" w:hAnsi="Arial" w:cs="Arial"/>
                <w:lang w:val="fr-CA" w:eastAsia="fr-CA"/>
              </w:rPr>
            </w:pPr>
            <w:r w:rsidRPr="00166B03">
              <w:rPr>
                <w:rFonts w:ascii="Arial" w:hAnsi="Arial" w:cs="Arial"/>
                <w:lang w:val="fr-CA"/>
              </w:rPr>
              <w:t xml:space="preserve">Non-inclus, car dépense reliée à l’entretien normal du camion et donc </w:t>
            </w:r>
            <w:proofErr w:type="spellStart"/>
            <w:r w:rsidRPr="00166B03">
              <w:rPr>
                <w:rFonts w:ascii="Arial" w:hAnsi="Arial" w:cs="Arial"/>
                <w:lang w:val="fr-CA"/>
              </w:rPr>
              <w:t>non-liée</w:t>
            </w:r>
            <w:proofErr w:type="spellEnd"/>
            <w:r w:rsidRPr="00166B03">
              <w:rPr>
                <w:rFonts w:ascii="Arial" w:hAnsi="Arial" w:cs="Arial"/>
                <w:lang w:val="fr-CA"/>
              </w:rPr>
              <w:t xml:space="preserve"> avec le transport des cerisiers</w:t>
            </w:r>
          </w:p>
        </w:tc>
      </w:tr>
      <w:tr w:rsidR="00EE6B39" w:rsidRPr="002C2B8F" w14:paraId="0BE89C13" w14:textId="77777777" w:rsidTr="00B660E1">
        <w:tc>
          <w:tcPr>
            <w:tcW w:w="1838" w:type="dxa"/>
            <w:shd w:val="clear" w:color="auto" w:fill="auto"/>
          </w:tcPr>
          <w:p w14:paraId="02B4B9E5" w14:textId="77777777"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hAnsi="Arial" w:cs="Arial"/>
                <w:lang w:val="fr-CA"/>
              </w:rPr>
              <w:t>Plantation</w:t>
            </w:r>
          </w:p>
        </w:tc>
        <w:tc>
          <w:tcPr>
            <w:tcW w:w="1418" w:type="dxa"/>
            <w:shd w:val="clear" w:color="auto" w:fill="auto"/>
          </w:tcPr>
          <w:p w14:paraId="6A4C456E" w14:textId="77777777" w:rsidR="00EE6B39" w:rsidRPr="00166B03" w:rsidRDefault="00EE6B39" w:rsidP="00B12707">
            <w:pPr>
              <w:tabs>
                <w:tab w:val="left" w:pos="567"/>
                <w:tab w:val="right" w:pos="7920"/>
              </w:tabs>
              <w:jc w:val="right"/>
              <w:rPr>
                <w:rFonts w:ascii="Arial" w:eastAsia="Times New Roman" w:hAnsi="Arial" w:cs="Arial"/>
                <w:lang w:eastAsia="fr-CA"/>
              </w:rPr>
            </w:pPr>
            <w:r w:rsidRPr="00166B03">
              <w:rPr>
                <w:rFonts w:ascii="Arial" w:hAnsi="Arial" w:cs="Arial"/>
              </w:rPr>
              <w:t>9 540 $</w:t>
            </w:r>
          </w:p>
        </w:tc>
        <w:tc>
          <w:tcPr>
            <w:tcW w:w="1275" w:type="dxa"/>
          </w:tcPr>
          <w:p w14:paraId="0B10727F" w14:textId="77777777" w:rsidR="00EE6B39" w:rsidRPr="00166B03" w:rsidRDefault="00EE6B39" w:rsidP="00B660E1">
            <w:pPr>
              <w:tabs>
                <w:tab w:val="left" w:pos="567"/>
                <w:tab w:val="right" w:pos="7920"/>
              </w:tabs>
              <w:jc w:val="right"/>
              <w:rPr>
                <w:rFonts w:ascii="Arial" w:eastAsia="Times New Roman" w:hAnsi="Arial" w:cs="Arial"/>
                <w:lang w:eastAsia="fr-CA"/>
              </w:rPr>
            </w:pPr>
          </w:p>
        </w:tc>
        <w:tc>
          <w:tcPr>
            <w:tcW w:w="4508" w:type="dxa"/>
            <w:shd w:val="clear" w:color="auto" w:fill="auto"/>
          </w:tcPr>
          <w:p w14:paraId="11051AFA" w14:textId="77777777" w:rsidR="00EE6B39" w:rsidRPr="00166B03" w:rsidRDefault="00EE6B39" w:rsidP="00B660E1">
            <w:pPr>
              <w:tabs>
                <w:tab w:val="left" w:pos="567"/>
                <w:tab w:val="right" w:pos="7920"/>
              </w:tabs>
              <w:rPr>
                <w:rFonts w:ascii="Arial" w:hAnsi="Arial" w:cs="Arial"/>
                <w:lang w:val="fr-CA"/>
              </w:rPr>
            </w:pPr>
            <w:r w:rsidRPr="00166B03">
              <w:rPr>
                <w:rFonts w:ascii="Arial" w:hAnsi="Arial" w:cs="Arial"/>
                <w:lang w:val="fr-CA"/>
              </w:rPr>
              <w:t>Inclus, car constitue les frais d’installation des cerisiers dans leur lieu respectif pour croître et produire des cerises</w:t>
            </w:r>
          </w:p>
        </w:tc>
      </w:tr>
      <w:tr w:rsidR="00EE6B39" w:rsidRPr="002C2B8F" w14:paraId="417E826D" w14:textId="77777777" w:rsidTr="00B660E1">
        <w:tc>
          <w:tcPr>
            <w:tcW w:w="1838" w:type="dxa"/>
            <w:shd w:val="clear" w:color="auto" w:fill="auto"/>
          </w:tcPr>
          <w:p w14:paraId="75B841AB" w14:textId="32D8F74B"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hAnsi="Arial" w:cs="Arial"/>
                <w:lang w:val="fr-CA"/>
              </w:rPr>
              <w:t xml:space="preserve">Taille – </w:t>
            </w:r>
            <w:r w:rsidR="008F6660" w:rsidRPr="00057E5A">
              <w:rPr>
                <w:rFonts w:ascii="Arial" w:hAnsi="Arial" w:cs="Arial"/>
                <w:lang w:val="fr-CA"/>
              </w:rPr>
              <w:t>stade non productif</w:t>
            </w:r>
          </w:p>
        </w:tc>
        <w:tc>
          <w:tcPr>
            <w:tcW w:w="1418" w:type="dxa"/>
            <w:shd w:val="clear" w:color="auto" w:fill="auto"/>
          </w:tcPr>
          <w:p w14:paraId="38BC22E0" w14:textId="77777777" w:rsidR="00EE6B39" w:rsidRPr="00166B03" w:rsidRDefault="00EE6B39" w:rsidP="00B12707">
            <w:pPr>
              <w:tabs>
                <w:tab w:val="left" w:pos="567"/>
                <w:tab w:val="right" w:pos="7920"/>
              </w:tabs>
              <w:jc w:val="right"/>
              <w:rPr>
                <w:rFonts w:ascii="Arial" w:eastAsia="Times New Roman" w:hAnsi="Arial" w:cs="Arial"/>
                <w:lang w:eastAsia="fr-CA"/>
              </w:rPr>
            </w:pPr>
            <w:r w:rsidRPr="00166B03">
              <w:rPr>
                <w:rFonts w:ascii="Arial" w:hAnsi="Arial" w:cs="Arial"/>
              </w:rPr>
              <w:t>3 200 $</w:t>
            </w:r>
          </w:p>
        </w:tc>
        <w:tc>
          <w:tcPr>
            <w:tcW w:w="1275" w:type="dxa"/>
          </w:tcPr>
          <w:p w14:paraId="2492B8A1" w14:textId="77777777" w:rsidR="00EE6B39" w:rsidRPr="00166B03" w:rsidRDefault="00EE6B39" w:rsidP="00B660E1">
            <w:pPr>
              <w:tabs>
                <w:tab w:val="left" w:pos="567"/>
                <w:tab w:val="right" w:pos="7920"/>
              </w:tabs>
              <w:jc w:val="right"/>
              <w:rPr>
                <w:rFonts w:ascii="Arial" w:eastAsia="Times New Roman" w:hAnsi="Arial" w:cs="Arial"/>
                <w:lang w:eastAsia="fr-CA"/>
              </w:rPr>
            </w:pPr>
          </w:p>
        </w:tc>
        <w:tc>
          <w:tcPr>
            <w:tcW w:w="4508" w:type="dxa"/>
            <w:shd w:val="clear" w:color="auto" w:fill="auto"/>
          </w:tcPr>
          <w:p w14:paraId="2BC1B661" w14:textId="6252686A" w:rsidR="00EE6B39" w:rsidRPr="00166B03" w:rsidRDefault="00EE6B39" w:rsidP="00B660E1">
            <w:pPr>
              <w:tabs>
                <w:tab w:val="left" w:pos="567"/>
                <w:tab w:val="right" w:pos="7920"/>
              </w:tabs>
              <w:rPr>
                <w:rFonts w:ascii="Arial" w:hAnsi="Arial" w:cs="Arial"/>
                <w:lang w:val="fr-CA"/>
              </w:rPr>
            </w:pPr>
            <w:r w:rsidRPr="00166B03">
              <w:rPr>
                <w:rFonts w:ascii="Arial" w:hAnsi="Arial" w:cs="Arial"/>
                <w:lang w:val="fr-CA"/>
              </w:rPr>
              <w:t>Inclus, car dépense directe de main d’œuvre pour assurer la croissance du cerisier</w:t>
            </w:r>
            <w:r w:rsidR="008F6660" w:rsidRPr="00166B03">
              <w:rPr>
                <w:rFonts w:ascii="Arial" w:hAnsi="Arial" w:cs="Arial"/>
                <w:lang w:val="fr-CA"/>
              </w:rPr>
              <w:t xml:space="preserve"> – phase « construction »</w:t>
            </w:r>
          </w:p>
        </w:tc>
      </w:tr>
      <w:tr w:rsidR="00EE6B39" w:rsidRPr="002C2B8F" w14:paraId="4D0CD8D6" w14:textId="77777777" w:rsidTr="00B660E1">
        <w:tc>
          <w:tcPr>
            <w:tcW w:w="1838" w:type="dxa"/>
            <w:shd w:val="clear" w:color="auto" w:fill="auto"/>
          </w:tcPr>
          <w:p w14:paraId="2D5E6B9C" w14:textId="77777777"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hAnsi="Arial" w:cs="Arial"/>
                <w:lang w:val="fr-CA"/>
              </w:rPr>
              <w:t>Engrais</w:t>
            </w:r>
          </w:p>
        </w:tc>
        <w:tc>
          <w:tcPr>
            <w:tcW w:w="1418" w:type="dxa"/>
            <w:shd w:val="clear" w:color="auto" w:fill="auto"/>
          </w:tcPr>
          <w:p w14:paraId="1A531B9D" w14:textId="77777777" w:rsidR="00EE6B39" w:rsidRPr="00166B03" w:rsidRDefault="00EE6B39" w:rsidP="00B12707">
            <w:pPr>
              <w:tabs>
                <w:tab w:val="left" w:pos="567"/>
                <w:tab w:val="right" w:pos="7920"/>
              </w:tabs>
              <w:jc w:val="right"/>
              <w:rPr>
                <w:rFonts w:ascii="Arial" w:eastAsia="Times New Roman" w:hAnsi="Arial" w:cs="Arial"/>
                <w:lang w:eastAsia="fr-CA"/>
              </w:rPr>
            </w:pPr>
            <w:r w:rsidRPr="00166B03">
              <w:rPr>
                <w:rFonts w:ascii="Arial" w:hAnsi="Arial" w:cs="Arial"/>
              </w:rPr>
              <w:t>800 $</w:t>
            </w:r>
          </w:p>
        </w:tc>
        <w:tc>
          <w:tcPr>
            <w:tcW w:w="1275" w:type="dxa"/>
          </w:tcPr>
          <w:p w14:paraId="015704A5" w14:textId="77777777" w:rsidR="00EE6B39" w:rsidRPr="00166B03" w:rsidRDefault="00EE6B39" w:rsidP="00B660E1">
            <w:pPr>
              <w:tabs>
                <w:tab w:val="left" w:pos="567"/>
                <w:tab w:val="right" w:pos="7920"/>
              </w:tabs>
              <w:jc w:val="right"/>
              <w:rPr>
                <w:rFonts w:ascii="Arial" w:eastAsia="Times New Roman" w:hAnsi="Arial" w:cs="Arial"/>
                <w:lang w:eastAsia="fr-CA"/>
              </w:rPr>
            </w:pPr>
          </w:p>
        </w:tc>
        <w:tc>
          <w:tcPr>
            <w:tcW w:w="4508" w:type="dxa"/>
            <w:shd w:val="clear" w:color="auto" w:fill="auto"/>
          </w:tcPr>
          <w:p w14:paraId="0259E0AC" w14:textId="77777777" w:rsidR="00EE6B39" w:rsidRPr="00166B03" w:rsidRDefault="00EE6B39" w:rsidP="00B660E1">
            <w:pPr>
              <w:tabs>
                <w:tab w:val="left" w:pos="567"/>
                <w:tab w:val="right" w:pos="7920"/>
              </w:tabs>
              <w:rPr>
                <w:rFonts w:ascii="Arial" w:hAnsi="Arial" w:cs="Arial"/>
                <w:lang w:val="fr-CA"/>
              </w:rPr>
            </w:pPr>
            <w:r w:rsidRPr="00166B03">
              <w:rPr>
                <w:rFonts w:ascii="Arial" w:hAnsi="Arial" w:cs="Arial"/>
                <w:lang w:val="fr-CA"/>
              </w:rPr>
              <w:t>Inclus, car dépense directe pour assurer la croissance du cerisier</w:t>
            </w:r>
          </w:p>
        </w:tc>
      </w:tr>
      <w:tr w:rsidR="00EE6B39" w:rsidRPr="002C2B8F" w14:paraId="57205307" w14:textId="77777777" w:rsidTr="00B660E1">
        <w:tc>
          <w:tcPr>
            <w:tcW w:w="1838" w:type="dxa"/>
            <w:shd w:val="clear" w:color="auto" w:fill="auto"/>
          </w:tcPr>
          <w:p w14:paraId="139D3B82" w14:textId="4ABCAC51" w:rsidR="00EE6B39" w:rsidRPr="00057E5A" w:rsidRDefault="00EE6B39" w:rsidP="00B660E1">
            <w:pPr>
              <w:tabs>
                <w:tab w:val="left" w:pos="567"/>
                <w:tab w:val="right" w:pos="7920"/>
              </w:tabs>
              <w:rPr>
                <w:rFonts w:ascii="Arial" w:eastAsia="Times New Roman" w:hAnsi="Arial" w:cs="Arial"/>
                <w:lang w:val="fr-CA" w:eastAsia="fr-CA"/>
              </w:rPr>
            </w:pPr>
            <w:r w:rsidRPr="00057E5A">
              <w:rPr>
                <w:rFonts w:ascii="Arial" w:hAnsi="Arial" w:cs="Arial"/>
                <w:lang w:val="fr-CA"/>
              </w:rPr>
              <w:lastRenderedPageBreak/>
              <w:t xml:space="preserve">Taille – </w:t>
            </w:r>
            <w:r w:rsidR="00A33A34" w:rsidRPr="00057E5A">
              <w:rPr>
                <w:rFonts w:ascii="Arial" w:hAnsi="Arial" w:cs="Arial"/>
                <w:lang w:val="fr-CA"/>
              </w:rPr>
              <w:t>stade productif</w:t>
            </w:r>
          </w:p>
        </w:tc>
        <w:tc>
          <w:tcPr>
            <w:tcW w:w="1418" w:type="dxa"/>
            <w:shd w:val="clear" w:color="auto" w:fill="auto"/>
          </w:tcPr>
          <w:p w14:paraId="1200B66F" w14:textId="77777777" w:rsidR="00EE6B39" w:rsidRPr="00166B03" w:rsidRDefault="00EE6B39" w:rsidP="00B660E1">
            <w:pPr>
              <w:tabs>
                <w:tab w:val="left" w:pos="567"/>
                <w:tab w:val="right" w:pos="7920"/>
              </w:tabs>
              <w:rPr>
                <w:rFonts w:ascii="Arial" w:eastAsia="Times New Roman" w:hAnsi="Arial" w:cs="Arial"/>
                <w:lang w:eastAsia="fr-CA"/>
              </w:rPr>
            </w:pPr>
          </w:p>
        </w:tc>
        <w:tc>
          <w:tcPr>
            <w:tcW w:w="1275" w:type="dxa"/>
          </w:tcPr>
          <w:p w14:paraId="40636963" w14:textId="77777777" w:rsidR="00EE6B39" w:rsidRPr="00166B03" w:rsidRDefault="00EE6B39" w:rsidP="00B660E1">
            <w:pPr>
              <w:tabs>
                <w:tab w:val="left" w:pos="567"/>
                <w:tab w:val="right" w:pos="7920"/>
              </w:tabs>
              <w:jc w:val="right"/>
              <w:rPr>
                <w:rFonts w:ascii="Arial" w:eastAsia="Times New Roman" w:hAnsi="Arial" w:cs="Arial"/>
                <w:lang w:eastAsia="fr-CA"/>
              </w:rPr>
            </w:pPr>
            <w:r w:rsidRPr="00166B03">
              <w:rPr>
                <w:rFonts w:ascii="Arial" w:hAnsi="Arial" w:cs="Arial"/>
              </w:rPr>
              <w:t>4 025 $</w:t>
            </w:r>
          </w:p>
        </w:tc>
        <w:tc>
          <w:tcPr>
            <w:tcW w:w="4508" w:type="dxa"/>
            <w:shd w:val="clear" w:color="auto" w:fill="auto"/>
          </w:tcPr>
          <w:p w14:paraId="40CEC31F" w14:textId="77777777" w:rsidR="00EE6B39" w:rsidRPr="00166B03" w:rsidRDefault="00EE6B39" w:rsidP="00B660E1">
            <w:pPr>
              <w:tabs>
                <w:tab w:val="left" w:pos="567"/>
                <w:tab w:val="right" w:pos="7920"/>
              </w:tabs>
              <w:rPr>
                <w:rFonts w:ascii="Arial" w:hAnsi="Arial" w:cs="Arial"/>
                <w:lang w:val="fr-CA"/>
              </w:rPr>
            </w:pPr>
            <w:r w:rsidRPr="00166B03">
              <w:rPr>
                <w:rFonts w:ascii="Arial" w:hAnsi="Arial" w:cs="Arial"/>
                <w:lang w:val="fr-CA"/>
              </w:rPr>
              <w:t>Non-inclus, car la croissance des cerisiers est terminée, c’est donc plus assimilable à de l’entretien annuel</w:t>
            </w:r>
          </w:p>
        </w:tc>
      </w:tr>
      <w:tr w:rsidR="00EE6B39" w:rsidRPr="00166B03" w14:paraId="4CD20C0F" w14:textId="77777777" w:rsidTr="00B660E1">
        <w:trPr>
          <w:trHeight w:val="338"/>
        </w:trPr>
        <w:tc>
          <w:tcPr>
            <w:tcW w:w="1838" w:type="dxa"/>
            <w:shd w:val="clear" w:color="auto" w:fill="auto"/>
          </w:tcPr>
          <w:p w14:paraId="0E1E1A6C" w14:textId="77777777" w:rsidR="00EE6B39" w:rsidRPr="00166B03" w:rsidRDefault="00EE6B39" w:rsidP="00B660E1">
            <w:pPr>
              <w:tabs>
                <w:tab w:val="left" w:pos="567"/>
                <w:tab w:val="right" w:pos="7920"/>
              </w:tabs>
              <w:rPr>
                <w:rFonts w:ascii="Arial" w:eastAsia="Times New Roman" w:hAnsi="Arial" w:cs="Arial"/>
                <w:lang w:eastAsia="fr-CA"/>
              </w:rPr>
            </w:pPr>
            <w:r w:rsidRPr="00166B03">
              <w:rPr>
                <w:rFonts w:ascii="Arial" w:hAnsi="Arial" w:cs="Arial"/>
                <w:b/>
              </w:rPr>
              <w:t>TOTAL</w:t>
            </w:r>
          </w:p>
        </w:tc>
        <w:tc>
          <w:tcPr>
            <w:tcW w:w="1418" w:type="dxa"/>
            <w:shd w:val="clear" w:color="auto" w:fill="auto"/>
          </w:tcPr>
          <w:p w14:paraId="33E863C6" w14:textId="77777777" w:rsidR="00EE6B39" w:rsidRPr="00166B03" w:rsidRDefault="00EE6B39" w:rsidP="00B12707">
            <w:pPr>
              <w:tabs>
                <w:tab w:val="left" w:pos="567"/>
                <w:tab w:val="right" w:pos="7920"/>
              </w:tabs>
              <w:jc w:val="right"/>
              <w:rPr>
                <w:rFonts w:ascii="Arial" w:eastAsia="Times New Roman" w:hAnsi="Arial" w:cs="Arial"/>
                <w:lang w:eastAsia="fr-CA"/>
              </w:rPr>
            </w:pPr>
            <w:r w:rsidRPr="00166B03">
              <w:rPr>
                <w:rFonts w:ascii="Arial" w:hAnsi="Arial" w:cs="Arial"/>
                <w:b/>
              </w:rPr>
              <w:t>30 379 $</w:t>
            </w:r>
          </w:p>
        </w:tc>
        <w:tc>
          <w:tcPr>
            <w:tcW w:w="1275" w:type="dxa"/>
          </w:tcPr>
          <w:p w14:paraId="754861CB" w14:textId="1828FA12" w:rsidR="00EE6B39" w:rsidRPr="00166B03" w:rsidRDefault="00A33A34" w:rsidP="00B660E1">
            <w:pPr>
              <w:tabs>
                <w:tab w:val="left" w:pos="567"/>
                <w:tab w:val="right" w:pos="7920"/>
              </w:tabs>
              <w:jc w:val="right"/>
              <w:rPr>
                <w:rFonts w:ascii="Arial" w:eastAsia="Times New Roman" w:hAnsi="Arial" w:cs="Arial"/>
                <w:lang w:eastAsia="fr-CA"/>
              </w:rPr>
            </w:pPr>
            <w:r w:rsidRPr="00166B03">
              <w:rPr>
                <w:rFonts w:ascii="Arial" w:hAnsi="Arial" w:cs="Arial"/>
                <w:b/>
              </w:rPr>
              <w:t>4</w:t>
            </w:r>
            <w:r w:rsidR="00EE6B39" w:rsidRPr="00166B03">
              <w:rPr>
                <w:rFonts w:ascii="Arial" w:hAnsi="Arial" w:cs="Arial"/>
                <w:b/>
              </w:rPr>
              <w:t> 377 $</w:t>
            </w:r>
          </w:p>
        </w:tc>
        <w:tc>
          <w:tcPr>
            <w:tcW w:w="4508" w:type="dxa"/>
            <w:shd w:val="clear" w:color="auto" w:fill="auto"/>
          </w:tcPr>
          <w:p w14:paraId="74DC91CB" w14:textId="77777777" w:rsidR="00EE6B39" w:rsidRPr="00166B03" w:rsidRDefault="00EE6B39" w:rsidP="00B660E1">
            <w:pPr>
              <w:tabs>
                <w:tab w:val="left" w:pos="567"/>
                <w:tab w:val="right" w:pos="7920"/>
              </w:tabs>
              <w:rPr>
                <w:rFonts w:ascii="Arial" w:hAnsi="Arial" w:cs="Arial"/>
              </w:rPr>
            </w:pPr>
          </w:p>
        </w:tc>
      </w:tr>
    </w:tbl>
    <w:p w14:paraId="31258A45" w14:textId="77777777" w:rsidR="00EE6B39" w:rsidRPr="00166B03" w:rsidRDefault="00EE6B39" w:rsidP="00EE6B39">
      <w:pPr>
        <w:rPr>
          <w:rFonts w:ascii="Arial" w:hAnsi="Arial" w:cs="Arial"/>
        </w:rPr>
      </w:pPr>
    </w:p>
    <w:p w14:paraId="08364559" w14:textId="77777777" w:rsidR="00EE6B39" w:rsidRPr="00166B03" w:rsidRDefault="00EE6B39" w:rsidP="00EE6B39">
      <w:pPr>
        <w:rPr>
          <w:rFonts w:ascii="Arial" w:hAnsi="Arial" w:cs="Arial"/>
          <w:u w:val="single"/>
          <w:lang w:val="fr-CA"/>
        </w:rPr>
      </w:pPr>
      <w:r w:rsidRPr="00166B03">
        <w:rPr>
          <w:rFonts w:ascii="Arial" w:hAnsi="Arial" w:cs="Arial"/>
          <w:u w:val="single"/>
          <w:lang w:val="fr-CA"/>
        </w:rPr>
        <w:t>Évaluation ultérieure</w:t>
      </w:r>
    </w:p>
    <w:p w14:paraId="250F175D" w14:textId="77777777" w:rsidR="00EE6B39" w:rsidRPr="00166B03" w:rsidRDefault="00EE6B39" w:rsidP="00EE6B39">
      <w:pPr>
        <w:rPr>
          <w:rFonts w:ascii="Arial" w:hAnsi="Arial" w:cs="Arial"/>
          <w:i/>
          <w:iCs/>
          <w:color w:val="4472C4" w:themeColor="accent1"/>
          <w:lang w:val="fr-CA"/>
        </w:rPr>
      </w:pPr>
      <w:r w:rsidRPr="00166B03">
        <w:rPr>
          <w:rFonts w:ascii="Arial" w:hAnsi="Arial" w:cs="Arial"/>
          <w:i/>
          <w:iCs/>
          <w:color w:val="4472C4" w:themeColor="accent1"/>
          <w:lang w:val="fr-CA"/>
        </w:rPr>
        <w:t>.65     L'amortissement doit être comptabilisé d'une manière logique et systématique qui soit appropriée par rapport à la nature d'un actif biologique producteur dont la durée de vie est limitée, ainsi qu'à son utilisation par le producteur agricole. Le montant d'amortissement qui doit être passé en charges est le plus élevé des montants suivants :</w:t>
      </w:r>
    </w:p>
    <w:p w14:paraId="4F000ED2" w14:textId="77777777" w:rsidR="00EE6B39" w:rsidRPr="00166B03" w:rsidRDefault="00EE6B39" w:rsidP="00EE6B39">
      <w:pPr>
        <w:rPr>
          <w:rFonts w:ascii="Arial" w:hAnsi="Arial" w:cs="Arial"/>
          <w:i/>
          <w:iCs/>
          <w:color w:val="4472C4" w:themeColor="accent1"/>
          <w:lang w:val="fr-CA"/>
        </w:rPr>
      </w:pPr>
      <w:r w:rsidRPr="00166B03">
        <w:rPr>
          <w:rFonts w:ascii="Arial" w:hAnsi="Arial" w:cs="Arial"/>
          <w:i/>
          <w:iCs/>
          <w:color w:val="4472C4" w:themeColor="accent1"/>
          <w:lang w:val="fr-CA"/>
        </w:rPr>
        <w:t>a)     le coût, moins la valeur de récupération, réparti sur la durée de vie de l'actif;</w:t>
      </w:r>
    </w:p>
    <w:p w14:paraId="5045656E" w14:textId="77777777" w:rsidR="00EE6B39" w:rsidRPr="00166B03" w:rsidRDefault="00EE6B39" w:rsidP="00EE6B39">
      <w:pPr>
        <w:rPr>
          <w:rFonts w:ascii="Arial" w:hAnsi="Arial" w:cs="Arial"/>
          <w:i/>
          <w:iCs/>
          <w:color w:val="4472C4" w:themeColor="accent1"/>
          <w:lang w:val="fr-CA"/>
        </w:rPr>
      </w:pPr>
      <w:r w:rsidRPr="00166B03">
        <w:rPr>
          <w:rFonts w:ascii="Arial" w:hAnsi="Arial" w:cs="Arial"/>
          <w:i/>
          <w:iCs/>
          <w:color w:val="4472C4" w:themeColor="accent1"/>
          <w:lang w:val="fr-CA"/>
        </w:rPr>
        <w:t>b)     le coût, moins la valeur résiduelle, réparti sur la durée de vie utile de l'actif.</w:t>
      </w:r>
    </w:p>
    <w:p w14:paraId="11511052" w14:textId="77777777" w:rsidR="00EE6B39" w:rsidRPr="00166B03" w:rsidRDefault="00EE6B39" w:rsidP="00EE6B39">
      <w:pPr>
        <w:rPr>
          <w:rFonts w:ascii="Arial" w:hAnsi="Arial" w:cs="Arial"/>
          <w:i/>
          <w:iCs/>
          <w:color w:val="4472C4" w:themeColor="accent1"/>
          <w:lang w:val="fr-CA"/>
        </w:rPr>
      </w:pPr>
      <w:r w:rsidRPr="00166B03">
        <w:rPr>
          <w:rFonts w:ascii="Arial" w:hAnsi="Arial" w:cs="Arial"/>
          <w:i/>
          <w:iCs/>
          <w:color w:val="4472C4" w:themeColor="accent1"/>
          <w:lang w:val="fr-CA"/>
        </w:rPr>
        <w:t>k)     Durée de vie utile : période pendant laquelle on peut s'attendre à ce qu'un actif biologique producteur, seul ou en combinaison avec d'autres, contribue directement ou indirectement aux flux de trésorerie futurs de l'entreprise.</w:t>
      </w:r>
    </w:p>
    <w:p w14:paraId="6DEBC7B8" w14:textId="107A0DB9" w:rsidR="00EE6B39" w:rsidRPr="00166B03" w:rsidRDefault="00EE6B39" w:rsidP="00EE6B39">
      <w:pPr>
        <w:rPr>
          <w:rFonts w:ascii="Arial" w:hAnsi="Arial" w:cs="Arial"/>
          <w:lang w:val="fr-CA"/>
        </w:rPr>
      </w:pPr>
      <w:r w:rsidRPr="00166B03">
        <w:rPr>
          <w:rFonts w:ascii="Arial" w:hAnsi="Arial" w:cs="Arial"/>
          <w:lang w:val="fr-CA"/>
        </w:rPr>
        <w:t xml:space="preserve">La durée de vie du cerisier est de 20 ans. Toutefois, c’est seulement </w:t>
      </w:r>
      <w:r w:rsidR="00F46471" w:rsidRPr="00166B03">
        <w:rPr>
          <w:rFonts w:ascii="Arial" w:hAnsi="Arial" w:cs="Arial"/>
          <w:lang w:val="fr-CA"/>
        </w:rPr>
        <w:t>après deux ans</w:t>
      </w:r>
      <w:r w:rsidRPr="00166B03">
        <w:rPr>
          <w:rFonts w:ascii="Arial" w:hAnsi="Arial" w:cs="Arial"/>
          <w:lang w:val="fr-CA"/>
        </w:rPr>
        <w:t xml:space="preserve"> que les cerisiers ont cessé de croître et ont commencé à produire. Ainsi, il faut amortir le coût des cerisiers sur 18 ans seulement.</w:t>
      </w:r>
    </w:p>
    <w:p w14:paraId="0959C4F3" w14:textId="77777777" w:rsidR="00EE6B39" w:rsidRPr="00166B03" w:rsidRDefault="00EE6B39" w:rsidP="00EE6B39">
      <w:pPr>
        <w:rPr>
          <w:rFonts w:ascii="Arial" w:hAnsi="Arial" w:cs="Arial"/>
          <w:i/>
          <w:iCs/>
          <w:color w:val="4472C4" w:themeColor="accent1"/>
          <w:lang w:val="fr-CA"/>
        </w:rPr>
      </w:pPr>
      <w:r w:rsidRPr="00166B03">
        <w:rPr>
          <w:rFonts w:ascii="Arial" w:hAnsi="Arial" w:cs="Arial"/>
          <w:i/>
          <w:iCs/>
          <w:color w:val="4472C4" w:themeColor="accent1"/>
          <w:lang w:val="fr-CA"/>
        </w:rPr>
        <w:t>.69     Les diverses méthodes d'amortissement des actifs biologiques producteurs aboutissent à des courbes différentes d'imputation sur les résultats. L'objectif est de retenir une méthode permettant d'étaler le montant amortissable d'un actif biologique producteur, de manière logique et systématique, sur sa durée de vie ou durée de vie utile estimative. L'amortissement linéaire se traduit par l'imputation d'une charge constante qui reflète l'amoindrissement du potentiel de service en fonction du temps. L'amortissement variable reflète l'amoindrissement du potentiel de service en fonction de l'utilisation. D'autres méthodes peuvent convenir dans certaines situations.</w:t>
      </w:r>
    </w:p>
    <w:p w14:paraId="53E54F5B" w14:textId="77777777" w:rsidR="00EE6B39" w:rsidRPr="00166B03" w:rsidRDefault="00EE6B39" w:rsidP="00EE6B39">
      <w:pPr>
        <w:rPr>
          <w:rFonts w:ascii="Arial" w:hAnsi="Arial" w:cs="Arial"/>
          <w:lang w:val="fr-CA"/>
        </w:rPr>
      </w:pPr>
      <w:r w:rsidRPr="00166B03">
        <w:rPr>
          <w:rFonts w:ascii="Arial" w:hAnsi="Arial" w:cs="Arial"/>
          <w:lang w:val="fr-CA"/>
        </w:rPr>
        <w:t>La méthode linéaire est appropriée dans ce cas-ci, car les cerisiers peuvent produire sur un nombre d’années précises.</w:t>
      </w:r>
    </w:p>
    <w:p w14:paraId="7E7D9D85" w14:textId="77777777" w:rsidR="004C4FC7" w:rsidRDefault="004C4FC7" w:rsidP="00EE6B39">
      <w:pPr>
        <w:rPr>
          <w:rFonts w:ascii="Arial" w:hAnsi="Arial" w:cs="Arial"/>
          <w:b/>
          <w:bCs/>
          <w:u w:val="single"/>
          <w:lang w:val="fr-CA"/>
        </w:rPr>
      </w:pPr>
    </w:p>
    <w:p w14:paraId="1F222EED" w14:textId="4486B293" w:rsidR="00EE6B39" w:rsidRPr="00166B03" w:rsidRDefault="00EE6B39" w:rsidP="00EE6B39">
      <w:pPr>
        <w:rPr>
          <w:rFonts w:ascii="Arial" w:hAnsi="Arial" w:cs="Arial"/>
          <w:b/>
          <w:bCs/>
          <w:u w:val="single"/>
          <w:lang w:val="fr-CA"/>
        </w:rPr>
      </w:pPr>
      <w:r w:rsidRPr="00166B03">
        <w:rPr>
          <w:rFonts w:ascii="Arial" w:hAnsi="Arial" w:cs="Arial"/>
          <w:b/>
          <w:bCs/>
          <w:u w:val="single"/>
          <w:lang w:val="fr-CA"/>
        </w:rPr>
        <w:t>Pour les cerisiers gelés</w:t>
      </w:r>
    </w:p>
    <w:p w14:paraId="7D6EFDE8" w14:textId="77777777" w:rsidR="00EE6B39" w:rsidRPr="00166B03" w:rsidRDefault="00EE6B39" w:rsidP="00EE6B39">
      <w:pPr>
        <w:rPr>
          <w:rFonts w:ascii="Arial" w:hAnsi="Arial" w:cs="Arial"/>
          <w:i/>
          <w:iCs/>
          <w:color w:val="4472C4" w:themeColor="accent1"/>
          <w:lang w:val="fr-CA"/>
        </w:rPr>
      </w:pPr>
      <w:r w:rsidRPr="00166B03">
        <w:rPr>
          <w:rFonts w:ascii="Arial" w:hAnsi="Arial" w:cs="Arial"/>
          <w:i/>
          <w:iCs/>
          <w:color w:val="4472C4" w:themeColor="accent1"/>
          <w:lang w:val="fr-CA"/>
        </w:rPr>
        <w:t>.73     Les actifs biologiques producteurs amortissables doivent être soumis à un test de dépréciation conformément aux dispositions du chapitre 3063, DÉPRÉCIATION D'ACTIFS À LONG TERME.</w:t>
      </w:r>
    </w:p>
    <w:p w14:paraId="260F95E2" w14:textId="77777777" w:rsidR="00EE6B39" w:rsidRPr="00166B03" w:rsidRDefault="00EE6B39" w:rsidP="00EE6B39">
      <w:pPr>
        <w:rPr>
          <w:rFonts w:ascii="Arial" w:hAnsi="Arial" w:cs="Arial"/>
          <w:lang w:val="fr-CA"/>
        </w:rPr>
      </w:pPr>
      <w:r w:rsidRPr="00166B03">
        <w:rPr>
          <w:rFonts w:ascii="Arial" w:hAnsi="Arial" w:cs="Arial"/>
          <w:lang w:val="fr-CA"/>
        </w:rPr>
        <w:t>Les 100 cerisiers ont gelé et ne pouvaient plus produire de cerises : cela représente donc un indice de dépréciation.</w:t>
      </w:r>
    </w:p>
    <w:p w14:paraId="3EF5C875" w14:textId="77777777" w:rsidR="00EE6B39" w:rsidRPr="00166B03" w:rsidRDefault="00EE6B39" w:rsidP="00EE6B39">
      <w:pPr>
        <w:rPr>
          <w:rFonts w:ascii="Arial" w:hAnsi="Arial" w:cs="Arial"/>
          <w:i/>
          <w:iCs/>
          <w:lang w:val="fr-CA"/>
        </w:rPr>
      </w:pPr>
      <w:r w:rsidRPr="00166B03">
        <w:rPr>
          <w:rFonts w:ascii="Arial" w:hAnsi="Arial" w:cs="Arial"/>
          <w:i/>
          <w:iCs/>
          <w:lang w:val="fr-CA"/>
        </w:rPr>
        <w:t>.04 Une perte de valeur doit être constatée lorsque la valeur comptable d'un actif à long terme n'est pas recouvrable et qu'elle excède la juste valeur de l'actif.</w:t>
      </w:r>
    </w:p>
    <w:p w14:paraId="761803AC" w14:textId="0CACAC2A" w:rsidR="00EE6B39" w:rsidRPr="00166B03" w:rsidRDefault="00EE6B39" w:rsidP="00EE6B39">
      <w:pPr>
        <w:rPr>
          <w:rFonts w:ascii="Arial" w:hAnsi="Arial" w:cs="Arial"/>
          <w:lang w:val="fr-CA"/>
        </w:rPr>
      </w:pPr>
      <w:r w:rsidRPr="00166B03">
        <w:rPr>
          <w:rFonts w:ascii="Arial" w:hAnsi="Arial" w:cs="Arial"/>
          <w:lang w:val="fr-CA"/>
        </w:rPr>
        <w:lastRenderedPageBreak/>
        <w:t>C’est le cas ici puisque la juste valeur a diminué à 1$ par cerisier, ce qui est beaucoup plus bas que la valeur comptable des cerisiers. La valeur comptable correspond à 1 477</w:t>
      </w:r>
      <w:r w:rsidR="00B31EF9" w:rsidRPr="00166B03">
        <w:rPr>
          <w:rFonts w:ascii="Arial" w:hAnsi="Arial" w:cs="Arial"/>
          <w:lang w:val="fr-CA"/>
        </w:rPr>
        <w:t xml:space="preserve"> </w:t>
      </w:r>
      <w:r w:rsidRPr="00166B03">
        <w:rPr>
          <w:rFonts w:ascii="Arial" w:hAnsi="Arial" w:cs="Arial"/>
          <w:lang w:val="fr-CA"/>
        </w:rPr>
        <w:t>$ (30 3</w:t>
      </w:r>
      <w:r w:rsidR="00B31EF9" w:rsidRPr="00166B03">
        <w:rPr>
          <w:rFonts w:ascii="Arial" w:hAnsi="Arial" w:cs="Arial"/>
          <w:lang w:val="fr-CA"/>
        </w:rPr>
        <w:t>7</w:t>
      </w:r>
      <w:r w:rsidRPr="00166B03">
        <w:rPr>
          <w:rFonts w:ascii="Arial" w:hAnsi="Arial" w:cs="Arial"/>
          <w:lang w:val="fr-CA"/>
        </w:rPr>
        <w:t>9 x 100/2000 – 788 x 100/2000)</w:t>
      </w:r>
    </w:p>
    <w:p w14:paraId="1251CF27" w14:textId="77777777" w:rsidR="00EE6B39" w:rsidRPr="00166B03" w:rsidRDefault="00EE6B39" w:rsidP="00EE6B39">
      <w:pPr>
        <w:jc w:val="both"/>
        <w:rPr>
          <w:rFonts w:ascii="Arial" w:hAnsi="Arial" w:cs="Arial"/>
          <w:lang w:val="fr-CA"/>
        </w:rPr>
      </w:pPr>
      <w:r w:rsidRPr="00166B03">
        <w:rPr>
          <w:rFonts w:ascii="Arial" w:hAnsi="Arial" w:cs="Arial"/>
          <w:b/>
          <w:bCs/>
          <w:lang w:val="fr-CA"/>
        </w:rPr>
        <w:t>Conclusion :</w:t>
      </w:r>
      <w:r w:rsidRPr="00166B03">
        <w:rPr>
          <w:rFonts w:ascii="Arial" w:hAnsi="Arial" w:cs="Arial"/>
          <w:lang w:val="fr-CA"/>
        </w:rPr>
        <w:t xml:space="preserve"> Les cerisiers sont en effet des actifs biologiques producteurs, il faut donc capitaliser les dépenses liées à leur acquisition et leur croissance. Ensuite, lorsque les cerisiers ont commencé à produire, il faut comptabiliser une charge d’amortissement. Voici les écritures d’ajustement :</w:t>
      </w:r>
    </w:p>
    <w:p w14:paraId="6784D3C5" w14:textId="77777777" w:rsidR="00EE6B39" w:rsidRPr="00166B03" w:rsidRDefault="00EE6B39" w:rsidP="00EE6B39">
      <w:pPr>
        <w:rPr>
          <w:rFonts w:ascii="Arial" w:hAnsi="Arial" w:cs="Arial"/>
          <w:lang w:val="fr-CA"/>
        </w:rPr>
      </w:pPr>
      <w:r w:rsidRPr="00166B03">
        <w:rPr>
          <w:rFonts w:ascii="Arial" w:hAnsi="Arial" w:cs="Arial"/>
          <w:lang w:val="fr-CA"/>
        </w:rPr>
        <w:t xml:space="preserve">Actif biologique producteur – cerisiers </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30 379</w:t>
      </w:r>
      <w:r w:rsidRPr="00166B03">
        <w:rPr>
          <w:rFonts w:ascii="Arial" w:hAnsi="Arial" w:cs="Arial"/>
          <w:lang w:val="fr-CA"/>
        </w:rPr>
        <w:br/>
        <w:t>@ BNR (début de période)</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30 379</w:t>
      </w:r>
    </w:p>
    <w:p w14:paraId="6DBD2D24"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t xml:space="preserve">BNR                                                     </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 xml:space="preserve">   788</w:t>
      </w:r>
      <w:r w:rsidRPr="00166B03">
        <w:rPr>
          <w:rFonts w:ascii="Arial" w:hAnsi="Arial" w:cs="Arial"/>
          <w:lang w:val="fr-CA"/>
        </w:rPr>
        <w:br/>
        <w:t>Amortissement – cerisiers (note 1)</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1 538</w:t>
      </w:r>
      <w:r w:rsidRPr="00166B03">
        <w:rPr>
          <w:rFonts w:ascii="Arial" w:hAnsi="Arial" w:cs="Arial"/>
          <w:lang w:val="fr-CA"/>
        </w:rPr>
        <w:br/>
        <w:t xml:space="preserve">@Amortissement cumulé - cerisiers              </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2 365</w:t>
      </w:r>
    </w:p>
    <w:p w14:paraId="0D79B298"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t>1 577 x 6/12 + 1 577 x 1900 / 2000 x 6/12 = 1 538</w:t>
      </w:r>
    </w:p>
    <w:p w14:paraId="10C53615" w14:textId="7B05EB05" w:rsidR="00EE6B39" w:rsidRPr="00166B03" w:rsidRDefault="00EE6B39" w:rsidP="00EE6B39">
      <w:pPr>
        <w:spacing w:line="360" w:lineRule="auto"/>
        <w:rPr>
          <w:rFonts w:ascii="Arial" w:hAnsi="Arial" w:cs="Arial"/>
          <w:lang w:val="fr-CA"/>
        </w:rPr>
      </w:pPr>
      <w:r w:rsidRPr="00166B03">
        <w:rPr>
          <w:rFonts w:ascii="Arial" w:hAnsi="Arial" w:cs="Arial"/>
          <w:lang w:val="fr-CA"/>
        </w:rPr>
        <w:t>Dépréciation – cerisiers</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1 477</w:t>
      </w:r>
      <w:r w:rsidRPr="00166B03">
        <w:rPr>
          <w:rFonts w:ascii="Arial" w:hAnsi="Arial" w:cs="Arial"/>
          <w:lang w:val="fr-CA"/>
        </w:rPr>
        <w:br/>
        <w:t>Amortissement cumulé</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006640F9" w:rsidRPr="00166B03">
        <w:rPr>
          <w:rFonts w:ascii="Arial" w:hAnsi="Arial" w:cs="Arial"/>
          <w:lang w:val="fr-CA"/>
        </w:rPr>
        <w:t xml:space="preserve">     </w:t>
      </w:r>
      <w:r w:rsidRPr="00166B03">
        <w:rPr>
          <w:rFonts w:ascii="Arial" w:hAnsi="Arial" w:cs="Arial"/>
          <w:lang w:val="fr-CA"/>
        </w:rPr>
        <w:t>39</w:t>
      </w:r>
      <w:r w:rsidRPr="00166B03">
        <w:rPr>
          <w:rFonts w:ascii="Arial" w:hAnsi="Arial" w:cs="Arial"/>
          <w:lang w:val="fr-CA"/>
        </w:rPr>
        <w:br/>
        <w:t>@Cerisiers</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1 516</w:t>
      </w:r>
    </w:p>
    <w:p w14:paraId="78B87454" w14:textId="6C537DDC" w:rsidR="00EE6B39" w:rsidRPr="00166B03" w:rsidRDefault="00EE6B39" w:rsidP="00EE6B39">
      <w:pPr>
        <w:spacing w:line="360" w:lineRule="auto"/>
        <w:rPr>
          <w:rFonts w:ascii="Arial" w:hAnsi="Arial" w:cs="Arial"/>
          <w:lang w:val="fr-CA"/>
        </w:rPr>
      </w:pPr>
      <w:r w:rsidRPr="00166B03">
        <w:rPr>
          <w:rFonts w:ascii="Arial" w:hAnsi="Arial" w:cs="Arial"/>
          <w:lang w:val="fr-CA"/>
        </w:rPr>
        <w:t xml:space="preserve">***note : pas besoin de comptabiliser le stock de bois, car il a été </w:t>
      </w:r>
      <w:r w:rsidR="003A797B" w:rsidRPr="00166B03">
        <w:rPr>
          <w:rFonts w:ascii="Arial" w:hAnsi="Arial" w:cs="Arial"/>
          <w:lang w:val="fr-CA"/>
        </w:rPr>
        <w:t>vendu !!!</w:t>
      </w:r>
      <w:r w:rsidRPr="00166B03">
        <w:rPr>
          <w:rFonts w:ascii="Arial" w:hAnsi="Arial" w:cs="Arial"/>
          <w:lang w:val="fr-CA"/>
        </w:rPr>
        <w:t>***</w:t>
      </w:r>
    </w:p>
    <w:p w14:paraId="6091B09D" w14:textId="519B5708" w:rsidR="006B0641" w:rsidRPr="00166B03" w:rsidRDefault="006B0641" w:rsidP="00EE6B39">
      <w:pPr>
        <w:spacing w:line="360" w:lineRule="auto"/>
        <w:rPr>
          <w:rFonts w:ascii="Arial" w:hAnsi="Arial" w:cs="Arial"/>
          <w:i/>
          <w:iCs/>
          <w:color w:val="FF0000"/>
          <w:lang w:val="fr-CA"/>
        </w:rPr>
      </w:pPr>
      <w:r w:rsidRPr="00166B03">
        <w:rPr>
          <w:rFonts w:ascii="Arial" w:hAnsi="Arial" w:cs="Arial"/>
          <w:i/>
          <w:iCs/>
          <w:color w:val="FF0000"/>
          <w:lang w:val="fr-CA"/>
        </w:rPr>
        <w:t>Concept des chiffres plutôt que chiffres exacts</w:t>
      </w:r>
    </w:p>
    <w:p w14:paraId="5753BD44" w14:textId="5AFB590F" w:rsidR="00EE6B39" w:rsidRPr="00166B03" w:rsidRDefault="00EE6B39" w:rsidP="00EE6B39">
      <w:pPr>
        <w:rPr>
          <w:rFonts w:ascii="Arial" w:hAnsi="Arial" w:cs="Arial"/>
          <w:lang w:val="fr-CA"/>
        </w:rPr>
      </w:pPr>
      <w:r w:rsidRPr="00166B03">
        <w:rPr>
          <w:rFonts w:ascii="Arial" w:hAnsi="Arial" w:cs="Arial"/>
          <w:b/>
          <w:bCs/>
          <w:lang w:val="fr-CA"/>
        </w:rPr>
        <w:t xml:space="preserve">Impact pour les parties prenantes : </w:t>
      </w:r>
      <w:r w:rsidRPr="00166B03">
        <w:rPr>
          <w:rFonts w:ascii="Arial" w:hAnsi="Arial" w:cs="Arial"/>
          <w:lang w:val="fr-CA"/>
        </w:rPr>
        <w:t>Augmentation des actifs de l’entreprise, ce qui va plaire à Serge et à la Caisse.</w:t>
      </w:r>
    </w:p>
    <w:p w14:paraId="58C0B1FA" w14:textId="1AA42D73" w:rsidR="00EE6B39" w:rsidRDefault="00EE6B39" w:rsidP="00EE6B39">
      <w:pPr>
        <w:rPr>
          <w:rFonts w:ascii="Arial" w:hAnsi="Arial" w:cs="Arial"/>
          <w:lang w:val="fr-CA"/>
        </w:rPr>
      </w:pPr>
    </w:p>
    <w:p w14:paraId="1A89CF50" w14:textId="77777777" w:rsidR="00136320" w:rsidRPr="00166B03" w:rsidRDefault="00136320" w:rsidP="00EE6B39">
      <w:pPr>
        <w:rPr>
          <w:rFonts w:ascii="Arial" w:hAnsi="Arial" w:cs="Arial"/>
          <w:lang w:val="fr-CA"/>
        </w:rPr>
      </w:pPr>
    </w:p>
    <w:p w14:paraId="7378B1AA" w14:textId="5506F18E" w:rsidR="00EE6B39" w:rsidRPr="00166B03" w:rsidRDefault="00EE6B39" w:rsidP="00E03773">
      <w:pPr>
        <w:rPr>
          <w:rFonts w:ascii="Arial" w:hAnsi="Arial" w:cs="Arial"/>
          <w:b/>
          <w:bCs/>
          <w:lang w:val="fr-CA"/>
        </w:rPr>
      </w:pPr>
      <w:r w:rsidRPr="00BA583A">
        <w:rPr>
          <w:rFonts w:ascii="Arial" w:hAnsi="Arial" w:cs="Arial"/>
          <w:b/>
          <w:bCs/>
          <w:highlight w:val="cyan"/>
          <w:lang w:val="fr-CA"/>
        </w:rPr>
        <w:t xml:space="preserve">Cerises </w:t>
      </w:r>
      <w:r w:rsidRPr="002B1044">
        <w:rPr>
          <w:rFonts w:ascii="Arial" w:hAnsi="Arial" w:cs="Arial"/>
          <w:b/>
          <w:bCs/>
          <w:highlight w:val="cyan"/>
          <w:lang w:val="fr-CA"/>
        </w:rPr>
        <w:t>récoltées</w:t>
      </w:r>
      <w:r w:rsidR="002B1044" w:rsidRPr="002B1044">
        <w:rPr>
          <w:rFonts w:ascii="Arial" w:hAnsi="Arial" w:cs="Arial"/>
          <w:b/>
          <w:bCs/>
          <w:highlight w:val="cyan"/>
          <w:lang w:val="fr-CA"/>
        </w:rPr>
        <w:t xml:space="preserve"> et cerises dans les cerisiers (non récoltées)</w:t>
      </w:r>
    </w:p>
    <w:p w14:paraId="7844AB89" w14:textId="77777777" w:rsidR="00EE6B39" w:rsidRPr="00166B03" w:rsidRDefault="00EE6B39" w:rsidP="00EE6B39">
      <w:pPr>
        <w:rPr>
          <w:rFonts w:ascii="Arial" w:hAnsi="Arial" w:cs="Arial"/>
          <w:lang w:val="fr-CA"/>
        </w:rPr>
      </w:pPr>
      <w:r w:rsidRPr="00166B03">
        <w:rPr>
          <w:rFonts w:ascii="Arial" w:hAnsi="Arial" w:cs="Arial"/>
          <w:b/>
          <w:bCs/>
          <w:lang w:val="fr-CA"/>
        </w:rPr>
        <w:t>Problème :</w:t>
      </w:r>
      <w:r w:rsidRPr="00166B03">
        <w:rPr>
          <w:rFonts w:ascii="Arial" w:hAnsi="Arial" w:cs="Arial"/>
          <w:lang w:val="fr-CA"/>
        </w:rPr>
        <w:t xml:space="preserve"> Comment évalué la valeur des cerises récoltées ?</w:t>
      </w:r>
    </w:p>
    <w:p w14:paraId="7D758C72" w14:textId="680F6217" w:rsidR="00EE6B39" w:rsidRPr="00166B03" w:rsidRDefault="00136320" w:rsidP="00EE6B39">
      <w:pPr>
        <w:rPr>
          <w:rFonts w:ascii="Arial" w:hAnsi="Arial" w:cs="Arial"/>
          <w:color w:val="4472C4" w:themeColor="accent1"/>
          <w:lang w:val="fr-CA"/>
        </w:rPr>
      </w:pPr>
      <w:r w:rsidRPr="00136320">
        <w:rPr>
          <w:rFonts w:ascii="Arial" w:hAnsi="Arial" w:cs="Arial"/>
          <w:color w:val="4472C4" w:themeColor="accent1"/>
          <w:lang w:val="fr-CA"/>
        </w:rPr>
        <w:t>Selon</w:t>
      </w:r>
      <w:r w:rsidR="00EE6B39" w:rsidRPr="00166B03">
        <w:rPr>
          <w:rFonts w:ascii="Arial" w:hAnsi="Arial" w:cs="Arial"/>
          <w:b/>
          <w:bCs/>
          <w:color w:val="4472C4" w:themeColor="accent1"/>
          <w:lang w:val="fr-CA"/>
        </w:rPr>
        <w:t xml:space="preserve"> </w:t>
      </w:r>
      <w:r w:rsidR="00EE6B39" w:rsidRPr="00166B03">
        <w:rPr>
          <w:rFonts w:ascii="Arial" w:hAnsi="Arial" w:cs="Arial"/>
          <w:color w:val="4472C4" w:themeColor="accent1"/>
          <w:lang w:val="fr-CA"/>
        </w:rPr>
        <w:t>chap</w:t>
      </w:r>
      <w:r w:rsidR="006B0641" w:rsidRPr="00166B03">
        <w:rPr>
          <w:rFonts w:ascii="Arial" w:hAnsi="Arial" w:cs="Arial"/>
          <w:color w:val="4472C4" w:themeColor="accent1"/>
          <w:lang w:val="fr-CA"/>
        </w:rPr>
        <w:t xml:space="preserve">. </w:t>
      </w:r>
      <w:r w:rsidR="00EE6B39" w:rsidRPr="00166B03">
        <w:rPr>
          <w:rFonts w:ascii="Arial" w:hAnsi="Arial" w:cs="Arial"/>
          <w:color w:val="4472C4" w:themeColor="accent1"/>
          <w:lang w:val="fr-CA"/>
        </w:rPr>
        <w:t>3041</w:t>
      </w:r>
    </w:p>
    <w:p w14:paraId="2199DDFD" w14:textId="77777777" w:rsidR="00EE6B39" w:rsidRPr="00166B03" w:rsidRDefault="00EE6B39" w:rsidP="00EE6B39">
      <w:pPr>
        <w:pStyle w:val="bullet"/>
        <w:shd w:val="clear" w:color="auto" w:fill="FFFFFF"/>
        <w:spacing w:before="65" w:beforeAutospacing="0" w:after="65" w:afterAutospacing="0"/>
        <w:rPr>
          <w:rFonts w:ascii="Arial" w:hAnsi="Arial" w:cs="Arial"/>
          <w:i/>
          <w:iCs/>
          <w:color w:val="4472C4" w:themeColor="accent1"/>
          <w:sz w:val="22"/>
          <w:szCs w:val="22"/>
        </w:rPr>
      </w:pPr>
      <w:r w:rsidRPr="00166B03">
        <w:rPr>
          <w:rFonts w:ascii="Arial" w:hAnsi="Arial" w:cs="Arial"/>
          <w:b/>
          <w:bCs/>
          <w:i/>
          <w:iCs/>
          <w:color w:val="4472C4" w:themeColor="accent1"/>
          <w:sz w:val="22"/>
          <w:szCs w:val="22"/>
        </w:rPr>
        <w:t>9.b) Stocks agricoles :</w:t>
      </w:r>
      <w:r w:rsidRPr="00166B03">
        <w:rPr>
          <w:rFonts w:ascii="Arial" w:hAnsi="Arial" w:cs="Arial"/>
          <w:i/>
          <w:iCs/>
          <w:color w:val="4472C4" w:themeColor="accent1"/>
          <w:sz w:val="22"/>
          <w:szCs w:val="22"/>
        </w:rPr>
        <w:t> actifs biologiques, ou produits récoltés des actifs biologiques, qui répondent à l'un des critères suivants :</w:t>
      </w:r>
    </w:p>
    <w:p w14:paraId="26E5EE08" w14:textId="77777777" w:rsidR="00EE6B39" w:rsidRPr="00166B03" w:rsidRDefault="00EE6B39" w:rsidP="00EE6B39">
      <w:pPr>
        <w:pStyle w:val="sub-bullet"/>
        <w:shd w:val="clear" w:color="auto" w:fill="FFFFFF"/>
        <w:spacing w:before="65" w:beforeAutospacing="0" w:after="65" w:afterAutospacing="0"/>
        <w:ind w:left="2124" w:hanging="624"/>
        <w:rPr>
          <w:rFonts w:ascii="Arial" w:hAnsi="Arial" w:cs="Arial"/>
          <w:i/>
          <w:iCs/>
          <w:color w:val="4472C4" w:themeColor="accent1"/>
          <w:sz w:val="22"/>
          <w:szCs w:val="22"/>
        </w:rPr>
      </w:pPr>
      <w:bookmarkStart w:id="3" w:name="para_28"/>
      <w:bookmarkEnd w:id="3"/>
      <w:r w:rsidRPr="00166B03">
        <w:rPr>
          <w:rFonts w:ascii="Arial" w:hAnsi="Arial" w:cs="Arial"/>
          <w:i/>
          <w:iCs/>
          <w:color w:val="4472C4" w:themeColor="accent1"/>
          <w:sz w:val="22"/>
          <w:szCs w:val="22"/>
        </w:rPr>
        <w:t>i)     ils sont détenus en vue de la vente dans le cours normal de l'activité;</w:t>
      </w:r>
      <w:bookmarkStart w:id="4" w:name="para_29"/>
      <w:bookmarkEnd w:id="4"/>
    </w:p>
    <w:p w14:paraId="5DE96872" w14:textId="3425B2D5" w:rsidR="00EE6B39" w:rsidRPr="00166B03" w:rsidRDefault="00EE6B39" w:rsidP="00EE6B39">
      <w:pPr>
        <w:rPr>
          <w:rFonts w:ascii="Arial" w:hAnsi="Arial" w:cs="Arial"/>
          <w:lang w:val="fr-CA"/>
        </w:rPr>
      </w:pPr>
      <w:r w:rsidRPr="00166B03">
        <w:rPr>
          <w:rFonts w:ascii="Arial" w:hAnsi="Arial" w:cs="Arial"/>
          <w:lang w:val="fr-CA"/>
        </w:rPr>
        <w:t>Ici, les cerises sont récoltées depuis les actifs biologiques producteurs que sont les cerisiers, dans le but expressément d’être vendus dans le cours normal des activités de la ferme, c’est donc un stock agricole.</w:t>
      </w:r>
      <w:r w:rsidR="002B1044">
        <w:rPr>
          <w:rFonts w:ascii="Arial" w:hAnsi="Arial" w:cs="Arial"/>
          <w:lang w:val="fr-CA"/>
        </w:rPr>
        <w:t xml:space="preserve"> Idem pour cerises dans les cerisiers.</w:t>
      </w:r>
    </w:p>
    <w:p w14:paraId="5E58B873" w14:textId="77777777" w:rsidR="00EE6B39" w:rsidRPr="00166B03" w:rsidRDefault="00EE6B39" w:rsidP="00EE6B39">
      <w:pPr>
        <w:pStyle w:val="paragraph"/>
        <w:shd w:val="clear" w:color="auto" w:fill="FFFFFF"/>
        <w:spacing w:before="65" w:beforeAutospacing="0" w:after="65" w:afterAutospacing="0"/>
        <w:ind w:left="785" w:hanging="708"/>
        <w:rPr>
          <w:rFonts w:ascii="Arial" w:hAnsi="Arial" w:cs="Arial"/>
          <w:i/>
          <w:iCs/>
          <w:color w:val="4472C4" w:themeColor="accent1"/>
          <w:sz w:val="22"/>
          <w:szCs w:val="22"/>
        </w:rPr>
      </w:pPr>
      <w:r w:rsidRPr="00166B03">
        <w:rPr>
          <w:rFonts w:ascii="Arial" w:hAnsi="Arial" w:cs="Arial"/>
          <w:i/>
          <w:iCs/>
          <w:color w:val="4472C4" w:themeColor="accent1"/>
          <w:sz w:val="22"/>
          <w:szCs w:val="22"/>
        </w:rPr>
        <w:t>.17     Le producteur agricole doit choisir l'une ou l'autre des méthodes comptables suivantes pour l'évaluation des stocks agricoles :</w:t>
      </w:r>
    </w:p>
    <w:p w14:paraId="0CA90838" w14:textId="77777777" w:rsidR="00EE6B39" w:rsidRPr="00166B03" w:rsidRDefault="00EE6B39" w:rsidP="00EE6B39">
      <w:pPr>
        <w:pStyle w:val="bullet"/>
        <w:shd w:val="clear" w:color="auto" w:fill="FFFFFF"/>
        <w:spacing w:before="65" w:beforeAutospacing="0" w:after="65" w:afterAutospacing="0"/>
        <w:ind w:left="1488" w:hanging="684"/>
        <w:rPr>
          <w:rFonts w:ascii="Arial" w:hAnsi="Arial" w:cs="Arial"/>
          <w:i/>
          <w:iCs/>
          <w:color w:val="4472C4" w:themeColor="accent1"/>
          <w:sz w:val="22"/>
          <w:szCs w:val="22"/>
        </w:rPr>
      </w:pPr>
      <w:bookmarkStart w:id="5" w:name="para_56"/>
      <w:bookmarkEnd w:id="5"/>
      <w:r w:rsidRPr="00166B03">
        <w:rPr>
          <w:rFonts w:ascii="Arial" w:hAnsi="Arial" w:cs="Arial"/>
          <w:i/>
          <w:iCs/>
          <w:color w:val="4472C4" w:themeColor="accent1"/>
          <w:sz w:val="22"/>
          <w:szCs w:val="22"/>
        </w:rPr>
        <w:t>a)     le modèle du coût;</w:t>
      </w:r>
    </w:p>
    <w:p w14:paraId="4BAD0A29" w14:textId="77777777" w:rsidR="00EE6B39" w:rsidRPr="00166B03" w:rsidRDefault="00EE6B39" w:rsidP="00EE6B39">
      <w:pPr>
        <w:pStyle w:val="bullet"/>
        <w:shd w:val="clear" w:color="auto" w:fill="FFFFFF"/>
        <w:spacing w:before="65" w:beforeAutospacing="0" w:after="65" w:afterAutospacing="0"/>
        <w:ind w:left="1488" w:hanging="684"/>
        <w:rPr>
          <w:rFonts w:ascii="Arial" w:hAnsi="Arial" w:cs="Arial"/>
          <w:i/>
          <w:iCs/>
          <w:color w:val="4472C4" w:themeColor="accent1"/>
          <w:sz w:val="22"/>
          <w:szCs w:val="22"/>
        </w:rPr>
      </w:pPr>
      <w:bookmarkStart w:id="6" w:name="para_57"/>
      <w:bookmarkEnd w:id="6"/>
      <w:r w:rsidRPr="00166B03">
        <w:rPr>
          <w:rFonts w:ascii="Arial" w:hAnsi="Arial" w:cs="Arial"/>
          <w:i/>
          <w:iCs/>
          <w:color w:val="4472C4" w:themeColor="accent1"/>
          <w:sz w:val="22"/>
          <w:szCs w:val="22"/>
        </w:rPr>
        <w:lastRenderedPageBreak/>
        <w:t>b)     le modèle de la valeur nette de réalisation, lorsque toutes les conditions suivantes sont remplies :</w:t>
      </w:r>
    </w:p>
    <w:p w14:paraId="486B9B1D" w14:textId="77777777" w:rsidR="00EE6B39" w:rsidRPr="00166B03" w:rsidRDefault="00EE6B39" w:rsidP="00EE6B39">
      <w:pPr>
        <w:pStyle w:val="sub-bullet"/>
        <w:shd w:val="clear" w:color="auto" w:fill="FFFFFF"/>
        <w:spacing w:before="65" w:beforeAutospacing="0" w:after="65" w:afterAutospacing="0"/>
        <w:ind w:left="2124" w:hanging="624"/>
        <w:rPr>
          <w:rFonts w:ascii="Arial" w:hAnsi="Arial" w:cs="Arial"/>
          <w:color w:val="444444"/>
          <w:sz w:val="22"/>
          <w:szCs w:val="22"/>
        </w:rPr>
      </w:pPr>
      <w:bookmarkStart w:id="7" w:name="para_58"/>
      <w:bookmarkEnd w:id="7"/>
      <w:r w:rsidRPr="00166B03">
        <w:rPr>
          <w:rFonts w:ascii="Arial" w:hAnsi="Arial" w:cs="Arial"/>
          <w:i/>
          <w:iCs/>
          <w:color w:val="4472C4" w:themeColor="accent1"/>
          <w:sz w:val="22"/>
          <w:szCs w:val="22"/>
        </w:rPr>
        <w:t>i)     il existe un prix du marché fiable, facilement déterminable et réalisable pour le produit,</w:t>
      </w:r>
      <w:r w:rsidRPr="00166B03">
        <w:rPr>
          <w:rFonts w:ascii="Arial" w:hAnsi="Arial" w:cs="Arial"/>
          <w:i/>
          <w:iCs/>
          <w:color w:val="444444"/>
          <w:sz w:val="22"/>
          <w:szCs w:val="22"/>
        </w:rPr>
        <w:t xml:space="preserve"> </w:t>
      </w:r>
      <w:r w:rsidRPr="00166B03">
        <w:rPr>
          <w:rFonts w:ascii="Arial" w:hAnsi="Arial" w:cs="Arial"/>
          <w:color w:val="444444"/>
          <w:sz w:val="22"/>
          <w:szCs w:val="22"/>
        </w:rPr>
        <w:t>Oui, il y a une quinzaine de fermes qui vendent les cerises dans la région à un prix similaire (fourchette de 4,33 $ à 4,67 $)</w:t>
      </w:r>
    </w:p>
    <w:p w14:paraId="632A87AB" w14:textId="780382BC" w:rsidR="00EE6B39" w:rsidRPr="00166B03" w:rsidRDefault="00EE6B39" w:rsidP="00EE6B39">
      <w:pPr>
        <w:pStyle w:val="sub-bullet"/>
        <w:shd w:val="clear" w:color="auto" w:fill="FFFFFF"/>
        <w:spacing w:before="65" w:beforeAutospacing="0" w:after="65" w:afterAutospacing="0"/>
        <w:ind w:left="2124" w:hanging="624"/>
        <w:rPr>
          <w:rFonts w:ascii="Arial" w:hAnsi="Arial" w:cs="Arial"/>
          <w:color w:val="444444"/>
          <w:sz w:val="22"/>
          <w:szCs w:val="22"/>
        </w:rPr>
      </w:pPr>
      <w:bookmarkStart w:id="8" w:name="para_59"/>
      <w:bookmarkEnd w:id="8"/>
      <w:r w:rsidRPr="00166B03">
        <w:rPr>
          <w:rFonts w:ascii="Arial" w:hAnsi="Arial" w:cs="Arial"/>
          <w:i/>
          <w:iCs/>
          <w:color w:val="4472C4" w:themeColor="accent1"/>
          <w:sz w:val="22"/>
          <w:szCs w:val="22"/>
        </w:rPr>
        <w:t>ii)     les frais de sortie qui se rattachent au produit peuvent être évalués de façon fiable et sont prévisibles,</w:t>
      </w:r>
      <w:r w:rsidRPr="00166B03">
        <w:rPr>
          <w:rFonts w:ascii="Arial" w:hAnsi="Arial" w:cs="Arial"/>
          <w:i/>
          <w:iCs/>
          <w:color w:val="444444"/>
          <w:sz w:val="22"/>
          <w:szCs w:val="22"/>
        </w:rPr>
        <w:t xml:space="preserve"> </w:t>
      </w:r>
      <w:r w:rsidRPr="00166B03">
        <w:rPr>
          <w:rFonts w:ascii="Arial" w:hAnsi="Arial" w:cs="Arial"/>
          <w:color w:val="444444"/>
          <w:sz w:val="22"/>
          <w:szCs w:val="22"/>
        </w:rPr>
        <w:t>Aucun frais lorsque vendu sur place (Oui, les frais liés à la vente sur le marché régional sont connus (0,50 $ par panier)</w:t>
      </w:r>
      <w:r w:rsidR="00AC13CB" w:rsidRPr="00166B03">
        <w:rPr>
          <w:rFonts w:ascii="Arial" w:hAnsi="Arial" w:cs="Arial"/>
          <w:color w:val="444444"/>
          <w:sz w:val="22"/>
          <w:szCs w:val="22"/>
        </w:rPr>
        <w:t xml:space="preserve"> mais ne vend pas sur ce marché – non pertinent</w:t>
      </w:r>
      <w:r w:rsidRPr="00166B03">
        <w:rPr>
          <w:rFonts w:ascii="Arial" w:hAnsi="Arial" w:cs="Arial"/>
          <w:color w:val="444444"/>
          <w:sz w:val="22"/>
          <w:szCs w:val="22"/>
        </w:rPr>
        <w:t>)</w:t>
      </w:r>
    </w:p>
    <w:p w14:paraId="71A386AE" w14:textId="288CAC3A" w:rsidR="00EE6B39" w:rsidRPr="00166B03" w:rsidRDefault="00EE6B39" w:rsidP="00EE6B39">
      <w:pPr>
        <w:pStyle w:val="sub-bullet"/>
        <w:shd w:val="clear" w:color="auto" w:fill="FFFFFF"/>
        <w:spacing w:before="65" w:beforeAutospacing="0" w:after="65" w:afterAutospacing="0"/>
        <w:ind w:left="2124" w:hanging="624"/>
        <w:rPr>
          <w:rFonts w:ascii="Arial" w:hAnsi="Arial" w:cs="Arial"/>
          <w:color w:val="444444"/>
          <w:sz w:val="22"/>
          <w:szCs w:val="22"/>
        </w:rPr>
      </w:pPr>
      <w:bookmarkStart w:id="9" w:name="para_60"/>
      <w:bookmarkEnd w:id="9"/>
      <w:r w:rsidRPr="00166B03">
        <w:rPr>
          <w:rFonts w:ascii="Arial" w:hAnsi="Arial" w:cs="Arial"/>
          <w:i/>
          <w:iCs/>
          <w:color w:val="4472C4" w:themeColor="accent1"/>
          <w:sz w:val="22"/>
          <w:szCs w:val="22"/>
        </w:rPr>
        <w:t>iii)     le produit est prêt à la livraison</w:t>
      </w:r>
      <w:r w:rsidRPr="00166B03">
        <w:rPr>
          <w:rFonts w:ascii="Arial" w:hAnsi="Arial" w:cs="Arial"/>
          <w:i/>
          <w:iCs/>
          <w:color w:val="444444"/>
          <w:sz w:val="22"/>
          <w:szCs w:val="22"/>
        </w:rPr>
        <w:t xml:space="preserve">., </w:t>
      </w:r>
      <w:r w:rsidRPr="00166B03">
        <w:rPr>
          <w:rFonts w:ascii="Arial" w:hAnsi="Arial" w:cs="Arial"/>
          <w:color w:val="444444"/>
          <w:sz w:val="22"/>
          <w:szCs w:val="22"/>
        </w:rPr>
        <w:t>Oui, les cerises sont cueillies et donc prêtes à être vendues.</w:t>
      </w:r>
      <w:r w:rsidR="00F729AB">
        <w:rPr>
          <w:rFonts w:ascii="Arial" w:hAnsi="Arial" w:cs="Arial"/>
          <w:color w:val="444444"/>
          <w:sz w:val="22"/>
          <w:szCs w:val="22"/>
        </w:rPr>
        <w:t xml:space="preserve"> Idem pour les cerises encore dans les cerisiers.</w:t>
      </w:r>
    </w:p>
    <w:p w14:paraId="2972C011" w14:textId="29AC243A"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color w:val="444444"/>
          <w:sz w:val="22"/>
          <w:szCs w:val="22"/>
        </w:rPr>
        <w:t xml:space="preserve">Ainsi, les 2 options seraient applicables selon les souhaits de l’entité. </w:t>
      </w:r>
    </w:p>
    <w:p w14:paraId="323F1395" w14:textId="77777777"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color w:val="444444"/>
          <w:sz w:val="22"/>
          <w:szCs w:val="22"/>
        </w:rPr>
        <w:t xml:space="preserve">Le modèle du coût a deux options : le coût des intrants ou le coût complet. Ici, le seul coût attribuable aux cerises serait le taillage de 4 025 $ et la main-d’œuvre qui a fait la cueillette (si elle est facilement déterminable). Ainsi, ces deux éléments représenteraient de la main-d’œuvre directe, qui serait inclus selon les deux méthodes. </w:t>
      </w:r>
    </w:p>
    <w:p w14:paraId="38DF18F1" w14:textId="037E7F94"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color w:val="444444"/>
          <w:sz w:val="22"/>
          <w:szCs w:val="22"/>
        </w:rPr>
        <w:t>Le coût complet comprendrait, quant à lui, des frais généraux comme l’amortissement des cerisiers, l’amortissement de machines utilisées dans la production, etc. Ce serait donc une méthode plus complexe que le coût des intrants, qui englobe moins de coûts à inclure.</w:t>
      </w:r>
    </w:p>
    <w:p w14:paraId="61CC98E9" w14:textId="53A09762"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color w:val="444444"/>
          <w:sz w:val="22"/>
          <w:szCs w:val="22"/>
        </w:rPr>
        <w:t xml:space="preserve">La méthode de la valeur nette de réalisation nécessite l’estimation de certains éléments, comme le prix de vente et les coûts afférents à la vente. Cela correspondrait donc à un prix de vente entre 7 $ pour 1,5 L de cerises et 13 $ pour 3 L de cerises. </w:t>
      </w:r>
      <w:r w:rsidR="008F7899" w:rsidRPr="00166B03">
        <w:rPr>
          <w:rFonts w:ascii="Arial" w:hAnsi="Arial" w:cs="Arial"/>
          <w:color w:val="444444"/>
          <w:sz w:val="22"/>
          <w:szCs w:val="22"/>
        </w:rPr>
        <w:t>Méthode moins complexe</w:t>
      </w:r>
    </w:p>
    <w:p w14:paraId="1A71861A" w14:textId="103248F3" w:rsidR="00955898" w:rsidRPr="00166B03" w:rsidRDefault="00955898"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b/>
          <w:bCs/>
          <w:color w:val="444444"/>
          <w:sz w:val="22"/>
          <w:szCs w:val="22"/>
        </w:rPr>
        <w:t>Conclusion </w:t>
      </w:r>
    </w:p>
    <w:p w14:paraId="011307CD" w14:textId="7B21F516"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r w:rsidRPr="00166B03">
        <w:rPr>
          <w:rFonts w:ascii="Arial" w:hAnsi="Arial" w:cs="Arial"/>
          <w:color w:val="444444"/>
          <w:sz w:val="22"/>
          <w:szCs w:val="22"/>
        </w:rPr>
        <w:t xml:space="preserve">Je recommande donc le modèle </w:t>
      </w:r>
      <w:r w:rsidR="008F7899" w:rsidRPr="00166B03">
        <w:rPr>
          <w:rFonts w:ascii="Arial" w:hAnsi="Arial" w:cs="Arial"/>
          <w:color w:val="444444"/>
          <w:sz w:val="22"/>
          <w:szCs w:val="22"/>
        </w:rPr>
        <w:t>VNR</w:t>
      </w:r>
      <w:r w:rsidRPr="00166B03">
        <w:rPr>
          <w:rFonts w:ascii="Arial" w:hAnsi="Arial" w:cs="Arial"/>
          <w:color w:val="444444"/>
          <w:sz w:val="22"/>
          <w:szCs w:val="22"/>
        </w:rPr>
        <w:t xml:space="preserve">, afin d’opter pour la méthode comptable la plus simple pour satisfaire les besoins de Zoé. </w:t>
      </w:r>
    </w:p>
    <w:p w14:paraId="6B96A159" w14:textId="77777777" w:rsidR="00EE6B39" w:rsidRPr="00166B03" w:rsidRDefault="00EE6B39" w:rsidP="00EE6B39">
      <w:pPr>
        <w:pStyle w:val="sub-bullet"/>
        <w:shd w:val="clear" w:color="auto" w:fill="FFFFFF"/>
        <w:spacing w:before="65" w:beforeAutospacing="0" w:after="65" w:afterAutospacing="0"/>
        <w:rPr>
          <w:rFonts w:ascii="Arial" w:hAnsi="Arial" w:cs="Arial"/>
          <w:color w:val="444444"/>
          <w:sz w:val="22"/>
          <w:szCs w:val="22"/>
        </w:rPr>
      </w:pPr>
    </w:p>
    <w:p w14:paraId="0CB8C959" w14:textId="77777777" w:rsidR="00EE6B39" w:rsidRPr="00166B03" w:rsidRDefault="00EE6B39" w:rsidP="00EE6B39">
      <w:pPr>
        <w:pStyle w:val="sub-bullet"/>
        <w:shd w:val="clear" w:color="auto" w:fill="FFFFFF"/>
        <w:spacing w:before="65" w:beforeAutospacing="0" w:after="65" w:afterAutospacing="0"/>
        <w:rPr>
          <w:rFonts w:ascii="Arial" w:hAnsi="Arial" w:cs="Arial"/>
          <w:b/>
          <w:bCs/>
          <w:color w:val="444444"/>
          <w:sz w:val="22"/>
          <w:szCs w:val="22"/>
        </w:rPr>
      </w:pPr>
      <w:r w:rsidRPr="00166B03">
        <w:rPr>
          <w:rFonts w:ascii="Arial" w:hAnsi="Arial" w:cs="Arial"/>
          <w:b/>
          <w:bCs/>
          <w:color w:val="444444"/>
          <w:sz w:val="22"/>
          <w:szCs w:val="22"/>
        </w:rPr>
        <w:t xml:space="preserve">Écriture d’ajustement : </w:t>
      </w:r>
    </w:p>
    <w:p w14:paraId="31F0672F" w14:textId="1A6849E2" w:rsidR="00EE6B39" w:rsidRPr="00166B03" w:rsidRDefault="00EE6B39" w:rsidP="00E33BAC">
      <w:pPr>
        <w:spacing w:after="0"/>
        <w:rPr>
          <w:rFonts w:ascii="Arial" w:hAnsi="Arial" w:cs="Arial"/>
          <w:i/>
          <w:iCs/>
          <w:lang w:val="fr-CA"/>
        </w:rPr>
      </w:pPr>
      <w:r w:rsidRPr="00166B03">
        <w:rPr>
          <w:rFonts w:ascii="Arial" w:hAnsi="Arial" w:cs="Arial"/>
          <w:lang w:val="fr-CA"/>
        </w:rPr>
        <w:t xml:space="preserve">Stocks </w:t>
      </w:r>
      <w:r w:rsidR="00FF1FB5" w:rsidRPr="00166B03">
        <w:rPr>
          <w:rFonts w:ascii="Arial" w:hAnsi="Arial" w:cs="Arial"/>
          <w:lang w:val="fr-CA"/>
        </w:rPr>
        <w:t>agricoles</w:t>
      </w:r>
      <w:r w:rsidRPr="00166B03">
        <w:rPr>
          <w:rFonts w:ascii="Arial" w:hAnsi="Arial" w:cs="Arial"/>
          <w:lang w:val="fr-CA"/>
        </w:rPr>
        <w:t> </w:t>
      </w:r>
      <w:r w:rsidRPr="00166B03">
        <w:rPr>
          <w:rFonts w:ascii="Arial" w:hAnsi="Arial" w:cs="Arial"/>
          <w:lang w:val="fr-CA"/>
        </w:rPr>
        <w:tab/>
      </w:r>
      <w:r w:rsidRPr="00166B03">
        <w:rPr>
          <w:rFonts w:ascii="Arial" w:hAnsi="Arial" w:cs="Arial"/>
          <w:lang w:val="fr-CA"/>
        </w:rPr>
        <w:tab/>
        <w:t>XXX $</w:t>
      </w:r>
      <w:r w:rsidR="0036119D" w:rsidRPr="00166B03">
        <w:rPr>
          <w:rFonts w:ascii="Arial" w:hAnsi="Arial" w:cs="Arial"/>
          <w:lang w:val="fr-CA"/>
        </w:rPr>
        <w:t xml:space="preserve">   </w:t>
      </w:r>
      <w:r w:rsidR="0036119D" w:rsidRPr="00166B03">
        <w:rPr>
          <w:rFonts w:ascii="Arial" w:hAnsi="Arial" w:cs="Arial"/>
          <w:lang w:val="fr-CA"/>
        </w:rPr>
        <w:tab/>
      </w:r>
      <w:r w:rsidR="0036119D" w:rsidRPr="00166B03">
        <w:rPr>
          <w:rFonts w:ascii="Arial" w:hAnsi="Arial" w:cs="Arial"/>
          <w:lang w:val="fr-CA"/>
        </w:rPr>
        <w:tab/>
      </w:r>
      <w:r w:rsidR="0036119D" w:rsidRPr="00166B03">
        <w:rPr>
          <w:rFonts w:ascii="Arial" w:hAnsi="Arial" w:cs="Arial"/>
          <w:lang w:val="fr-CA"/>
        </w:rPr>
        <w:tab/>
      </w:r>
      <w:r w:rsidR="0036119D" w:rsidRPr="00166B03">
        <w:rPr>
          <w:rFonts w:ascii="Arial" w:hAnsi="Arial" w:cs="Arial"/>
          <w:i/>
          <w:iCs/>
          <w:lang w:val="fr-CA"/>
        </w:rPr>
        <w:t>portion non vendue</w:t>
      </w:r>
      <w:r w:rsidRPr="00166B03">
        <w:rPr>
          <w:rFonts w:ascii="Arial" w:hAnsi="Arial" w:cs="Arial"/>
          <w:lang w:val="fr-CA"/>
        </w:rPr>
        <w:br/>
      </w:r>
      <w:r w:rsidRPr="00166B03">
        <w:rPr>
          <w:rFonts w:ascii="Arial" w:hAnsi="Arial" w:cs="Arial"/>
          <w:lang w:val="fr-FR"/>
        </w:rPr>
        <w:t>@</w:t>
      </w:r>
      <w:r w:rsidRPr="00166B03">
        <w:rPr>
          <w:rFonts w:ascii="Arial" w:hAnsi="Arial" w:cs="Arial"/>
          <w:lang w:val="fr-CA"/>
        </w:rPr>
        <w:t xml:space="preserve"> Charge – Taillage</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4 025 $</w:t>
      </w:r>
      <w:r w:rsidR="0036119D" w:rsidRPr="00166B03">
        <w:rPr>
          <w:rFonts w:ascii="Arial" w:hAnsi="Arial" w:cs="Arial"/>
          <w:lang w:val="fr-CA"/>
        </w:rPr>
        <w:t xml:space="preserve">   </w:t>
      </w:r>
      <w:r w:rsidR="0036119D" w:rsidRPr="00166B03">
        <w:rPr>
          <w:rFonts w:ascii="Arial" w:hAnsi="Arial" w:cs="Arial"/>
          <w:lang w:val="fr-CA"/>
        </w:rPr>
        <w:tab/>
      </w:r>
      <w:r w:rsidR="0036119D" w:rsidRPr="00166B03">
        <w:rPr>
          <w:rFonts w:ascii="Arial" w:hAnsi="Arial" w:cs="Arial"/>
          <w:i/>
          <w:iCs/>
          <w:lang w:val="fr-CA"/>
        </w:rPr>
        <w:t>hypothèse traitement actuel</w:t>
      </w:r>
      <w:r w:rsidR="0036119D" w:rsidRPr="00166B03">
        <w:rPr>
          <w:rFonts w:ascii="Arial" w:hAnsi="Arial" w:cs="Arial"/>
          <w:i/>
          <w:iCs/>
          <w:lang w:val="fr-CA"/>
        </w:rPr>
        <w:tab/>
      </w:r>
      <w:r w:rsidR="0036119D" w:rsidRPr="00166B03">
        <w:rPr>
          <w:rFonts w:ascii="Arial" w:hAnsi="Arial" w:cs="Arial"/>
          <w:i/>
          <w:iCs/>
          <w:lang w:val="fr-CA"/>
        </w:rPr>
        <w:tab/>
      </w:r>
    </w:p>
    <w:p w14:paraId="1C01D844" w14:textId="38995B0D" w:rsidR="006D4779" w:rsidRPr="00166B03" w:rsidRDefault="006D4779" w:rsidP="00EE6B39">
      <w:pPr>
        <w:rPr>
          <w:rFonts w:ascii="Arial" w:hAnsi="Arial" w:cs="Arial"/>
          <w:lang w:val="fr-CA"/>
        </w:rPr>
      </w:pPr>
      <w:r w:rsidRPr="00166B03">
        <w:rPr>
          <w:rFonts w:ascii="Arial" w:hAnsi="Arial" w:cs="Arial"/>
          <w:i/>
          <w:iCs/>
          <w:lang w:val="fr-CA"/>
        </w:rPr>
        <w:t xml:space="preserve">    </w:t>
      </w:r>
      <w:r w:rsidRPr="00166B03">
        <w:rPr>
          <w:rFonts w:ascii="Arial" w:hAnsi="Arial" w:cs="Arial"/>
          <w:lang w:val="fr-CA"/>
        </w:rPr>
        <w:t>Gain – Résultat net</w:t>
      </w:r>
      <w:r w:rsidRPr="00166B03">
        <w:rPr>
          <w:rFonts w:ascii="Arial" w:hAnsi="Arial" w:cs="Arial"/>
          <w:lang w:val="fr-CA"/>
        </w:rPr>
        <w:tab/>
      </w:r>
      <w:r w:rsidRPr="00166B03">
        <w:rPr>
          <w:rFonts w:ascii="Arial" w:hAnsi="Arial" w:cs="Arial"/>
          <w:lang w:val="fr-CA"/>
        </w:rPr>
        <w:tab/>
      </w:r>
      <w:r w:rsidRPr="00166B03">
        <w:rPr>
          <w:rFonts w:ascii="Arial" w:hAnsi="Arial" w:cs="Arial"/>
          <w:lang w:val="fr-CA"/>
        </w:rPr>
        <w:tab/>
        <w:t>ajustement selon VNR</w:t>
      </w:r>
    </w:p>
    <w:p w14:paraId="6EB33396" w14:textId="77777777" w:rsidR="00EE6B39" w:rsidRPr="00166B03" w:rsidRDefault="00EE6B39" w:rsidP="00EE6B39">
      <w:pPr>
        <w:rPr>
          <w:rFonts w:ascii="Arial" w:hAnsi="Arial" w:cs="Arial"/>
          <w:lang w:val="fr-CA"/>
        </w:rPr>
      </w:pPr>
    </w:p>
    <w:p w14:paraId="6BCF0690" w14:textId="28E29B02" w:rsidR="00EE6B39" w:rsidRPr="00166B03" w:rsidRDefault="00EE6B39" w:rsidP="00EE6B39">
      <w:pPr>
        <w:rPr>
          <w:rFonts w:ascii="Arial" w:hAnsi="Arial" w:cs="Arial"/>
          <w:lang w:val="fr-CA"/>
        </w:rPr>
      </w:pPr>
      <w:r w:rsidRPr="00166B03">
        <w:rPr>
          <w:rFonts w:ascii="Arial" w:hAnsi="Arial" w:cs="Arial"/>
          <w:b/>
          <w:bCs/>
          <w:lang w:val="fr-CA"/>
        </w:rPr>
        <w:t xml:space="preserve">Impact pour les parties prenantes : </w:t>
      </w:r>
      <w:r w:rsidRPr="00166B03">
        <w:rPr>
          <w:rFonts w:ascii="Arial" w:hAnsi="Arial" w:cs="Arial"/>
          <w:lang w:val="fr-CA"/>
        </w:rPr>
        <w:t xml:space="preserve">Zoé sera contente d’avoir une méthode de comptabilisation simple pour ses stocks agricoles. </w:t>
      </w:r>
      <w:r w:rsidR="006D4779" w:rsidRPr="00166B03">
        <w:rPr>
          <w:rFonts w:ascii="Arial" w:hAnsi="Arial" w:cs="Arial"/>
          <w:lang w:val="fr-CA"/>
        </w:rPr>
        <w:t>Le montant à l’actif</w:t>
      </w:r>
      <w:r w:rsidRPr="00166B03">
        <w:rPr>
          <w:rFonts w:ascii="Arial" w:hAnsi="Arial" w:cs="Arial"/>
          <w:lang w:val="fr-CA"/>
        </w:rPr>
        <w:t xml:space="preserve"> </w:t>
      </w:r>
      <w:r w:rsidR="008273C8" w:rsidRPr="00166B03">
        <w:rPr>
          <w:rFonts w:ascii="Arial" w:hAnsi="Arial" w:cs="Arial"/>
          <w:lang w:val="fr-CA"/>
        </w:rPr>
        <w:t>créera un gain au résultat net</w:t>
      </w:r>
      <w:r w:rsidRPr="00166B03">
        <w:rPr>
          <w:rFonts w:ascii="Arial" w:hAnsi="Arial" w:cs="Arial"/>
          <w:lang w:val="fr-CA"/>
        </w:rPr>
        <w:t xml:space="preserve">, ce qui augmentera le résultat. </w:t>
      </w:r>
    </w:p>
    <w:p w14:paraId="003BB2EF" w14:textId="77777777" w:rsidR="00EE6B39" w:rsidRDefault="00EE6B39" w:rsidP="00EE6B39">
      <w:pPr>
        <w:rPr>
          <w:rFonts w:ascii="Arial" w:hAnsi="Arial" w:cs="Arial"/>
          <w:lang w:val="fr-CA"/>
        </w:rPr>
      </w:pPr>
    </w:p>
    <w:p w14:paraId="02D94281" w14:textId="46B293A2" w:rsidR="00396D2F" w:rsidRPr="00396D2F" w:rsidRDefault="00396D2F" w:rsidP="00EE6B39">
      <w:pPr>
        <w:rPr>
          <w:rFonts w:ascii="Arial" w:hAnsi="Arial" w:cs="Arial"/>
          <w:i/>
          <w:iCs/>
          <w:lang w:val="fr-CA"/>
        </w:rPr>
      </w:pPr>
      <w:r>
        <w:rPr>
          <w:rFonts w:ascii="Arial" w:hAnsi="Arial" w:cs="Arial"/>
          <w:i/>
          <w:iCs/>
          <w:lang w:val="fr-CA"/>
        </w:rPr>
        <w:t>Écrire une note</w:t>
      </w:r>
      <w:r w:rsidR="008661CE">
        <w:rPr>
          <w:rFonts w:ascii="Arial" w:hAnsi="Arial" w:cs="Arial"/>
          <w:i/>
          <w:iCs/>
          <w:lang w:val="fr-CA"/>
        </w:rPr>
        <w:t xml:space="preserve"> sommaire</w:t>
      </w:r>
      <w:r>
        <w:rPr>
          <w:rFonts w:ascii="Arial" w:hAnsi="Arial" w:cs="Arial"/>
          <w:i/>
          <w:iCs/>
          <w:lang w:val="fr-CA"/>
        </w:rPr>
        <w:t xml:space="preserve"> pour décrire le traitement comptable des cerises</w:t>
      </w:r>
      <w:r w:rsidR="008661CE">
        <w:rPr>
          <w:rFonts w:ascii="Arial" w:hAnsi="Arial" w:cs="Arial"/>
          <w:i/>
          <w:iCs/>
          <w:lang w:val="fr-CA"/>
        </w:rPr>
        <w:t> : Les cerises, récoltées ou non, sont mesurées</w:t>
      </w:r>
      <w:r w:rsidR="004F3408">
        <w:rPr>
          <w:rFonts w:ascii="Arial" w:hAnsi="Arial" w:cs="Arial"/>
          <w:i/>
          <w:iCs/>
          <w:lang w:val="fr-CA"/>
        </w:rPr>
        <w:t xml:space="preserve"> à la VNR</w:t>
      </w:r>
      <w:r w:rsidR="003722F1">
        <w:rPr>
          <w:rFonts w:ascii="Arial" w:hAnsi="Arial" w:cs="Arial"/>
          <w:i/>
          <w:iCs/>
          <w:lang w:val="fr-CA"/>
        </w:rPr>
        <w:t>, soit le prix de vente de l’autocueillette</w:t>
      </w:r>
      <w:r w:rsidR="007C6E94">
        <w:rPr>
          <w:rFonts w:ascii="Arial" w:hAnsi="Arial" w:cs="Arial"/>
          <w:i/>
          <w:iCs/>
          <w:lang w:val="fr-CA"/>
        </w:rPr>
        <w:t>. Tout ajustement à cette valeur est comptabilisé au résultat net.</w:t>
      </w:r>
    </w:p>
    <w:p w14:paraId="3EA49121" w14:textId="45A9BA95" w:rsidR="00EE6B39" w:rsidRPr="00166B03" w:rsidRDefault="00EE6B39" w:rsidP="00EE6B39">
      <w:pPr>
        <w:rPr>
          <w:rFonts w:ascii="Arial" w:hAnsi="Arial" w:cs="Arial"/>
          <w:lang w:val="fr-CA"/>
        </w:rPr>
      </w:pPr>
    </w:p>
    <w:p w14:paraId="4A607645" w14:textId="77777777" w:rsidR="00EE6B39" w:rsidRPr="00166B03" w:rsidRDefault="00EE6B39" w:rsidP="00E03773">
      <w:pPr>
        <w:rPr>
          <w:rFonts w:ascii="Arial" w:hAnsi="Arial" w:cs="Arial"/>
          <w:b/>
          <w:bCs/>
          <w:lang w:val="fr-CA"/>
        </w:rPr>
      </w:pPr>
      <w:r w:rsidRPr="00166B03">
        <w:rPr>
          <w:rFonts w:ascii="Arial" w:hAnsi="Arial" w:cs="Arial"/>
          <w:b/>
          <w:bCs/>
          <w:highlight w:val="cyan"/>
          <w:lang w:val="fr-CA"/>
        </w:rPr>
        <w:t>Subvention</w:t>
      </w:r>
    </w:p>
    <w:p w14:paraId="0BCFFDDC" w14:textId="77777777" w:rsidR="00EE6B39" w:rsidRPr="00166B03" w:rsidRDefault="00EE6B39" w:rsidP="00EE6B39">
      <w:pPr>
        <w:spacing w:line="360" w:lineRule="auto"/>
        <w:rPr>
          <w:rFonts w:ascii="Arial" w:hAnsi="Arial" w:cs="Arial"/>
          <w:b/>
          <w:bCs/>
          <w:lang w:val="fr-CA"/>
        </w:rPr>
      </w:pPr>
      <w:r w:rsidRPr="00166B03">
        <w:rPr>
          <w:rFonts w:ascii="Arial" w:hAnsi="Arial" w:cs="Arial"/>
          <w:b/>
          <w:bCs/>
          <w:lang w:val="fr-CA"/>
        </w:rPr>
        <w:t>Question : Comment comptabiliser le prêt reçu?</w:t>
      </w:r>
    </w:p>
    <w:p w14:paraId="5AC9CC1A" w14:textId="0988D712" w:rsidR="00EE6B39" w:rsidRPr="00166B03" w:rsidRDefault="00EE6B39" w:rsidP="00EE6B39">
      <w:pPr>
        <w:spacing w:line="360" w:lineRule="auto"/>
        <w:rPr>
          <w:rFonts w:ascii="Arial" w:hAnsi="Arial" w:cs="Arial"/>
          <w:lang w:val="fr-CA"/>
        </w:rPr>
      </w:pPr>
      <w:r w:rsidRPr="00166B03">
        <w:rPr>
          <w:rFonts w:ascii="Arial" w:hAnsi="Arial" w:cs="Arial"/>
          <w:lang w:val="fr-CA"/>
        </w:rPr>
        <w:lastRenderedPageBreak/>
        <w:t xml:space="preserve">Selon </w:t>
      </w:r>
      <w:r w:rsidR="008273C8" w:rsidRPr="00166B03">
        <w:rPr>
          <w:rFonts w:ascii="Arial" w:hAnsi="Arial" w:cs="Arial"/>
          <w:lang w:val="fr-CA"/>
        </w:rPr>
        <w:t>chap.</w:t>
      </w:r>
      <w:r w:rsidRPr="00166B03">
        <w:rPr>
          <w:rFonts w:ascii="Arial" w:hAnsi="Arial" w:cs="Arial"/>
          <w:lang w:val="fr-CA"/>
        </w:rPr>
        <w:t xml:space="preserve"> 3800</w:t>
      </w:r>
    </w:p>
    <w:p w14:paraId="0AA7EF38" w14:textId="77777777" w:rsidR="00EE6B39" w:rsidRPr="00166B03" w:rsidRDefault="00EE6B39" w:rsidP="00EE6B39">
      <w:pPr>
        <w:spacing w:line="360" w:lineRule="auto"/>
        <w:rPr>
          <w:rFonts w:ascii="Arial" w:hAnsi="Arial" w:cs="Arial"/>
          <w:u w:val="single"/>
          <w:lang w:val="fr-CA"/>
        </w:rPr>
      </w:pPr>
      <w:r w:rsidRPr="00166B03">
        <w:rPr>
          <w:rFonts w:ascii="Arial" w:hAnsi="Arial" w:cs="Arial"/>
          <w:u w:val="single"/>
          <w:lang w:val="fr-CA"/>
        </w:rPr>
        <w:t>Nature</w:t>
      </w:r>
    </w:p>
    <w:p w14:paraId="6790EECA" w14:textId="50F705BB" w:rsidR="00EE6B39" w:rsidRPr="00166B03" w:rsidRDefault="00EE6B39" w:rsidP="00EE6B39">
      <w:pPr>
        <w:spacing w:line="360" w:lineRule="auto"/>
        <w:rPr>
          <w:rFonts w:ascii="Arial" w:hAnsi="Arial" w:cs="Arial"/>
          <w:i/>
          <w:iCs/>
          <w:color w:val="4472C4" w:themeColor="accent1"/>
          <w:lang w:val="fr-CA"/>
        </w:rPr>
      </w:pPr>
      <w:r w:rsidRPr="00166B03">
        <w:rPr>
          <w:rFonts w:ascii="Arial" w:hAnsi="Arial" w:cs="Arial"/>
          <w:i/>
          <w:iCs/>
          <w:color w:val="4472C4" w:themeColor="accent1"/>
          <w:lang w:val="fr-CA"/>
        </w:rPr>
        <w:t>Aide gouvernementale : ensemble des actions entreprises par les pouvoirs publics pour fournir une aide particulière à des entreprises données dans le but d'influer sur les décisions qu'elles prennent dans des domaines tels que les investissements, l'embauche, le choix d'un futur emplacement, etc.</w:t>
      </w:r>
    </w:p>
    <w:p w14:paraId="3E25A51B"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t>LCDZ a reçu une aide gouvernementale pour l’achat de l’éolienne, soit l’acquisition d’une immobilisation. C’est donc une aide gouvernementale liée à un investissement.</w:t>
      </w:r>
    </w:p>
    <w:p w14:paraId="453BE1F6" w14:textId="77777777" w:rsidR="00EE6B39" w:rsidRPr="00166B03" w:rsidRDefault="00EE6B39" w:rsidP="00EE6B39">
      <w:pPr>
        <w:spacing w:line="360" w:lineRule="auto"/>
        <w:rPr>
          <w:rFonts w:ascii="Arial" w:hAnsi="Arial" w:cs="Arial"/>
          <w:u w:val="single"/>
          <w:lang w:val="fr-CA"/>
        </w:rPr>
      </w:pPr>
      <w:r w:rsidRPr="00166B03">
        <w:rPr>
          <w:rFonts w:ascii="Arial" w:hAnsi="Arial" w:cs="Arial"/>
          <w:u w:val="single"/>
          <w:lang w:val="fr-CA"/>
        </w:rPr>
        <w:t>Moment</w:t>
      </w:r>
    </w:p>
    <w:p w14:paraId="25587C73" w14:textId="77777777" w:rsidR="00EE6B39" w:rsidRPr="00166B03" w:rsidRDefault="00EE6B39" w:rsidP="00EE6B39">
      <w:pPr>
        <w:spacing w:line="360" w:lineRule="auto"/>
        <w:jc w:val="both"/>
        <w:rPr>
          <w:rFonts w:ascii="Arial" w:hAnsi="Arial" w:cs="Arial"/>
          <w:i/>
          <w:iCs/>
          <w:color w:val="4472C4" w:themeColor="accent1"/>
          <w:lang w:val="fr-CA"/>
        </w:rPr>
      </w:pPr>
      <w:r w:rsidRPr="00166B03">
        <w:rPr>
          <w:rFonts w:ascii="Arial" w:hAnsi="Arial" w:cs="Arial"/>
          <w:i/>
          <w:iCs/>
          <w:color w:val="4472C4" w:themeColor="accent1"/>
          <w:lang w:val="fr-CA"/>
        </w:rPr>
        <w:t>.25     Lorsqu'une entreprise se voit octroyer un prêt-subvention, elle doit le comptabiliser comme une subvention. L'entreprise doit déterminer le traitement comptable qui convient en se fondant sur le présent chapitre.</w:t>
      </w:r>
    </w:p>
    <w:p w14:paraId="4EAB18B3" w14:textId="77777777" w:rsidR="00EE6B39" w:rsidRPr="00166B03" w:rsidRDefault="00EE6B39" w:rsidP="00EE6B39">
      <w:pPr>
        <w:spacing w:line="360" w:lineRule="auto"/>
        <w:jc w:val="both"/>
        <w:rPr>
          <w:rFonts w:ascii="Arial" w:hAnsi="Arial" w:cs="Arial"/>
          <w:color w:val="000000" w:themeColor="text1"/>
          <w:lang w:val="fr-CA"/>
        </w:rPr>
      </w:pPr>
      <w:r w:rsidRPr="00166B03">
        <w:rPr>
          <w:rFonts w:ascii="Arial" w:hAnsi="Arial" w:cs="Arial"/>
          <w:color w:val="000000" w:themeColor="text1"/>
          <w:lang w:val="fr-CA"/>
        </w:rPr>
        <w:t xml:space="preserve">Il faut donc appliquer les critères de comptabilisation d’une aide gouvernementale au prêt-subvention. </w:t>
      </w:r>
    </w:p>
    <w:p w14:paraId="14DF6B77" w14:textId="77777777" w:rsidR="00EE6B39" w:rsidRPr="00166B03" w:rsidRDefault="00EE6B39" w:rsidP="00EE6B39">
      <w:pPr>
        <w:spacing w:line="360" w:lineRule="auto"/>
        <w:jc w:val="both"/>
        <w:rPr>
          <w:rFonts w:ascii="Arial" w:hAnsi="Arial" w:cs="Arial"/>
          <w:i/>
          <w:iCs/>
          <w:color w:val="4472C4" w:themeColor="accent1"/>
          <w:lang w:val="fr-CA"/>
        </w:rPr>
      </w:pPr>
      <w:r w:rsidRPr="00166B03">
        <w:rPr>
          <w:rFonts w:ascii="Arial" w:hAnsi="Arial" w:cs="Arial"/>
          <w:i/>
          <w:iCs/>
          <w:color w:val="4472C4" w:themeColor="accent1"/>
          <w:lang w:val="fr-CA"/>
        </w:rPr>
        <w:t>.27     Pour un exercice donné, on doit comptabiliser la portion appropriée du total estimatif de l'aide gouvernementale que l'on compte recevoir, à condition que l'on soit raisonnablement certain que l'entreprise s'est conformée et continuera de se conformer à toutes les conditions se rattachant à l'octroi de cette aide.</w:t>
      </w:r>
    </w:p>
    <w:p w14:paraId="5E11E687" w14:textId="77777777" w:rsidR="00E11495" w:rsidRDefault="00E11495" w:rsidP="00EE6B39">
      <w:pPr>
        <w:spacing w:line="360" w:lineRule="auto"/>
        <w:jc w:val="both"/>
        <w:rPr>
          <w:rFonts w:ascii="Arial" w:hAnsi="Arial" w:cs="Arial"/>
          <w:color w:val="000000" w:themeColor="text1"/>
          <w:lang w:val="fr-CA"/>
        </w:rPr>
      </w:pPr>
      <w:r>
        <w:rPr>
          <w:rFonts w:ascii="Arial" w:hAnsi="Arial" w:cs="Arial"/>
          <w:color w:val="000000" w:themeColor="text1"/>
          <w:lang w:val="fr-CA"/>
        </w:rPr>
        <w:t>OUI, l</w:t>
      </w:r>
      <w:r w:rsidR="00EE6B39" w:rsidRPr="00166B03">
        <w:rPr>
          <w:rFonts w:ascii="Arial" w:hAnsi="Arial" w:cs="Arial"/>
          <w:color w:val="000000" w:themeColor="text1"/>
          <w:lang w:val="fr-CA"/>
        </w:rPr>
        <w:t>’aide gouvernementale a été reçue, ainsi, la réception n’est pas remise en question.</w:t>
      </w:r>
    </w:p>
    <w:p w14:paraId="26890B8F" w14:textId="6FC5AA5F" w:rsidR="00EE6B39" w:rsidRPr="00166B03" w:rsidRDefault="00E11495" w:rsidP="00EE6B39">
      <w:pPr>
        <w:spacing w:line="360" w:lineRule="auto"/>
        <w:jc w:val="both"/>
        <w:rPr>
          <w:rFonts w:ascii="Arial" w:hAnsi="Arial" w:cs="Arial"/>
          <w:color w:val="000000" w:themeColor="text1"/>
          <w:lang w:val="fr-CA"/>
        </w:rPr>
      </w:pPr>
      <w:r>
        <w:rPr>
          <w:rFonts w:ascii="Arial" w:hAnsi="Arial" w:cs="Arial"/>
          <w:color w:val="000000" w:themeColor="text1"/>
          <w:lang w:val="fr-CA"/>
        </w:rPr>
        <w:t>OUI, l</w:t>
      </w:r>
      <w:r w:rsidR="00BC0490" w:rsidRPr="00166B03">
        <w:rPr>
          <w:rFonts w:ascii="Arial" w:hAnsi="Arial" w:cs="Arial"/>
          <w:color w:val="000000" w:themeColor="text1"/>
          <w:lang w:val="fr-CA"/>
        </w:rPr>
        <w:t>’entreprise s’attend à respecter le critère lié aux heures minimales</w:t>
      </w:r>
      <w:r w:rsidR="00EE6B39" w:rsidRPr="00166B03">
        <w:rPr>
          <w:rFonts w:ascii="Arial" w:hAnsi="Arial" w:cs="Arial"/>
          <w:color w:val="000000" w:themeColor="text1"/>
          <w:lang w:val="fr-CA"/>
        </w:rPr>
        <w:t>.</w:t>
      </w:r>
    </w:p>
    <w:p w14:paraId="728D35C7" w14:textId="3406727B" w:rsidR="00EE6B39" w:rsidRPr="00166B03" w:rsidRDefault="004F3401" w:rsidP="00EE6B39">
      <w:pPr>
        <w:spacing w:line="360" w:lineRule="auto"/>
        <w:jc w:val="both"/>
        <w:rPr>
          <w:rFonts w:ascii="Arial" w:hAnsi="Arial" w:cs="Arial"/>
          <w:color w:val="000000" w:themeColor="text1"/>
          <w:lang w:val="fr-CA"/>
        </w:rPr>
      </w:pPr>
      <w:r w:rsidRPr="00166B03">
        <w:rPr>
          <w:rFonts w:ascii="Arial" w:hAnsi="Arial" w:cs="Arial"/>
          <w:color w:val="000000" w:themeColor="text1"/>
          <w:lang w:val="fr-CA"/>
        </w:rPr>
        <w:t>Puisque tous les critères sont respectés on doit comptabiliser la subvention</w:t>
      </w:r>
      <w:r w:rsidR="000B0DA8" w:rsidRPr="00166B03">
        <w:rPr>
          <w:rFonts w:ascii="Arial" w:hAnsi="Arial" w:cs="Arial"/>
          <w:color w:val="000000" w:themeColor="text1"/>
          <w:lang w:val="fr-CA"/>
        </w:rPr>
        <w:t xml:space="preserve"> dans l’exercice. </w:t>
      </w:r>
      <w:r w:rsidR="00EE6B39" w:rsidRPr="00166B03">
        <w:rPr>
          <w:rFonts w:ascii="Arial" w:hAnsi="Arial" w:cs="Arial"/>
          <w:color w:val="000000" w:themeColor="text1"/>
          <w:lang w:val="fr-CA"/>
        </w:rPr>
        <w:t xml:space="preserve">Toutefois, si l’utilisation est inférieure à 350 heures </w:t>
      </w:r>
      <w:r w:rsidR="005F480E">
        <w:rPr>
          <w:rFonts w:ascii="Arial" w:hAnsi="Arial" w:cs="Arial"/>
          <w:color w:val="000000" w:themeColor="text1"/>
          <w:lang w:val="fr-CA"/>
        </w:rPr>
        <w:t xml:space="preserve">au cours des prochains exercices (condition </w:t>
      </w:r>
      <w:r w:rsidR="00B80D9A">
        <w:rPr>
          <w:rFonts w:ascii="Arial" w:hAnsi="Arial" w:cs="Arial"/>
          <w:color w:val="000000" w:themeColor="text1"/>
          <w:lang w:val="fr-CA"/>
        </w:rPr>
        <w:t xml:space="preserve">à respecter pendant </w:t>
      </w:r>
      <w:r w:rsidR="005F480E">
        <w:rPr>
          <w:rFonts w:ascii="Arial" w:hAnsi="Arial" w:cs="Arial"/>
          <w:color w:val="000000" w:themeColor="text1"/>
          <w:lang w:val="fr-CA"/>
        </w:rPr>
        <w:t>10 ans)</w:t>
      </w:r>
      <w:r w:rsidR="00EE6B39" w:rsidRPr="00166B03">
        <w:rPr>
          <w:rFonts w:ascii="Arial" w:hAnsi="Arial" w:cs="Arial"/>
          <w:color w:val="000000" w:themeColor="text1"/>
          <w:lang w:val="fr-CA"/>
        </w:rPr>
        <w:t>, il faudra comptabiliser à ce moment-là seulement le remboursement du prêt-subvention. Ce sera comptabilisé comme une révision d’estimation comptable, donc l’ajustement sera prospectif.</w:t>
      </w:r>
    </w:p>
    <w:p w14:paraId="2E55026A" w14:textId="77777777" w:rsidR="00EE6B39" w:rsidRPr="00166B03" w:rsidRDefault="00EE6B39" w:rsidP="00EE6B39">
      <w:pPr>
        <w:spacing w:line="360" w:lineRule="auto"/>
        <w:jc w:val="both"/>
        <w:rPr>
          <w:rFonts w:ascii="Arial" w:hAnsi="Arial" w:cs="Arial"/>
          <w:color w:val="000000" w:themeColor="text1"/>
          <w:u w:val="single"/>
          <w:lang w:val="fr-CA"/>
        </w:rPr>
      </w:pPr>
      <w:r w:rsidRPr="00166B03">
        <w:rPr>
          <w:rFonts w:ascii="Arial" w:hAnsi="Arial" w:cs="Arial"/>
          <w:color w:val="000000" w:themeColor="text1"/>
          <w:u w:val="single"/>
          <w:lang w:val="fr-CA"/>
        </w:rPr>
        <w:t>Présentation</w:t>
      </w:r>
    </w:p>
    <w:p w14:paraId="0E4A5E60" w14:textId="77777777" w:rsidR="00EE6B39" w:rsidRPr="00166B03" w:rsidRDefault="00EE6B39" w:rsidP="00EE6B39">
      <w:pPr>
        <w:pStyle w:val="paragraph"/>
        <w:spacing w:before="65" w:beforeAutospacing="0" w:after="65" w:afterAutospacing="0" w:line="360" w:lineRule="auto"/>
        <w:ind w:left="785" w:hanging="708"/>
        <w:jc w:val="both"/>
        <w:rPr>
          <w:rFonts w:ascii="Arial" w:hAnsi="Arial" w:cs="Arial"/>
          <w:i/>
          <w:iCs/>
          <w:color w:val="4472C4" w:themeColor="accent1"/>
          <w:sz w:val="22"/>
          <w:szCs w:val="22"/>
        </w:rPr>
      </w:pPr>
      <w:r w:rsidRPr="00166B03">
        <w:rPr>
          <w:rFonts w:ascii="Arial" w:hAnsi="Arial" w:cs="Arial"/>
          <w:i/>
          <w:iCs/>
          <w:color w:val="4472C4" w:themeColor="accent1"/>
          <w:sz w:val="22"/>
          <w:szCs w:val="22"/>
        </w:rPr>
        <w:t xml:space="preserve">.22 </w:t>
      </w:r>
      <w:r w:rsidRPr="00166B03">
        <w:rPr>
          <w:rStyle w:val="comptabilitpartieii"/>
          <w:rFonts w:ascii="Arial" w:hAnsi="Arial" w:cs="Arial"/>
          <w:i/>
          <w:iCs/>
          <w:color w:val="4472C4" w:themeColor="accent1"/>
          <w:sz w:val="22"/>
          <w:szCs w:val="22"/>
        </w:rPr>
        <w:t>Toute subvention gouvernementale pour l'achat d'immobilisations doit être :</w:t>
      </w:r>
    </w:p>
    <w:p w14:paraId="56132F63" w14:textId="77777777" w:rsidR="00EE6B39" w:rsidRPr="00166B03" w:rsidRDefault="00EE6B39" w:rsidP="00EE6B39">
      <w:pPr>
        <w:pStyle w:val="bullet"/>
        <w:spacing w:before="65" w:beforeAutospacing="0" w:after="65" w:afterAutospacing="0" w:line="360" w:lineRule="auto"/>
        <w:ind w:left="1488" w:hanging="684"/>
        <w:jc w:val="both"/>
        <w:rPr>
          <w:rFonts w:ascii="Arial" w:hAnsi="Arial" w:cs="Arial"/>
          <w:i/>
          <w:iCs/>
          <w:color w:val="4472C4" w:themeColor="accent1"/>
          <w:sz w:val="22"/>
          <w:szCs w:val="22"/>
        </w:rPr>
      </w:pPr>
      <w:bookmarkStart w:id="10" w:name="para_45"/>
      <w:bookmarkEnd w:id="10"/>
      <w:r w:rsidRPr="00166B03">
        <w:rPr>
          <w:rStyle w:val="comptabilitpartieii"/>
          <w:rFonts w:ascii="Arial" w:hAnsi="Arial" w:cs="Arial"/>
          <w:i/>
          <w:iCs/>
          <w:color w:val="4472C4" w:themeColor="accent1"/>
          <w:sz w:val="22"/>
          <w:szCs w:val="22"/>
        </w:rPr>
        <w:t>a)     soit déduite du coût des immobilisations en cause, l'amortissement étant alors calculé à partir du montant net;</w:t>
      </w:r>
    </w:p>
    <w:p w14:paraId="390DD0BE" w14:textId="77777777" w:rsidR="00EE6B39" w:rsidRPr="00166B03" w:rsidRDefault="00EE6B39" w:rsidP="00EE6B39">
      <w:pPr>
        <w:pStyle w:val="bullet"/>
        <w:spacing w:before="65" w:beforeAutospacing="0" w:after="65" w:afterAutospacing="0" w:line="360" w:lineRule="auto"/>
        <w:ind w:left="1488" w:hanging="684"/>
        <w:jc w:val="both"/>
        <w:rPr>
          <w:rFonts w:ascii="Arial" w:hAnsi="Arial" w:cs="Arial"/>
          <w:i/>
          <w:iCs/>
          <w:color w:val="4472C4" w:themeColor="accent1"/>
          <w:sz w:val="22"/>
          <w:szCs w:val="22"/>
        </w:rPr>
      </w:pPr>
      <w:r w:rsidRPr="00166B03">
        <w:rPr>
          <w:rStyle w:val="comptabilitpartieii"/>
          <w:rFonts w:ascii="Arial" w:hAnsi="Arial" w:cs="Arial"/>
          <w:i/>
          <w:iCs/>
          <w:color w:val="4472C4" w:themeColor="accent1"/>
          <w:sz w:val="22"/>
          <w:szCs w:val="22"/>
        </w:rPr>
        <w:lastRenderedPageBreak/>
        <w:t>b)     soit reportée pour être amortie au même rythme que les immobilisations en cause.</w:t>
      </w:r>
    </w:p>
    <w:p w14:paraId="620DD274"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t>On pourrait donc soit réduire de 8 000 $ la valeur comptable de l’éolienne, soit comptabiliser des produits différés de 8 000 $ et l’amortir sur la durée de vie utile des composantes de l’éolienne.</w:t>
      </w:r>
    </w:p>
    <w:p w14:paraId="680C22FB" w14:textId="77777777" w:rsidR="00550318" w:rsidRDefault="00EE6B39" w:rsidP="00550318">
      <w:pPr>
        <w:spacing w:line="360" w:lineRule="auto"/>
        <w:rPr>
          <w:rFonts w:ascii="Arial" w:hAnsi="Arial" w:cs="Arial"/>
          <w:lang w:val="fr-CA"/>
        </w:rPr>
      </w:pPr>
      <w:r w:rsidRPr="00166B03">
        <w:rPr>
          <w:rFonts w:ascii="Arial" w:hAnsi="Arial" w:cs="Arial"/>
          <w:b/>
          <w:bCs/>
          <w:lang w:val="fr-CA"/>
        </w:rPr>
        <w:t>Recommandation :</w:t>
      </w:r>
      <w:r w:rsidRPr="00166B03">
        <w:rPr>
          <w:rFonts w:ascii="Arial" w:hAnsi="Arial" w:cs="Arial"/>
          <w:lang w:val="fr-CA"/>
        </w:rPr>
        <w:t xml:space="preserve"> Étant donné que </w:t>
      </w:r>
      <w:r w:rsidR="00550318">
        <w:rPr>
          <w:rFonts w:ascii="Arial" w:hAnsi="Arial" w:cs="Arial"/>
          <w:lang w:val="fr-CA"/>
        </w:rPr>
        <w:t>Zoé a demandé</w:t>
      </w:r>
      <w:r w:rsidRPr="00166B03">
        <w:rPr>
          <w:rFonts w:ascii="Arial" w:hAnsi="Arial" w:cs="Arial"/>
          <w:lang w:val="fr-CA"/>
        </w:rPr>
        <w:t xml:space="preserve"> des </w:t>
      </w:r>
      <w:r w:rsidR="00550318">
        <w:rPr>
          <w:rFonts w:ascii="Arial" w:hAnsi="Arial" w:cs="Arial"/>
          <w:lang w:val="fr-CA"/>
        </w:rPr>
        <w:t>méthodes</w:t>
      </w:r>
      <w:r w:rsidRPr="00166B03">
        <w:rPr>
          <w:rFonts w:ascii="Arial" w:hAnsi="Arial" w:cs="Arial"/>
          <w:lang w:val="fr-CA"/>
        </w:rPr>
        <w:t xml:space="preserve"> comptables simples, </w:t>
      </w:r>
      <w:r w:rsidR="00550318">
        <w:rPr>
          <w:rFonts w:ascii="Arial" w:hAnsi="Arial" w:cs="Arial"/>
          <w:lang w:val="fr-CA"/>
        </w:rPr>
        <w:t xml:space="preserve">je recommande de </w:t>
      </w:r>
      <w:r w:rsidR="00550318" w:rsidRPr="00166B03">
        <w:rPr>
          <w:rFonts w:ascii="Arial" w:hAnsi="Arial" w:cs="Arial"/>
          <w:lang w:val="fr-CA"/>
        </w:rPr>
        <w:t>réduire le coût de l’éolienne.</w:t>
      </w:r>
    </w:p>
    <w:p w14:paraId="68536AF9" w14:textId="264ADF79" w:rsidR="00C74F2D" w:rsidRPr="00166B03" w:rsidRDefault="00C74F2D" w:rsidP="00550318">
      <w:pPr>
        <w:spacing w:line="360" w:lineRule="auto"/>
        <w:rPr>
          <w:rFonts w:ascii="Arial" w:hAnsi="Arial" w:cs="Arial"/>
          <w:lang w:val="fr-CA"/>
        </w:rPr>
      </w:pPr>
      <w:r w:rsidRPr="00166B03">
        <w:rPr>
          <w:rFonts w:ascii="Arial" w:hAnsi="Arial" w:cs="Arial"/>
          <w:i/>
          <w:iCs/>
          <w:lang w:val="fr-CA"/>
        </w:rPr>
        <w:t>(</w:t>
      </w:r>
      <w:r w:rsidR="00A65454">
        <w:rPr>
          <w:rFonts w:ascii="Arial" w:hAnsi="Arial" w:cs="Arial"/>
          <w:i/>
          <w:iCs/>
          <w:lang w:val="fr-CA"/>
        </w:rPr>
        <w:t>Corriger</w:t>
      </w:r>
      <w:r w:rsidRPr="00166B03">
        <w:rPr>
          <w:rFonts w:ascii="Arial" w:hAnsi="Arial" w:cs="Arial"/>
          <w:i/>
          <w:iCs/>
          <w:lang w:val="fr-CA"/>
        </w:rPr>
        <w:t xml:space="preserve"> </w:t>
      </w:r>
      <w:r w:rsidR="00086980">
        <w:rPr>
          <w:rFonts w:ascii="Arial" w:hAnsi="Arial" w:cs="Arial"/>
          <w:i/>
          <w:iCs/>
          <w:lang w:val="fr-CA"/>
        </w:rPr>
        <w:t>l’</w:t>
      </w:r>
      <w:r w:rsidRPr="00166B03">
        <w:rPr>
          <w:rFonts w:ascii="Arial" w:hAnsi="Arial" w:cs="Arial"/>
          <w:i/>
          <w:iCs/>
          <w:lang w:val="fr-CA"/>
        </w:rPr>
        <w:t xml:space="preserve">écriture </w:t>
      </w:r>
      <w:r w:rsidR="00086980">
        <w:rPr>
          <w:rFonts w:ascii="Arial" w:hAnsi="Arial" w:cs="Arial"/>
          <w:i/>
          <w:iCs/>
          <w:lang w:val="fr-CA"/>
        </w:rPr>
        <w:t xml:space="preserve">faite par </w:t>
      </w:r>
      <w:r w:rsidRPr="00166B03">
        <w:rPr>
          <w:rFonts w:ascii="Arial" w:hAnsi="Arial" w:cs="Arial"/>
          <w:i/>
          <w:iCs/>
          <w:lang w:val="fr-CA"/>
        </w:rPr>
        <w:t>Zoé)</w:t>
      </w:r>
      <w:r w:rsidRPr="00166B03">
        <w:rPr>
          <w:rFonts w:ascii="Arial" w:hAnsi="Arial" w:cs="Arial"/>
          <w:lang w:val="fr-CA"/>
        </w:rPr>
        <w:t xml:space="preserve">        </w:t>
      </w:r>
    </w:p>
    <w:p w14:paraId="1F8DB583" w14:textId="54C83ECF" w:rsidR="00EE6B39" w:rsidRPr="00166B03" w:rsidRDefault="00A65454" w:rsidP="00086980">
      <w:pPr>
        <w:spacing w:after="0" w:line="360" w:lineRule="auto"/>
        <w:rPr>
          <w:rFonts w:ascii="Arial" w:hAnsi="Arial" w:cs="Arial"/>
          <w:lang w:val="fr-CA"/>
        </w:rPr>
      </w:pPr>
      <w:r>
        <w:rPr>
          <w:rFonts w:ascii="Arial" w:hAnsi="Arial" w:cs="Arial"/>
          <w:lang w:val="fr-CA"/>
        </w:rPr>
        <w:t>Prêt</w:t>
      </w:r>
      <w:r w:rsidR="00086980">
        <w:rPr>
          <w:rFonts w:ascii="Arial" w:hAnsi="Arial" w:cs="Arial"/>
          <w:lang w:val="fr-CA"/>
        </w:rPr>
        <w:tab/>
      </w:r>
      <w:r w:rsidR="00086980">
        <w:rPr>
          <w:rFonts w:ascii="Arial" w:hAnsi="Arial" w:cs="Arial"/>
          <w:lang w:val="fr-CA"/>
        </w:rPr>
        <w:tab/>
      </w:r>
      <w:r w:rsidR="00086980">
        <w:rPr>
          <w:rFonts w:ascii="Arial" w:hAnsi="Arial" w:cs="Arial"/>
          <w:lang w:val="fr-CA"/>
        </w:rPr>
        <w:tab/>
      </w:r>
      <w:r w:rsidR="00086980">
        <w:rPr>
          <w:rFonts w:ascii="Arial" w:hAnsi="Arial" w:cs="Arial"/>
          <w:lang w:val="fr-CA"/>
        </w:rPr>
        <w:tab/>
      </w:r>
      <w:r w:rsidR="00E03773" w:rsidRPr="00166B03">
        <w:rPr>
          <w:rFonts w:ascii="Arial" w:hAnsi="Arial" w:cs="Arial"/>
          <w:lang w:val="fr-CA"/>
        </w:rPr>
        <w:t xml:space="preserve"> </w:t>
      </w:r>
      <w:r w:rsidR="00EE6B39" w:rsidRPr="00166B03">
        <w:rPr>
          <w:rFonts w:ascii="Arial" w:hAnsi="Arial" w:cs="Arial"/>
          <w:lang w:val="fr-CA"/>
        </w:rPr>
        <w:t>8</w:t>
      </w:r>
      <w:r w:rsidR="00E76C24" w:rsidRPr="00166B03">
        <w:rPr>
          <w:rFonts w:ascii="Arial" w:hAnsi="Arial" w:cs="Arial"/>
          <w:lang w:val="fr-CA"/>
        </w:rPr>
        <w:t xml:space="preserve"> </w:t>
      </w:r>
      <w:r w:rsidR="00EE6B39" w:rsidRPr="00166B03">
        <w:rPr>
          <w:rFonts w:ascii="Arial" w:hAnsi="Arial" w:cs="Arial"/>
          <w:lang w:val="fr-CA"/>
        </w:rPr>
        <w:t>000</w:t>
      </w:r>
    </w:p>
    <w:p w14:paraId="1A793251" w14:textId="14C46318" w:rsidR="00EE6B39" w:rsidRPr="00166B03" w:rsidRDefault="00EE6B39" w:rsidP="00EE6B39">
      <w:pPr>
        <w:spacing w:line="360" w:lineRule="auto"/>
        <w:rPr>
          <w:rFonts w:ascii="Arial" w:hAnsi="Arial" w:cs="Arial"/>
          <w:lang w:val="fr-CA"/>
        </w:rPr>
      </w:pPr>
      <w:r w:rsidRPr="00166B03">
        <w:rPr>
          <w:rFonts w:ascii="Arial" w:hAnsi="Arial" w:cs="Arial"/>
          <w:lang w:val="fr-CA"/>
        </w:rPr>
        <w:t>@</w:t>
      </w:r>
      <w:r w:rsidR="00E76C24" w:rsidRPr="00166B03">
        <w:rPr>
          <w:rFonts w:ascii="Arial" w:hAnsi="Arial" w:cs="Arial"/>
          <w:lang w:val="fr-CA"/>
        </w:rPr>
        <w:t xml:space="preserve"> </w:t>
      </w:r>
      <w:r w:rsidRPr="00166B03">
        <w:rPr>
          <w:rFonts w:ascii="Arial" w:hAnsi="Arial" w:cs="Arial"/>
          <w:lang w:val="fr-CA"/>
        </w:rPr>
        <w:t>Immobilisation corporelle - éolienne              8</w:t>
      </w:r>
      <w:r w:rsidR="00E76C24" w:rsidRPr="00166B03">
        <w:rPr>
          <w:rFonts w:ascii="Arial" w:hAnsi="Arial" w:cs="Arial"/>
          <w:lang w:val="fr-CA"/>
        </w:rPr>
        <w:t xml:space="preserve"> </w:t>
      </w:r>
      <w:r w:rsidRPr="00166B03">
        <w:rPr>
          <w:rFonts w:ascii="Arial" w:hAnsi="Arial" w:cs="Arial"/>
          <w:lang w:val="fr-CA"/>
        </w:rPr>
        <w:t>000</w:t>
      </w:r>
    </w:p>
    <w:p w14:paraId="368C0B18" w14:textId="77777777" w:rsidR="00EE6B39" w:rsidRPr="00166B03" w:rsidRDefault="00EE6B39" w:rsidP="00EE6B39">
      <w:pPr>
        <w:spacing w:line="360" w:lineRule="auto"/>
        <w:rPr>
          <w:rFonts w:ascii="Arial" w:hAnsi="Arial" w:cs="Arial"/>
          <w:lang w:val="fr-CA"/>
        </w:rPr>
      </w:pPr>
      <w:r w:rsidRPr="00166B03">
        <w:rPr>
          <w:rFonts w:ascii="Arial" w:hAnsi="Arial" w:cs="Arial"/>
          <w:lang w:val="fr-CA"/>
        </w:rPr>
        <w:t>Il faudra ajuster à la baisse l’amortissement pris, mais nous ignorons la durée de vie utile de l’éolienne, donc nous ne pouvons pas procéder à l’ajustement.</w:t>
      </w:r>
    </w:p>
    <w:p w14:paraId="35925E01" w14:textId="6E34CB4A" w:rsidR="00EE6B39" w:rsidRPr="00166B03" w:rsidRDefault="00EE6B39" w:rsidP="00EE6B39">
      <w:pPr>
        <w:spacing w:line="360" w:lineRule="auto"/>
        <w:rPr>
          <w:rFonts w:ascii="Arial" w:hAnsi="Arial" w:cs="Arial"/>
          <w:lang w:val="fr-CA"/>
        </w:rPr>
      </w:pPr>
      <w:r w:rsidRPr="00166B03">
        <w:rPr>
          <w:rFonts w:ascii="Arial" w:hAnsi="Arial" w:cs="Arial"/>
          <w:b/>
          <w:bCs/>
          <w:lang w:val="fr-CA"/>
        </w:rPr>
        <w:t>Impact sur les parties prenantes :</w:t>
      </w:r>
      <w:r w:rsidRPr="00166B03">
        <w:rPr>
          <w:rFonts w:ascii="Arial" w:hAnsi="Arial" w:cs="Arial"/>
          <w:lang w:val="fr-CA"/>
        </w:rPr>
        <w:t xml:space="preserve"> La réduction de l’amortissement augmentera l</w:t>
      </w:r>
      <w:r w:rsidR="00E76C24" w:rsidRPr="00166B03">
        <w:rPr>
          <w:rFonts w:ascii="Arial" w:hAnsi="Arial" w:cs="Arial"/>
          <w:lang w:val="fr-CA"/>
        </w:rPr>
        <w:t>e résultat net</w:t>
      </w:r>
      <w:r w:rsidRPr="00166B03">
        <w:rPr>
          <w:rFonts w:ascii="Arial" w:hAnsi="Arial" w:cs="Arial"/>
          <w:lang w:val="fr-CA"/>
        </w:rPr>
        <w:t xml:space="preserve"> de l’exercice, ce qui va satisfaire les deux </w:t>
      </w:r>
      <w:r w:rsidR="00E76C24" w:rsidRPr="00166B03">
        <w:rPr>
          <w:rFonts w:ascii="Arial" w:hAnsi="Arial" w:cs="Arial"/>
          <w:lang w:val="fr-CA"/>
        </w:rPr>
        <w:t>actionnaires</w:t>
      </w:r>
      <w:r w:rsidRPr="00166B03">
        <w:rPr>
          <w:rFonts w:ascii="Arial" w:hAnsi="Arial" w:cs="Arial"/>
          <w:lang w:val="fr-CA"/>
        </w:rPr>
        <w:t>.</w:t>
      </w:r>
    </w:p>
    <w:p w14:paraId="36EF9AF9" w14:textId="6673D913" w:rsidR="00E03773" w:rsidRPr="00166B03" w:rsidRDefault="00E03773">
      <w:pPr>
        <w:rPr>
          <w:rFonts w:ascii="Arial" w:hAnsi="Arial" w:cs="Arial"/>
          <w:lang w:val="fr-CA"/>
        </w:rPr>
      </w:pPr>
    </w:p>
    <w:p w14:paraId="02D35793" w14:textId="77777777" w:rsidR="00E03773" w:rsidRPr="00166B03" w:rsidRDefault="00E03773" w:rsidP="00E03773">
      <w:pPr>
        <w:spacing w:line="360" w:lineRule="auto"/>
        <w:rPr>
          <w:rFonts w:ascii="Arial" w:hAnsi="Arial" w:cs="Arial"/>
          <w:b/>
          <w:bCs/>
          <w:u w:val="single"/>
          <w:lang w:val="fr-FR"/>
        </w:rPr>
      </w:pPr>
      <w:r w:rsidRPr="00166B03">
        <w:rPr>
          <w:rFonts w:ascii="Arial" w:hAnsi="Arial" w:cs="Arial"/>
          <w:b/>
          <w:bCs/>
          <w:highlight w:val="cyan"/>
          <w:u w:val="single"/>
          <w:lang w:val="fr-FR"/>
        </w:rPr>
        <w:t>L’étude de marché</w:t>
      </w:r>
    </w:p>
    <w:p w14:paraId="00D35F53" w14:textId="7820E645" w:rsidR="00E03773" w:rsidRPr="00166B03" w:rsidRDefault="00E03773" w:rsidP="00E03773">
      <w:pPr>
        <w:spacing w:line="360" w:lineRule="auto"/>
        <w:rPr>
          <w:rFonts w:ascii="Arial" w:hAnsi="Arial" w:cs="Arial"/>
          <w:b/>
          <w:bCs/>
          <w:lang w:val="fr-FR"/>
        </w:rPr>
      </w:pPr>
      <w:r w:rsidRPr="00166B03">
        <w:rPr>
          <w:rFonts w:ascii="Arial" w:hAnsi="Arial" w:cs="Arial"/>
          <w:b/>
          <w:bCs/>
          <w:lang w:val="fr-FR"/>
        </w:rPr>
        <w:t xml:space="preserve">Problème : Comment comptabilise-t-on l’étude de </w:t>
      </w:r>
      <w:r w:rsidR="0097352F" w:rsidRPr="00166B03">
        <w:rPr>
          <w:rFonts w:ascii="Arial" w:hAnsi="Arial" w:cs="Arial"/>
          <w:b/>
          <w:bCs/>
          <w:lang w:val="fr-FR"/>
        </w:rPr>
        <w:t>marché ?</w:t>
      </w:r>
    </w:p>
    <w:p w14:paraId="47FC9A1E" w14:textId="7E898127" w:rsidR="00E03773" w:rsidRPr="00166B03" w:rsidRDefault="00E03773" w:rsidP="00E03773">
      <w:pPr>
        <w:spacing w:line="360" w:lineRule="auto"/>
        <w:rPr>
          <w:rFonts w:ascii="Arial" w:hAnsi="Arial" w:cs="Arial"/>
          <w:lang w:val="fr-FR"/>
        </w:rPr>
      </w:pPr>
      <w:r w:rsidRPr="00166B03">
        <w:rPr>
          <w:rFonts w:ascii="Arial" w:hAnsi="Arial" w:cs="Arial"/>
          <w:lang w:val="fr-FR"/>
        </w:rPr>
        <w:t xml:space="preserve">Norme : </w:t>
      </w:r>
      <w:r w:rsidR="00E76C24" w:rsidRPr="00166B03">
        <w:rPr>
          <w:rFonts w:ascii="Arial" w:hAnsi="Arial" w:cs="Arial"/>
          <w:lang w:val="fr-FR"/>
        </w:rPr>
        <w:t>chap.</w:t>
      </w:r>
      <w:r w:rsidRPr="00166B03">
        <w:rPr>
          <w:rFonts w:ascii="Arial" w:hAnsi="Arial" w:cs="Arial"/>
          <w:lang w:val="fr-FR"/>
        </w:rPr>
        <w:t xml:space="preserve"> 3064</w:t>
      </w:r>
    </w:p>
    <w:p w14:paraId="40B14CC1" w14:textId="77777777" w:rsidR="00E03773" w:rsidRPr="00166B03" w:rsidRDefault="00E03773" w:rsidP="00E03773">
      <w:pPr>
        <w:spacing w:line="360" w:lineRule="auto"/>
        <w:rPr>
          <w:rFonts w:ascii="Arial" w:hAnsi="Arial" w:cs="Arial"/>
          <w:lang w:val="fr-FR"/>
        </w:rPr>
      </w:pPr>
      <w:r w:rsidRPr="00166B03">
        <w:rPr>
          <w:rFonts w:ascii="Arial" w:hAnsi="Arial" w:cs="Arial"/>
          <w:lang w:val="fr-FR"/>
        </w:rPr>
        <w:t xml:space="preserve">Analyse : </w:t>
      </w:r>
    </w:p>
    <w:p w14:paraId="12093283" w14:textId="77777777" w:rsidR="00E03773" w:rsidRPr="00166B03" w:rsidRDefault="00E03773" w:rsidP="00E03773">
      <w:pPr>
        <w:pStyle w:val="paragraph"/>
        <w:spacing w:before="65" w:beforeAutospacing="0" w:after="65" w:afterAutospacing="0" w:line="360" w:lineRule="auto"/>
        <w:ind w:left="785" w:hanging="708"/>
        <w:rPr>
          <w:rFonts w:ascii="Arial" w:hAnsi="Arial" w:cs="Arial"/>
          <w:color w:val="4472C4" w:themeColor="accent1"/>
          <w:sz w:val="22"/>
          <w:szCs w:val="22"/>
        </w:rPr>
      </w:pPr>
      <w:r w:rsidRPr="00166B03">
        <w:rPr>
          <w:rFonts w:ascii="Arial" w:hAnsi="Arial" w:cs="Arial"/>
          <w:color w:val="4472C4" w:themeColor="accent1"/>
          <w:sz w:val="22"/>
          <w:szCs w:val="22"/>
        </w:rPr>
        <w:t xml:space="preserve">.21 </w:t>
      </w:r>
      <w:r w:rsidRPr="00166B03">
        <w:rPr>
          <w:rStyle w:val="comptabilitpartieii"/>
          <w:rFonts w:ascii="Arial" w:hAnsi="Arial" w:cs="Arial"/>
          <w:color w:val="4472C4" w:themeColor="accent1"/>
          <w:sz w:val="22"/>
          <w:szCs w:val="22"/>
        </w:rPr>
        <w:t>Un actif incorporel doit être comptabilisé si, et seulement si :</w:t>
      </w:r>
    </w:p>
    <w:p w14:paraId="05E38CB5" w14:textId="77777777" w:rsidR="00E03773" w:rsidRPr="00166B03" w:rsidRDefault="00E03773" w:rsidP="00E03773">
      <w:pPr>
        <w:pStyle w:val="bullet"/>
        <w:spacing w:before="65" w:beforeAutospacing="0" w:after="65" w:afterAutospacing="0" w:line="360" w:lineRule="auto"/>
        <w:ind w:left="1488" w:hanging="684"/>
        <w:jc w:val="both"/>
        <w:rPr>
          <w:rFonts w:ascii="Arial" w:hAnsi="Arial" w:cs="Arial"/>
          <w:color w:val="4472C4" w:themeColor="accent1"/>
          <w:sz w:val="22"/>
          <w:szCs w:val="22"/>
        </w:rPr>
      </w:pPr>
      <w:bookmarkStart w:id="11" w:name="para_64"/>
      <w:bookmarkEnd w:id="11"/>
      <w:r w:rsidRPr="00166B03">
        <w:rPr>
          <w:rStyle w:val="comptabilitpartieii"/>
          <w:rFonts w:ascii="Arial" w:hAnsi="Arial" w:cs="Arial"/>
          <w:color w:val="4472C4" w:themeColor="accent1"/>
          <w:sz w:val="22"/>
          <w:szCs w:val="22"/>
        </w:rPr>
        <w:t>a)     il est probable que les avantages économiques futurs attribuables à l'actif iront à l'entité; et</w:t>
      </w:r>
    </w:p>
    <w:p w14:paraId="0599A950" w14:textId="77777777" w:rsidR="00E03773" w:rsidRPr="00166B03" w:rsidRDefault="00E03773" w:rsidP="00E03773">
      <w:pPr>
        <w:pStyle w:val="bullet"/>
        <w:spacing w:before="65" w:beforeAutospacing="0" w:after="65" w:afterAutospacing="0" w:line="360" w:lineRule="auto"/>
        <w:ind w:left="1488" w:hanging="684"/>
        <w:jc w:val="both"/>
        <w:rPr>
          <w:rFonts w:ascii="Arial" w:hAnsi="Arial" w:cs="Arial"/>
          <w:color w:val="4472C4" w:themeColor="accent1"/>
          <w:sz w:val="22"/>
          <w:szCs w:val="22"/>
        </w:rPr>
      </w:pPr>
      <w:bookmarkStart w:id="12" w:name="para_65"/>
      <w:bookmarkEnd w:id="12"/>
      <w:r w:rsidRPr="00166B03">
        <w:rPr>
          <w:rStyle w:val="comptabilitpartieii"/>
          <w:rFonts w:ascii="Arial" w:hAnsi="Arial" w:cs="Arial"/>
          <w:color w:val="4472C4" w:themeColor="accent1"/>
          <w:sz w:val="22"/>
          <w:szCs w:val="22"/>
        </w:rPr>
        <w:t>b)     le coût de cet actif peut être évalué de façon fiable.</w:t>
      </w:r>
    </w:p>
    <w:p w14:paraId="73012652" w14:textId="737646DA" w:rsidR="00E03773" w:rsidRPr="00166B03" w:rsidRDefault="00E03773" w:rsidP="00E03773">
      <w:pPr>
        <w:spacing w:line="360" w:lineRule="auto"/>
        <w:jc w:val="both"/>
        <w:rPr>
          <w:rFonts w:ascii="Arial" w:hAnsi="Arial" w:cs="Arial"/>
          <w:color w:val="FF0000"/>
          <w:lang w:val="fr-FR"/>
        </w:rPr>
      </w:pPr>
      <w:r w:rsidRPr="00166B03">
        <w:rPr>
          <w:rFonts w:ascii="Arial" w:hAnsi="Arial" w:cs="Arial"/>
          <w:lang w:val="fr-FR"/>
        </w:rPr>
        <w:t xml:space="preserve">Le premier critère n’est pas rempli puisque le lien entre l’étude et les </w:t>
      </w:r>
      <w:r w:rsidR="000C75B1" w:rsidRPr="00166B03">
        <w:rPr>
          <w:rFonts w:ascii="Arial" w:hAnsi="Arial" w:cs="Arial"/>
          <w:lang w:val="fr-FR"/>
        </w:rPr>
        <w:t>avantages économiques futurs</w:t>
      </w:r>
      <w:r w:rsidRPr="00166B03">
        <w:rPr>
          <w:rFonts w:ascii="Arial" w:hAnsi="Arial" w:cs="Arial"/>
          <w:lang w:val="fr-FR"/>
        </w:rPr>
        <w:t xml:space="preserve"> n’est pas clair.</w:t>
      </w:r>
    </w:p>
    <w:p w14:paraId="0E2803D7" w14:textId="77777777" w:rsidR="00E03773" w:rsidRPr="00166B03" w:rsidRDefault="00E03773" w:rsidP="00E03773">
      <w:pPr>
        <w:spacing w:line="360" w:lineRule="auto"/>
        <w:rPr>
          <w:rFonts w:ascii="Arial" w:hAnsi="Arial" w:cs="Arial"/>
          <w:lang w:val="fr-FR"/>
        </w:rPr>
      </w:pPr>
    </w:p>
    <w:p w14:paraId="1BFC9DED" w14:textId="4DFE058F" w:rsidR="007C404A" w:rsidRPr="007C404A" w:rsidRDefault="007C404A" w:rsidP="007C404A">
      <w:pPr>
        <w:spacing w:line="360" w:lineRule="auto"/>
        <w:jc w:val="both"/>
        <w:rPr>
          <w:rFonts w:ascii="Arial" w:hAnsi="Arial" w:cs="Arial"/>
          <w:color w:val="4472C4" w:themeColor="accent1"/>
          <w:lang w:val="fr-FR"/>
        </w:rPr>
      </w:pPr>
      <w:r w:rsidRPr="007C404A">
        <w:rPr>
          <w:rFonts w:ascii="Arial" w:hAnsi="Arial" w:cs="Arial"/>
          <w:color w:val="4472C4" w:themeColor="accent1"/>
          <w:lang w:val="fr-FR"/>
        </w:rPr>
        <w:t xml:space="preserve">53    Dans certains cas, une dépense est engagée pour assurer à une entité des avantages économiques futurs, mais aucun actif incorporel ou aucun autre actif pouvant être comptabilisé n'est acquis ou créé. Dans le cas de la fourniture de biens, l'entité comptabilise une telle dépense en tant que charge lorsqu'elle dispose d'un droit d'accès à ces biens. Dans le cas de la fourniture </w:t>
      </w:r>
      <w:r w:rsidRPr="007C404A">
        <w:rPr>
          <w:rFonts w:ascii="Arial" w:hAnsi="Arial" w:cs="Arial"/>
          <w:color w:val="4472C4" w:themeColor="accent1"/>
          <w:lang w:val="fr-FR"/>
        </w:rPr>
        <w:lastRenderedPageBreak/>
        <w:t>de services, l'entité comptabilise la dépense en tant que charge lorsqu'elle reçoit les services en question. Par exemple, les dépenses au titre de la recherche sont comptabilisées en charges lorsqu'elles sont engagées (voir le paragraphe </w:t>
      </w:r>
      <w:hyperlink r:id="rId8" w:history="1">
        <w:r w:rsidRPr="007C404A">
          <w:rPr>
            <w:rStyle w:val="Hyperlink"/>
            <w:rFonts w:ascii="Arial" w:hAnsi="Arial" w:cs="Arial"/>
            <w:lang w:val="fr-FR"/>
          </w:rPr>
          <w:t>3064.37</w:t>
        </w:r>
      </w:hyperlink>
      <w:r w:rsidRPr="007C404A">
        <w:rPr>
          <w:rFonts w:ascii="Arial" w:hAnsi="Arial" w:cs="Arial"/>
          <w:color w:val="4472C4" w:themeColor="accent1"/>
          <w:lang w:val="fr-FR"/>
        </w:rPr>
        <w:t>), sauf lorsqu'elles sont acquises dans le cadre d'un regroupement d'entreprises. D'autres exemples de dépenses comptabilisées en charges lorsqu'elles sont engagées comprennent les suivantes :</w:t>
      </w:r>
      <w:r w:rsidRPr="00166B03">
        <w:rPr>
          <w:rFonts w:ascii="Arial" w:hAnsi="Arial" w:cs="Arial"/>
          <w:color w:val="4472C4" w:themeColor="accent1"/>
          <w:lang w:val="fr-FR"/>
        </w:rPr>
        <w:t xml:space="preserve"> (…)</w:t>
      </w:r>
    </w:p>
    <w:p w14:paraId="21B2165D" w14:textId="2AC17B99" w:rsidR="007C404A" w:rsidRPr="007C404A" w:rsidRDefault="007C404A" w:rsidP="007C404A">
      <w:pPr>
        <w:spacing w:line="360" w:lineRule="auto"/>
        <w:jc w:val="both"/>
        <w:rPr>
          <w:rFonts w:ascii="Arial" w:hAnsi="Arial" w:cs="Arial"/>
          <w:color w:val="4472C4" w:themeColor="accent1"/>
          <w:lang w:val="fr-FR"/>
        </w:rPr>
      </w:pPr>
      <w:bookmarkStart w:id="13" w:name="para_148"/>
      <w:bookmarkStart w:id="14" w:name="para_150"/>
      <w:bookmarkEnd w:id="13"/>
      <w:bookmarkEnd w:id="14"/>
      <w:r w:rsidRPr="007C404A">
        <w:rPr>
          <w:rFonts w:ascii="Arial" w:hAnsi="Arial" w:cs="Arial"/>
          <w:color w:val="4472C4" w:themeColor="accent1"/>
          <w:lang w:val="fr-FR"/>
        </w:rPr>
        <w:t>c)     les dépenses de publicité et de promotion (y compris les dépenses engagées au titre des catalogues de commande postale et autres documents similaires visant à annoncer des biens, des services ou des événements à des clients</w:t>
      </w:r>
      <w:proofErr w:type="gramStart"/>
      <w:r w:rsidRPr="007C404A">
        <w:rPr>
          <w:rFonts w:ascii="Arial" w:hAnsi="Arial" w:cs="Arial"/>
          <w:color w:val="4472C4" w:themeColor="accent1"/>
          <w:lang w:val="fr-FR"/>
        </w:rPr>
        <w:t>);</w:t>
      </w:r>
      <w:proofErr w:type="gramEnd"/>
      <w:r w:rsidRPr="00166B03">
        <w:rPr>
          <w:rFonts w:ascii="Arial" w:hAnsi="Arial" w:cs="Arial"/>
          <w:color w:val="4472C4" w:themeColor="accent1"/>
          <w:lang w:val="fr-FR"/>
        </w:rPr>
        <w:t xml:space="preserve"> (…)</w:t>
      </w:r>
    </w:p>
    <w:p w14:paraId="036AB0CD" w14:textId="098EB129" w:rsidR="00E03773" w:rsidRPr="00166B03" w:rsidRDefault="009D3DD0" w:rsidP="00E03773">
      <w:pPr>
        <w:spacing w:line="360" w:lineRule="auto"/>
        <w:jc w:val="both"/>
        <w:rPr>
          <w:rFonts w:ascii="Arial" w:hAnsi="Arial" w:cs="Arial"/>
          <w:lang w:val="fr-FR"/>
        </w:rPr>
      </w:pPr>
      <w:bookmarkStart w:id="15" w:name="para_151"/>
      <w:bookmarkEnd w:id="15"/>
      <w:r w:rsidRPr="00166B03">
        <w:rPr>
          <w:rFonts w:ascii="Arial" w:hAnsi="Arial" w:cs="Arial"/>
          <w:lang w:val="fr-FR"/>
        </w:rPr>
        <w:t>Conclusion</w:t>
      </w:r>
      <w:r>
        <w:rPr>
          <w:rFonts w:ascii="Arial" w:hAnsi="Arial" w:cs="Arial"/>
          <w:lang w:val="fr-FR"/>
        </w:rPr>
        <w:t xml:space="preserve"> : </w:t>
      </w:r>
      <w:r w:rsidR="00E03773" w:rsidRPr="00166B03">
        <w:rPr>
          <w:rFonts w:ascii="Arial" w:hAnsi="Arial" w:cs="Arial"/>
          <w:lang w:val="fr-FR"/>
        </w:rPr>
        <w:t xml:space="preserve">Comme le résultat de l’étude est utilisée dans les publicités de LCDZ, les frais engagés </w:t>
      </w:r>
      <w:r w:rsidR="007C404A" w:rsidRPr="00166B03">
        <w:rPr>
          <w:rFonts w:ascii="Arial" w:hAnsi="Arial" w:cs="Arial"/>
          <w:lang w:val="fr-FR"/>
        </w:rPr>
        <w:t>doivent être passés</w:t>
      </w:r>
      <w:r w:rsidR="00E03773" w:rsidRPr="00166B03">
        <w:rPr>
          <w:rFonts w:ascii="Arial" w:hAnsi="Arial" w:cs="Arial"/>
          <w:lang w:val="fr-FR"/>
        </w:rPr>
        <w:t xml:space="preserve"> en charge. </w:t>
      </w:r>
    </w:p>
    <w:p w14:paraId="308A140F" w14:textId="6AE664FB" w:rsidR="00E03773" w:rsidRPr="009D3DD0" w:rsidRDefault="00E03773" w:rsidP="00E03773">
      <w:pPr>
        <w:spacing w:line="360" w:lineRule="auto"/>
        <w:rPr>
          <w:rFonts w:ascii="Arial" w:hAnsi="Arial" w:cs="Arial"/>
          <w:i/>
          <w:iCs/>
          <w:lang w:val="fr-FR"/>
        </w:rPr>
      </w:pPr>
      <w:r w:rsidRPr="00166B03">
        <w:rPr>
          <w:rFonts w:ascii="Arial" w:hAnsi="Arial" w:cs="Arial"/>
          <w:lang w:val="fr-FR"/>
        </w:rPr>
        <w:t> </w:t>
      </w:r>
      <w:r w:rsidR="009D3DD0">
        <w:rPr>
          <w:rFonts w:ascii="Arial" w:hAnsi="Arial" w:cs="Arial"/>
          <w:lang w:val="fr-FR"/>
        </w:rPr>
        <w:t>É</w:t>
      </w:r>
      <w:r w:rsidR="009D3DD0">
        <w:rPr>
          <w:rFonts w:ascii="Arial" w:hAnsi="Arial" w:cs="Arial"/>
          <w:i/>
          <w:iCs/>
          <w:lang w:val="fr-FR"/>
        </w:rPr>
        <w:t>criture de correction :</w:t>
      </w:r>
    </w:p>
    <w:p w14:paraId="3C305C51" w14:textId="6044EE44" w:rsidR="00E03773" w:rsidRPr="00166B03" w:rsidRDefault="00E03773" w:rsidP="00E33BAC">
      <w:pPr>
        <w:spacing w:after="0" w:line="360" w:lineRule="auto"/>
        <w:rPr>
          <w:rFonts w:ascii="Arial" w:hAnsi="Arial" w:cs="Arial"/>
          <w:lang w:val="fr-FR"/>
        </w:rPr>
      </w:pPr>
      <w:r w:rsidRPr="00166B03">
        <w:rPr>
          <w:rFonts w:ascii="Arial" w:hAnsi="Arial" w:cs="Arial"/>
          <w:lang w:val="fr-FR"/>
        </w:rPr>
        <w:t xml:space="preserve">Charge - Étude de marché   </w:t>
      </w:r>
      <w:r w:rsidR="009D3DD0">
        <w:rPr>
          <w:rFonts w:ascii="Arial" w:hAnsi="Arial" w:cs="Arial"/>
          <w:lang w:val="fr-FR"/>
        </w:rPr>
        <w:tab/>
      </w:r>
      <w:r w:rsidRPr="00166B03">
        <w:rPr>
          <w:rFonts w:ascii="Arial" w:hAnsi="Arial" w:cs="Arial"/>
          <w:lang w:val="fr-FR"/>
        </w:rPr>
        <w:t>2500</w:t>
      </w:r>
    </w:p>
    <w:p w14:paraId="2652533D" w14:textId="2F1F5677" w:rsidR="00E03773" w:rsidRPr="00166B03" w:rsidRDefault="00E03773" w:rsidP="00E03773">
      <w:pPr>
        <w:spacing w:line="360" w:lineRule="auto"/>
        <w:rPr>
          <w:rFonts w:ascii="Arial" w:hAnsi="Arial" w:cs="Arial"/>
          <w:lang w:val="fr-FR"/>
        </w:rPr>
      </w:pPr>
      <w:r w:rsidRPr="00166B03">
        <w:rPr>
          <w:rFonts w:ascii="Arial" w:hAnsi="Arial" w:cs="Arial"/>
          <w:lang w:val="fr-FR"/>
        </w:rPr>
        <w:t>@</w:t>
      </w:r>
      <w:r w:rsidR="009D3DD0">
        <w:rPr>
          <w:rFonts w:ascii="Arial" w:hAnsi="Arial" w:cs="Arial"/>
          <w:lang w:val="fr-FR"/>
        </w:rPr>
        <w:t xml:space="preserve"> Actif – Étude de marché</w:t>
      </w:r>
      <w:r w:rsidR="009D3DD0">
        <w:rPr>
          <w:rFonts w:ascii="Arial" w:hAnsi="Arial" w:cs="Arial"/>
          <w:lang w:val="fr-FR"/>
        </w:rPr>
        <w:tab/>
      </w:r>
      <w:r w:rsidRPr="00166B03">
        <w:rPr>
          <w:rFonts w:ascii="Arial" w:hAnsi="Arial" w:cs="Arial"/>
          <w:lang w:val="fr-FR"/>
        </w:rPr>
        <w:t xml:space="preserve">             2500</w:t>
      </w:r>
    </w:p>
    <w:p w14:paraId="216E4E51" w14:textId="77777777" w:rsidR="00E03773" w:rsidRPr="00166B03" w:rsidRDefault="00E03773" w:rsidP="00E03773">
      <w:pPr>
        <w:spacing w:line="360" w:lineRule="auto"/>
        <w:rPr>
          <w:rFonts w:ascii="Arial" w:hAnsi="Arial" w:cs="Arial"/>
          <w:u w:val="single"/>
          <w:lang w:val="fr-FR"/>
        </w:rPr>
      </w:pPr>
    </w:p>
    <w:p w14:paraId="1FBF44E2" w14:textId="77777777" w:rsidR="00E03773" w:rsidRPr="00166B03" w:rsidRDefault="00E03773" w:rsidP="00E03773">
      <w:pPr>
        <w:spacing w:line="360" w:lineRule="auto"/>
        <w:rPr>
          <w:rFonts w:ascii="Arial" w:hAnsi="Arial" w:cs="Arial"/>
          <w:b/>
          <w:bCs/>
          <w:u w:val="single"/>
          <w:lang w:val="fr-FR"/>
        </w:rPr>
      </w:pPr>
      <w:r w:rsidRPr="00166B03">
        <w:rPr>
          <w:rFonts w:ascii="Arial" w:hAnsi="Arial" w:cs="Arial"/>
          <w:b/>
          <w:bCs/>
          <w:highlight w:val="cyan"/>
          <w:u w:val="single"/>
          <w:lang w:val="fr-FR"/>
        </w:rPr>
        <w:t>Les éoliennes</w:t>
      </w:r>
    </w:p>
    <w:p w14:paraId="07C24236" w14:textId="26B29D00" w:rsidR="00E03773" w:rsidRPr="00166B03" w:rsidRDefault="00E03773" w:rsidP="00E03773">
      <w:pPr>
        <w:spacing w:line="360" w:lineRule="auto"/>
        <w:rPr>
          <w:rFonts w:ascii="Arial" w:hAnsi="Arial" w:cs="Arial"/>
          <w:b/>
          <w:bCs/>
          <w:color w:val="FF0000"/>
          <w:lang w:val="fr-FR"/>
        </w:rPr>
      </w:pPr>
      <w:r w:rsidRPr="00166B03">
        <w:rPr>
          <w:rFonts w:ascii="Arial" w:hAnsi="Arial" w:cs="Arial"/>
          <w:b/>
          <w:bCs/>
          <w:lang w:val="fr-FR"/>
        </w:rPr>
        <w:t xml:space="preserve">Problème : Comment comptabiliser </w:t>
      </w:r>
      <w:proofErr w:type="gramStart"/>
      <w:r w:rsidRPr="00166B03">
        <w:rPr>
          <w:rFonts w:ascii="Arial" w:hAnsi="Arial" w:cs="Arial"/>
          <w:b/>
          <w:bCs/>
          <w:lang w:val="fr-FR"/>
        </w:rPr>
        <w:t>l’éolienne?</w:t>
      </w:r>
      <w:proofErr w:type="gramEnd"/>
      <w:r w:rsidRPr="00166B03">
        <w:rPr>
          <w:rFonts w:ascii="Arial" w:hAnsi="Arial" w:cs="Arial"/>
          <w:b/>
          <w:bCs/>
          <w:color w:val="FF0000"/>
          <w:lang w:val="fr-FR"/>
        </w:rPr>
        <w:t xml:space="preserve"> dans une devise étrangère.</w:t>
      </w:r>
    </w:p>
    <w:p w14:paraId="4272B642" w14:textId="78F34A9D" w:rsidR="00E03773" w:rsidRPr="00166B03" w:rsidRDefault="007E7323" w:rsidP="00E03773">
      <w:pPr>
        <w:spacing w:line="360" w:lineRule="auto"/>
        <w:rPr>
          <w:rFonts w:ascii="Arial" w:hAnsi="Arial" w:cs="Arial"/>
          <w:lang w:val="fr-FR"/>
        </w:rPr>
      </w:pPr>
      <w:r>
        <w:rPr>
          <w:rFonts w:ascii="Arial" w:hAnsi="Arial" w:cs="Arial"/>
          <w:lang w:val="fr-FR"/>
        </w:rPr>
        <w:t>Selon</w:t>
      </w:r>
      <w:r w:rsidR="00E03773" w:rsidRPr="00166B03">
        <w:rPr>
          <w:rFonts w:ascii="Arial" w:hAnsi="Arial" w:cs="Arial"/>
          <w:lang w:val="fr-FR"/>
        </w:rPr>
        <w:t xml:space="preserve"> NCECF 1651</w:t>
      </w:r>
    </w:p>
    <w:p w14:paraId="4C2DDB76" w14:textId="77777777" w:rsidR="001B57A2" w:rsidRPr="00166B03" w:rsidRDefault="00E03773" w:rsidP="00E03773">
      <w:pPr>
        <w:spacing w:line="360" w:lineRule="auto"/>
        <w:jc w:val="both"/>
        <w:rPr>
          <w:rFonts w:ascii="Arial" w:hAnsi="Arial" w:cs="Arial"/>
          <w:lang w:val="fr-FR"/>
        </w:rPr>
      </w:pPr>
      <w:r w:rsidRPr="00166B03">
        <w:rPr>
          <w:rFonts w:ascii="Arial" w:hAnsi="Arial" w:cs="Arial"/>
          <w:lang w:val="fr-FR"/>
        </w:rPr>
        <w:t xml:space="preserve">.03 </w:t>
      </w:r>
      <w:proofErr w:type="gramStart"/>
      <w:r w:rsidR="001B57A2" w:rsidRPr="00166B03">
        <w:rPr>
          <w:rFonts w:ascii="Arial" w:hAnsi="Arial" w:cs="Arial"/>
          <w:color w:val="4472C4" w:themeColor="accent1"/>
          <w:lang w:val="fr-FR"/>
        </w:rPr>
        <w:t>e)   </w:t>
      </w:r>
      <w:proofErr w:type="gramEnd"/>
      <w:r w:rsidR="001B57A2" w:rsidRPr="00166B03">
        <w:rPr>
          <w:rFonts w:ascii="Arial" w:hAnsi="Arial" w:cs="Arial"/>
          <w:color w:val="4472C4" w:themeColor="accent1"/>
          <w:lang w:val="fr-FR"/>
        </w:rPr>
        <w:t xml:space="preserve">  </w:t>
      </w:r>
      <w:r w:rsidR="001B57A2" w:rsidRPr="00166B03">
        <w:rPr>
          <w:rFonts w:ascii="Arial" w:hAnsi="Arial" w:cs="Arial"/>
          <w:b/>
          <w:bCs/>
          <w:color w:val="4472C4" w:themeColor="accent1"/>
          <w:lang w:val="fr-FR"/>
        </w:rPr>
        <w:t>Opérations en devises :</w:t>
      </w:r>
      <w:r w:rsidR="001B57A2" w:rsidRPr="00166B03">
        <w:rPr>
          <w:rFonts w:ascii="Arial" w:hAnsi="Arial" w:cs="Arial"/>
          <w:color w:val="4472C4" w:themeColor="accent1"/>
          <w:lang w:val="fr-FR"/>
        </w:rPr>
        <w:t xml:space="preserve"> opérations de l'entité </w:t>
      </w:r>
      <w:proofErr w:type="spellStart"/>
      <w:r w:rsidR="001B57A2" w:rsidRPr="00166B03">
        <w:rPr>
          <w:rFonts w:ascii="Arial" w:hAnsi="Arial" w:cs="Arial"/>
          <w:color w:val="4472C4" w:themeColor="accent1"/>
          <w:lang w:val="fr-FR"/>
        </w:rPr>
        <w:t>publiante</w:t>
      </w:r>
      <w:proofErr w:type="spellEnd"/>
      <w:r w:rsidR="001B57A2" w:rsidRPr="00166B03">
        <w:rPr>
          <w:rFonts w:ascii="Arial" w:hAnsi="Arial" w:cs="Arial"/>
          <w:color w:val="4472C4" w:themeColor="accent1"/>
          <w:lang w:val="fr-FR"/>
        </w:rPr>
        <w:t xml:space="preserve"> dont le montant est libellé dans une monnaie autre que la monnaie de présentation. </w:t>
      </w:r>
    </w:p>
    <w:p w14:paraId="77E61E5D" w14:textId="26F2D04D" w:rsidR="00E03773" w:rsidRPr="00166B03" w:rsidRDefault="00E03773" w:rsidP="00E03773">
      <w:pPr>
        <w:spacing w:line="360" w:lineRule="auto"/>
        <w:jc w:val="both"/>
        <w:rPr>
          <w:rFonts w:ascii="Arial" w:hAnsi="Arial" w:cs="Arial"/>
          <w:lang w:val="fr-FR"/>
        </w:rPr>
      </w:pPr>
      <w:r w:rsidRPr="00166B03">
        <w:rPr>
          <w:rFonts w:ascii="Arial" w:hAnsi="Arial" w:cs="Arial"/>
          <w:lang w:val="fr-FR"/>
        </w:rPr>
        <w:t xml:space="preserve">(USD vs CAD). </w:t>
      </w:r>
    </w:p>
    <w:p w14:paraId="5BED4C61" w14:textId="77777777" w:rsidR="00E03773" w:rsidRPr="00166B03" w:rsidRDefault="00E03773" w:rsidP="00E03773">
      <w:pPr>
        <w:spacing w:line="360" w:lineRule="auto"/>
        <w:jc w:val="both"/>
        <w:rPr>
          <w:rFonts w:ascii="Arial" w:hAnsi="Arial" w:cs="Arial"/>
          <w:color w:val="4472C4" w:themeColor="accent1"/>
          <w:lang w:val="fr-FR"/>
        </w:rPr>
      </w:pPr>
      <w:r w:rsidRPr="00166B03">
        <w:rPr>
          <w:rFonts w:ascii="Arial" w:hAnsi="Arial" w:cs="Arial"/>
          <w:color w:val="4472C4" w:themeColor="accent1"/>
          <w:lang w:val="fr-FR"/>
        </w:rPr>
        <w:t>.05 Dans le cas des opérations en devises, l'objectif de la conversion est d'exprimer ces opérations d'une façon compatible avec le traitement comptable des opérations effectuées au Canada. Étant donné que ces dernières sont automatiquement mesurées en dollars canadiens, le dollar canadien est l'unité de mesure appropriée pour les opérations en devises. En conséquence, c'est la méthode temporelle qui est utilisée pour la conversion des opérations en devises.</w:t>
      </w:r>
    </w:p>
    <w:p w14:paraId="1923FCCA" w14:textId="2A2CB0D7" w:rsidR="00E03773" w:rsidRPr="00166B03" w:rsidRDefault="00E03773" w:rsidP="00E03773">
      <w:pPr>
        <w:spacing w:line="360" w:lineRule="auto"/>
        <w:jc w:val="both"/>
        <w:rPr>
          <w:rFonts w:ascii="Arial" w:hAnsi="Arial" w:cs="Arial"/>
          <w:lang w:val="fr-FR"/>
        </w:rPr>
      </w:pPr>
      <w:r w:rsidRPr="00166B03">
        <w:rPr>
          <w:rFonts w:ascii="Arial" w:hAnsi="Arial" w:cs="Arial"/>
          <w:lang w:val="fr-FR"/>
        </w:rPr>
        <w:t>Les éléments non monétaires sont convertis aux cours historiques. Le cours historique est de 1,27</w:t>
      </w:r>
      <w:r w:rsidR="009D3DD0">
        <w:rPr>
          <w:rFonts w:ascii="Arial" w:hAnsi="Arial" w:cs="Arial"/>
          <w:lang w:val="fr-FR"/>
        </w:rPr>
        <w:t> </w:t>
      </w:r>
      <w:r w:rsidRPr="00166B03">
        <w:rPr>
          <w:rFonts w:ascii="Arial" w:hAnsi="Arial" w:cs="Arial"/>
          <w:lang w:val="fr-FR"/>
        </w:rPr>
        <w:t>$, soit le taux au moment de la comptabilisation initiale, le moment o</w:t>
      </w:r>
      <w:r w:rsidR="00C07553" w:rsidRPr="00166B03">
        <w:rPr>
          <w:rFonts w:ascii="Arial" w:hAnsi="Arial" w:cs="Arial"/>
          <w:lang w:val="fr-FR"/>
        </w:rPr>
        <w:t>ù</w:t>
      </w:r>
      <w:r w:rsidRPr="00166B03">
        <w:rPr>
          <w:rFonts w:ascii="Arial" w:hAnsi="Arial" w:cs="Arial"/>
          <w:lang w:val="fr-FR"/>
        </w:rPr>
        <w:t xml:space="preserve"> les risques et avantages de l’éolienne furent transférés. </w:t>
      </w:r>
    </w:p>
    <w:p w14:paraId="3144EB4A" w14:textId="656BF72C" w:rsidR="00E03773" w:rsidRPr="00166B03" w:rsidRDefault="00E03773" w:rsidP="00E03773">
      <w:pPr>
        <w:spacing w:line="360" w:lineRule="auto"/>
        <w:jc w:val="both"/>
        <w:rPr>
          <w:rFonts w:ascii="Arial" w:hAnsi="Arial" w:cs="Arial"/>
          <w:lang w:val="fr-FR"/>
        </w:rPr>
      </w:pPr>
      <w:r w:rsidRPr="00166B03">
        <w:rPr>
          <w:rFonts w:ascii="Arial" w:hAnsi="Arial" w:cs="Arial"/>
          <w:lang w:val="fr-FR"/>
        </w:rPr>
        <w:lastRenderedPageBreak/>
        <w:t>Conclusion : le taux de 1,27 doit être utilisé pour l’enregistrement de l’immobilisation corporelle aux EF de LCDZ. *Voir Excel</w:t>
      </w:r>
      <w:r w:rsidR="008E5316">
        <w:rPr>
          <w:rFonts w:ascii="Arial" w:hAnsi="Arial" w:cs="Arial"/>
          <w:lang w:val="fr-FR"/>
        </w:rPr>
        <w:t xml:space="preserve">   alors que le </w:t>
      </w:r>
      <w:r w:rsidR="0059221A">
        <w:rPr>
          <w:rFonts w:ascii="Arial" w:hAnsi="Arial" w:cs="Arial"/>
          <w:lang w:val="fr-FR"/>
        </w:rPr>
        <w:t>t</w:t>
      </w:r>
      <w:r w:rsidR="008E5316">
        <w:rPr>
          <w:rFonts w:ascii="Arial" w:hAnsi="Arial" w:cs="Arial"/>
          <w:lang w:val="fr-FR"/>
        </w:rPr>
        <w:t>aux de 1,32 a été utilisé pour convertir le dépôt.</w:t>
      </w:r>
    </w:p>
    <w:p w14:paraId="3C033114" w14:textId="77777777" w:rsidR="00E03773" w:rsidRPr="00166B03" w:rsidRDefault="00E03773" w:rsidP="00E33BAC">
      <w:pPr>
        <w:spacing w:after="0" w:line="360" w:lineRule="auto"/>
        <w:jc w:val="both"/>
        <w:rPr>
          <w:rFonts w:ascii="Arial" w:hAnsi="Arial" w:cs="Arial"/>
          <w:lang w:val="fr-FR"/>
        </w:rPr>
      </w:pPr>
      <w:r w:rsidRPr="00166B03">
        <w:rPr>
          <w:rFonts w:ascii="Arial" w:hAnsi="Arial" w:cs="Arial"/>
          <w:lang w:val="fr-FR"/>
        </w:rPr>
        <w:t>Perte de change                                     500</w:t>
      </w:r>
    </w:p>
    <w:p w14:paraId="617E92C5" w14:textId="4C3FEF3B" w:rsidR="00E03773" w:rsidRPr="00166B03" w:rsidRDefault="00E03773" w:rsidP="00E03773">
      <w:pPr>
        <w:spacing w:line="360" w:lineRule="auto"/>
        <w:jc w:val="both"/>
        <w:rPr>
          <w:rFonts w:ascii="Arial" w:hAnsi="Arial" w:cs="Arial"/>
          <w:color w:val="FF0000"/>
          <w:lang w:val="fr-FR"/>
        </w:rPr>
      </w:pPr>
      <w:r w:rsidRPr="00166B03">
        <w:rPr>
          <w:rFonts w:ascii="Arial" w:hAnsi="Arial" w:cs="Arial"/>
          <w:lang w:val="fr-FR"/>
        </w:rPr>
        <w:t>@Immobilisation corporelle- éolienne          500</w:t>
      </w:r>
      <w:r w:rsidRPr="00166B03">
        <w:rPr>
          <w:rFonts w:ascii="Arial" w:hAnsi="Arial" w:cs="Arial"/>
          <w:color w:val="FF0000"/>
          <w:lang w:val="fr-FR"/>
        </w:rPr>
        <w:t xml:space="preserve"> perte </w:t>
      </w:r>
      <w:r w:rsidR="00C40318">
        <w:rPr>
          <w:rFonts w:ascii="Arial" w:hAnsi="Arial" w:cs="Arial"/>
          <w:color w:val="FF0000"/>
          <w:lang w:val="fr-FR"/>
        </w:rPr>
        <w:t>de change lié</w:t>
      </w:r>
      <w:r w:rsidR="008E5316">
        <w:rPr>
          <w:rFonts w:ascii="Arial" w:hAnsi="Arial" w:cs="Arial"/>
          <w:color w:val="FF0000"/>
          <w:lang w:val="fr-FR"/>
        </w:rPr>
        <w:t>e</w:t>
      </w:r>
      <w:r w:rsidR="00C40318">
        <w:rPr>
          <w:rFonts w:ascii="Arial" w:hAnsi="Arial" w:cs="Arial"/>
          <w:color w:val="FF0000"/>
          <w:lang w:val="fr-FR"/>
        </w:rPr>
        <w:t xml:space="preserve"> au</w:t>
      </w:r>
      <w:r w:rsidRPr="00166B03">
        <w:rPr>
          <w:rFonts w:ascii="Arial" w:hAnsi="Arial" w:cs="Arial"/>
          <w:color w:val="FF0000"/>
          <w:lang w:val="fr-FR"/>
        </w:rPr>
        <w:t xml:space="preserve"> dépôt.</w:t>
      </w:r>
    </w:p>
    <w:p w14:paraId="4FD18CD9" w14:textId="77777777" w:rsidR="00E03773" w:rsidRPr="00166B03" w:rsidRDefault="00E03773" w:rsidP="00E03773">
      <w:pPr>
        <w:spacing w:line="360" w:lineRule="auto"/>
        <w:rPr>
          <w:rFonts w:ascii="Arial" w:hAnsi="Arial" w:cs="Arial"/>
          <w:lang w:val="fr-FR"/>
        </w:rPr>
      </w:pPr>
    </w:p>
    <w:p w14:paraId="35152F48" w14:textId="77777777" w:rsidR="00E03773" w:rsidRPr="00166B03" w:rsidRDefault="00E03773" w:rsidP="00E03773">
      <w:pPr>
        <w:spacing w:line="360" w:lineRule="auto"/>
        <w:rPr>
          <w:rFonts w:ascii="Arial" w:hAnsi="Arial" w:cs="Arial"/>
          <w:lang w:val="fr-FR"/>
        </w:rPr>
      </w:pPr>
    </w:p>
    <w:p w14:paraId="08C3BDD1" w14:textId="77777777" w:rsidR="00E03773" w:rsidRPr="00166B03" w:rsidRDefault="00E03773" w:rsidP="00E03773">
      <w:pPr>
        <w:spacing w:line="360" w:lineRule="auto"/>
        <w:rPr>
          <w:rFonts w:ascii="Arial" w:hAnsi="Arial" w:cs="Arial"/>
          <w:u w:val="single"/>
          <w:lang w:val="fr-FR"/>
        </w:rPr>
      </w:pPr>
      <w:r w:rsidRPr="00166B03">
        <w:rPr>
          <w:rFonts w:ascii="Arial" w:hAnsi="Arial" w:cs="Arial"/>
          <w:highlight w:val="cyan"/>
          <w:u w:val="single"/>
          <w:lang w:val="fr-FR"/>
        </w:rPr>
        <w:t>Le dénoyauteur</w:t>
      </w:r>
    </w:p>
    <w:p w14:paraId="5855BA8A" w14:textId="77777777" w:rsidR="00E03773" w:rsidRPr="00166B03" w:rsidRDefault="00E03773" w:rsidP="00E03773">
      <w:pPr>
        <w:spacing w:line="360" w:lineRule="auto"/>
        <w:rPr>
          <w:rFonts w:ascii="Arial" w:hAnsi="Arial" w:cs="Arial"/>
          <w:b/>
          <w:bCs/>
          <w:lang w:val="fr-FR"/>
        </w:rPr>
      </w:pPr>
      <w:r w:rsidRPr="00166B03">
        <w:rPr>
          <w:rFonts w:ascii="Arial" w:hAnsi="Arial" w:cs="Arial"/>
          <w:b/>
          <w:bCs/>
          <w:lang w:val="fr-FR"/>
        </w:rPr>
        <w:t xml:space="preserve">Problème : Comment comptabilise-t-on le </w:t>
      </w:r>
      <w:proofErr w:type="gramStart"/>
      <w:r w:rsidRPr="00166B03">
        <w:rPr>
          <w:rFonts w:ascii="Arial" w:hAnsi="Arial" w:cs="Arial"/>
          <w:b/>
          <w:bCs/>
          <w:lang w:val="fr-FR"/>
        </w:rPr>
        <w:t>dénoyauteur?</w:t>
      </w:r>
      <w:proofErr w:type="gramEnd"/>
    </w:p>
    <w:p w14:paraId="6BE22223" w14:textId="12255EB7" w:rsidR="00E03773" w:rsidRPr="00166B03" w:rsidRDefault="007E7323" w:rsidP="00E03773">
      <w:pPr>
        <w:spacing w:line="360" w:lineRule="auto"/>
        <w:rPr>
          <w:rFonts w:ascii="Arial" w:hAnsi="Arial" w:cs="Arial"/>
          <w:lang w:val="fr-FR"/>
        </w:rPr>
      </w:pPr>
      <w:r>
        <w:rPr>
          <w:rFonts w:ascii="Arial" w:hAnsi="Arial" w:cs="Arial"/>
          <w:lang w:val="fr-FR"/>
        </w:rPr>
        <w:t>Selon</w:t>
      </w:r>
      <w:r w:rsidR="00E03773" w:rsidRPr="00166B03">
        <w:rPr>
          <w:rFonts w:ascii="Arial" w:hAnsi="Arial" w:cs="Arial"/>
          <w:lang w:val="fr-FR"/>
        </w:rPr>
        <w:t xml:space="preserve"> </w:t>
      </w:r>
      <w:r w:rsidR="00E33BAC" w:rsidRPr="00166B03">
        <w:rPr>
          <w:rFonts w:ascii="Arial" w:hAnsi="Arial" w:cs="Arial"/>
          <w:lang w:val="fr-FR"/>
        </w:rPr>
        <w:t>chap.</w:t>
      </w:r>
      <w:r w:rsidR="00E03773" w:rsidRPr="00166B03">
        <w:rPr>
          <w:rFonts w:ascii="Arial" w:hAnsi="Arial" w:cs="Arial"/>
          <w:lang w:val="fr-FR"/>
        </w:rPr>
        <w:t xml:space="preserve"> 3061</w:t>
      </w:r>
    </w:p>
    <w:p w14:paraId="2949DC89" w14:textId="77777777" w:rsidR="00E03773" w:rsidRPr="00166B03" w:rsidRDefault="00E03773" w:rsidP="00E03773">
      <w:pPr>
        <w:spacing w:line="360" w:lineRule="auto"/>
        <w:jc w:val="both"/>
        <w:rPr>
          <w:rFonts w:ascii="Arial" w:hAnsi="Arial" w:cs="Arial"/>
          <w:color w:val="4472C4" w:themeColor="accent1"/>
          <w:lang w:val="fr-FR"/>
        </w:rPr>
      </w:pPr>
      <w:r w:rsidRPr="00166B03">
        <w:rPr>
          <w:rFonts w:ascii="Arial" w:hAnsi="Arial" w:cs="Arial"/>
          <w:color w:val="4472C4" w:themeColor="accent1"/>
          <w:lang w:val="fr-FR"/>
        </w:rPr>
        <w:t>.04 Une perte de valeur doit être constatée lorsque la valeur comptable d'un actif à long terme n'est pas recouvrable et qu'elle excède la juste valeur de l'actif.</w:t>
      </w:r>
    </w:p>
    <w:p w14:paraId="00C0CF19" w14:textId="77777777" w:rsidR="00E03773" w:rsidRPr="00166B03" w:rsidRDefault="00E03773" w:rsidP="00E03773">
      <w:pPr>
        <w:spacing w:line="360" w:lineRule="auto"/>
        <w:jc w:val="both"/>
        <w:rPr>
          <w:rFonts w:ascii="Arial" w:hAnsi="Arial" w:cs="Arial"/>
          <w:color w:val="4472C4" w:themeColor="accent1"/>
          <w:lang w:val="fr-FR"/>
        </w:rPr>
      </w:pPr>
      <w:r w:rsidRPr="00166B03">
        <w:rPr>
          <w:rFonts w:ascii="Arial" w:hAnsi="Arial" w:cs="Arial"/>
          <w:color w:val="4472C4" w:themeColor="accent1"/>
          <w:lang w:val="fr-FR"/>
        </w:rPr>
        <w:t xml:space="preserve">.05 Pour évaluer si tel est le cas, on se fonde sur la valeur comptable de l'actif à la date où celui-ci est soumis à un test de </w:t>
      </w:r>
      <w:proofErr w:type="spellStart"/>
      <w:r w:rsidRPr="00166B03">
        <w:rPr>
          <w:rFonts w:ascii="Arial" w:hAnsi="Arial" w:cs="Arial"/>
          <w:color w:val="4472C4" w:themeColor="accent1"/>
          <w:lang w:val="fr-FR"/>
        </w:rPr>
        <w:t>recouvrabilité</w:t>
      </w:r>
      <w:proofErr w:type="spellEnd"/>
      <w:r w:rsidRPr="00166B03">
        <w:rPr>
          <w:rFonts w:ascii="Arial" w:hAnsi="Arial" w:cs="Arial"/>
          <w:color w:val="4472C4" w:themeColor="accent1"/>
          <w:lang w:val="fr-FR"/>
        </w:rPr>
        <w:t>, que l'actif soit en cours d'utilisation ou en cours de développement ou de mise en valeur.</w:t>
      </w:r>
    </w:p>
    <w:p w14:paraId="42D589C5" w14:textId="5336A51A" w:rsidR="00E03773" w:rsidRPr="00166B03" w:rsidRDefault="00E03773" w:rsidP="00E03773">
      <w:pPr>
        <w:spacing w:line="360" w:lineRule="auto"/>
        <w:jc w:val="both"/>
        <w:rPr>
          <w:rFonts w:ascii="Arial" w:hAnsi="Arial" w:cs="Arial"/>
          <w:lang w:val="fr-FR"/>
        </w:rPr>
      </w:pPr>
      <w:r w:rsidRPr="00166B03">
        <w:rPr>
          <w:rFonts w:ascii="Arial" w:hAnsi="Arial" w:cs="Arial"/>
          <w:lang w:val="fr-FR"/>
        </w:rPr>
        <w:t xml:space="preserve">Ici, ce test est </w:t>
      </w:r>
      <w:r w:rsidR="00E33BAC" w:rsidRPr="00166B03">
        <w:rPr>
          <w:rFonts w:ascii="Arial" w:hAnsi="Arial" w:cs="Arial"/>
          <w:lang w:val="fr-FR"/>
        </w:rPr>
        <w:t>requis</w:t>
      </w:r>
      <w:r w:rsidRPr="00166B03">
        <w:rPr>
          <w:rFonts w:ascii="Arial" w:hAnsi="Arial" w:cs="Arial"/>
          <w:lang w:val="fr-FR"/>
        </w:rPr>
        <w:t xml:space="preserve"> puisqu’il y a un changement défavorable important dans le mode d’utilisation du dénoyauteur. En effet, celui-ci fonctionnait si mal qu’il a été rapidement placé au rancart. </w:t>
      </w:r>
    </w:p>
    <w:p w14:paraId="18185619" w14:textId="52C13740" w:rsidR="00E03773" w:rsidRPr="00166B03" w:rsidRDefault="00E03773" w:rsidP="00E03773">
      <w:pPr>
        <w:spacing w:line="360" w:lineRule="auto"/>
        <w:jc w:val="both"/>
        <w:rPr>
          <w:rFonts w:ascii="Arial" w:hAnsi="Arial" w:cs="Arial"/>
          <w:i/>
          <w:iCs/>
          <w:lang w:val="fr-FR"/>
        </w:rPr>
      </w:pPr>
      <w:r w:rsidRPr="00166B03">
        <w:rPr>
          <w:rFonts w:ascii="Arial" w:hAnsi="Arial" w:cs="Arial"/>
          <w:lang w:val="fr-FR"/>
        </w:rPr>
        <w:t>Conclusion : Il faut comptabiliser une perte de valeur, soit l’excédent de la valeur comptable sur sa JV. Puisqu’il a été mis au rancart, son potentiel d’utilisation était nul, donc la perte</w:t>
      </w:r>
      <w:r w:rsidR="0059221A">
        <w:rPr>
          <w:rFonts w:ascii="Arial" w:hAnsi="Arial" w:cs="Arial"/>
          <w:lang w:val="fr-FR"/>
        </w:rPr>
        <w:t xml:space="preserve"> prévue</w:t>
      </w:r>
      <w:r w:rsidRPr="00166B03">
        <w:rPr>
          <w:rFonts w:ascii="Arial" w:hAnsi="Arial" w:cs="Arial"/>
          <w:lang w:val="fr-FR"/>
        </w:rPr>
        <w:t xml:space="preserve"> était de 100</w:t>
      </w:r>
      <w:r w:rsidR="0059221A">
        <w:rPr>
          <w:rFonts w:ascii="Arial" w:hAnsi="Arial" w:cs="Arial"/>
          <w:lang w:val="fr-FR"/>
        </w:rPr>
        <w:t> </w:t>
      </w:r>
      <w:r w:rsidRPr="00166B03">
        <w:rPr>
          <w:rFonts w:ascii="Arial" w:hAnsi="Arial" w:cs="Arial"/>
          <w:lang w:val="fr-FR"/>
        </w:rPr>
        <w:t>%</w:t>
      </w:r>
      <w:r w:rsidR="0059221A">
        <w:rPr>
          <w:rFonts w:ascii="Arial" w:hAnsi="Arial" w:cs="Arial"/>
          <w:lang w:val="fr-FR"/>
        </w:rPr>
        <w:t xml:space="preserve"> lors de la mise au rancart</w:t>
      </w:r>
      <w:r w:rsidRPr="00166B03">
        <w:rPr>
          <w:rFonts w:ascii="Arial" w:hAnsi="Arial" w:cs="Arial"/>
          <w:lang w:val="fr-FR"/>
        </w:rPr>
        <w:t>, soit 3</w:t>
      </w:r>
      <w:r w:rsidR="006A014C" w:rsidRPr="00166B03">
        <w:rPr>
          <w:rFonts w:ascii="Arial" w:hAnsi="Arial" w:cs="Arial"/>
          <w:lang w:val="fr-FR"/>
        </w:rPr>
        <w:t> </w:t>
      </w:r>
      <w:r w:rsidRPr="00166B03">
        <w:rPr>
          <w:rFonts w:ascii="Arial" w:hAnsi="Arial" w:cs="Arial"/>
          <w:lang w:val="fr-FR"/>
        </w:rPr>
        <w:t>276</w:t>
      </w:r>
      <w:r w:rsidR="006A014C" w:rsidRPr="00166B03">
        <w:rPr>
          <w:rFonts w:ascii="Arial" w:hAnsi="Arial" w:cs="Arial"/>
          <w:lang w:val="fr-FR"/>
        </w:rPr>
        <w:t> </w:t>
      </w:r>
      <w:r w:rsidRPr="00166B03">
        <w:rPr>
          <w:rFonts w:ascii="Arial" w:hAnsi="Arial" w:cs="Arial"/>
          <w:lang w:val="fr-FR"/>
        </w:rPr>
        <w:t>$.</w:t>
      </w:r>
      <w:r w:rsidR="006A014C" w:rsidRPr="00166B03">
        <w:rPr>
          <w:rFonts w:ascii="Arial" w:hAnsi="Arial" w:cs="Arial"/>
          <w:lang w:val="fr-FR"/>
        </w:rPr>
        <w:t xml:space="preserve"> </w:t>
      </w:r>
    </w:p>
    <w:p w14:paraId="78ABB50D" w14:textId="030A1888" w:rsidR="00E03773" w:rsidRPr="00166B03" w:rsidRDefault="00E03773" w:rsidP="00434D7D">
      <w:pPr>
        <w:spacing w:line="240" w:lineRule="auto"/>
        <w:jc w:val="both"/>
        <w:rPr>
          <w:rFonts w:ascii="Arial" w:hAnsi="Arial" w:cs="Arial"/>
          <w:i/>
          <w:iCs/>
          <w:lang w:val="fr-FR"/>
        </w:rPr>
      </w:pPr>
      <w:r w:rsidRPr="00166B03">
        <w:rPr>
          <w:rFonts w:ascii="Arial" w:hAnsi="Arial" w:cs="Arial"/>
          <w:lang w:val="fr-FR"/>
        </w:rPr>
        <w:t>Charge de dépréciation - dénoyauteur          3276</w:t>
      </w:r>
      <w:r w:rsidR="00AF794A" w:rsidRPr="00166B03">
        <w:rPr>
          <w:rFonts w:ascii="Arial" w:hAnsi="Arial" w:cs="Arial"/>
          <w:lang w:val="fr-FR"/>
        </w:rPr>
        <w:t xml:space="preserve">   </w:t>
      </w:r>
    </w:p>
    <w:p w14:paraId="6E4DA7DC" w14:textId="77777777" w:rsidR="00E03773" w:rsidRPr="00166B03" w:rsidRDefault="00E03773" w:rsidP="00434D7D">
      <w:pPr>
        <w:spacing w:line="240" w:lineRule="auto"/>
        <w:jc w:val="both"/>
        <w:rPr>
          <w:rFonts w:ascii="Arial" w:hAnsi="Arial" w:cs="Arial"/>
          <w:lang w:val="fr-FR"/>
        </w:rPr>
      </w:pPr>
      <w:r w:rsidRPr="00166B03">
        <w:rPr>
          <w:rFonts w:ascii="Arial" w:hAnsi="Arial" w:cs="Arial"/>
          <w:lang w:val="fr-FR"/>
        </w:rPr>
        <w:t>@Immobilisation corporelle - dénoyauteur            3276</w:t>
      </w:r>
    </w:p>
    <w:p w14:paraId="355BBAAD" w14:textId="20FBD97D" w:rsidR="00434D7D" w:rsidRPr="00166B03" w:rsidRDefault="007E7323" w:rsidP="005E6874">
      <w:pPr>
        <w:pStyle w:val="ListParagraph"/>
        <w:numPr>
          <w:ilvl w:val="0"/>
          <w:numId w:val="5"/>
        </w:numPr>
        <w:spacing w:line="240" w:lineRule="auto"/>
        <w:jc w:val="both"/>
        <w:rPr>
          <w:rFonts w:ascii="Arial" w:hAnsi="Arial" w:cs="Arial"/>
          <w:i/>
          <w:iCs/>
          <w:lang w:val="fr-FR"/>
        </w:rPr>
      </w:pPr>
      <w:r w:rsidRPr="00166B03">
        <w:rPr>
          <w:rFonts w:ascii="Arial" w:hAnsi="Arial" w:cs="Arial"/>
          <w:i/>
          <w:iCs/>
          <w:lang w:val="fr-FR"/>
        </w:rPr>
        <w:t>Dépend</w:t>
      </w:r>
      <w:r w:rsidR="00434D7D" w:rsidRPr="00166B03">
        <w:rPr>
          <w:rFonts w:ascii="Arial" w:hAnsi="Arial" w:cs="Arial"/>
          <w:i/>
          <w:iCs/>
          <w:lang w:val="fr-FR"/>
        </w:rPr>
        <w:t xml:space="preserve"> si anticipe valeur recouvrable, aurait pu être 3276 - 900</w:t>
      </w:r>
    </w:p>
    <w:p w14:paraId="342D91BE" w14:textId="77777777" w:rsidR="00E03773" w:rsidRPr="00166B03" w:rsidRDefault="00E03773" w:rsidP="00E03773">
      <w:pPr>
        <w:spacing w:line="360" w:lineRule="auto"/>
        <w:jc w:val="both"/>
        <w:rPr>
          <w:rFonts w:ascii="Arial" w:hAnsi="Arial" w:cs="Arial"/>
          <w:lang w:val="fr-FR"/>
        </w:rPr>
      </w:pPr>
    </w:p>
    <w:p w14:paraId="533CF260" w14:textId="4A29B725" w:rsidR="00E03773" w:rsidRPr="00166B03" w:rsidRDefault="00177C48" w:rsidP="00E03773">
      <w:pPr>
        <w:spacing w:line="360" w:lineRule="auto"/>
        <w:jc w:val="both"/>
        <w:rPr>
          <w:rFonts w:ascii="Arial" w:hAnsi="Arial" w:cs="Arial"/>
          <w:lang w:val="fr-FR"/>
        </w:rPr>
      </w:pPr>
      <w:r>
        <w:rPr>
          <w:rFonts w:ascii="Arial" w:hAnsi="Arial" w:cs="Arial"/>
          <w:lang w:val="fr-FR"/>
        </w:rPr>
        <w:t>Toutefois</w:t>
      </w:r>
      <w:r w:rsidR="00E03773" w:rsidRPr="00166B03">
        <w:rPr>
          <w:rFonts w:ascii="Arial" w:hAnsi="Arial" w:cs="Arial"/>
          <w:lang w:val="fr-FR"/>
        </w:rPr>
        <w:t>, une opportunité de vente s’est présentée</w:t>
      </w:r>
      <w:r>
        <w:rPr>
          <w:rFonts w:ascii="Arial" w:hAnsi="Arial" w:cs="Arial"/>
          <w:lang w:val="fr-FR"/>
        </w:rPr>
        <w:t xml:space="preserve"> : </w:t>
      </w:r>
    </w:p>
    <w:p w14:paraId="642B2A3C" w14:textId="48674996" w:rsidR="00E03773" w:rsidRPr="00166B03" w:rsidRDefault="00E71EAB" w:rsidP="00E71EAB">
      <w:pPr>
        <w:spacing w:after="0" w:line="360" w:lineRule="auto"/>
        <w:jc w:val="both"/>
        <w:rPr>
          <w:rFonts w:ascii="Arial" w:hAnsi="Arial" w:cs="Arial"/>
          <w:lang w:val="fr-FR"/>
        </w:rPr>
      </w:pPr>
      <w:r w:rsidRPr="00166B03">
        <w:rPr>
          <w:rFonts w:ascii="Arial" w:hAnsi="Arial" w:cs="Arial"/>
          <w:lang w:val="fr-FR"/>
        </w:rPr>
        <w:t>Comptes fournisseurs</w:t>
      </w:r>
      <w:r w:rsidR="00E03773" w:rsidRPr="00166B03">
        <w:rPr>
          <w:rFonts w:ascii="Arial" w:hAnsi="Arial" w:cs="Arial"/>
          <w:lang w:val="fr-FR"/>
        </w:rPr>
        <w:t xml:space="preserve">                       900</w:t>
      </w:r>
    </w:p>
    <w:p w14:paraId="67002612" w14:textId="1B8FE77D" w:rsidR="00E03773" w:rsidRPr="00166B03" w:rsidRDefault="00E03773" w:rsidP="00E03773">
      <w:pPr>
        <w:spacing w:line="360" w:lineRule="auto"/>
        <w:jc w:val="both"/>
        <w:rPr>
          <w:rFonts w:ascii="Arial" w:hAnsi="Arial" w:cs="Arial"/>
          <w:color w:val="FF0000"/>
          <w:lang w:val="fr-FR"/>
        </w:rPr>
      </w:pPr>
      <w:r w:rsidRPr="00166B03">
        <w:rPr>
          <w:rFonts w:ascii="Arial" w:hAnsi="Arial" w:cs="Arial"/>
          <w:lang w:val="fr-FR"/>
        </w:rPr>
        <w:t>@</w:t>
      </w:r>
      <w:r w:rsidR="005E6874" w:rsidRPr="00166B03">
        <w:rPr>
          <w:rFonts w:ascii="Arial" w:hAnsi="Arial" w:cs="Arial"/>
          <w:lang w:val="fr-FR"/>
        </w:rPr>
        <w:t xml:space="preserve"> </w:t>
      </w:r>
      <w:r w:rsidRPr="00166B03">
        <w:rPr>
          <w:rFonts w:ascii="Arial" w:hAnsi="Arial" w:cs="Arial"/>
          <w:lang w:val="fr-FR"/>
        </w:rPr>
        <w:t xml:space="preserve">Gain sur disposition           </w:t>
      </w:r>
      <w:r w:rsidR="00062D40" w:rsidRPr="00166B03">
        <w:rPr>
          <w:rFonts w:ascii="Arial" w:hAnsi="Arial" w:cs="Arial"/>
          <w:lang w:val="fr-FR"/>
        </w:rPr>
        <w:tab/>
      </w:r>
      <w:r w:rsidR="00062D40" w:rsidRPr="00166B03">
        <w:rPr>
          <w:rFonts w:ascii="Arial" w:hAnsi="Arial" w:cs="Arial"/>
          <w:lang w:val="fr-FR"/>
        </w:rPr>
        <w:tab/>
      </w:r>
      <w:r w:rsidRPr="00166B03">
        <w:rPr>
          <w:rFonts w:ascii="Arial" w:hAnsi="Arial" w:cs="Arial"/>
          <w:lang w:val="fr-FR"/>
        </w:rPr>
        <w:t>900</w:t>
      </w:r>
      <w:r w:rsidRPr="00166B03">
        <w:rPr>
          <w:rFonts w:ascii="Arial" w:hAnsi="Arial" w:cs="Arial"/>
          <w:color w:val="FF0000"/>
          <w:lang w:val="fr-FR"/>
        </w:rPr>
        <w:t xml:space="preserve"> </w:t>
      </w:r>
    </w:p>
    <w:p w14:paraId="0BC17E6C" w14:textId="529E390A" w:rsidR="00E03773" w:rsidRPr="00177C48" w:rsidRDefault="00177C48" w:rsidP="00E03773">
      <w:pPr>
        <w:spacing w:line="360" w:lineRule="auto"/>
        <w:rPr>
          <w:rFonts w:ascii="Arial" w:hAnsi="Arial" w:cs="Arial"/>
          <w:i/>
          <w:iCs/>
          <w:lang w:val="fr-FR"/>
        </w:rPr>
      </w:pPr>
      <w:r>
        <w:rPr>
          <w:rFonts w:ascii="Arial" w:hAnsi="Arial" w:cs="Arial"/>
          <w:i/>
          <w:iCs/>
          <w:lang w:val="fr-FR"/>
        </w:rPr>
        <w:t xml:space="preserve">Ce qui n’est pas </w:t>
      </w:r>
      <w:r w:rsidR="005739A4">
        <w:rPr>
          <w:rFonts w:ascii="Arial" w:hAnsi="Arial" w:cs="Arial"/>
          <w:i/>
          <w:iCs/>
          <w:lang w:val="fr-FR"/>
        </w:rPr>
        <w:t>une ONM – comptes fournisseurs est un poste monétaire.</w:t>
      </w:r>
    </w:p>
    <w:p w14:paraId="191BAEB5" w14:textId="77777777" w:rsidR="00E03773" w:rsidRPr="00166B03" w:rsidRDefault="00E03773" w:rsidP="00E03773">
      <w:pPr>
        <w:spacing w:line="360" w:lineRule="auto"/>
        <w:rPr>
          <w:rFonts w:ascii="Arial" w:hAnsi="Arial" w:cs="Arial"/>
          <w:lang w:val="fr-FR"/>
        </w:rPr>
      </w:pPr>
    </w:p>
    <w:p w14:paraId="560A1571" w14:textId="17580E9B" w:rsidR="00E03773" w:rsidRPr="00166B03" w:rsidRDefault="00E03773" w:rsidP="00E03773">
      <w:pPr>
        <w:spacing w:line="360" w:lineRule="auto"/>
        <w:rPr>
          <w:rFonts w:ascii="Arial" w:hAnsi="Arial" w:cs="Arial"/>
          <w:b/>
          <w:bCs/>
          <w:u w:val="single"/>
          <w:lang w:val="fr-FR"/>
        </w:rPr>
      </w:pPr>
      <w:r w:rsidRPr="00166B03">
        <w:rPr>
          <w:rFonts w:ascii="Arial" w:hAnsi="Arial" w:cs="Arial"/>
          <w:b/>
          <w:bCs/>
          <w:highlight w:val="cyan"/>
          <w:u w:val="single"/>
          <w:lang w:val="fr-FR"/>
        </w:rPr>
        <w:lastRenderedPageBreak/>
        <w:t xml:space="preserve">Salon des </w:t>
      </w:r>
      <w:r w:rsidR="00B02DF7" w:rsidRPr="00166B03">
        <w:rPr>
          <w:rFonts w:ascii="Arial" w:hAnsi="Arial" w:cs="Arial"/>
          <w:b/>
          <w:bCs/>
          <w:highlight w:val="cyan"/>
          <w:u w:val="single"/>
          <w:lang w:val="fr-FR"/>
        </w:rPr>
        <w:t>artisans</w:t>
      </w:r>
    </w:p>
    <w:p w14:paraId="5BE57906" w14:textId="611B26B4" w:rsidR="00E03773" w:rsidRPr="00166B03" w:rsidRDefault="00E03773" w:rsidP="00E03773">
      <w:pPr>
        <w:spacing w:line="360" w:lineRule="auto"/>
        <w:rPr>
          <w:rFonts w:ascii="Arial" w:hAnsi="Arial" w:cs="Arial"/>
          <w:b/>
          <w:bCs/>
          <w:lang w:val="fr-FR"/>
        </w:rPr>
      </w:pPr>
      <w:r w:rsidRPr="00166B03">
        <w:rPr>
          <w:rFonts w:ascii="Arial" w:hAnsi="Arial" w:cs="Arial"/>
          <w:b/>
          <w:bCs/>
          <w:lang w:val="fr-FR"/>
        </w:rPr>
        <w:t xml:space="preserve">Problème : Comment </w:t>
      </w:r>
      <w:r w:rsidR="005739A4">
        <w:rPr>
          <w:rFonts w:ascii="Arial" w:hAnsi="Arial" w:cs="Arial"/>
          <w:b/>
          <w:bCs/>
          <w:lang w:val="fr-FR"/>
        </w:rPr>
        <w:t>doit-on comptabiliser</w:t>
      </w:r>
      <w:r w:rsidRPr="00166B03">
        <w:rPr>
          <w:rFonts w:ascii="Arial" w:hAnsi="Arial" w:cs="Arial"/>
          <w:b/>
          <w:bCs/>
          <w:lang w:val="fr-FR"/>
        </w:rPr>
        <w:t xml:space="preserve"> la </w:t>
      </w:r>
      <w:r w:rsidR="007E7323" w:rsidRPr="00166B03">
        <w:rPr>
          <w:rFonts w:ascii="Arial" w:hAnsi="Arial" w:cs="Arial"/>
          <w:b/>
          <w:bCs/>
          <w:lang w:val="fr-FR"/>
        </w:rPr>
        <w:t>promotion ?</w:t>
      </w:r>
    </w:p>
    <w:p w14:paraId="0D60C761" w14:textId="272F0E2D" w:rsidR="00E03773" w:rsidRPr="00166B03" w:rsidRDefault="005739A4" w:rsidP="00E03773">
      <w:pPr>
        <w:spacing w:line="360" w:lineRule="auto"/>
        <w:rPr>
          <w:rFonts w:ascii="Arial" w:hAnsi="Arial" w:cs="Arial"/>
          <w:lang w:val="fr-FR"/>
        </w:rPr>
      </w:pPr>
      <w:r>
        <w:rPr>
          <w:rFonts w:ascii="Arial" w:hAnsi="Arial" w:cs="Arial"/>
          <w:lang w:val="fr-FR"/>
        </w:rPr>
        <w:t>Selon chap</w:t>
      </w:r>
      <w:r w:rsidR="00062D40" w:rsidRPr="00166B03">
        <w:rPr>
          <w:rFonts w:ascii="Arial" w:hAnsi="Arial" w:cs="Arial"/>
          <w:lang w:val="fr-FR"/>
        </w:rPr>
        <w:t>. 3</w:t>
      </w:r>
      <w:r w:rsidR="00E03773" w:rsidRPr="00166B03">
        <w:rPr>
          <w:rFonts w:ascii="Arial" w:hAnsi="Arial" w:cs="Arial"/>
          <w:lang w:val="fr-FR"/>
        </w:rPr>
        <w:t>400</w:t>
      </w:r>
    </w:p>
    <w:p w14:paraId="6D85B602" w14:textId="77777777" w:rsidR="00E03773" w:rsidRPr="00166B03" w:rsidRDefault="00E03773" w:rsidP="00E03773">
      <w:pPr>
        <w:spacing w:line="360" w:lineRule="auto"/>
        <w:rPr>
          <w:rFonts w:ascii="Arial" w:hAnsi="Arial" w:cs="Arial"/>
          <w:color w:val="4472C4" w:themeColor="accent1"/>
          <w:lang w:val="fr-FR"/>
        </w:rPr>
      </w:pPr>
      <w:r w:rsidRPr="00166B03">
        <w:rPr>
          <w:rFonts w:ascii="Arial" w:hAnsi="Arial" w:cs="Arial"/>
          <w:color w:val="4472C4" w:themeColor="accent1"/>
          <w:lang w:val="fr-FR"/>
        </w:rPr>
        <w:t>.03 Les produits sont nets des remises, ristournes, rendus et réfactions (…)</w:t>
      </w:r>
    </w:p>
    <w:p w14:paraId="781DDAE9" w14:textId="77777777" w:rsidR="000B336D" w:rsidRPr="00166B03" w:rsidRDefault="00E03773" w:rsidP="000B336D">
      <w:pPr>
        <w:spacing w:line="360" w:lineRule="auto"/>
        <w:rPr>
          <w:rFonts w:ascii="Arial" w:hAnsi="Arial" w:cs="Arial"/>
          <w:lang w:val="fr-FR"/>
        </w:rPr>
      </w:pPr>
      <w:r w:rsidRPr="00166B03">
        <w:rPr>
          <w:rFonts w:ascii="Arial" w:hAnsi="Arial" w:cs="Arial"/>
          <w:lang w:val="fr-FR"/>
        </w:rPr>
        <w:t xml:space="preserve">Conclusion : </w:t>
      </w:r>
      <w:r w:rsidR="000B336D">
        <w:rPr>
          <w:rFonts w:ascii="Arial" w:hAnsi="Arial" w:cs="Arial"/>
          <w:lang w:val="fr-FR"/>
        </w:rPr>
        <w:t>Il faut donc mesurer les ventes au montant net du rabais octroyé.</w:t>
      </w:r>
    </w:p>
    <w:p w14:paraId="682B3842" w14:textId="300D3A44" w:rsidR="00E03773" w:rsidRPr="00166B03" w:rsidRDefault="000B336D" w:rsidP="00E03773">
      <w:pPr>
        <w:spacing w:line="360" w:lineRule="auto"/>
        <w:rPr>
          <w:rFonts w:ascii="Arial" w:hAnsi="Arial" w:cs="Arial"/>
          <w:lang w:val="fr-FR"/>
        </w:rPr>
      </w:pPr>
      <w:proofErr w:type="gramStart"/>
      <w:r>
        <w:rPr>
          <w:rFonts w:ascii="Arial" w:hAnsi="Arial" w:cs="Arial"/>
          <w:i/>
          <w:iCs/>
          <w:lang w:val="fr-FR"/>
        </w:rPr>
        <w:t>écriture</w:t>
      </w:r>
      <w:proofErr w:type="gramEnd"/>
      <w:r>
        <w:rPr>
          <w:rFonts w:ascii="Arial" w:hAnsi="Arial" w:cs="Arial"/>
          <w:i/>
          <w:iCs/>
          <w:lang w:val="fr-FR"/>
        </w:rPr>
        <w:t xml:space="preserve"> de correction</w:t>
      </w:r>
    </w:p>
    <w:p w14:paraId="5D1A1E95" w14:textId="77777777" w:rsidR="00E03773" w:rsidRPr="00166B03" w:rsidRDefault="00E03773" w:rsidP="000B336D">
      <w:pPr>
        <w:spacing w:after="0" w:line="360" w:lineRule="auto"/>
        <w:rPr>
          <w:rFonts w:ascii="Arial" w:hAnsi="Arial" w:cs="Arial"/>
          <w:lang w:val="fr-FR"/>
        </w:rPr>
      </w:pPr>
      <w:r w:rsidRPr="00166B03">
        <w:rPr>
          <w:rFonts w:ascii="Arial" w:hAnsi="Arial" w:cs="Arial"/>
          <w:lang w:val="fr-FR"/>
        </w:rPr>
        <w:t>Vente de cerises séchées                             3,75</w:t>
      </w:r>
    </w:p>
    <w:p w14:paraId="4E141577" w14:textId="77777777" w:rsidR="00E03773" w:rsidRPr="00166B03" w:rsidRDefault="00E03773" w:rsidP="00E03773">
      <w:pPr>
        <w:spacing w:line="360" w:lineRule="auto"/>
        <w:rPr>
          <w:rFonts w:ascii="Arial" w:hAnsi="Arial" w:cs="Arial"/>
          <w:lang w:val="fr-FR"/>
        </w:rPr>
      </w:pPr>
      <w:r w:rsidRPr="00166B03">
        <w:rPr>
          <w:rFonts w:ascii="Arial" w:hAnsi="Arial" w:cs="Arial"/>
          <w:lang w:val="fr-FR"/>
        </w:rPr>
        <w:t>@Promotion de la marque Croque-cerise             3,75</w:t>
      </w:r>
    </w:p>
    <w:p w14:paraId="7388602D" w14:textId="77777777" w:rsidR="00E03773" w:rsidRPr="00166B03" w:rsidRDefault="00E03773" w:rsidP="00E03773">
      <w:pPr>
        <w:spacing w:line="360" w:lineRule="auto"/>
        <w:rPr>
          <w:rFonts w:ascii="Arial" w:hAnsi="Arial" w:cs="Arial"/>
          <w:lang w:val="fr-FR"/>
        </w:rPr>
      </w:pPr>
    </w:p>
    <w:p w14:paraId="64D4696E" w14:textId="77777777" w:rsidR="000B336D" w:rsidRDefault="000B336D" w:rsidP="00E03773">
      <w:pPr>
        <w:spacing w:line="360" w:lineRule="auto"/>
        <w:rPr>
          <w:rFonts w:ascii="Arial" w:hAnsi="Arial" w:cs="Arial"/>
          <w:b/>
          <w:bCs/>
          <w:highlight w:val="cyan"/>
          <w:u w:val="single"/>
          <w:lang w:val="fr-FR"/>
        </w:rPr>
      </w:pPr>
    </w:p>
    <w:p w14:paraId="3255176B" w14:textId="19942ECF" w:rsidR="00E03773" w:rsidRPr="00166B03" w:rsidRDefault="00E03773" w:rsidP="00E03773">
      <w:pPr>
        <w:spacing w:line="360" w:lineRule="auto"/>
        <w:rPr>
          <w:rFonts w:ascii="Arial" w:hAnsi="Arial" w:cs="Arial"/>
          <w:b/>
          <w:bCs/>
          <w:u w:val="single"/>
          <w:lang w:val="fr-FR"/>
        </w:rPr>
      </w:pPr>
      <w:r w:rsidRPr="00166B03">
        <w:rPr>
          <w:rFonts w:ascii="Arial" w:hAnsi="Arial" w:cs="Arial"/>
          <w:b/>
          <w:bCs/>
          <w:highlight w:val="cyan"/>
          <w:u w:val="single"/>
          <w:lang w:val="fr-FR"/>
        </w:rPr>
        <w:t xml:space="preserve">Ventes des cerises séchées chez </w:t>
      </w:r>
      <w:proofErr w:type="gramStart"/>
      <w:r w:rsidRPr="00166B03">
        <w:rPr>
          <w:rFonts w:ascii="Arial" w:hAnsi="Arial" w:cs="Arial"/>
          <w:b/>
          <w:bCs/>
          <w:highlight w:val="cyan"/>
          <w:u w:val="single"/>
          <w:lang w:val="fr-FR"/>
        </w:rPr>
        <w:t>Avril</w:t>
      </w:r>
      <w:proofErr w:type="gramEnd"/>
    </w:p>
    <w:p w14:paraId="0570359F" w14:textId="77777777" w:rsidR="00E03773" w:rsidRPr="00166B03" w:rsidRDefault="00E03773" w:rsidP="00E03773">
      <w:pPr>
        <w:spacing w:line="360" w:lineRule="auto"/>
        <w:rPr>
          <w:rFonts w:ascii="Arial" w:hAnsi="Arial" w:cs="Arial"/>
          <w:b/>
          <w:bCs/>
          <w:lang w:val="fr-FR"/>
        </w:rPr>
      </w:pPr>
      <w:r w:rsidRPr="00166B03">
        <w:rPr>
          <w:rFonts w:ascii="Arial" w:hAnsi="Arial" w:cs="Arial"/>
          <w:b/>
          <w:bCs/>
          <w:lang w:val="fr-FR"/>
        </w:rPr>
        <w:t xml:space="preserve">Problème : Comment comptabilise-t-on les frais reliés à l’activité </w:t>
      </w:r>
      <w:proofErr w:type="gramStart"/>
      <w:r w:rsidRPr="00166B03">
        <w:rPr>
          <w:rFonts w:ascii="Arial" w:hAnsi="Arial" w:cs="Arial"/>
          <w:b/>
          <w:bCs/>
          <w:lang w:val="fr-FR"/>
        </w:rPr>
        <w:t>promotionnelle?</w:t>
      </w:r>
      <w:proofErr w:type="gramEnd"/>
    </w:p>
    <w:p w14:paraId="3CC5CEC2" w14:textId="52B2DC54" w:rsidR="00E03773" w:rsidRPr="00166B03" w:rsidRDefault="000B336D" w:rsidP="00E03773">
      <w:pPr>
        <w:spacing w:line="360" w:lineRule="auto"/>
        <w:rPr>
          <w:rFonts w:ascii="Arial" w:hAnsi="Arial" w:cs="Arial"/>
          <w:lang w:val="fr-FR"/>
        </w:rPr>
      </w:pPr>
      <w:r>
        <w:rPr>
          <w:rFonts w:ascii="Arial" w:hAnsi="Arial" w:cs="Arial"/>
          <w:lang w:val="fr-FR"/>
        </w:rPr>
        <w:t>Selon</w:t>
      </w:r>
      <w:r w:rsidR="00E03773" w:rsidRPr="00166B03">
        <w:rPr>
          <w:rFonts w:ascii="Arial" w:hAnsi="Arial" w:cs="Arial"/>
          <w:lang w:val="fr-FR"/>
        </w:rPr>
        <w:t xml:space="preserve"> </w:t>
      </w:r>
      <w:r w:rsidR="00062D40" w:rsidRPr="00166B03">
        <w:rPr>
          <w:rFonts w:ascii="Arial" w:hAnsi="Arial" w:cs="Arial"/>
          <w:lang w:val="fr-FR"/>
        </w:rPr>
        <w:t>chap.</w:t>
      </w:r>
      <w:r w:rsidR="00E03773" w:rsidRPr="00166B03">
        <w:rPr>
          <w:rFonts w:ascii="Arial" w:hAnsi="Arial" w:cs="Arial"/>
          <w:lang w:val="fr-FR"/>
        </w:rPr>
        <w:t xml:space="preserve"> 3400</w:t>
      </w:r>
    </w:p>
    <w:p w14:paraId="2264CA42" w14:textId="77777777" w:rsidR="00E03773" w:rsidRPr="00166B03" w:rsidRDefault="00E03773" w:rsidP="00E03773">
      <w:pPr>
        <w:spacing w:line="360" w:lineRule="auto"/>
        <w:jc w:val="both"/>
        <w:rPr>
          <w:rFonts w:ascii="Arial" w:hAnsi="Arial" w:cs="Arial"/>
          <w:color w:val="0070C0"/>
          <w:lang w:val="fr-FR"/>
        </w:rPr>
      </w:pPr>
      <w:r w:rsidRPr="00166B03">
        <w:rPr>
          <w:rFonts w:ascii="Arial" w:hAnsi="Arial" w:cs="Arial"/>
          <w:color w:val="0070C0"/>
          <w:lang w:val="fr-FR"/>
        </w:rPr>
        <w:t>.27 Une contrepartie en trésorerie constitue un remboursement de coûts engagés par le client pour vendre les biens du fournisseur lorsqu'elle constitue un remboursement d'un coût précis, différentiel et identifiable, engagé par le client pour vendre les biens ou les services du fournisseur.</w:t>
      </w:r>
    </w:p>
    <w:p w14:paraId="70268499" w14:textId="4E93E8E7" w:rsidR="00E03773" w:rsidRPr="00166B03" w:rsidRDefault="00E03773" w:rsidP="00E03773">
      <w:pPr>
        <w:spacing w:line="360" w:lineRule="auto"/>
        <w:jc w:val="both"/>
        <w:rPr>
          <w:rFonts w:ascii="Arial" w:hAnsi="Arial" w:cs="Arial"/>
          <w:lang w:val="fr-FR"/>
        </w:rPr>
      </w:pPr>
      <w:r w:rsidRPr="00166B03">
        <w:rPr>
          <w:rFonts w:ascii="Arial" w:hAnsi="Arial" w:cs="Arial"/>
          <w:lang w:val="fr-FR"/>
        </w:rPr>
        <w:t>C’est le cas ici puisque le 225</w:t>
      </w:r>
      <w:r w:rsidR="00BA583A">
        <w:rPr>
          <w:rFonts w:ascii="Arial" w:hAnsi="Arial" w:cs="Arial"/>
          <w:lang w:val="fr-FR"/>
        </w:rPr>
        <w:t xml:space="preserve"> </w:t>
      </w:r>
      <w:r w:rsidRPr="00166B03">
        <w:rPr>
          <w:rFonts w:ascii="Arial" w:hAnsi="Arial" w:cs="Arial"/>
          <w:lang w:val="fr-FR"/>
        </w:rPr>
        <w:t xml:space="preserve">$ correspond au salaire et aux avantages sociaux de l’étudiante embauchée pour l’occasion ainsi que le coût des cerises et des accessoires de dégustation. Tous les frais ont été engagés afin de stimuler les ventes de LCDZ. Par contre, ce montant doit être comptabilisé comme une charge et non en déduction de la vente avec </w:t>
      </w:r>
      <w:proofErr w:type="gramStart"/>
      <w:r w:rsidRPr="00166B03">
        <w:rPr>
          <w:rFonts w:ascii="Arial" w:hAnsi="Arial" w:cs="Arial"/>
          <w:lang w:val="fr-FR"/>
        </w:rPr>
        <w:t>Avril</w:t>
      </w:r>
      <w:proofErr w:type="gramEnd"/>
      <w:r w:rsidRPr="00166B03">
        <w:rPr>
          <w:rFonts w:ascii="Arial" w:hAnsi="Arial" w:cs="Arial"/>
          <w:lang w:val="fr-FR"/>
        </w:rPr>
        <w:t xml:space="preserve">. </w:t>
      </w:r>
    </w:p>
    <w:p w14:paraId="10B9DE57" w14:textId="77777777" w:rsidR="00E03773" w:rsidRPr="00166B03" w:rsidRDefault="00E03773" w:rsidP="00E03773">
      <w:pPr>
        <w:spacing w:line="360" w:lineRule="auto"/>
        <w:jc w:val="both"/>
        <w:rPr>
          <w:rFonts w:ascii="Arial" w:hAnsi="Arial" w:cs="Arial"/>
          <w:lang w:val="fr-FR"/>
        </w:rPr>
      </w:pPr>
    </w:p>
    <w:p w14:paraId="459373B7" w14:textId="5A91839F" w:rsidR="00E03773" w:rsidRPr="000B336D" w:rsidRDefault="00E03773" w:rsidP="00E03773">
      <w:pPr>
        <w:spacing w:line="360" w:lineRule="auto"/>
        <w:rPr>
          <w:rFonts w:ascii="Arial" w:hAnsi="Arial" w:cs="Arial"/>
          <w:i/>
          <w:iCs/>
          <w:lang w:val="fr-FR"/>
        </w:rPr>
      </w:pPr>
      <w:r w:rsidRPr="00166B03">
        <w:rPr>
          <w:rFonts w:ascii="Arial" w:hAnsi="Arial" w:cs="Arial"/>
          <w:lang w:val="fr-FR"/>
        </w:rPr>
        <w:t xml:space="preserve">Conclusion : </w:t>
      </w:r>
      <w:r w:rsidR="000B336D">
        <w:rPr>
          <w:rFonts w:ascii="Arial" w:hAnsi="Arial" w:cs="Arial"/>
          <w:i/>
          <w:iCs/>
          <w:lang w:val="fr-FR"/>
        </w:rPr>
        <w:t>écriture de correction</w:t>
      </w:r>
    </w:p>
    <w:p w14:paraId="44CB1197" w14:textId="77777777" w:rsidR="00E03773" w:rsidRPr="00166B03" w:rsidRDefault="00E03773" w:rsidP="00C002C5">
      <w:pPr>
        <w:spacing w:after="0" w:line="360" w:lineRule="auto"/>
        <w:rPr>
          <w:rFonts w:ascii="Arial" w:hAnsi="Arial" w:cs="Arial"/>
          <w:lang w:val="fr-FR"/>
        </w:rPr>
      </w:pPr>
      <w:r w:rsidRPr="00166B03">
        <w:rPr>
          <w:rFonts w:ascii="Arial" w:hAnsi="Arial" w:cs="Arial"/>
          <w:lang w:val="fr-FR"/>
        </w:rPr>
        <w:t>Charge -activité promotionnelle                        225</w:t>
      </w:r>
    </w:p>
    <w:p w14:paraId="3D6EAD17" w14:textId="7F7CDD3B" w:rsidR="00E03773" w:rsidRPr="00166B03" w:rsidRDefault="00E03773" w:rsidP="00E03773">
      <w:pPr>
        <w:spacing w:line="360" w:lineRule="auto"/>
        <w:rPr>
          <w:rFonts w:ascii="Arial" w:hAnsi="Arial" w:cs="Arial"/>
          <w:lang w:val="fr-FR"/>
        </w:rPr>
      </w:pPr>
      <w:r w:rsidRPr="00166B03">
        <w:rPr>
          <w:rFonts w:ascii="Arial" w:hAnsi="Arial" w:cs="Arial"/>
          <w:lang w:val="fr-FR"/>
        </w:rPr>
        <w:t>@</w:t>
      </w:r>
      <w:r w:rsidR="00C002C5">
        <w:rPr>
          <w:rFonts w:ascii="Arial" w:hAnsi="Arial" w:cs="Arial"/>
          <w:lang w:val="fr-FR"/>
        </w:rPr>
        <w:t xml:space="preserve"> </w:t>
      </w:r>
      <w:r w:rsidRPr="00166B03">
        <w:rPr>
          <w:rFonts w:ascii="Arial" w:hAnsi="Arial" w:cs="Arial"/>
          <w:lang w:val="fr-FR"/>
        </w:rPr>
        <w:t>Produits - ventes de sacs de cerises séchées              225</w:t>
      </w:r>
    </w:p>
    <w:p w14:paraId="5F2069C2" w14:textId="77777777" w:rsidR="00E03773" w:rsidRDefault="00E03773" w:rsidP="00E03773">
      <w:pPr>
        <w:spacing w:line="360" w:lineRule="auto"/>
        <w:rPr>
          <w:rFonts w:ascii="Arial" w:hAnsi="Arial" w:cs="Arial"/>
          <w:lang w:val="fr-FR"/>
        </w:rPr>
      </w:pPr>
    </w:p>
    <w:p w14:paraId="798620AC" w14:textId="77777777" w:rsidR="00E03773" w:rsidRPr="00166B03" w:rsidRDefault="00E03773" w:rsidP="00E03773">
      <w:pPr>
        <w:spacing w:line="360" w:lineRule="auto"/>
        <w:rPr>
          <w:rFonts w:ascii="Arial" w:hAnsi="Arial" w:cs="Arial"/>
          <w:b/>
          <w:bCs/>
          <w:u w:val="single"/>
          <w:lang w:val="fr-FR"/>
        </w:rPr>
      </w:pPr>
      <w:r w:rsidRPr="00C002C5">
        <w:rPr>
          <w:rFonts w:ascii="Arial" w:hAnsi="Arial" w:cs="Arial"/>
          <w:b/>
          <w:bCs/>
          <w:highlight w:val="cyan"/>
          <w:u w:val="single"/>
          <w:lang w:val="fr-FR"/>
        </w:rPr>
        <w:t>Vente dans une grande épicerie</w:t>
      </w:r>
    </w:p>
    <w:p w14:paraId="29A06796" w14:textId="77777777" w:rsidR="00E03773" w:rsidRPr="00166B03" w:rsidRDefault="00E03773" w:rsidP="00E03773">
      <w:pPr>
        <w:spacing w:line="360" w:lineRule="auto"/>
        <w:rPr>
          <w:rFonts w:ascii="Arial" w:hAnsi="Arial" w:cs="Arial"/>
          <w:b/>
          <w:bCs/>
          <w:lang w:val="fr-FR"/>
        </w:rPr>
      </w:pPr>
      <w:r w:rsidRPr="00166B03">
        <w:rPr>
          <w:rFonts w:ascii="Arial" w:hAnsi="Arial" w:cs="Arial"/>
          <w:b/>
          <w:bCs/>
          <w:lang w:val="fr-FR"/>
        </w:rPr>
        <w:lastRenderedPageBreak/>
        <w:t xml:space="preserve">Problème : Comment comptabiliser la vente comprenant un droit de </w:t>
      </w:r>
      <w:proofErr w:type="gramStart"/>
      <w:r w:rsidRPr="00166B03">
        <w:rPr>
          <w:rFonts w:ascii="Arial" w:hAnsi="Arial" w:cs="Arial"/>
          <w:b/>
          <w:bCs/>
          <w:lang w:val="fr-FR"/>
        </w:rPr>
        <w:t>retour?</w:t>
      </w:r>
      <w:proofErr w:type="gramEnd"/>
    </w:p>
    <w:p w14:paraId="09B2BE23" w14:textId="1303C4F9" w:rsidR="00E03773" w:rsidRPr="00166B03" w:rsidRDefault="000B336D" w:rsidP="00E03773">
      <w:pPr>
        <w:spacing w:line="360" w:lineRule="auto"/>
        <w:rPr>
          <w:rFonts w:ascii="Arial" w:hAnsi="Arial" w:cs="Arial"/>
          <w:lang w:val="fr-FR"/>
        </w:rPr>
      </w:pPr>
      <w:r>
        <w:rPr>
          <w:rFonts w:ascii="Arial" w:hAnsi="Arial" w:cs="Arial"/>
          <w:lang w:val="fr-FR"/>
        </w:rPr>
        <w:t>Selon</w:t>
      </w:r>
      <w:r w:rsidR="00E03773" w:rsidRPr="00166B03">
        <w:rPr>
          <w:rFonts w:ascii="Arial" w:hAnsi="Arial" w:cs="Arial"/>
          <w:lang w:val="fr-FR"/>
        </w:rPr>
        <w:t xml:space="preserve"> </w:t>
      </w:r>
      <w:r w:rsidR="00925335">
        <w:rPr>
          <w:rFonts w:ascii="Arial" w:hAnsi="Arial" w:cs="Arial"/>
          <w:lang w:val="fr-FR"/>
        </w:rPr>
        <w:t>chap.</w:t>
      </w:r>
      <w:r w:rsidR="00E03773" w:rsidRPr="00166B03">
        <w:rPr>
          <w:rFonts w:ascii="Arial" w:hAnsi="Arial" w:cs="Arial"/>
          <w:lang w:val="fr-FR"/>
        </w:rPr>
        <w:t xml:space="preserve"> 3400</w:t>
      </w:r>
    </w:p>
    <w:p w14:paraId="19504031" w14:textId="77777777" w:rsidR="00E03773" w:rsidRPr="00925335" w:rsidRDefault="00E03773" w:rsidP="00E03773">
      <w:pPr>
        <w:spacing w:line="360" w:lineRule="auto"/>
        <w:jc w:val="both"/>
        <w:rPr>
          <w:rFonts w:ascii="Arial" w:hAnsi="Arial" w:cs="Arial"/>
          <w:color w:val="0070C0"/>
          <w:lang w:val="fr-FR"/>
        </w:rPr>
      </w:pPr>
      <w:r w:rsidRPr="00925335">
        <w:rPr>
          <w:rFonts w:ascii="Arial" w:hAnsi="Arial" w:cs="Arial"/>
          <w:color w:val="0070C0"/>
          <w:lang w:val="fr-FR"/>
        </w:rPr>
        <w:t>.21 Les produits ne sont pas constatés lorsque les quantités de marchandises susceptibles d'être retournées à l'entreprise sont importantes et imprévisibles.</w:t>
      </w:r>
    </w:p>
    <w:p w14:paraId="4B99C513" w14:textId="025D358A" w:rsidR="00E03773" w:rsidRPr="00166B03" w:rsidRDefault="00E03773" w:rsidP="00E03773">
      <w:pPr>
        <w:spacing w:line="360" w:lineRule="auto"/>
        <w:jc w:val="both"/>
        <w:rPr>
          <w:rFonts w:ascii="Arial" w:hAnsi="Arial" w:cs="Arial"/>
          <w:lang w:val="fr-FR"/>
        </w:rPr>
      </w:pPr>
      <w:r w:rsidRPr="00166B03">
        <w:rPr>
          <w:rFonts w:ascii="Arial" w:hAnsi="Arial" w:cs="Arial"/>
          <w:lang w:val="fr-FR"/>
        </w:rPr>
        <w:t>La vente des 425 sacs est imprévisible</w:t>
      </w:r>
      <w:r w:rsidR="004A5B24">
        <w:rPr>
          <w:rFonts w:ascii="Arial" w:hAnsi="Arial" w:cs="Arial"/>
          <w:lang w:val="fr-FR"/>
        </w:rPr>
        <w:t xml:space="preserve"> car pas d’historique</w:t>
      </w:r>
      <w:r w:rsidRPr="00166B03">
        <w:rPr>
          <w:rFonts w:ascii="Arial" w:hAnsi="Arial" w:cs="Arial"/>
          <w:lang w:val="fr-FR"/>
        </w:rPr>
        <w:t xml:space="preserve">, même si le propriétaire du marché croit qu’il n’aura pas à se prévaloir de la clause contractuelle de retour et la quantité pourrait être importante. </w:t>
      </w:r>
    </w:p>
    <w:p w14:paraId="22A3741E" w14:textId="1030E23F" w:rsidR="00E03773" w:rsidRPr="00166B03" w:rsidRDefault="00E03773" w:rsidP="00E03773">
      <w:pPr>
        <w:spacing w:line="360" w:lineRule="auto"/>
        <w:rPr>
          <w:rFonts w:ascii="Arial" w:hAnsi="Arial" w:cs="Arial"/>
          <w:lang w:val="fr-FR"/>
        </w:rPr>
      </w:pPr>
      <w:r w:rsidRPr="00166B03">
        <w:rPr>
          <w:rFonts w:ascii="Arial" w:hAnsi="Arial" w:cs="Arial"/>
          <w:lang w:val="fr-FR"/>
        </w:rPr>
        <w:t xml:space="preserve">Conclusion : Cette vente aurait initialement dû être comptabilisé comme </w:t>
      </w:r>
      <w:r w:rsidR="004A5B24">
        <w:rPr>
          <w:rFonts w:ascii="Arial" w:hAnsi="Arial" w:cs="Arial"/>
          <w:lang w:val="fr-FR"/>
        </w:rPr>
        <w:t>suit</w:t>
      </w:r>
      <w:r w:rsidRPr="00166B03">
        <w:rPr>
          <w:rFonts w:ascii="Arial" w:hAnsi="Arial" w:cs="Arial"/>
          <w:lang w:val="fr-FR"/>
        </w:rPr>
        <w:t> :</w:t>
      </w:r>
    </w:p>
    <w:p w14:paraId="7A30E1FA" w14:textId="36DEFA51" w:rsidR="003D289A" w:rsidRPr="003D289A" w:rsidRDefault="003D289A" w:rsidP="00AB51D2">
      <w:pPr>
        <w:spacing w:after="0" w:line="360" w:lineRule="auto"/>
        <w:rPr>
          <w:rFonts w:ascii="Arial" w:hAnsi="Arial" w:cs="Arial"/>
          <w:i/>
          <w:iCs/>
          <w:lang w:val="fr-FR"/>
        </w:rPr>
      </w:pPr>
      <w:r>
        <w:rPr>
          <w:rFonts w:ascii="Arial" w:hAnsi="Arial" w:cs="Arial"/>
          <w:i/>
          <w:iCs/>
          <w:lang w:val="fr-FR"/>
        </w:rPr>
        <w:t>Écriture de correction lors de la livraison :</w:t>
      </w:r>
    </w:p>
    <w:p w14:paraId="73AA7192" w14:textId="57F922E6" w:rsidR="00E03773" w:rsidRPr="00166B03" w:rsidRDefault="0027588C" w:rsidP="00AB51D2">
      <w:pPr>
        <w:spacing w:after="0" w:line="360" w:lineRule="auto"/>
        <w:rPr>
          <w:rFonts w:ascii="Arial" w:hAnsi="Arial" w:cs="Arial"/>
          <w:lang w:val="fr-FR"/>
        </w:rPr>
      </w:pPr>
      <w:r>
        <w:rPr>
          <w:rFonts w:ascii="Arial" w:hAnsi="Arial" w:cs="Arial"/>
          <w:lang w:val="fr-FR"/>
        </w:rPr>
        <w:t>Produits</w:t>
      </w:r>
      <w:r>
        <w:rPr>
          <w:rFonts w:ascii="Arial" w:hAnsi="Arial" w:cs="Arial"/>
          <w:lang w:val="fr-FR"/>
        </w:rPr>
        <w:tab/>
      </w:r>
      <w:r w:rsidR="00E03773" w:rsidRPr="00166B03">
        <w:rPr>
          <w:rFonts w:ascii="Arial" w:hAnsi="Arial" w:cs="Arial"/>
          <w:lang w:val="fr-FR"/>
        </w:rPr>
        <w:t xml:space="preserve">          </w:t>
      </w:r>
      <w:r>
        <w:rPr>
          <w:rFonts w:ascii="Arial" w:hAnsi="Arial" w:cs="Arial"/>
          <w:lang w:val="fr-FR"/>
        </w:rPr>
        <w:tab/>
      </w:r>
      <w:r w:rsidR="00E03773" w:rsidRPr="00166B03">
        <w:rPr>
          <w:rFonts w:ascii="Arial" w:hAnsi="Arial" w:cs="Arial"/>
          <w:lang w:val="fr-FR"/>
        </w:rPr>
        <w:t xml:space="preserve">       2</w:t>
      </w:r>
      <w:r>
        <w:rPr>
          <w:rFonts w:ascii="Arial" w:hAnsi="Arial" w:cs="Arial"/>
          <w:lang w:val="fr-FR"/>
        </w:rPr>
        <w:t xml:space="preserve"> </w:t>
      </w:r>
      <w:r w:rsidR="00E03773" w:rsidRPr="00166B03">
        <w:rPr>
          <w:rFonts w:ascii="Arial" w:hAnsi="Arial" w:cs="Arial"/>
          <w:lang w:val="fr-FR"/>
        </w:rPr>
        <w:t>656</w:t>
      </w:r>
    </w:p>
    <w:p w14:paraId="6CD3E399" w14:textId="5AD5416E" w:rsidR="00E03773" w:rsidRPr="00166B03" w:rsidRDefault="00E03773" w:rsidP="00E03773">
      <w:pPr>
        <w:spacing w:line="360" w:lineRule="auto"/>
        <w:rPr>
          <w:rFonts w:ascii="Arial" w:hAnsi="Arial" w:cs="Arial"/>
          <w:lang w:val="fr-FR"/>
        </w:rPr>
      </w:pPr>
      <w:r w:rsidRPr="00166B03">
        <w:rPr>
          <w:rFonts w:ascii="Arial" w:hAnsi="Arial" w:cs="Arial"/>
          <w:lang w:val="fr-FR"/>
        </w:rPr>
        <w:t>@</w:t>
      </w:r>
      <w:r w:rsidR="004365ED">
        <w:rPr>
          <w:rFonts w:ascii="Arial" w:hAnsi="Arial" w:cs="Arial"/>
          <w:lang w:val="fr-FR"/>
        </w:rPr>
        <w:t xml:space="preserve"> </w:t>
      </w:r>
      <w:r w:rsidRPr="00166B03">
        <w:rPr>
          <w:rFonts w:ascii="Arial" w:hAnsi="Arial" w:cs="Arial"/>
          <w:lang w:val="fr-FR"/>
        </w:rPr>
        <w:t xml:space="preserve">Produits différés    </w:t>
      </w:r>
      <w:r w:rsidR="0027588C">
        <w:rPr>
          <w:rFonts w:ascii="Arial" w:hAnsi="Arial" w:cs="Arial"/>
          <w:lang w:val="fr-FR"/>
        </w:rPr>
        <w:tab/>
      </w:r>
      <w:r w:rsidRPr="00166B03">
        <w:rPr>
          <w:rFonts w:ascii="Arial" w:hAnsi="Arial" w:cs="Arial"/>
          <w:lang w:val="fr-FR"/>
        </w:rPr>
        <w:t xml:space="preserve">          </w:t>
      </w:r>
      <w:r w:rsidR="0027588C">
        <w:rPr>
          <w:rFonts w:ascii="Arial" w:hAnsi="Arial" w:cs="Arial"/>
          <w:lang w:val="fr-FR"/>
        </w:rPr>
        <w:t xml:space="preserve">      </w:t>
      </w:r>
      <w:r w:rsidRPr="00166B03">
        <w:rPr>
          <w:rFonts w:ascii="Arial" w:hAnsi="Arial" w:cs="Arial"/>
          <w:lang w:val="fr-FR"/>
        </w:rPr>
        <w:t>2</w:t>
      </w:r>
      <w:r w:rsidR="0027588C">
        <w:rPr>
          <w:rFonts w:ascii="Arial" w:hAnsi="Arial" w:cs="Arial"/>
          <w:lang w:val="fr-FR"/>
        </w:rPr>
        <w:t xml:space="preserve"> </w:t>
      </w:r>
      <w:r w:rsidRPr="00166B03">
        <w:rPr>
          <w:rFonts w:ascii="Arial" w:hAnsi="Arial" w:cs="Arial"/>
          <w:lang w:val="fr-FR"/>
        </w:rPr>
        <w:t>656</w:t>
      </w:r>
    </w:p>
    <w:p w14:paraId="17CF64A3" w14:textId="6DE89311" w:rsidR="00E03773" w:rsidRPr="00166B03" w:rsidRDefault="00E03773" w:rsidP="00E03773">
      <w:pPr>
        <w:spacing w:line="360" w:lineRule="auto"/>
        <w:rPr>
          <w:rFonts w:ascii="Arial" w:hAnsi="Arial" w:cs="Arial"/>
          <w:lang w:val="fr-FR"/>
        </w:rPr>
      </w:pPr>
      <w:r w:rsidRPr="00166B03">
        <w:rPr>
          <w:rFonts w:ascii="Arial" w:hAnsi="Arial" w:cs="Arial"/>
          <w:lang w:val="fr-FR"/>
        </w:rPr>
        <w:t>Au 31 août</w:t>
      </w:r>
    </w:p>
    <w:p w14:paraId="0A548507" w14:textId="086C51DF" w:rsidR="00E03773" w:rsidRPr="00166B03" w:rsidRDefault="00E03773" w:rsidP="00AB51D2">
      <w:pPr>
        <w:spacing w:after="0" w:line="360" w:lineRule="auto"/>
        <w:rPr>
          <w:rFonts w:ascii="Arial" w:hAnsi="Arial" w:cs="Arial"/>
          <w:lang w:val="fr-FR"/>
        </w:rPr>
      </w:pPr>
      <w:r w:rsidRPr="00166B03">
        <w:rPr>
          <w:rFonts w:ascii="Arial" w:hAnsi="Arial" w:cs="Arial"/>
          <w:lang w:val="fr-FR"/>
        </w:rPr>
        <w:t xml:space="preserve">Produits </w:t>
      </w:r>
      <w:proofErr w:type="gramStart"/>
      <w:r w:rsidRPr="00166B03">
        <w:rPr>
          <w:rFonts w:ascii="Arial" w:hAnsi="Arial" w:cs="Arial"/>
          <w:lang w:val="fr-FR"/>
        </w:rPr>
        <w:t xml:space="preserve">différés  </w:t>
      </w:r>
      <w:r w:rsidR="0027588C">
        <w:rPr>
          <w:rFonts w:ascii="Arial" w:hAnsi="Arial" w:cs="Arial"/>
          <w:lang w:val="fr-FR"/>
        </w:rPr>
        <w:tab/>
      </w:r>
      <w:proofErr w:type="gramEnd"/>
      <w:r w:rsidR="004365ED">
        <w:rPr>
          <w:rFonts w:ascii="Arial" w:hAnsi="Arial" w:cs="Arial"/>
          <w:lang w:val="fr-FR"/>
        </w:rPr>
        <w:tab/>
      </w:r>
      <w:r w:rsidRPr="00166B03">
        <w:rPr>
          <w:rFonts w:ascii="Arial" w:hAnsi="Arial" w:cs="Arial"/>
          <w:lang w:val="fr-FR"/>
        </w:rPr>
        <w:t xml:space="preserve"> 325</w:t>
      </w:r>
    </w:p>
    <w:p w14:paraId="67801FC7" w14:textId="69BB03B9" w:rsidR="00E03773" w:rsidRPr="00166B03" w:rsidRDefault="00E03773" w:rsidP="00E03773">
      <w:pPr>
        <w:spacing w:line="360" w:lineRule="auto"/>
        <w:rPr>
          <w:rFonts w:ascii="Arial" w:hAnsi="Arial" w:cs="Arial"/>
          <w:lang w:val="fr-FR"/>
        </w:rPr>
      </w:pPr>
      <w:r w:rsidRPr="00166B03">
        <w:rPr>
          <w:rFonts w:ascii="Arial" w:hAnsi="Arial" w:cs="Arial"/>
          <w:lang w:val="fr-FR"/>
        </w:rPr>
        <w:t>@</w:t>
      </w:r>
      <w:r w:rsidR="004365ED">
        <w:rPr>
          <w:rFonts w:ascii="Arial" w:hAnsi="Arial" w:cs="Arial"/>
          <w:lang w:val="fr-FR"/>
        </w:rPr>
        <w:t xml:space="preserve"> </w:t>
      </w:r>
      <w:r w:rsidRPr="00166B03">
        <w:rPr>
          <w:rFonts w:ascii="Arial" w:hAnsi="Arial" w:cs="Arial"/>
          <w:lang w:val="fr-FR"/>
        </w:rPr>
        <w:t xml:space="preserve">Produits                   </w:t>
      </w:r>
      <w:r w:rsidR="0027588C">
        <w:rPr>
          <w:rFonts w:ascii="Arial" w:hAnsi="Arial" w:cs="Arial"/>
          <w:lang w:val="fr-FR"/>
        </w:rPr>
        <w:tab/>
      </w:r>
      <w:r w:rsidRPr="00166B03">
        <w:rPr>
          <w:rFonts w:ascii="Arial" w:hAnsi="Arial" w:cs="Arial"/>
          <w:lang w:val="fr-FR"/>
        </w:rPr>
        <w:t xml:space="preserve">      </w:t>
      </w:r>
      <w:r w:rsidR="0027588C">
        <w:rPr>
          <w:rFonts w:ascii="Arial" w:hAnsi="Arial" w:cs="Arial"/>
          <w:lang w:val="fr-FR"/>
        </w:rPr>
        <w:t xml:space="preserve">    </w:t>
      </w:r>
      <w:r w:rsidRPr="00166B03">
        <w:rPr>
          <w:rFonts w:ascii="Arial" w:hAnsi="Arial" w:cs="Arial"/>
          <w:lang w:val="fr-FR"/>
        </w:rPr>
        <w:t>325</w:t>
      </w:r>
    </w:p>
    <w:p w14:paraId="4DDD1742" w14:textId="21736439" w:rsidR="00E03773" w:rsidRPr="00A01242" w:rsidRDefault="00A01242" w:rsidP="00E03773">
      <w:pPr>
        <w:spacing w:line="360" w:lineRule="auto"/>
        <w:rPr>
          <w:rFonts w:ascii="Arial" w:hAnsi="Arial" w:cs="Arial"/>
          <w:i/>
          <w:iCs/>
          <w:color w:val="FF0000"/>
          <w:lang w:val="fr-FR"/>
        </w:rPr>
      </w:pPr>
      <w:r>
        <w:rPr>
          <w:rFonts w:ascii="Arial" w:hAnsi="Arial" w:cs="Arial"/>
          <w:i/>
          <w:iCs/>
          <w:color w:val="FF0000"/>
          <w:lang w:val="fr-FR"/>
        </w:rPr>
        <w:t>Ou combiner dans une écriture de correction au 31 août</w:t>
      </w:r>
    </w:p>
    <w:p w14:paraId="2FFFC6DF" w14:textId="77777777" w:rsidR="00AB51D2" w:rsidRPr="00166B03" w:rsidRDefault="00AB51D2" w:rsidP="00E03773">
      <w:pPr>
        <w:spacing w:line="360" w:lineRule="auto"/>
        <w:rPr>
          <w:rFonts w:ascii="Arial" w:hAnsi="Arial" w:cs="Arial"/>
          <w:color w:val="FF0000"/>
          <w:lang w:val="fr-FR"/>
        </w:rPr>
      </w:pPr>
    </w:p>
    <w:p w14:paraId="5FC1D0B2" w14:textId="77777777" w:rsidR="00B02DF7" w:rsidRPr="00166B03" w:rsidRDefault="00B02DF7" w:rsidP="00B02DF7">
      <w:pPr>
        <w:spacing w:line="360" w:lineRule="auto"/>
        <w:rPr>
          <w:rFonts w:ascii="Arial" w:hAnsi="Arial" w:cs="Arial"/>
          <w:b/>
          <w:bCs/>
          <w:u w:val="single"/>
          <w:lang w:val="fr-FR"/>
        </w:rPr>
      </w:pPr>
      <w:r w:rsidRPr="00AB51D2">
        <w:rPr>
          <w:rFonts w:ascii="Arial" w:hAnsi="Arial" w:cs="Arial"/>
          <w:b/>
          <w:bCs/>
          <w:highlight w:val="cyan"/>
          <w:u w:val="single"/>
          <w:lang w:val="fr-FR"/>
        </w:rPr>
        <w:t>Entente avec un apiculteur</w:t>
      </w:r>
    </w:p>
    <w:p w14:paraId="29701A67" w14:textId="77777777" w:rsidR="00B02DF7" w:rsidRPr="00166B03" w:rsidRDefault="00B02DF7" w:rsidP="00B02DF7">
      <w:pPr>
        <w:spacing w:line="360" w:lineRule="auto"/>
        <w:rPr>
          <w:rFonts w:ascii="Arial" w:hAnsi="Arial" w:cs="Arial"/>
          <w:b/>
          <w:bCs/>
          <w:lang w:val="fr-FR"/>
        </w:rPr>
      </w:pPr>
      <w:r w:rsidRPr="00166B03">
        <w:rPr>
          <w:rFonts w:ascii="Arial" w:hAnsi="Arial" w:cs="Arial"/>
          <w:b/>
          <w:bCs/>
          <w:lang w:val="fr-FR"/>
        </w:rPr>
        <w:t xml:space="preserve">Problème : Est-ce que cet échange est non </w:t>
      </w:r>
      <w:proofErr w:type="gramStart"/>
      <w:r w:rsidRPr="00166B03">
        <w:rPr>
          <w:rFonts w:ascii="Arial" w:hAnsi="Arial" w:cs="Arial"/>
          <w:b/>
          <w:bCs/>
          <w:lang w:val="fr-FR"/>
        </w:rPr>
        <w:t>monétaire?</w:t>
      </w:r>
      <w:proofErr w:type="gramEnd"/>
    </w:p>
    <w:p w14:paraId="4CB19DCF" w14:textId="78B96790" w:rsidR="00B02DF7" w:rsidRPr="00166B03" w:rsidRDefault="00A01242" w:rsidP="00B02DF7">
      <w:pPr>
        <w:spacing w:line="360" w:lineRule="auto"/>
        <w:rPr>
          <w:rFonts w:ascii="Arial" w:hAnsi="Arial" w:cs="Arial"/>
          <w:lang w:val="fr-FR"/>
        </w:rPr>
      </w:pPr>
      <w:r>
        <w:rPr>
          <w:rFonts w:ascii="Arial" w:hAnsi="Arial" w:cs="Arial"/>
          <w:lang w:val="fr-FR"/>
        </w:rPr>
        <w:t>Selon</w:t>
      </w:r>
      <w:r w:rsidR="00B02DF7" w:rsidRPr="00166B03">
        <w:rPr>
          <w:rFonts w:ascii="Arial" w:hAnsi="Arial" w:cs="Arial"/>
          <w:lang w:val="fr-FR"/>
        </w:rPr>
        <w:t xml:space="preserve"> </w:t>
      </w:r>
      <w:r w:rsidR="00AB51D2">
        <w:rPr>
          <w:rFonts w:ascii="Arial" w:hAnsi="Arial" w:cs="Arial"/>
          <w:lang w:val="fr-FR"/>
        </w:rPr>
        <w:t>chap.</w:t>
      </w:r>
      <w:r w:rsidR="00B02DF7" w:rsidRPr="00166B03">
        <w:rPr>
          <w:rFonts w:ascii="Arial" w:hAnsi="Arial" w:cs="Arial"/>
          <w:lang w:val="fr-FR"/>
        </w:rPr>
        <w:t xml:space="preserve"> 3831</w:t>
      </w:r>
    </w:p>
    <w:p w14:paraId="7AC5BEA9" w14:textId="77777777" w:rsidR="00B02DF7" w:rsidRPr="00AB51D2" w:rsidRDefault="00B02DF7" w:rsidP="00B02DF7">
      <w:pPr>
        <w:spacing w:line="360" w:lineRule="auto"/>
        <w:jc w:val="both"/>
        <w:rPr>
          <w:rFonts w:ascii="Arial" w:hAnsi="Arial" w:cs="Arial"/>
          <w:color w:val="0070C0"/>
          <w:lang w:val="fr-FR"/>
        </w:rPr>
      </w:pPr>
      <w:r w:rsidRPr="00AB51D2">
        <w:rPr>
          <w:rStyle w:val="comptabilitpartieii"/>
          <w:rFonts w:ascii="Arial" w:hAnsi="Arial" w:cs="Arial"/>
          <w:color w:val="0070C0"/>
          <w:lang w:val="fr-FR"/>
        </w:rPr>
        <w:t>.05 Les opérations non monétaires</w:t>
      </w:r>
      <w:r w:rsidRPr="00AB51D2">
        <w:rPr>
          <w:rStyle w:val="apple-converted-space"/>
          <w:rFonts w:ascii="Arial" w:hAnsi="Arial" w:cs="Arial"/>
          <w:color w:val="0070C0"/>
          <w:lang w:val="fr-FR"/>
        </w:rPr>
        <w:t> </w:t>
      </w:r>
      <w:r w:rsidRPr="00AB51D2">
        <w:rPr>
          <w:rStyle w:val="comptabilitpartieii"/>
          <w:rFonts w:ascii="Arial" w:hAnsi="Arial" w:cs="Arial"/>
          <w:color w:val="0070C0"/>
          <w:lang w:val="fr-FR"/>
        </w:rPr>
        <w:t>sont :</w:t>
      </w:r>
    </w:p>
    <w:p w14:paraId="0F305435" w14:textId="77777777" w:rsidR="00B02DF7" w:rsidRPr="00AB51D2" w:rsidRDefault="00B02DF7" w:rsidP="00AB51D2">
      <w:pPr>
        <w:pStyle w:val="sub-bullet"/>
        <w:numPr>
          <w:ilvl w:val="0"/>
          <w:numId w:val="4"/>
        </w:numPr>
        <w:spacing w:before="65" w:beforeAutospacing="0" w:after="65" w:afterAutospacing="0" w:line="360" w:lineRule="auto"/>
        <w:ind w:left="851" w:hanging="425"/>
        <w:jc w:val="both"/>
        <w:rPr>
          <w:rStyle w:val="comptabilitpartieii"/>
          <w:rFonts w:ascii="Arial" w:hAnsi="Arial" w:cs="Arial"/>
          <w:color w:val="0070C0"/>
          <w:sz w:val="22"/>
          <w:szCs w:val="22"/>
        </w:rPr>
      </w:pPr>
      <w:bookmarkStart w:id="16" w:name="para_23"/>
      <w:bookmarkEnd w:id="16"/>
      <w:r w:rsidRPr="00AB51D2">
        <w:rPr>
          <w:rStyle w:val="comptabilitpartieii"/>
          <w:rFonts w:ascii="Arial" w:hAnsi="Arial" w:cs="Arial"/>
          <w:color w:val="0070C0"/>
          <w:sz w:val="22"/>
          <w:szCs w:val="22"/>
        </w:rPr>
        <w:t>Soit des</w:t>
      </w:r>
      <w:r w:rsidRPr="00AB51D2">
        <w:rPr>
          <w:rStyle w:val="apple-converted-space"/>
          <w:rFonts w:ascii="Arial" w:hAnsi="Arial" w:cs="Arial"/>
          <w:color w:val="0070C0"/>
          <w:sz w:val="22"/>
          <w:szCs w:val="22"/>
        </w:rPr>
        <w:t> </w:t>
      </w:r>
      <w:r w:rsidRPr="00AB51D2">
        <w:rPr>
          <w:rStyle w:val="comptabilitpartieii"/>
          <w:rFonts w:ascii="Arial" w:hAnsi="Arial" w:cs="Arial"/>
          <w:color w:val="0070C0"/>
          <w:sz w:val="22"/>
          <w:szCs w:val="22"/>
        </w:rPr>
        <w:t>échanges non monétaires, c'est-à-dire des échanges d'actifs, de passifs ou de services non monétaires contre d'autres actifs, passifs ou services non monétaires, sans contrepartie monétaire ou moyennant une contrepartie monétaire négligeable.</w:t>
      </w:r>
    </w:p>
    <w:p w14:paraId="4C1B1DA4" w14:textId="77777777" w:rsidR="00B02DF7" w:rsidRPr="00166B03" w:rsidRDefault="00B02DF7" w:rsidP="00B02DF7">
      <w:pPr>
        <w:pStyle w:val="sub-bullet"/>
        <w:spacing w:before="65" w:beforeAutospacing="0" w:after="65" w:afterAutospacing="0" w:line="360" w:lineRule="auto"/>
        <w:jc w:val="both"/>
        <w:rPr>
          <w:rStyle w:val="comptabilitpartieii"/>
          <w:rFonts w:ascii="Arial" w:hAnsi="Arial" w:cs="Arial"/>
          <w:color w:val="000000" w:themeColor="text1"/>
          <w:sz w:val="22"/>
          <w:szCs w:val="22"/>
        </w:rPr>
      </w:pPr>
      <w:r w:rsidRPr="00166B03">
        <w:rPr>
          <w:rStyle w:val="comptabilitpartieii"/>
          <w:rFonts w:ascii="Arial" w:hAnsi="Arial" w:cs="Arial"/>
          <w:color w:val="000000" w:themeColor="text1"/>
          <w:sz w:val="22"/>
          <w:szCs w:val="22"/>
        </w:rPr>
        <w:t xml:space="preserve">C’est le cas ici puisque nous avons un échange entre des pots de miel et l’espace (le loyer). On peut donc dire que nous avons une opération non monétaire. </w:t>
      </w:r>
    </w:p>
    <w:p w14:paraId="474CF2BF" w14:textId="77777777" w:rsidR="00B02DF7" w:rsidRPr="00166B03" w:rsidRDefault="00B02DF7" w:rsidP="00B02DF7">
      <w:pPr>
        <w:pStyle w:val="sub-bullet"/>
        <w:spacing w:before="65" w:beforeAutospacing="0" w:after="65" w:afterAutospacing="0" w:line="360" w:lineRule="auto"/>
        <w:jc w:val="both"/>
        <w:rPr>
          <w:rFonts w:ascii="Arial" w:hAnsi="Arial" w:cs="Arial"/>
          <w:color w:val="000000" w:themeColor="text1"/>
          <w:sz w:val="22"/>
          <w:szCs w:val="22"/>
        </w:rPr>
      </w:pPr>
    </w:p>
    <w:p w14:paraId="174F0CF0" w14:textId="77777777" w:rsidR="000467F3" w:rsidRPr="000467F3" w:rsidRDefault="000467F3" w:rsidP="000467F3">
      <w:pPr>
        <w:spacing w:line="360" w:lineRule="auto"/>
        <w:rPr>
          <w:rFonts w:ascii="Arial" w:eastAsia="Times New Roman" w:hAnsi="Arial" w:cs="Arial"/>
          <w:color w:val="0070C0"/>
          <w:lang w:val="fr-FR" w:eastAsia="fr-CA"/>
        </w:rPr>
      </w:pPr>
      <w:r w:rsidRPr="000467F3">
        <w:rPr>
          <w:rFonts w:ascii="Arial" w:eastAsia="Times New Roman" w:hAnsi="Arial" w:cs="Arial"/>
          <w:color w:val="0070C0"/>
          <w:lang w:val="fr-FR" w:eastAsia="fr-CA"/>
        </w:rPr>
        <w:lastRenderedPageBreak/>
        <w:t>.06    </w:t>
      </w:r>
      <w:r w:rsidRPr="000467F3">
        <w:rPr>
          <w:rFonts w:ascii="Arial" w:eastAsia="Times New Roman" w:hAnsi="Arial" w:cs="Arial"/>
          <w:i/>
          <w:iCs/>
          <w:color w:val="0070C0"/>
          <w:lang w:val="fr-FR" w:eastAsia="fr-CA"/>
        </w:rPr>
        <w:t>L'entité doit évaluer un actif échangé ou transféré dans le cadre d'une opération non monétaire sur la base soit de la juste valeur de l'actif cédé, soit de la juste valeur de l'actif reçu, en retenant la juste valeur dont l'évaluation est la plus fiable, sauf dans les cas suivants :</w:t>
      </w:r>
    </w:p>
    <w:p w14:paraId="4EB01E38" w14:textId="4D4ADD85" w:rsidR="000467F3" w:rsidRPr="000467F3" w:rsidRDefault="000467F3" w:rsidP="000467F3">
      <w:pPr>
        <w:pStyle w:val="ListParagraph"/>
        <w:numPr>
          <w:ilvl w:val="0"/>
          <w:numId w:val="6"/>
        </w:numPr>
        <w:spacing w:line="360" w:lineRule="auto"/>
        <w:rPr>
          <w:rFonts w:ascii="Arial" w:eastAsia="Times New Roman" w:hAnsi="Arial" w:cs="Arial"/>
          <w:i/>
          <w:iCs/>
          <w:color w:val="0070C0"/>
          <w:lang w:val="fr-FR" w:eastAsia="fr-CA"/>
        </w:rPr>
      </w:pPr>
      <w:bookmarkStart w:id="17" w:name="para_31"/>
      <w:bookmarkEnd w:id="17"/>
      <w:proofErr w:type="gramStart"/>
      <w:r w:rsidRPr="000467F3">
        <w:rPr>
          <w:rFonts w:ascii="Arial" w:eastAsia="Times New Roman" w:hAnsi="Arial" w:cs="Arial"/>
          <w:i/>
          <w:iCs/>
          <w:color w:val="0070C0"/>
          <w:lang w:val="fr-FR" w:eastAsia="fr-CA"/>
        </w:rPr>
        <w:t>l'opération</w:t>
      </w:r>
      <w:proofErr w:type="gramEnd"/>
      <w:r w:rsidRPr="000467F3">
        <w:rPr>
          <w:rFonts w:ascii="Arial" w:eastAsia="Times New Roman" w:hAnsi="Arial" w:cs="Arial"/>
          <w:i/>
          <w:iCs/>
          <w:color w:val="0070C0"/>
          <w:lang w:val="fr-FR" w:eastAsia="fr-CA"/>
        </w:rPr>
        <w:t xml:space="preserve"> ne présente aucune substance commerciale;</w:t>
      </w:r>
    </w:p>
    <w:p w14:paraId="596D3303" w14:textId="51D9BA34" w:rsidR="000467F3" w:rsidRPr="000467F3" w:rsidRDefault="000467F3" w:rsidP="00A410A8">
      <w:pPr>
        <w:spacing w:line="360" w:lineRule="auto"/>
        <w:ind w:left="709" w:hanging="1"/>
        <w:rPr>
          <w:rFonts w:ascii="Arial" w:eastAsia="Times New Roman" w:hAnsi="Arial" w:cs="Arial"/>
          <w:lang w:val="fr-FR" w:eastAsia="fr-CA"/>
        </w:rPr>
      </w:pPr>
      <w:r>
        <w:rPr>
          <w:rFonts w:ascii="Arial" w:eastAsia="Times New Roman" w:hAnsi="Arial" w:cs="Arial"/>
          <w:lang w:val="fr-FR" w:eastAsia="fr-CA"/>
        </w:rPr>
        <w:t>NON, car v</w:t>
      </w:r>
      <w:r w:rsidRPr="000467F3">
        <w:rPr>
          <w:rFonts w:ascii="Arial" w:eastAsia="Times New Roman" w:hAnsi="Arial" w:cs="Arial"/>
          <w:lang w:val="fr-FR" w:eastAsia="fr-CA"/>
        </w:rPr>
        <w:t>ariation des flux attendus – location linéaire sur la période alors que vente des pots de miel donneront un flux ponctuel</w:t>
      </w:r>
    </w:p>
    <w:p w14:paraId="558424C8" w14:textId="3E3E6623" w:rsidR="000467F3" w:rsidRPr="000467F3" w:rsidRDefault="000467F3" w:rsidP="000467F3">
      <w:pPr>
        <w:pStyle w:val="ListParagraph"/>
        <w:numPr>
          <w:ilvl w:val="0"/>
          <w:numId w:val="6"/>
        </w:numPr>
        <w:spacing w:line="360" w:lineRule="auto"/>
        <w:rPr>
          <w:rFonts w:ascii="Arial" w:eastAsia="Times New Roman" w:hAnsi="Arial" w:cs="Arial"/>
          <w:i/>
          <w:iCs/>
          <w:color w:val="0070C0"/>
          <w:lang w:val="fr-FR" w:eastAsia="fr-CA"/>
        </w:rPr>
      </w:pPr>
      <w:bookmarkStart w:id="18" w:name="para_32"/>
      <w:bookmarkEnd w:id="18"/>
      <w:proofErr w:type="gramStart"/>
      <w:r w:rsidRPr="000467F3">
        <w:rPr>
          <w:rFonts w:ascii="Arial" w:eastAsia="Times New Roman" w:hAnsi="Arial" w:cs="Arial"/>
          <w:i/>
          <w:iCs/>
          <w:color w:val="0070C0"/>
          <w:lang w:val="fr-FR" w:eastAsia="fr-CA"/>
        </w:rPr>
        <w:t>l'opération</w:t>
      </w:r>
      <w:proofErr w:type="gramEnd"/>
      <w:r w:rsidRPr="000467F3">
        <w:rPr>
          <w:rFonts w:ascii="Arial" w:eastAsia="Times New Roman" w:hAnsi="Arial" w:cs="Arial"/>
          <w:i/>
          <w:iCs/>
          <w:color w:val="0070C0"/>
          <w:lang w:val="fr-FR" w:eastAsia="fr-CA"/>
        </w:rPr>
        <w:t xml:space="preserve"> représente l'échange d'un bien détenu en vue de la vente dans le cours normal des affaires contre un bien qui sera vendu dans la même branche d'activité, afin de faciliter les ventes à des clients autres que les parties prenant part à l'échange;</w:t>
      </w:r>
    </w:p>
    <w:p w14:paraId="4AF1EDD8" w14:textId="485131BB" w:rsidR="000467F3" w:rsidRPr="000467F3" w:rsidRDefault="000467F3" w:rsidP="00A410A8">
      <w:pPr>
        <w:spacing w:line="360" w:lineRule="auto"/>
        <w:ind w:left="360" w:firstLine="491"/>
        <w:rPr>
          <w:rFonts w:ascii="Arial" w:eastAsia="Times New Roman" w:hAnsi="Arial" w:cs="Arial"/>
          <w:lang w:val="fr-FR" w:eastAsia="fr-CA"/>
        </w:rPr>
      </w:pPr>
      <w:r w:rsidRPr="000467F3">
        <w:rPr>
          <w:rFonts w:ascii="Arial" w:eastAsia="Times New Roman" w:hAnsi="Arial" w:cs="Arial"/>
          <w:lang w:val="fr-FR" w:eastAsia="fr-CA"/>
        </w:rPr>
        <w:t>NON, location d’espace n’est pas modèle d’affaire de LCDZ</w:t>
      </w:r>
    </w:p>
    <w:p w14:paraId="4983EFB6" w14:textId="2AFD122B" w:rsidR="000467F3" w:rsidRPr="000467F3" w:rsidRDefault="000467F3" w:rsidP="000467F3">
      <w:pPr>
        <w:pStyle w:val="ListParagraph"/>
        <w:numPr>
          <w:ilvl w:val="0"/>
          <w:numId w:val="6"/>
        </w:numPr>
        <w:spacing w:line="360" w:lineRule="auto"/>
        <w:rPr>
          <w:rFonts w:ascii="Arial" w:eastAsia="Times New Roman" w:hAnsi="Arial" w:cs="Arial"/>
          <w:i/>
          <w:iCs/>
          <w:color w:val="0070C0"/>
          <w:lang w:val="fr-FR" w:eastAsia="fr-CA"/>
        </w:rPr>
      </w:pPr>
      <w:bookmarkStart w:id="19" w:name="para_33"/>
      <w:bookmarkEnd w:id="19"/>
      <w:proofErr w:type="gramStart"/>
      <w:r w:rsidRPr="000467F3">
        <w:rPr>
          <w:rFonts w:ascii="Arial" w:eastAsia="Times New Roman" w:hAnsi="Arial" w:cs="Arial"/>
          <w:i/>
          <w:iCs/>
          <w:color w:val="0070C0"/>
          <w:lang w:val="fr-FR" w:eastAsia="fr-CA"/>
        </w:rPr>
        <w:t>ni</w:t>
      </w:r>
      <w:proofErr w:type="gramEnd"/>
      <w:r w:rsidRPr="000467F3">
        <w:rPr>
          <w:rFonts w:ascii="Arial" w:eastAsia="Times New Roman" w:hAnsi="Arial" w:cs="Arial"/>
          <w:i/>
          <w:iCs/>
          <w:color w:val="0070C0"/>
          <w:lang w:val="fr-FR" w:eastAsia="fr-CA"/>
        </w:rPr>
        <w:t xml:space="preserve"> la juste valeur de l'actif reçu, ni la juste valeur de l'actif cédé ne peut être évaluée de façon fiable;</w:t>
      </w:r>
    </w:p>
    <w:p w14:paraId="4FCDF356" w14:textId="491DA52B" w:rsidR="000467F3" w:rsidRPr="000467F3" w:rsidRDefault="000467F3" w:rsidP="000467F3">
      <w:pPr>
        <w:pStyle w:val="ListParagraph"/>
        <w:spacing w:line="360" w:lineRule="auto"/>
        <w:ind w:left="860"/>
        <w:rPr>
          <w:rFonts w:ascii="Arial" w:eastAsia="Times New Roman" w:hAnsi="Arial" w:cs="Arial"/>
          <w:lang w:val="fr-FR" w:eastAsia="fr-CA"/>
        </w:rPr>
      </w:pPr>
      <w:r w:rsidRPr="000467F3">
        <w:rPr>
          <w:rFonts w:ascii="Arial" w:eastAsia="Times New Roman" w:hAnsi="Arial" w:cs="Arial"/>
          <w:lang w:val="fr-FR" w:eastAsia="fr-CA"/>
        </w:rPr>
        <w:t xml:space="preserve">NON, </w:t>
      </w:r>
      <w:r>
        <w:rPr>
          <w:rFonts w:ascii="Arial" w:eastAsia="Times New Roman" w:hAnsi="Arial" w:cs="Arial"/>
          <w:lang w:val="fr-FR" w:eastAsia="fr-CA"/>
        </w:rPr>
        <w:t>connaît la JV des pots de miel</w:t>
      </w:r>
    </w:p>
    <w:p w14:paraId="658FF7E6" w14:textId="4A11799E" w:rsidR="000467F3" w:rsidRPr="000467F3" w:rsidRDefault="000467F3" w:rsidP="000467F3">
      <w:pPr>
        <w:pStyle w:val="ListParagraph"/>
        <w:numPr>
          <w:ilvl w:val="0"/>
          <w:numId w:val="6"/>
        </w:numPr>
        <w:spacing w:line="360" w:lineRule="auto"/>
        <w:rPr>
          <w:rFonts w:ascii="Arial" w:eastAsia="Times New Roman" w:hAnsi="Arial" w:cs="Arial"/>
          <w:i/>
          <w:iCs/>
          <w:color w:val="0070C0"/>
          <w:lang w:val="fr-FR" w:eastAsia="fr-CA"/>
        </w:rPr>
      </w:pPr>
      <w:bookmarkStart w:id="20" w:name="para_34"/>
      <w:bookmarkEnd w:id="20"/>
      <w:proofErr w:type="gramStart"/>
      <w:r w:rsidRPr="000467F3">
        <w:rPr>
          <w:rFonts w:ascii="Arial" w:eastAsia="Times New Roman" w:hAnsi="Arial" w:cs="Arial"/>
          <w:i/>
          <w:iCs/>
          <w:color w:val="0070C0"/>
          <w:lang w:val="fr-FR" w:eastAsia="fr-CA"/>
        </w:rPr>
        <w:t>l'opération</w:t>
      </w:r>
      <w:proofErr w:type="gramEnd"/>
      <w:r w:rsidRPr="000467F3">
        <w:rPr>
          <w:rFonts w:ascii="Arial" w:eastAsia="Times New Roman" w:hAnsi="Arial" w:cs="Arial"/>
          <w:i/>
          <w:iCs/>
          <w:color w:val="0070C0"/>
          <w:lang w:val="fr-FR" w:eastAsia="fr-CA"/>
        </w:rPr>
        <w:t xml:space="preserve"> est un transfert non monétaire et non réciproque au profit des propriétaires auquel s'applique le paragraphe </w:t>
      </w:r>
      <w:hyperlink r:id="rId9" w:history="1">
        <w:r w:rsidRPr="000467F3">
          <w:rPr>
            <w:rStyle w:val="Hyperlink"/>
            <w:rFonts w:ascii="Arial" w:eastAsia="Times New Roman" w:hAnsi="Arial" w:cs="Arial"/>
            <w:lang w:val="fr-FR" w:eastAsia="fr-CA"/>
          </w:rPr>
          <w:t>3831.14</w:t>
        </w:r>
      </w:hyperlink>
      <w:r w:rsidRPr="000467F3">
        <w:rPr>
          <w:rFonts w:ascii="Arial" w:eastAsia="Times New Roman" w:hAnsi="Arial" w:cs="Arial"/>
          <w:i/>
          <w:iCs/>
          <w:color w:val="0070C0"/>
          <w:lang w:val="fr-FR" w:eastAsia="fr-CA"/>
        </w:rPr>
        <w:t>.</w:t>
      </w:r>
    </w:p>
    <w:p w14:paraId="34F5858E" w14:textId="16792C6C" w:rsidR="000467F3" w:rsidRPr="000467F3" w:rsidRDefault="000467F3" w:rsidP="000467F3">
      <w:pPr>
        <w:pStyle w:val="ListParagraph"/>
        <w:spacing w:line="360" w:lineRule="auto"/>
        <w:ind w:left="860"/>
        <w:rPr>
          <w:rFonts w:ascii="Arial" w:eastAsia="Times New Roman" w:hAnsi="Arial" w:cs="Arial"/>
          <w:lang w:val="fr-FR" w:eastAsia="fr-CA"/>
        </w:rPr>
      </w:pPr>
      <w:r w:rsidRPr="000467F3">
        <w:rPr>
          <w:rFonts w:ascii="Arial" w:eastAsia="Times New Roman" w:hAnsi="Arial" w:cs="Arial"/>
          <w:lang w:val="fr-FR" w:eastAsia="fr-CA"/>
        </w:rPr>
        <w:t>NON, pas une transaction avec les actionnaires de LCDZ</w:t>
      </w:r>
    </w:p>
    <w:p w14:paraId="57C749C1" w14:textId="4495F82C" w:rsidR="00B02DF7" w:rsidRPr="000467F3" w:rsidRDefault="000467F3" w:rsidP="00B02DF7">
      <w:pPr>
        <w:spacing w:line="360" w:lineRule="auto"/>
        <w:rPr>
          <w:rFonts w:ascii="Arial" w:hAnsi="Arial" w:cs="Arial"/>
          <w:lang w:val="fr-FR"/>
        </w:rPr>
      </w:pPr>
      <w:r w:rsidRPr="000467F3">
        <w:rPr>
          <w:rFonts w:ascii="Arial" w:hAnsi="Arial" w:cs="Arial"/>
          <w:lang w:val="fr-FR"/>
        </w:rPr>
        <w:t>Puisqu’aucune exception</w:t>
      </w:r>
      <w:r w:rsidR="00A410A8">
        <w:rPr>
          <w:rFonts w:ascii="Arial" w:hAnsi="Arial" w:cs="Arial"/>
          <w:lang w:val="fr-FR"/>
        </w:rPr>
        <w:t xml:space="preserve"> rencontrée</w:t>
      </w:r>
      <w:r w:rsidRPr="000467F3">
        <w:rPr>
          <w:rFonts w:ascii="Arial" w:hAnsi="Arial" w:cs="Arial"/>
          <w:lang w:val="fr-FR"/>
        </w:rPr>
        <w:t>, la base de mesure sera la juste valeur</w:t>
      </w:r>
    </w:p>
    <w:p w14:paraId="34A63F17" w14:textId="0032C638" w:rsidR="00C1018C" w:rsidRPr="00C1018C" w:rsidRDefault="00C1018C" w:rsidP="00B02DF7">
      <w:pPr>
        <w:spacing w:line="360" w:lineRule="auto"/>
        <w:rPr>
          <w:rFonts w:ascii="Arial" w:hAnsi="Arial" w:cs="Arial"/>
          <w:color w:val="0070C0"/>
          <w:lang w:val="fr-FR"/>
        </w:rPr>
      </w:pPr>
      <w:r w:rsidRPr="00C1018C">
        <w:rPr>
          <w:rFonts w:ascii="Arial" w:hAnsi="Arial" w:cs="Arial"/>
          <w:color w:val="0070C0"/>
          <w:lang w:val="fr-FR"/>
        </w:rPr>
        <w:t>10    Lorsque l'entité est en mesure de déterminer de façon fiable la juste valeur de l'actif reçu et celle de l'actif cédé, elle utilise la juste valeur de l'actif cédé pour évaluer l'actif reçu, sauf si la juste valeur de l'actif reçu peut être déterminée avec plus de fiabilité.</w:t>
      </w:r>
    </w:p>
    <w:p w14:paraId="1365500D" w14:textId="7BCAD50C" w:rsidR="00B02DF7" w:rsidRPr="00166B03" w:rsidRDefault="00B02DF7" w:rsidP="00B02DF7">
      <w:pPr>
        <w:spacing w:line="360" w:lineRule="auto"/>
        <w:rPr>
          <w:rFonts w:ascii="Arial" w:hAnsi="Arial" w:cs="Arial"/>
          <w:lang w:val="fr-FR"/>
        </w:rPr>
      </w:pPr>
      <w:r w:rsidRPr="00166B03">
        <w:rPr>
          <w:rFonts w:ascii="Arial" w:hAnsi="Arial" w:cs="Arial"/>
          <w:lang w:val="fr-FR"/>
        </w:rPr>
        <w:t xml:space="preserve">Conclusion : Étant donné que nous </w:t>
      </w:r>
      <w:r w:rsidR="003C05AD">
        <w:rPr>
          <w:rFonts w:ascii="Arial" w:hAnsi="Arial" w:cs="Arial"/>
          <w:lang w:val="fr-FR"/>
        </w:rPr>
        <w:t xml:space="preserve">ne </w:t>
      </w:r>
      <w:r w:rsidRPr="00166B03">
        <w:rPr>
          <w:rFonts w:ascii="Arial" w:hAnsi="Arial" w:cs="Arial"/>
          <w:lang w:val="fr-FR"/>
        </w:rPr>
        <w:t xml:space="preserve">pouvons établir de manière fiable la JV </w:t>
      </w:r>
      <w:r w:rsidR="003C05AD">
        <w:rPr>
          <w:rFonts w:ascii="Arial" w:hAnsi="Arial" w:cs="Arial"/>
          <w:lang w:val="fr-FR"/>
        </w:rPr>
        <w:t xml:space="preserve">de l’actif cédé (produit de location) mais que nous pouvons établir de manière fiable la JV </w:t>
      </w:r>
      <w:r w:rsidRPr="00166B03">
        <w:rPr>
          <w:rFonts w:ascii="Arial" w:hAnsi="Arial" w:cs="Arial"/>
          <w:lang w:val="fr-FR"/>
        </w:rPr>
        <w:t xml:space="preserve">de l’actif reçu, nous allons prendre </w:t>
      </w:r>
      <w:r w:rsidR="003C05AD">
        <w:rPr>
          <w:rFonts w:ascii="Arial" w:hAnsi="Arial" w:cs="Arial"/>
          <w:lang w:val="fr-FR"/>
        </w:rPr>
        <w:t>la JV de l’actif reçu</w:t>
      </w:r>
      <w:r w:rsidRPr="00166B03">
        <w:rPr>
          <w:rFonts w:ascii="Arial" w:hAnsi="Arial" w:cs="Arial"/>
          <w:lang w:val="fr-FR"/>
        </w:rPr>
        <w:t>, soit 4,50</w:t>
      </w:r>
      <w:r w:rsidR="00A410A8">
        <w:rPr>
          <w:rFonts w:ascii="Arial" w:hAnsi="Arial" w:cs="Arial"/>
          <w:lang w:val="fr-FR"/>
        </w:rPr>
        <w:t xml:space="preserve"> </w:t>
      </w:r>
      <w:r w:rsidRPr="00166B03">
        <w:rPr>
          <w:rFonts w:ascii="Arial" w:hAnsi="Arial" w:cs="Arial"/>
          <w:lang w:val="fr-FR"/>
        </w:rPr>
        <w:t xml:space="preserve">$ par pot de miel. </w:t>
      </w:r>
    </w:p>
    <w:p w14:paraId="30BCBB85" w14:textId="34BDCE56" w:rsidR="00B02DF7" w:rsidRPr="00166B03" w:rsidRDefault="00B02DF7" w:rsidP="003C05AD">
      <w:pPr>
        <w:spacing w:after="0" w:line="360" w:lineRule="auto"/>
        <w:rPr>
          <w:rFonts w:ascii="Arial" w:hAnsi="Arial" w:cs="Arial"/>
          <w:lang w:val="fr-FR"/>
        </w:rPr>
      </w:pPr>
      <w:r w:rsidRPr="00166B03">
        <w:rPr>
          <w:rFonts w:ascii="Arial" w:hAnsi="Arial" w:cs="Arial"/>
          <w:lang w:val="fr-FR"/>
        </w:rPr>
        <w:t xml:space="preserve">Stocks - pots de </w:t>
      </w:r>
      <w:proofErr w:type="gramStart"/>
      <w:r w:rsidRPr="00166B03">
        <w:rPr>
          <w:rFonts w:ascii="Arial" w:hAnsi="Arial" w:cs="Arial"/>
          <w:lang w:val="fr-FR"/>
        </w:rPr>
        <w:t xml:space="preserve">miel  </w:t>
      </w:r>
      <w:r w:rsidR="00C1018C">
        <w:rPr>
          <w:rFonts w:ascii="Arial" w:hAnsi="Arial" w:cs="Arial"/>
          <w:lang w:val="fr-FR"/>
        </w:rPr>
        <w:tab/>
      </w:r>
      <w:proofErr w:type="gramEnd"/>
      <w:r w:rsidRPr="00166B03">
        <w:rPr>
          <w:rFonts w:ascii="Arial" w:hAnsi="Arial" w:cs="Arial"/>
          <w:lang w:val="fr-FR"/>
        </w:rPr>
        <w:t>900</w:t>
      </w:r>
    </w:p>
    <w:p w14:paraId="5372AB04" w14:textId="04B8AD85" w:rsidR="00B02DF7" w:rsidRPr="00166B03" w:rsidRDefault="00B02DF7" w:rsidP="00B02DF7">
      <w:pPr>
        <w:spacing w:line="360" w:lineRule="auto"/>
        <w:rPr>
          <w:rFonts w:ascii="Arial" w:hAnsi="Arial" w:cs="Arial"/>
          <w:lang w:val="fr-FR"/>
        </w:rPr>
      </w:pPr>
      <w:r w:rsidRPr="00166B03">
        <w:rPr>
          <w:rFonts w:ascii="Arial" w:hAnsi="Arial" w:cs="Arial"/>
          <w:lang w:val="fr-FR"/>
        </w:rPr>
        <w:t>@</w:t>
      </w:r>
      <w:r w:rsidR="00C1018C">
        <w:rPr>
          <w:rFonts w:ascii="Arial" w:hAnsi="Arial" w:cs="Arial"/>
          <w:lang w:val="fr-FR"/>
        </w:rPr>
        <w:t xml:space="preserve"> </w:t>
      </w:r>
      <w:r w:rsidRPr="00166B03">
        <w:rPr>
          <w:rFonts w:ascii="Arial" w:hAnsi="Arial" w:cs="Arial"/>
          <w:lang w:val="fr-FR"/>
        </w:rPr>
        <w:t xml:space="preserve">Produit locatif                 </w:t>
      </w:r>
      <w:r w:rsidR="00C1018C">
        <w:rPr>
          <w:rFonts w:ascii="Arial" w:hAnsi="Arial" w:cs="Arial"/>
          <w:lang w:val="fr-FR"/>
        </w:rPr>
        <w:tab/>
      </w:r>
      <w:r w:rsidR="00C1018C">
        <w:rPr>
          <w:rFonts w:ascii="Arial" w:hAnsi="Arial" w:cs="Arial"/>
          <w:lang w:val="fr-FR"/>
        </w:rPr>
        <w:tab/>
      </w:r>
      <w:r w:rsidRPr="00166B03">
        <w:rPr>
          <w:rFonts w:ascii="Arial" w:hAnsi="Arial" w:cs="Arial"/>
          <w:lang w:val="fr-FR"/>
        </w:rPr>
        <w:t xml:space="preserve"> 900</w:t>
      </w:r>
    </w:p>
    <w:p w14:paraId="0F26D4E3" w14:textId="77777777" w:rsidR="00B02DF7" w:rsidRPr="00166B03" w:rsidRDefault="00B02DF7" w:rsidP="00E03773">
      <w:pPr>
        <w:spacing w:line="360" w:lineRule="auto"/>
        <w:rPr>
          <w:rFonts w:ascii="Arial" w:hAnsi="Arial" w:cs="Arial"/>
          <w:color w:val="FF0000"/>
          <w:lang w:val="fr-FR"/>
        </w:rPr>
      </w:pPr>
    </w:p>
    <w:p w14:paraId="62E7BC88" w14:textId="77777777" w:rsidR="00E03773" w:rsidRPr="00166B03" w:rsidRDefault="00E03773" w:rsidP="00E03773">
      <w:pPr>
        <w:spacing w:line="360" w:lineRule="auto"/>
        <w:rPr>
          <w:rFonts w:ascii="Arial" w:hAnsi="Arial" w:cs="Arial"/>
          <w:b/>
          <w:bCs/>
          <w:u w:val="single"/>
          <w:lang w:val="fr-FR"/>
        </w:rPr>
      </w:pPr>
      <w:r w:rsidRPr="00D95F8E">
        <w:rPr>
          <w:rFonts w:ascii="Arial" w:hAnsi="Arial" w:cs="Arial"/>
          <w:b/>
          <w:bCs/>
          <w:highlight w:val="cyan"/>
          <w:u w:val="single"/>
          <w:lang w:val="fr-FR"/>
        </w:rPr>
        <w:t>Apport du dragon</w:t>
      </w:r>
    </w:p>
    <w:p w14:paraId="6F389661" w14:textId="77777777" w:rsidR="00E03773" w:rsidRPr="00166B03" w:rsidRDefault="00E03773" w:rsidP="00E03773">
      <w:pPr>
        <w:spacing w:line="360" w:lineRule="auto"/>
        <w:rPr>
          <w:rFonts w:ascii="Arial" w:hAnsi="Arial" w:cs="Arial"/>
          <w:b/>
          <w:bCs/>
          <w:lang w:val="fr-FR"/>
        </w:rPr>
      </w:pPr>
      <w:r w:rsidRPr="00166B03">
        <w:rPr>
          <w:rFonts w:ascii="Arial" w:hAnsi="Arial" w:cs="Arial"/>
          <w:b/>
          <w:bCs/>
          <w:lang w:val="fr-FR"/>
        </w:rPr>
        <w:t>Problème : Comment comptabiliser l’investissement de M. Beaurivage ?</w:t>
      </w:r>
    </w:p>
    <w:p w14:paraId="68EDF36F" w14:textId="52436DD9" w:rsidR="00E03773" w:rsidRPr="00166B03" w:rsidRDefault="00D7252D" w:rsidP="00E03773">
      <w:pPr>
        <w:spacing w:line="360" w:lineRule="auto"/>
        <w:rPr>
          <w:rFonts w:ascii="Arial" w:hAnsi="Arial" w:cs="Arial"/>
          <w:lang w:val="fr-FR"/>
        </w:rPr>
      </w:pPr>
      <w:r>
        <w:rPr>
          <w:rFonts w:ascii="Arial" w:hAnsi="Arial" w:cs="Arial"/>
          <w:lang w:val="fr-FR"/>
        </w:rPr>
        <w:t>Selon</w:t>
      </w:r>
      <w:r w:rsidR="00E03773" w:rsidRPr="00166B03">
        <w:rPr>
          <w:rFonts w:ascii="Arial" w:hAnsi="Arial" w:cs="Arial"/>
          <w:lang w:val="fr-FR"/>
        </w:rPr>
        <w:t xml:space="preserve"> </w:t>
      </w:r>
      <w:r w:rsidR="00D95F8E">
        <w:rPr>
          <w:rFonts w:ascii="Arial" w:hAnsi="Arial" w:cs="Arial"/>
          <w:lang w:val="fr-FR"/>
        </w:rPr>
        <w:t>chap.</w:t>
      </w:r>
      <w:r w:rsidR="00E03773" w:rsidRPr="00166B03">
        <w:rPr>
          <w:rFonts w:ascii="Arial" w:hAnsi="Arial" w:cs="Arial"/>
          <w:lang w:val="fr-FR"/>
        </w:rPr>
        <w:t xml:space="preserve"> 3856</w:t>
      </w:r>
    </w:p>
    <w:p w14:paraId="331560CA" w14:textId="77777777" w:rsidR="00E03773" w:rsidRPr="00D95F8E" w:rsidRDefault="00E03773" w:rsidP="00E03773">
      <w:pPr>
        <w:spacing w:line="360" w:lineRule="auto"/>
        <w:jc w:val="both"/>
        <w:rPr>
          <w:rFonts w:ascii="Arial" w:hAnsi="Arial" w:cs="Arial"/>
          <w:color w:val="4472C4" w:themeColor="accent1"/>
          <w:lang w:val="fr-FR"/>
        </w:rPr>
      </w:pPr>
      <w:proofErr w:type="gramStart"/>
      <w:r w:rsidRPr="00D95F8E">
        <w:rPr>
          <w:rFonts w:ascii="Arial" w:hAnsi="Arial" w:cs="Arial"/>
          <w:color w:val="4472C4" w:themeColor="accent1"/>
          <w:lang w:val="fr-FR"/>
        </w:rPr>
        <w:lastRenderedPageBreak/>
        <w:t>.A</w:t>
      </w:r>
      <w:proofErr w:type="gramEnd"/>
      <w:r w:rsidRPr="00D95F8E">
        <w:rPr>
          <w:rFonts w:ascii="Arial" w:hAnsi="Arial" w:cs="Arial"/>
          <w:color w:val="4472C4" w:themeColor="accent1"/>
          <w:lang w:val="fr-FR"/>
        </w:rPr>
        <w:t>25  Lorsqu'une action privilégiée autre qu'une action visée par le paragraphe 3856.23 prévoit l'obligation pour l'émetteur de racheter l'action à un prix déterminé ou déterminable et à une date future déterminée ou déterminable, ou confère au porteur le droit d'exiger que l'émetteur rachète l'action à une date donnée ou à compter d'une date donnée à un prix déterminé ou déterminable, l'instrument répond à la définition d'un passif financier et il est classé comme tel</w:t>
      </w:r>
    </w:p>
    <w:p w14:paraId="0C560C9A" w14:textId="6EAE8496" w:rsidR="00E03773" w:rsidRPr="00166B03" w:rsidRDefault="00E03773" w:rsidP="00E03773">
      <w:pPr>
        <w:spacing w:line="360" w:lineRule="auto"/>
        <w:jc w:val="both"/>
        <w:rPr>
          <w:rFonts w:ascii="Arial" w:hAnsi="Arial" w:cs="Arial"/>
          <w:lang w:val="fr-FR"/>
        </w:rPr>
      </w:pPr>
      <w:r w:rsidRPr="00166B03">
        <w:rPr>
          <w:rFonts w:ascii="Arial" w:hAnsi="Arial" w:cs="Arial"/>
          <w:lang w:val="fr-FR"/>
        </w:rPr>
        <w:t>Ici, la présentation s’effectue donc dans les passifs à la JV du PF, soit 50 000</w:t>
      </w:r>
      <w:r w:rsidR="00A468E5">
        <w:rPr>
          <w:rFonts w:ascii="Arial" w:hAnsi="Arial" w:cs="Arial"/>
          <w:lang w:val="fr-FR"/>
        </w:rPr>
        <w:t> </w:t>
      </w:r>
      <w:r w:rsidRPr="00166B03">
        <w:rPr>
          <w:rFonts w:ascii="Arial" w:hAnsi="Arial" w:cs="Arial"/>
          <w:lang w:val="fr-FR"/>
        </w:rPr>
        <w:t>$</w:t>
      </w:r>
      <w:r w:rsidR="003E071A">
        <w:rPr>
          <w:rFonts w:ascii="Arial" w:hAnsi="Arial" w:cs="Arial"/>
          <w:lang w:val="fr-FR"/>
        </w:rPr>
        <w:t xml:space="preserve"> car les actions sont rachetables à une date déterminée</w:t>
      </w:r>
    </w:p>
    <w:p w14:paraId="5C2E290A" w14:textId="77777777" w:rsidR="00E03773" w:rsidRPr="00166B03" w:rsidRDefault="00E03773" w:rsidP="00E03773">
      <w:pPr>
        <w:spacing w:line="360" w:lineRule="auto"/>
        <w:jc w:val="both"/>
        <w:rPr>
          <w:rFonts w:ascii="Arial" w:hAnsi="Arial" w:cs="Arial"/>
          <w:lang w:val="fr-FR"/>
        </w:rPr>
      </w:pPr>
      <w:r w:rsidRPr="00166B03">
        <w:rPr>
          <w:rFonts w:ascii="Arial" w:hAnsi="Arial" w:cs="Arial"/>
          <w:lang w:val="fr-FR"/>
        </w:rPr>
        <w:t>Conclusion :</w:t>
      </w:r>
    </w:p>
    <w:p w14:paraId="71E94E34" w14:textId="08011983" w:rsidR="00E03773" w:rsidRPr="00166B03" w:rsidRDefault="00E03773" w:rsidP="003E071A">
      <w:pPr>
        <w:spacing w:after="0" w:line="360" w:lineRule="auto"/>
        <w:jc w:val="both"/>
        <w:rPr>
          <w:rFonts w:ascii="Arial" w:hAnsi="Arial" w:cs="Arial"/>
          <w:lang w:val="fr-FR"/>
        </w:rPr>
      </w:pPr>
      <w:r w:rsidRPr="00166B03">
        <w:rPr>
          <w:rFonts w:ascii="Arial" w:hAnsi="Arial" w:cs="Arial"/>
          <w:lang w:val="fr-FR"/>
        </w:rPr>
        <w:t xml:space="preserve">Trésorerie                          </w:t>
      </w:r>
      <w:r w:rsidR="003E071A">
        <w:rPr>
          <w:rFonts w:ascii="Arial" w:hAnsi="Arial" w:cs="Arial"/>
          <w:lang w:val="fr-FR"/>
        </w:rPr>
        <w:tab/>
      </w:r>
      <w:r w:rsidR="003E071A">
        <w:rPr>
          <w:rFonts w:ascii="Arial" w:hAnsi="Arial" w:cs="Arial"/>
          <w:lang w:val="fr-FR"/>
        </w:rPr>
        <w:tab/>
      </w:r>
      <w:r w:rsidRPr="00166B03">
        <w:rPr>
          <w:rFonts w:ascii="Arial" w:hAnsi="Arial" w:cs="Arial"/>
          <w:lang w:val="fr-FR"/>
        </w:rPr>
        <w:t xml:space="preserve">      50 000</w:t>
      </w:r>
    </w:p>
    <w:p w14:paraId="1E6A1E79" w14:textId="2551E268" w:rsidR="00E03773" w:rsidRDefault="00E03773" w:rsidP="00E03773">
      <w:pPr>
        <w:spacing w:line="360" w:lineRule="auto"/>
        <w:jc w:val="both"/>
        <w:rPr>
          <w:rFonts w:ascii="Arial" w:hAnsi="Arial" w:cs="Arial"/>
          <w:lang w:val="fr-FR"/>
        </w:rPr>
      </w:pPr>
      <w:r w:rsidRPr="00166B03">
        <w:rPr>
          <w:rFonts w:ascii="Arial" w:hAnsi="Arial" w:cs="Arial"/>
          <w:lang w:val="fr-FR"/>
        </w:rPr>
        <w:t xml:space="preserve">@ </w:t>
      </w:r>
      <w:r w:rsidR="003E071A">
        <w:rPr>
          <w:rFonts w:ascii="Arial" w:hAnsi="Arial" w:cs="Arial"/>
          <w:lang w:val="fr-FR"/>
        </w:rPr>
        <w:t>A</w:t>
      </w:r>
      <w:r w:rsidRPr="00166B03">
        <w:rPr>
          <w:rFonts w:ascii="Arial" w:hAnsi="Arial" w:cs="Arial"/>
          <w:lang w:val="fr-FR"/>
        </w:rPr>
        <w:t xml:space="preserve">ctions préférentielles </w:t>
      </w:r>
      <w:r w:rsidR="003E071A">
        <w:rPr>
          <w:rFonts w:ascii="Arial" w:hAnsi="Arial" w:cs="Arial"/>
          <w:lang w:val="fr-FR"/>
        </w:rPr>
        <w:t>(passif)</w:t>
      </w:r>
      <w:r w:rsidR="003E071A">
        <w:rPr>
          <w:rFonts w:ascii="Arial" w:hAnsi="Arial" w:cs="Arial"/>
          <w:lang w:val="fr-FR"/>
        </w:rPr>
        <w:tab/>
      </w:r>
      <w:r w:rsidRPr="00166B03">
        <w:rPr>
          <w:rFonts w:ascii="Arial" w:hAnsi="Arial" w:cs="Arial"/>
          <w:lang w:val="fr-FR"/>
        </w:rPr>
        <w:t xml:space="preserve">               50 000</w:t>
      </w:r>
    </w:p>
    <w:p w14:paraId="71A9C223" w14:textId="13AB802D" w:rsidR="00A468E5" w:rsidRDefault="00A468E5" w:rsidP="00E03773">
      <w:pPr>
        <w:spacing w:line="360" w:lineRule="auto"/>
        <w:jc w:val="both"/>
        <w:rPr>
          <w:rFonts w:ascii="Arial" w:hAnsi="Arial" w:cs="Arial"/>
          <w:lang w:val="fr-FR"/>
        </w:rPr>
      </w:pPr>
      <w:r>
        <w:rPr>
          <w:rFonts w:ascii="Arial" w:hAnsi="Arial" w:cs="Arial"/>
          <w:lang w:val="fr-FR"/>
        </w:rPr>
        <w:t>Puisque les actions sont présentées dans le passif, les dividendes liés seront comptabilisés dans les frais financiers, au résultat net.</w:t>
      </w:r>
    </w:p>
    <w:p w14:paraId="4DC0F39C" w14:textId="54872F88" w:rsidR="00561EFB" w:rsidRPr="00166B03" w:rsidRDefault="00561EFB" w:rsidP="00E03773">
      <w:pPr>
        <w:spacing w:line="360" w:lineRule="auto"/>
        <w:jc w:val="both"/>
        <w:rPr>
          <w:rFonts w:ascii="Arial" w:hAnsi="Arial" w:cs="Arial"/>
          <w:lang w:val="fr-FR"/>
        </w:rPr>
      </w:pPr>
      <w:r>
        <w:rPr>
          <w:rFonts w:ascii="Arial" w:hAnsi="Arial" w:cs="Arial"/>
          <w:lang w:val="fr-FR"/>
        </w:rPr>
        <w:t>Le</w:t>
      </w:r>
      <w:r w:rsidR="00904117">
        <w:rPr>
          <w:rFonts w:ascii="Arial" w:hAnsi="Arial" w:cs="Arial"/>
          <w:lang w:val="fr-FR"/>
        </w:rPr>
        <w:t>s « redevances » pour le temps du Dragon seront comptabilisés en charge</w:t>
      </w:r>
      <w:r w:rsidR="0055244A">
        <w:rPr>
          <w:rFonts w:ascii="Arial" w:hAnsi="Arial" w:cs="Arial"/>
          <w:lang w:val="fr-FR"/>
        </w:rPr>
        <w:t>, en appliquant le taux de 5 % au montant des produits.</w:t>
      </w:r>
    </w:p>
    <w:sectPr w:rsidR="00561EFB" w:rsidRPr="00166B03">
      <w:headerReference w:type="default" r:id="rId10"/>
      <w:footerReference w:type="defaul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24517" w14:textId="77777777" w:rsidR="00261B56" w:rsidRDefault="00261B56" w:rsidP="00713C4D">
      <w:pPr>
        <w:spacing w:after="0" w:line="240" w:lineRule="auto"/>
      </w:pPr>
      <w:r>
        <w:separator/>
      </w:r>
    </w:p>
  </w:endnote>
  <w:endnote w:type="continuationSeparator" w:id="0">
    <w:p w14:paraId="140A7B4C" w14:textId="77777777" w:rsidR="00261B56" w:rsidRDefault="00261B56" w:rsidP="00713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970CB" w14:textId="5D651668" w:rsidR="007B0057" w:rsidRPr="007B0057" w:rsidRDefault="007B0057">
    <w:pPr>
      <w:pStyle w:val="Footer"/>
      <w:rPr>
        <w:lang w:val="fr-FR"/>
      </w:rPr>
    </w:pPr>
    <w:r>
      <w:rPr>
        <w:noProof/>
      </w:rPr>
      <mc:AlternateContent>
        <mc:Choice Requires="wps">
          <w:drawing>
            <wp:anchor distT="0" distB="0" distL="114300" distR="114300" simplePos="0" relativeHeight="251660288" behindDoc="0" locked="0" layoutInCell="0" allowOverlap="1" wp14:anchorId="29A7CE6D" wp14:editId="25A6EEF6">
              <wp:simplePos x="0" y="0"/>
              <wp:positionH relativeFrom="margin">
                <wp:align>center</wp:align>
              </wp:positionH>
              <wp:positionV relativeFrom="page">
                <wp:align>bottom</wp:align>
              </wp:positionV>
              <wp:extent cx="5939155" cy="740410"/>
              <wp:effectExtent l="0" t="0" r="4445" b="0"/>
              <wp:wrapNone/>
              <wp:docPr id="45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5BBEA" w14:textId="586FFF72" w:rsidR="007B0057" w:rsidRPr="00396F4C" w:rsidRDefault="00396F4C">
                          <w:pPr>
                            <w:rPr>
                              <w:i/>
                              <w:iCs/>
                              <w:lang w:val="fr-FR"/>
                            </w:rPr>
                          </w:pPr>
                          <w:r w:rsidRPr="00396F4C">
                            <w:rPr>
                              <w:i/>
                              <w:iCs/>
                              <w:lang w:val="fr-FR"/>
                            </w:rPr>
                            <w:t>Exemple de rapport révisé par Louise Overbeek, janvier 2025</w:t>
                          </w:r>
                        </w:p>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29A7CE6D" id="Rectangle 14" o:spid="_x0000_s1026" style="position:absolute;margin-left:0;margin-top:0;width:467.65pt;height:58.3pt;z-index:251660288;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" o:allowincell="f" filled="f" stroked="f">
              <v:textbox inset=",0">
                <w:txbxContent>
                  <w:p w14:paraId="34F5BBEA" w14:textId="586FFF72" w:rsidR="007B0057" w:rsidRPr="00396F4C" w:rsidRDefault="00396F4C">
                    <w:pPr>
                      <w:rPr>
                        <w:i/>
                        <w:iCs/>
                        <w:lang w:val="fr-FR"/>
                      </w:rPr>
                    </w:pPr>
                    <w:r w:rsidRPr="00396F4C">
                      <w:rPr>
                        <w:i/>
                        <w:iCs/>
                        <w:lang w:val="fr-FR"/>
                      </w:rPr>
                      <w:t>Exemple de rapport révisé par Louise Overbeek, janvier 2025</w:t>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1E076" w14:textId="77777777" w:rsidR="00261B56" w:rsidRDefault="00261B56" w:rsidP="00713C4D">
      <w:pPr>
        <w:spacing w:after="0" w:line="240" w:lineRule="auto"/>
      </w:pPr>
      <w:r>
        <w:separator/>
      </w:r>
    </w:p>
  </w:footnote>
  <w:footnote w:type="continuationSeparator" w:id="0">
    <w:p w14:paraId="2C27ECCF" w14:textId="77777777" w:rsidR="00261B56" w:rsidRDefault="00261B56" w:rsidP="00713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4667521"/>
      <w:docPartObj>
        <w:docPartGallery w:val="Page Numbers (Top of Page)"/>
        <w:docPartUnique/>
      </w:docPartObj>
    </w:sdtPr>
    <w:sdtEndPr/>
    <w:sdtContent>
      <w:p w14:paraId="68592CC9" w14:textId="5727B9EC" w:rsidR="00713C4D" w:rsidRDefault="00713C4D">
        <w:pPr>
          <w:pStyle w:val="Header"/>
          <w:jc w:val="right"/>
        </w:pPr>
        <w:r>
          <w:fldChar w:fldCharType="begin"/>
        </w:r>
        <w:r>
          <w:instrText>PAGE   \* MERGEFORMAT</w:instrText>
        </w:r>
        <w:r>
          <w:fldChar w:fldCharType="separate"/>
        </w:r>
        <w:r>
          <w:rPr>
            <w:lang w:val="fr-FR"/>
          </w:rPr>
          <w:t>2</w:t>
        </w:r>
        <w:r>
          <w:fldChar w:fldCharType="end"/>
        </w:r>
      </w:p>
    </w:sdtContent>
  </w:sdt>
  <w:p w14:paraId="4DA0DC6D" w14:textId="77777777" w:rsidR="00713C4D" w:rsidRDefault="00713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53BE0"/>
    <w:multiLevelType w:val="hybridMultilevel"/>
    <w:tmpl w:val="3E906376"/>
    <w:lvl w:ilvl="0" w:tplc="4BF67E5E">
      <w:start w:val="1"/>
      <w:numFmt w:val="lowerRoman"/>
      <w:lvlText w:val="%1)"/>
      <w:lvlJc w:val="left"/>
      <w:pPr>
        <w:ind w:left="2220" w:hanging="720"/>
      </w:pPr>
      <w:rPr>
        <w:rFonts w:hint="default"/>
      </w:rPr>
    </w:lvl>
    <w:lvl w:ilvl="1" w:tplc="0C0C0019" w:tentative="1">
      <w:start w:val="1"/>
      <w:numFmt w:val="lowerLetter"/>
      <w:lvlText w:val="%2."/>
      <w:lvlJc w:val="left"/>
      <w:pPr>
        <w:ind w:left="2580" w:hanging="360"/>
      </w:pPr>
    </w:lvl>
    <w:lvl w:ilvl="2" w:tplc="0C0C001B" w:tentative="1">
      <w:start w:val="1"/>
      <w:numFmt w:val="lowerRoman"/>
      <w:lvlText w:val="%3."/>
      <w:lvlJc w:val="right"/>
      <w:pPr>
        <w:ind w:left="3300" w:hanging="180"/>
      </w:pPr>
    </w:lvl>
    <w:lvl w:ilvl="3" w:tplc="0C0C000F" w:tentative="1">
      <w:start w:val="1"/>
      <w:numFmt w:val="decimal"/>
      <w:lvlText w:val="%4."/>
      <w:lvlJc w:val="left"/>
      <w:pPr>
        <w:ind w:left="4020" w:hanging="360"/>
      </w:pPr>
    </w:lvl>
    <w:lvl w:ilvl="4" w:tplc="0C0C0019" w:tentative="1">
      <w:start w:val="1"/>
      <w:numFmt w:val="lowerLetter"/>
      <w:lvlText w:val="%5."/>
      <w:lvlJc w:val="left"/>
      <w:pPr>
        <w:ind w:left="4740" w:hanging="360"/>
      </w:pPr>
    </w:lvl>
    <w:lvl w:ilvl="5" w:tplc="0C0C001B" w:tentative="1">
      <w:start w:val="1"/>
      <w:numFmt w:val="lowerRoman"/>
      <w:lvlText w:val="%6."/>
      <w:lvlJc w:val="right"/>
      <w:pPr>
        <w:ind w:left="5460" w:hanging="180"/>
      </w:pPr>
    </w:lvl>
    <w:lvl w:ilvl="6" w:tplc="0C0C000F" w:tentative="1">
      <w:start w:val="1"/>
      <w:numFmt w:val="decimal"/>
      <w:lvlText w:val="%7."/>
      <w:lvlJc w:val="left"/>
      <w:pPr>
        <w:ind w:left="6180" w:hanging="360"/>
      </w:pPr>
    </w:lvl>
    <w:lvl w:ilvl="7" w:tplc="0C0C0019" w:tentative="1">
      <w:start w:val="1"/>
      <w:numFmt w:val="lowerLetter"/>
      <w:lvlText w:val="%8."/>
      <w:lvlJc w:val="left"/>
      <w:pPr>
        <w:ind w:left="6900" w:hanging="360"/>
      </w:pPr>
    </w:lvl>
    <w:lvl w:ilvl="8" w:tplc="0C0C001B" w:tentative="1">
      <w:start w:val="1"/>
      <w:numFmt w:val="lowerRoman"/>
      <w:lvlText w:val="%9."/>
      <w:lvlJc w:val="right"/>
      <w:pPr>
        <w:ind w:left="7620" w:hanging="180"/>
      </w:pPr>
    </w:lvl>
  </w:abstractNum>
  <w:abstractNum w:abstractNumId="1" w15:restartNumberingAfterBreak="0">
    <w:nsid w:val="13874FB1"/>
    <w:multiLevelType w:val="hybridMultilevel"/>
    <w:tmpl w:val="EAA2FE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CF1F2F"/>
    <w:multiLevelType w:val="hybridMultilevel"/>
    <w:tmpl w:val="DC6EE37E"/>
    <w:lvl w:ilvl="0" w:tplc="2D3A6316">
      <w:start w:val="3"/>
      <w:numFmt w:val="bullet"/>
      <w:lvlText w:val="-"/>
      <w:lvlJc w:val="left"/>
      <w:pPr>
        <w:ind w:left="1080" w:hanging="360"/>
      </w:pPr>
      <w:rPr>
        <w:rFonts w:ascii="Times New Roman" w:eastAsiaTheme="minorHAnsi" w:hAnsi="Times New Roman" w:cs="Times New Roman" w:hint="default"/>
        <w:u w:val="none"/>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255F7978"/>
    <w:multiLevelType w:val="hybridMultilevel"/>
    <w:tmpl w:val="98E8A45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3AD71BE0"/>
    <w:multiLevelType w:val="hybridMultilevel"/>
    <w:tmpl w:val="F0101D1E"/>
    <w:lvl w:ilvl="0" w:tplc="CFA6A07A">
      <w:start w:val="1"/>
      <w:numFmt w:val="lowerLetter"/>
      <w:lvlText w:val="%1)"/>
      <w:lvlJc w:val="left"/>
      <w:pPr>
        <w:ind w:left="860" w:hanging="5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A155CCD"/>
    <w:multiLevelType w:val="hybridMultilevel"/>
    <w:tmpl w:val="D196FB3E"/>
    <w:lvl w:ilvl="0" w:tplc="E7F07750">
      <w:start w:val="1"/>
      <w:numFmt w:val="bullet"/>
      <w:lvlText w:val=""/>
      <w:lvlJc w:val="left"/>
      <w:pPr>
        <w:ind w:left="720" w:hanging="360"/>
      </w:pPr>
      <w:rPr>
        <w:rFonts w:ascii="Symbol" w:eastAsiaTheme="minorHAnsi" w:hAnsi="Symbol" w:cs="Aria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95931114">
    <w:abstractNumId w:val="5"/>
  </w:num>
  <w:num w:numId="2" w16cid:durableId="1545143497">
    <w:abstractNumId w:val="3"/>
  </w:num>
  <w:num w:numId="3" w16cid:durableId="1005669876">
    <w:abstractNumId w:val="2"/>
  </w:num>
  <w:num w:numId="4" w16cid:durableId="1921793039">
    <w:abstractNumId w:val="0"/>
  </w:num>
  <w:num w:numId="5" w16cid:durableId="197817992">
    <w:abstractNumId w:val="1"/>
  </w:num>
  <w:num w:numId="6" w16cid:durableId="1315640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39"/>
    <w:rsid w:val="000467F3"/>
    <w:rsid w:val="0004694B"/>
    <w:rsid w:val="00057E5A"/>
    <w:rsid w:val="00062D40"/>
    <w:rsid w:val="00086980"/>
    <w:rsid w:val="000B0DA8"/>
    <w:rsid w:val="000B336D"/>
    <w:rsid w:val="000C75B1"/>
    <w:rsid w:val="00126455"/>
    <w:rsid w:val="00136320"/>
    <w:rsid w:val="00166B03"/>
    <w:rsid w:val="00177C48"/>
    <w:rsid w:val="00181FA9"/>
    <w:rsid w:val="001B57A2"/>
    <w:rsid w:val="001E5F2E"/>
    <w:rsid w:val="00236A0A"/>
    <w:rsid w:val="00261B56"/>
    <w:rsid w:val="0026377E"/>
    <w:rsid w:val="00267B0F"/>
    <w:rsid w:val="0027588C"/>
    <w:rsid w:val="002B1044"/>
    <w:rsid w:val="002C2B8F"/>
    <w:rsid w:val="002D6969"/>
    <w:rsid w:val="0036119D"/>
    <w:rsid w:val="003722F1"/>
    <w:rsid w:val="00396D2F"/>
    <w:rsid w:val="00396F4C"/>
    <w:rsid w:val="003A797B"/>
    <w:rsid w:val="003C05AD"/>
    <w:rsid w:val="003D289A"/>
    <w:rsid w:val="003E071A"/>
    <w:rsid w:val="00434D7D"/>
    <w:rsid w:val="004365ED"/>
    <w:rsid w:val="004611E0"/>
    <w:rsid w:val="004A5B24"/>
    <w:rsid w:val="004C4FC7"/>
    <w:rsid w:val="004F3401"/>
    <w:rsid w:val="004F3408"/>
    <w:rsid w:val="00533856"/>
    <w:rsid w:val="00550318"/>
    <w:rsid w:val="0055244A"/>
    <w:rsid w:val="00561EFB"/>
    <w:rsid w:val="005739A4"/>
    <w:rsid w:val="0059221A"/>
    <w:rsid w:val="005C5A73"/>
    <w:rsid w:val="005E6874"/>
    <w:rsid w:val="005F480E"/>
    <w:rsid w:val="005F739D"/>
    <w:rsid w:val="00604052"/>
    <w:rsid w:val="006640F9"/>
    <w:rsid w:val="006A014C"/>
    <w:rsid w:val="006B0641"/>
    <w:rsid w:val="006D4779"/>
    <w:rsid w:val="00706165"/>
    <w:rsid w:val="00713C4D"/>
    <w:rsid w:val="00777A0C"/>
    <w:rsid w:val="00792B07"/>
    <w:rsid w:val="007B0057"/>
    <w:rsid w:val="007C404A"/>
    <w:rsid w:val="007C6E94"/>
    <w:rsid w:val="007D098B"/>
    <w:rsid w:val="007E7323"/>
    <w:rsid w:val="008273C8"/>
    <w:rsid w:val="00841D1A"/>
    <w:rsid w:val="00865800"/>
    <w:rsid w:val="008661CE"/>
    <w:rsid w:val="008961B8"/>
    <w:rsid w:val="008C73DE"/>
    <w:rsid w:val="008E5316"/>
    <w:rsid w:val="008F6660"/>
    <w:rsid w:val="008F7899"/>
    <w:rsid w:val="00904117"/>
    <w:rsid w:val="0091120F"/>
    <w:rsid w:val="009121A0"/>
    <w:rsid w:val="00925335"/>
    <w:rsid w:val="00932CE8"/>
    <w:rsid w:val="00955898"/>
    <w:rsid w:val="0097352F"/>
    <w:rsid w:val="009D3DD0"/>
    <w:rsid w:val="009D65F4"/>
    <w:rsid w:val="009F738F"/>
    <w:rsid w:val="00A00566"/>
    <w:rsid w:val="00A01242"/>
    <w:rsid w:val="00A04521"/>
    <w:rsid w:val="00A33A34"/>
    <w:rsid w:val="00A410A8"/>
    <w:rsid w:val="00A468E5"/>
    <w:rsid w:val="00A65454"/>
    <w:rsid w:val="00AB51D2"/>
    <w:rsid w:val="00AC13CB"/>
    <w:rsid w:val="00AC42BF"/>
    <w:rsid w:val="00AF794A"/>
    <w:rsid w:val="00B02DF7"/>
    <w:rsid w:val="00B12707"/>
    <w:rsid w:val="00B20C74"/>
    <w:rsid w:val="00B31EF9"/>
    <w:rsid w:val="00B80D9A"/>
    <w:rsid w:val="00BA583A"/>
    <w:rsid w:val="00BC0490"/>
    <w:rsid w:val="00C002C5"/>
    <w:rsid w:val="00C07553"/>
    <w:rsid w:val="00C1018C"/>
    <w:rsid w:val="00C3585E"/>
    <w:rsid w:val="00C40318"/>
    <w:rsid w:val="00C477C0"/>
    <w:rsid w:val="00C74F2D"/>
    <w:rsid w:val="00C87ECE"/>
    <w:rsid w:val="00C92ED2"/>
    <w:rsid w:val="00CD3789"/>
    <w:rsid w:val="00D23928"/>
    <w:rsid w:val="00D7252D"/>
    <w:rsid w:val="00D93FE4"/>
    <w:rsid w:val="00D95F8E"/>
    <w:rsid w:val="00DC029B"/>
    <w:rsid w:val="00DC3712"/>
    <w:rsid w:val="00E03773"/>
    <w:rsid w:val="00E11495"/>
    <w:rsid w:val="00E14D11"/>
    <w:rsid w:val="00E33BAC"/>
    <w:rsid w:val="00E71EAB"/>
    <w:rsid w:val="00E76C24"/>
    <w:rsid w:val="00E85395"/>
    <w:rsid w:val="00EA2D39"/>
    <w:rsid w:val="00EB3DAA"/>
    <w:rsid w:val="00EE6B39"/>
    <w:rsid w:val="00F05130"/>
    <w:rsid w:val="00F46471"/>
    <w:rsid w:val="00F729AB"/>
    <w:rsid w:val="00F8357A"/>
    <w:rsid w:val="00FE4411"/>
    <w:rsid w:val="00FF1FB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8836C"/>
  <w15:chartTrackingRefBased/>
  <w15:docId w15:val="{DAD270CE-B2D4-4342-9C68-A3CBDE2D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B3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B39"/>
    <w:pPr>
      <w:ind w:left="720"/>
      <w:contextualSpacing/>
    </w:pPr>
  </w:style>
  <w:style w:type="character" w:styleId="CommentReference">
    <w:name w:val="annotation reference"/>
    <w:basedOn w:val="DefaultParagraphFont"/>
    <w:uiPriority w:val="99"/>
    <w:semiHidden/>
    <w:unhideWhenUsed/>
    <w:rsid w:val="00EE6B39"/>
    <w:rPr>
      <w:sz w:val="16"/>
      <w:szCs w:val="16"/>
    </w:rPr>
  </w:style>
  <w:style w:type="paragraph" w:styleId="CommentText">
    <w:name w:val="annotation text"/>
    <w:basedOn w:val="Normal"/>
    <w:link w:val="CommentTextChar"/>
    <w:uiPriority w:val="99"/>
    <w:unhideWhenUsed/>
    <w:rsid w:val="00EE6B39"/>
    <w:pPr>
      <w:spacing w:after="0" w:line="240" w:lineRule="auto"/>
    </w:pPr>
    <w:rPr>
      <w:sz w:val="20"/>
      <w:szCs w:val="20"/>
      <w:lang w:val="fr-CA"/>
    </w:rPr>
  </w:style>
  <w:style w:type="character" w:customStyle="1" w:styleId="CommentTextChar">
    <w:name w:val="Comment Text Char"/>
    <w:basedOn w:val="DefaultParagraphFont"/>
    <w:link w:val="CommentText"/>
    <w:uiPriority w:val="99"/>
    <w:rsid w:val="00EE6B39"/>
    <w:rPr>
      <w:sz w:val="20"/>
      <w:szCs w:val="20"/>
    </w:rPr>
  </w:style>
  <w:style w:type="paragraph" w:customStyle="1" w:styleId="bullet">
    <w:name w:val="bullet"/>
    <w:basedOn w:val="Normal"/>
    <w:rsid w:val="00EE6B39"/>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paragraph" w:customStyle="1" w:styleId="sub-bullet">
    <w:name w:val="sub-bullet"/>
    <w:basedOn w:val="Normal"/>
    <w:rsid w:val="00EE6B39"/>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paragraph" w:customStyle="1" w:styleId="paragraph">
    <w:name w:val="paragraph"/>
    <w:basedOn w:val="Normal"/>
    <w:rsid w:val="00EE6B39"/>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comptabilitpartieii">
    <w:name w:val="comptabilitpartieii"/>
    <w:basedOn w:val="DefaultParagraphFont"/>
    <w:rsid w:val="00EE6B39"/>
  </w:style>
  <w:style w:type="paragraph" w:customStyle="1" w:styleId="pf0">
    <w:name w:val="pf0"/>
    <w:basedOn w:val="Normal"/>
    <w:rsid w:val="0053385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apple-converted-space">
    <w:name w:val="apple-converted-space"/>
    <w:basedOn w:val="DefaultParagraphFont"/>
    <w:rsid w:val="00E03773"/>
  </w:style>
  <w:style w:type="paragraph" w:styleId="Header">
    <w:name w:val="header"/>
    <w:basedOn w:val="Normal"/>
    <w:link w:val="HeaderChar"/>
    <w:uiPriority w:val="99"/>
    <w:unhideWhenUsed/>
    <w:rsid w:val="00713C4D"/>
    <w:pPr>
      <w:tabs>
        <w:tab w:val="center" w:pos="4153"/>
        <w:tab w:val="right" w:pos="8306"/>
      </w:tabs>
      <w:spacing w:after="0" w:line="240" w:lineRule="auto"/>
    </w:pPr>
  </w:style>
  <w:style w:type="character" w:customStyle="1" w:styleId="HeaderChar">
    <w:name w:val="Header Char"/>
    <w:basedOn w:val="DefaultParagraphFont"/>
    <w:link w:val="Header"/>
    <w:uiPriority w:val="99"/>
    <w:rsid w:val="00713C4D"/>
    <w:rPr>
      <w:lang w:val="en-US"/>
    </w:rPr>
  </w:style>
  <w:style w:type="paragraph" w:styleId="Footer">
    <w:name w:val="footer"/>
    <w:basedOn w:val="Normal"/>
    <w:link w:val="FooterChar"/>
    <w:uiPriority w:val="99"/>
    <w:unhideWhenUsed/>
    <w:rsid w:val="00713C4D"/>
    <w:pPr>
      <w:tabs>
        <w:tab w:val="center" w:pos="4153"/>
        <w:tab w:val="right" w:pos="8306"/>
      </w:tabs>
      <w:spacing w:after="0" w:line="240" w:lineRule="auto"/>
    </w:pPr>
  </w:style>
  <w:style w:type="character" w:customStyle="1" w:styleId="FooterChar">
    <w:name w:val="Footer Char"/>
    <w:basedOn w:val="DefaultParagraphFont"/>
    <w:link w:val="Footer"/>
    <w:uiPriority w:val="99"/>
    <w:rsid w:val="00713C4D"/>
    <w:rPr>
      <w:lang w:val="en-US"/>
    </w:rPr>
  </w:style>
  <w:style w:type="character" w:styleId="Hyperlink">
    <w:name w:val="Hyperlink"/>
    <w:basedOn w:val="DefaultParagraphFont"/>
    <w:uiPriority w:val="99"/>
    <w:unhideWhenUsed/>
    <w:rsid w:val="007C404A"/>
    <w:rPr>
      <w:color w:val="0563C1" w:themeColor="hyperlink"/>
      <w:u w:val="single"/>
    </w:rPr>
  </w:style>
  <w:style w:type="character" w:styleId="UnresolvedMention">
    <w:name w:val="Unresolved Mention"/>
    <w:basedOn w:val="DefaultParagraphFont"/>
    <w:uiPriority w:val="99"/>
    <w:semiHidden/>
    <w:unhideWhenUsed/>
    <w:rsid w:val="007C4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35224">
      <w:bodyDiv w:val="1"/>
      <w:marLeft w:val="0"/>
      <w:marRight w:val="0"/>
      <w:marTop w:val="0"/>
      <w:marBottom w:val="0"/>
      <w:divBdr>
        <w:top w:val="none" w:sz="0" w:space="0" w:color="auto"/>
        <w:left w:val="none" w:sz="0" w:space="0" w:color="auto"/>
        <w:bottom w:val="none" w:sz="0" w:space="0" w:color="auto"/>
        <w:right w:val="none" w:sz="0" w:space="0" w:color="auto"/>
      </w:divBdr>
      <w:divsChild>
        <w:div w:id="1451896650">
          <w:marLeft w:val="0"/>
          <w:marRight w:val="0"/>
          <w:marTop w:val="0"/>
          <w:marBottom w:val="0"/>
          <w:divBdr>
            <w:top w:val="none" w:sz="0" w:space="0" w:color="auto"/>
            <w:left w:val="none" w:sz="0" w:space="0" w:color="auto"/>
            <w:bottom w:val="none" w:sz="0" w:space="0" w:color="auto"/>
            <w:right w:val="none" w:sz="0" w:space="0" w:color="auto"/>
          </w:divBdr>
        </w:div>
        <w:div w:id="1245214640">
          <w:marLeft w:val="0"/>
          <w:marRight w:val="0"/>
          <w:marTop w:val="0"/>
          <w:marBottom w:val="0"/>
          <w:divBdr>
            <w:top w:val="none" w:sz="0" w:space="0" w:color="auto"/>
            <w:left w:val="none" w:sz="0" w:space="0" w:color="auto"/>
            <w:bottom w:val="none" w:sz="0" w:space="0" w:color="auto"/>
            <w:right w:val="none" w:sz="0" w:space="0" w:color="auto"/>
          </w:divBdr>
        </w:div>
        <w:div w:id="882062177">
          <w:marLeft w:val="0"/>
          <w:marRight w:val="0"/>
          <w:marTop w:val="0"/>
          <w:marBottom w:val="0"/>
          <w:divBdr>
            <w:top w:val="none" w:sz="0" w:space="0" w:color="auto"/>
            <w:left w:val="none" w:sz="0" w:space="0" w:color="auto"/>
            <w:bottom w:val="none" w:sz="0" w:space="0" w:color="auto"/>
            <w:right w:val="none" w:sz="0" w:space="0" w:color="auto"/>
          </w:divBdr>
        </w:div>
        <w:div w:id="582687401">
          <w:marLeft w:val="0"/>
          <w:marRight w:val="0"/>
          <w:marTop w:val="0"/>
          <w:marBottom w:val="0"/>
          <w:divBdr>
            <w:top w:val="none" w:sz="0" w:space="0" w:color="auto"/>
            <w:left w:val="none" w:sz="0" w:space="0" w:color="auto"/>
            <w:bottom w:val="none" w:sz="0" w:space="0" w:color="auto"/>
            <w:right w:val="none" w:sz="0" w:space="0" w:color="auto"/>
          </w:divBdr>
        </w:div>
        <w:div w:id="1597782874">
          <w:marLeft w:val="0"/>
          <w:marRight w:val="0"/>
          <w:marTop w:val="0"/>
          <w:marBottom w:val="0"/>
          <w:divBdr>
            <w:top w:val="none" w:sz="0" w:space="0" w:color="auto"/>
            <w:left w:val="none" w:sz="0" w:space="0" w:color="auto"/>
            <w:bottom w:val="none" w:sz="0" w:space="0" w:color="auto"/>
            <w:right w:val="none" w:sz="0" w:space="0" w:color="auto"/>
          </w:divBdr>
        </w:div>
      </w:divsChild>
    </w:div>
    <w:div w:id="611595849">
      <w:bodyDiv w:val="1"/>
      <w:marLeft w:val="0"/>
      <w:marRight w:val="0"/>
      <w:marTop w:val="0"/>
      <w:marBottom w:val="0"/>
      <w:divBdr>
        <w:top w:val="none" w:sz="0" w:space="0" w:color="auto"/>
        <w:left w:val="none" w:sz="0" w:space="0" w:color="auto"/>
        <w:bottom w:val="none" w:sz="0" w:space="0" w:color="auto"/>
        <w:right w:val="none" w:sz="0" w:space="0" w:color="auto"/>
      </w:divBdr>
      <w:divsChild>
        <w:div w:id="1731148021">
          <w:marLeft w:val="0"/>
          <w:marRight w:val="0"/>
          <w:marTop w:val="0"/>
          <w:marBottom w:val="0"/>
          <w:divBdr>
            <w:top w:val="none" w:sz="0" w:space="0" w:color="auto"/>
            <w:left w:val="none" w:sz="0" w:space="0" w:color="auto"/>
            <w:bottom w:val="none" w:sz="0" w:space="0" w:color="auto"/>
            <w:right w:val="none" w:sz="0" w:space="0" w:color="auto"/>
          </w:divBdr>
        </w:div>
        <w:div w:id="781068638">
          <w:marLeft w:val="0"/>
          <w:marRight w:val="0"/>
          <w:marTop w:val="0"/>
          <w:marBottom w:val="0"/>
          <w:divBdr>
            <w:top w:val="none" w:sz="0" w:space="0" w:color="auto"/>
            <w:left w:val="none" w:sz="0" w:space="0" w:color="auto"/>
            <w:bottom w:val="none" w:sz="0" w:space="0" w:color="auto"/>
            <w:right w:val="none" w:sz="0" w:space="0" w:color="auto"/>
          </w:divBdr>
        </w:div>
        <w:div w:id="461579764">
          <w:marLeft w:val="0"/>
          <w:marRight w:val="0"/>
          <w:marTop w:val="0"/>
          <w:marBottom w:val="0"/>
          <w:divBdr>
            <w:top w:val="none" w:sz="0" w:space="0" w:color="auto"/>
            <w:left w:val="none" w:sz="0" w:space="0" w:color="auto"/>
            <w:bottom w:val="none" w:sz="0" w:space="0" w:color="auto"/>
            <w:right w:val="none" w:sz="0" w:space="0" w:color="auto"/>
          </w:divBdr>
        </w:div>
        <w:div w:id="127673282">
          <w:marLeft w:val="0"/>
          <w:marRight w:val="0"/>
          <w:marTop w:val="0"/>
          <w:marBottom w:val="0"/>
          <w:divBdr>
            <w:top w:val="none" w:sz="0" w:space="0" w:color="auto"/>
            <w:left w:val="none" w:sz="0" w:space="0" w:color="auto"/>
            <w:bottom w:val="none" w:sz="0" w:space="0" w:color="auto"/>
            <w:right w:val="none" w:sz="0" w:space="0" w:color="auto"/>
          </w:divBdr>
        </w:div>
        <w:div w:id="1447311121">
          <w:marLeft w:val="0"/>
          <w:marRight w:val="0"/>
          <w:marTop w:val="0"/>
          <w:marBottom w:val="0"/>
          <w:divBdr>
            <w:top w:val="none" w:sz="0" w:space="0" w:color="auto"/>
            <w:left w:val="none" w:sz="0" w:space="0" w:color="auto"/>
            <w:bottom w:val="none" w:sz="0" w:space="0" w:color="auto"/>
            <w:right w:val="none" w:sz="0" w:space="0" w:color="auto"/>
          </w:divBdr>
        </w:div>
      </w:divsChild>
    </w:div>
    <w:div w:id="963081504">
      <w:bodyDiv w:val="1"/>
      <w:marLeft w:val="0"/>
      <w:marRight w:val="0"/>
      <w:marTop w:val="0"/>
      <w:marBottom w:val="0"/>
      <w:divBdr>
        <w:top w:val="none" w:sz="0" w:space="0" w:color="auto"/>
        <w:left w:val="none" w:sz="0" w:space="0" w:color="auto"/>
        <w:bottom w:val="none" w:sz="0" w:space="0" w:color="auto"/>
        <w:right w:val="none" w:sz="0" w:space="0" w:color="auto"/>
      </w:divBdr>
      <w:divsChild>
        <w:div w:id="1355576837">
          <w:marLeft w:val="0"/>
          <w:marRight w:val="0"/>
          <w:marTop w:val="0"/>
          <w:marBottom w:val="0"/>
          <w:divBdr>
            <w:top w:val="none" w:sz="0" w:space="0" w:color="auto"/>
            <w:left w:val="none" w:sz="0" w:space="0" w:color="auto"/>
            <w:bottom w:val="none" w:sz="0" w:space="0" w:color="auto"/>
            <w:right w:val="none" w:sz="0" w:space="0" w:color="auto"/>
          </w:divBdr>
        </w:div>
        <w:div w:id="1127159664">
          <w:marLeft w:val="0"/>
          <w:marRight w:val="0"/>
          <w:marTop w:val="0"/>
          <w:marBottom w:val="0"/>
          <w:divBdr>
            <w:top w:val="none" w:sz="0" w:space="0" w:color="auto"/>
            <w:left w:val="none" w:sz="0" w:space="0" w:color="auto"/>
            <w:bottom w:val="none" w:sz="0" w:space="0" w:color="auto"/>
            <w:right w:val="none" w:sz="0" w:space="0" w:color="auto"/>
          </w:divBdr>
        </w:div>
        <w:div w:id="618612977">
          <w:marLeft w:val="0"/>
          <w:marRight w:val="0"/>
          <w:marTop w:val="0"/>
          <w:marBottom w:val="0"/>
          <w:divBdr>
            <w:top w:val="none" w:sz="0" w:space="0" w:color="auto"/>
            <w:left w:val="none" w:sz="0" w:space="0" w:color="auto"/>
            <w:bottom w:val="none" w:sz="0" w:space="0" w:color="auto"/>
            <w:right w:val="none" w:sz="0" w:space="0" w:color="auto"/>
          </w:divBdr>
        </w:div>
        <w:div w:id="1890728359">
          <w:marLeft w:val="0"/>
          <w:marRight w:val="0"/>
          <w:marTop w:val="0"/>
          <w:marBottom w:val="0"/>
          <w:divBdr>
            <w:top w:val="none" w:sz="0" w:space="0" w:color="auto"/>
            <w:left w:val="none" w:sz="0" w:space="0" w:color="auto"/>
            <w:bottom w:val="none" w:sz="0" w:space="0" w:color="auto"/>
            <w:right w:val="none" w:sz="0" w:space="0" w:color="auto"/>
          </w:divBdr>
        </w:div>
        <w:div w:id="1242905312">
          <w:marLeft w:val="0"/>
          <w:marRight w:val="0"/>
          <w:marTop w:val="0"/>
          <w:marBottom w:val="0"/>
          <w:divBdr>
            <w:top w:val="none" w:sz="0" w:space="0" w:color="auto"/>
            <w:left w:val="none" w:sz="0" w:space="0" w:color="auto"/>
            <w:bottom w:val="none" w:sz="0" w:space="0" w:color="auto"/>
            <w:right w:val="none" w:sz="0" w:space="0" w:color="auto"/>
          </w:divBdr>
        </w:div>
      </w:divsChild>
    </w:div>
    <w:div w:id="1246766829">
      <w:bodyDiv w:val="1"/>
      <w:marLeft w:val="0"/>
      <w:marRight w:val="0"/>
      <w:marTop w:val="0"/>
      <w:marBottom w:val="0"/>
      <w:divBdr>
        <w:top w:val="none" w:sz="0" w:space="0" w:color="auto"/>
        <w:left w:val="none" w:sz="0" w:space="0" w:color="auto"/>
        <w:bottom w:val="none" w:sz="0" w:space="0" w:color="auto"/>
        <w:right w:val="none" w:sz="0" w:space="0" w:color="auto"/>
      </w:divBdr>
      <w:divsChild>
        <w:div w:id="952706881">
          <w:marLeft w:val="0"/>
          <w:marRight w:val="0"/>
          <w:marTop w:val="0"/>
          <w:marBottom w:val="0"/>
          <w:divBdr>
            <w:top w:val="none" w:sz="0" w:space="0" w:color="auto"/>
            <w:left w:val="none" w:sz="0" w:space="0" w:color="auto"/>
            <w:bottom w:val="none" w:sz="0" w:space="0" w:color="auto"/>
            <w:right w:val="none" w:sz="0" w:space="0" w:color="auto"/>
          </w:divBdr>
        </w:div>
        <w:div w:id="1964185924">
          <w:marLeft w:val="0"/>
          <w:marRight w:val="0"/>
          <w:marTop w:val="0"/>
          <w:marBottom w:val="0"/>
          <w:divBdr>
            <w:top w:val="none" w:sz="0" w:space="0" w:color="auto"/>
            <w:left w:val="none" w:sz="0" w:space="0" w:color="auto"/>
            <w:bottom w:val="none" w:sz="0" w:space="0" w:color="auto"/>
            <w:right w:val="none" w:sz="0" w:space="0" w:color="auto"/>
          </w:divBdr>
        </w:div>
        <w:div w:id="1588883030">
          <w:marLeft w:val="0"/>
          <w:marRight w:val="0"/>
          <w:marTop w:val="0"/>
          <w:marBottom w:val="0"/>
          <w:divBdr>
            <w:top w:val="none" w:sz="0" w:space="0" w:color="auto"/>
            <w:left w:val="none" w:sz="0" w:space="0" w:color="auto"/>
            <w:bottom w:val="none" w:sz="0" w:space="0" w:color="auto"/>
            <w:right w:val="none" w:sz="0" w:space="0" w:color="auto"/>
          </w:divBdr>
        </w:div>
        <w:div w:id="77485465">
          <w:marLeft w:val="0"/>
          <w:marRight w:val="0"/>
          <w:marTop w:val="0"/>
          <w:marBottom w:val="0"/>
          <w:divBdr>
            <w:top w:val="none" w:sz="0" w:space="0" w:color="auto"/>
            <w:left w:val="none" w:sz="0" w:space="0" w:color="auto"/>
            <w:bottom w:val="none" w:sz="0" w:space="0" w:color="auto"/>
            <w:right w:val="none" w:sz="0" w:space="0" w:color="auto"/>
          </w:divBdr>
        </w:div>
        <w:div w:id="1963459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tia.ca/knowledge/home.aspx?productid=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javascript:document.k5doc.loadDocumentByGotoString(80,%20'3831.14',%200,%20null,%20false,%2024013068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0B6BD-1934-42B2-B0DB-728EEAE62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4418</Words>
  <Characters>24305</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Louise Overbeek</cp:lastModifiedBy>
  <cp:revision>2</cp:revision>
  <dcterms:created xsi:type="dcterms:W3CDTF">2025-01-26T19:30:00Z</dcterms:created>
  <dcterms:modified xsi:type="dcterms:W3CDTF">2025-01-26T19:30:00Z</dcterms:modified>
</cp:coreProperties>
</file>