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0340C" w14:textId="503797C5" w:rsidR="00543B62" w:rsidRDefault="00CD3F86" w:rsidP="00754B3D">
      <w:pPr>
        <w:jc w:val="both"/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Cas </w:t>
      </w:r>
      <w:proofErr w:type="spellStart"/>
      <w:r>
        <w:rPr>
          <w:b/>
          <w:bCs/>
          <w:sz w:val="28"/>
          <w:szCs w:val="28"/>
        </w:rPr>
        <w:t>Hock&amp;Son</w:t>
      </w:r>
      <w:proofErr w:type="spellEnd"/>
    </w:p>
    <w:p w14:paraId="7328B489" w14:textId="529F6AC0" w:rsidR="00CD3F86" w:rsidRDefault="008B02EB" w:rsidP="00754B3D">
      <w:pPr>
        <w:jc w:val="both"/>
        <w:rPr>
          <w:sz w:val="24"/>
          <w:szCs w:val="24"/>
        </w:rPr>
      </w:pPr>
      <w:r>
        <w:rPr>
          <w:sz w:val="24"/>
          <w:szCs w:val="24"/>
        </w:rPr>
        <w:t>L’entreprise</w:t>
      </w:r>
      <w:r w:rsidR="0067135F">
        <w:rPr>
          <w:sz w:val="24"/>
          <w:szCs w:val="24"/>
        </w:rPr>
        <w:t xml:space="preserve"> </w:t>
      </w:r>
      <w:proofErr w:type="spellStart"/>
      <w:r w:rsidR="0067135F">
        <w:rPr>
          <w:sz w:val="24"/>
          <w:szCs w:val="24"/>
        </w:rPr>
        <w:t>Hock&amp;Son</w:t>
      </w:r>
      <w:proofErr w:type="spellEnd"/>
      <w:r w:rsidR="0067135F">
        <w:rPr>
          <w:sz w:val="24"/>
          <w:szCs w:val="24"/>
        </w:rPr>
        <w:t xml:space="preserve"> est</w:t>
      </w:r>
      <w:r w:rsidR="00585525">
        <w:rPr>
          <w:sz w:val="24"/>
          <w:szCs w:val="24"/>
        </w:rPr>
        <w:t xml:space="preserve"> une société spécialisée</w:t>
      </w:r>
      <w:r w:rsidR="00DE4536">
        <w:rPr>
          <w:sz w:val="24"/>
          <w:szCs w:val="24"/>
        </w:rPr>
        <w:t xml:space="preserve"> dans la fabrication d</w:t>
      </w:r>
      <w:r w:rsidR="00CE2AC3">
        <w:rPr>
          <w:sz w:val="24"/>
          <w:szCs w:val="24"/>
        </w:rPr>
        <w:t>’accessoires de sports.</w:t>
      </w:r>
      <w:r w:rsidR="0021650E">
        <w:rPr>
          <w:sz w:val="24"/>
          <w:szCs w:val="24"/>
        </w:rPr>
        <w:t xml:space="preserve"> Elle fabrique </w:t>
      </w:r>
      <w:r w:rsidR="009A04D8">
        <w:rPr>
          <w:sz w:val="24"/>
          <w:szCs w:val="24"/>
        </w:rPr>
        <w:t xml:space="preserve">entres autres des bâtons et des ballons qui sont distribués aux quatre coins de l’Amérique du </w:t>
      </w:r>
      <w:r w:rsidR="00185C05">
        <w:rPr>
          <w:sz w:val="24"/>
          <w:szCs w:val="24"/>
        </w:rPr>
        <w:t>Nord</w:t>
      </w:r>
      <w:r w:rsidR="009A04D8">
        <w:rPr>
          <w:sz w:val="24"/>
          <w:szCs w:val="24"/>
        </w:rPr>
        <w:t>.</w:t>
      </w:r>
    </w:p>
    <w:p w14:paraId="492FF2DD" w14:textId="76E0EEF2" w:rsidR="00185C05" w:rsidRDefault="009F3C1D" w:rsidP="00754B3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Bien que l’entreprise </w:t>
      </w:r>
      <w:r w:rsidR="000D5AE2">
        <w:rPr>
          <w:sz w:val="24"/>
          <w:szCs w:val="24"/>
        </w:rPr>
        <w:t>connaisse</w:t>
      </w:r>
      <w:r>
        <w:rPr>
          <w:sz w:val="24"/>
          <w:szCs w:val="24"/>
        </w:rPr>
        <w:t xml:space="preserve"> une bonne croissance, son système comptable</w:t>
      </w:r>
      <w:r w:rsidR="00CC7FBB">
        <w:rPr>
          <w:sz w:val="24"/>
          <w:szCs w:val="24"/>
        </w:rPr>
        <w:t xml:space="preserve">, lui, </w:t>
      </w:r>
      <w:r w:rsidR="000D5AE2">
        <w:rPr>
          <w:sz w:val="24"/>
          <w:szCs w:val="24"/>
        </w:rPr>
        <w:t xml:space="preserve">demeure un peu désuet. En effet, </w:t>
      </w:r>
      <w:r w:rsidR="00CF1C84">
        <w:rPr>
          <w:sz w:val="24"/>
          <w:szCs w:val="24"/>
        </w:rPr>
        <w:t>les transactions sont inscrites manuellement pa</w:t>
      </w:r>
      <w:r w:rsidR="002248F7">
        <w:rPr>
          <w:sz w:val="24"/>
          <w:szCs w:val="24"/>
        </w:rPr>
        <w:t>r</w:t>
      </w:r>
      <w:r w:rsidR="00CF1C84">
        <w:rPr>
          <w:sz w:val="24"/>
          <w:szCs w:val="24"/>
        </w:rPr>
        <w:t xml:space="preserve"> le commis comptable dans un document Excel (base de données)</w:t>
      </w:r>
      <w:r w:rsidR="00D77208">
        <w:rPr>
          <w:sz w:val="24"/>
          <w:szCs w:val="24"/>
        </w:rPr>
        <w:t xml:space="preserve"> </w:t>
      </w:r>
      <w:r w:rsidR="00FA62FB">
        <w:rPr>
          <w:sz w:val="24"/>
          <w:szCs w:val="24"/>
        </w:rPr>
        <w:t>en fonction des méthodes comptables retenues par l’entreprise.</w:t>
      </w:r>
    </w:p>
    <w:p w14:paraId="2A28C2AE" w14:textId="4075B18D" w:rsidR="00950B0B" w:rsidRDefault="00950B0B" w:rsidP="00754B3D">
      <w:pPr>
        <w:jc w:val="both"/>
        <w:rPr>
          <w:sz w:val="24"/>
          <w:szCs w:val="24"/>
        </w:rPr>
      </w:pPr>
      <w:r>
        <w:rPr>
          <w:sz w:val="24"/>
          <w:szCs w:val="24"/>
        </w:rPr>
        <w:t>Depuis quelques mois, le contrôleur remarque que de plus en plus d’erreurs</w:t>
      </w:r>
      <w:r w:rsidR="00AB543E">
        <w:rPr>
          <w:sz w:val="24"/>
          <w:szCs w:val="24"/>
        </w:rPr>
        <w:t xml:space="preserve"> se glissent dans la base de données</w:t>
      </w:r>
      <w:r w:rsidR="00EC092A">
        <w:rPr>
          <w:sz w:val="24"/>
          <w:szCs w:val="24"/>
        </w:rPr>
        <w:t xml:space="preserve">. N’ayant pas le temps de tout valider, il vous demande d’inspecter </w:t>
      </w:r>
      <w:r w:rsidR="005053DD">
        <w:rPr>
          <w:sz w:val="24"/>
          <w:szCs w:val="24"/>
        </w:rPr>
        <w:t>la base contenant les transactions touchant les immobilisations corporelles pour le</w:t>
      </w:r>
      <w:r w:rsidR="006D70A5">
        <w:rPr>
          <w:sz w:val="24"/>
          <w:szCs w:val="24"/>
        </w:rPr>
        <w:t>s</w:t>
      </w:r>
      <w:r w:rsidR="005053DD">
        <w:rPr>
          <w:sz w:val="24"/>
          <w:szCs w:val="24"/>
        </w:rPr>
        <w:t xml:space="preserve"> mois de </w:t>
      </w:r>
      <w:r w:rsidR="00050958">
        <w:rPr>
          <w:sz w:val="24"/>
          <w:szCs w:val="24"/>
        </w:rPr>
        <w:t>juin à décembre</w:t>
      </w:r>
      <w:r w:rsidR="00FD59E2">
        <w:rPr>
          <w:sz w:val="24"/>
          <w:szCs w:val="24"/>
        </w:rPr>
        <w:t xml:space="preserve">. Plus précisément, il vous demande d’identifier les erreurs et d’expliquer pourquoi la donnée est erronée. </w:t>
      </w:r>
    </w:p>
    <w:p w14:paraId="24284EBA" w14:textId="611201B6" w:rsidR="000F66FD" w:rsidRDefault="000F66FD" w:rsidP="00754B3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Voici la politique appliquée par </w:t>
      </w:r>
      <w:proofErr w:type="spellStart"/>
      <w:r>
        <w:rPr>
          <w:sz w:val="24"/>
          <w:szCs w:val="24"/>
        </w:rPr>
        <w:t>Hock&amp;Son</w:t>
      </w:r>
      <w:proofErr w:type="spellEnd"/>
      <w:r>
        <w:rPr>
          <w:sz w:val="24"/>
          <w:szCs w:val="24"/>
        </w:rPr>
        <w:t> :</w:t>
      </w:r>
    </w:p>
    <w:p w14:paraId="2FD11993" w14:textId="4C5D9A27" w:rsidR="000F66FD" w:rsidRDefault="006F378F" w:rsidP="000F66FD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L’entreprise comptabilise les immobilisations corporelles en fonction des IFRS</w:t>
      </w:r>
    </w:p>
    <w:p w14:paraId="2C6B3E4C" w14:textId="297BDAAD" w:rsidR="006F378F" w:rsidRDefault="000F3B98" w:rsidP="000F66FD">
      <w:pPr>
        <w:pStyle w:val="Paragraphedeliste"/>
        <w:numPr>
          <w:ilvl w:val="0"/>
          <w:numId w:val="1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Hock&amp;Son</w:t>
      </w:r>
      <w:proofErr w:type="spellEnd"/>
      <w:r>
        <w:rPr>
          <w:sz w:val="24"/>
          <w:szCs w:val="24"/>
        </w:rPr>
        <w:t xml:space="preserve"> capitalise les améliorations/remplacement de pièces permettant d’accroitre</w:t>
      </w:r>
      <w:r w:rsidR="0004139B">
        <w:rPr>
          <w:sz w:val="24"/>
          <w:szCs w:val="24"/>
        </w:rPr>
        <w:t xml:space="preserve">/d’assurer </w:t>
      </w:r>
      <w:r w:rsidR="00BB715A">
        <w:rPr>
          <w:sz w:val="24"/>
          <w:szCs w:val="24"/>
        </w:rPr>
        <w:t>le fonctionnement des immobilisations ayant une valeur de 2 000 $ et plus. Les montants de moins de 2 000 $ sont passés en charges.</w:t>
      </w:r>
      <w:r w:rsidR="00FE21E9">
        <w:rPr>
          <w:sz w:val="24"/>
          <w:szCs w:val="24"/>
        </w:rPr>
        <w:t xml:space="preserve"> (Cette politique a été validée par les auditeurs, car les montants de moins de 2 000 $ ne sont pas considérés matériels pour le poste).</w:t>
      </w:r>
    </w:p>
    <w:p w14:paraId="5E3C52DD" w14:textId="56941C5E" w:rsidR="00FE21E9" w:rsidRPr="00907E4F" w:rsidRDefault="00A916E8" w:rsidP="000E6F2C">
      <w:pPr>
        <w:jc w:val="both"/>
        <w:rPr>
          <w:i/>
          <w:iCs/>
          <w:sz w:val="24"/>
          <w:szCs w:val="24"/>
        </w:rPr>
      </w:pPr>
      <w:r w:rsidRPr="00907E4F">
        <w:rPr>
          <w:i/>
          <w:iCs/>
          <w:sz w:val="24"/>
          <w:szCs w:val="24"/>
        </w:rPr>
        <w:t xml:space="preserve">*N’hésitez pas à utiliser les filtres pour </w:t>
      </w:r>
      <w:r w:rsidR="002D78FE" w:rsidRPr="00907E4F">
        <w:rPr>
          <w:i/>
          <w:iCs/>
          <w:sz w:val="24"/>
          <w:szCs w:val="24"/>
        </w:rPr>
        <w:t>aérer l’information et retrouver les erreurs plus facilement*</w:t>
      </w:r>
    </w:p>
    <w:sectPr w:rsidR="00FE21E9" w:rsidRPr="00907E4F">
      <w:footerReference w:type="default" r:id="rId7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31A9A" w14:textId="77777777" w:rsidR="00AE26E1" w:rsidRDefault="00AE26E1" w:rsidP="00C12C0E">
      <w:pPr>
        <w:spacing w:after="0" w:line="240" w:lineRule="auto"/>
      </w:pPr>
      <w:r>
        <w:separator/>
      </w:r>
    </w:p>
  </w:endnote>
  <w:endnote w:type="continuationSeparator" w:id="0">
    <w:p w14:paraId="6F663A9E" w14:textId="77777777" w:rsidR="00AE26E1" w:rsidRDefault="00AE26E1" w:rsidP="00C12C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C994B" w14:textId="6D6E49D1" w:rsidR="00C12C0E" w:rsidRDefault="00867342">
    <w:pPr>
      <w:pStyle w:val="Pieddepage"/>
    </w:pPr>
    <w:r>
      <w:rPr>
        <w:i/>
        <w:iCs/>
      </w:rPr>
      <w:t>Cas rédigé pas Félix Mailhot, révisé par Louise Overbeek, septembre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335DD2" w14:textId="77777777" w:rsidR="00AE26E1" w:rsidRDefault="00AE26E1" w:rsidP="00C12C0E">
      <w:pPr>
        <w:spacing w:after="0" w:line="240" w:lineRule="auto"/>
      </w:pPr>
      <w:r>
        <w:separator/>
      </w:r>
    </w:p>
  </w:footnote>
  <w:footnote w:type="continuationSeparator" w:id="0">
    <w:p w14:paraId="5485C77B" w14:textId="77777777" w:rsidR="00AE26E1" w:rsidRDefault="00AE26E1" w:rsidP="00C12C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365C66"/>
    <w:multiLevelType w:val="hybridMultilevel"/>
    <w:tmpl w:val="10481792"/>
    <w:lvl w:ilvl="0" w:tplc="2250C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6806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69"/>
    <w:rsid w:val="0004139B"/>
    <w:rsid w:val="00050958"/>
    <w:rsid w:val="000D5AE2"/>
    <w:rsid w:val="000E6F2C"/>
    <w:rsid w:val="000F3B98"/>
    <w:rsid w:val="000F66FD"/>
    <w:rsid w:val="00185C05"/>
    <w:rsid w:val="0021650E"/>
    <w:rsid w:val="002248F7"/>
    <w:rsid w:val="002D78FE"/>
    <w:rsid w:val="004D51CE"/>
    <w:rsid w:val="005053DD"/>
    <w:rsid w:val="00543B62"/>
    <w:rsid w:val="00585525"/>
    <w:rsid w:val="0067135F"/>
    <w:rsid w:val="006D70A5"/>
    <w:rsid w:val="006F378F"/>
    <w:rsid w:val="00754B3D"/>
    <w:rsid w:val="00760D69"/>
    <w:rsid w:val="00776717"/>
    <w:rsid w:val="00867342"/>
    <w:rsid w:val="008B02EB"/>
    <w:rsid w:val="00907E4F"/>
    <w:rsid w:val="00950B0B"/>
    <w:rsid w:val="009A04D8"/>
    <w:rsid w:val="009F3C1D"/>
    <w:rsid w:val="00A916E8"/>
    <w:rsid w:val="00AB543E"/>
    <w:rsid w:val="00AE26E1"/>
    <w:rsid w:val="00BB715A"/>
    <w:rsid w:val="00C12C0E"/>
    <w:rsid w:val="00CC3C6E"/>
    <w:rsid w:val="00CC7FBB"/>
    <w:rsid w:val="00CD3F86"/>
    <w:rsid w:val="00CE2AC3"/>
    <w:rsid w:val="00CF1C84"/>
    <w:rsid w:val="00D32310"/>
    <w:rsid w:val="00D77208"/>
    <w:rsid w:val="00DE4536"/>
    <w:rsid w:val="00EC092A"/>
    <w:rsid w:val="00F20F2A"/>
    <w:rsid w:val="00FA62FB"/>
    <w:rsid w:val="00FD59E2"/>
    <w:rsid w:val="00FE21E9"/>
    <w:rsid w:val="00FF3417"/>
    <w:rsid w:val="00FF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7A29A"/>
  <w15:chartTrackingRefBased/>
  <w15:docId w15:val="{DA779DCF-FB1C-4F06-B5F8-50033D744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F66FD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C12C0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12C0E"/>
  </w:style>
  <w:style w:type="paragraph" w:styleId="Pieddepage">
    <w:name w:val="footer"/>
    <w:basedOn w:val="Normal"/>
    <w:link w:val="PieddepageCar"/>
    <w:uiPriority w:val="99"/>
    <w:unhideWhenUsed/>
    <w:rsid w:val="00C12C0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12C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230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Félix Mailhot</dc:creator>
  <cp:keywords/>
  <dc:description/>
  <cp:lastModifiedBy>Louise Overbeek</cp:lastModifiedBy>
  <cp:revision>6</cp:revision>
  <dcterms:created xsi:type="dcterms:W3CDTF">2023-09-25T00:05:00Z</dcterms:created>
  <dcterms:modified xsi:type="dcterms:W3CDTF">2023-09-25T00:07:00Z</dcterms:modified>
</cp:coreProperties>
</file>