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0B99AD1B" w:rsidR="00460020" w:rsidRPr="003903F1" w:rsidRDefault="00D80129" w:rsidP="00D80129">
      <w:pPr>
        <w:jc w:val="center"/>
        <w:rPr>
          <w:b/>
          <w:bCs/>
          <w:sz w:val="28"/>
          <w:szCs w:val="32"/>
          <w:u w:val="single"/>
          <w:lang w:val="fr-CA"/>
        </w:rPr>
      </w:pPr>
      <w:r w:rsidRPr="003903F1">
        <w:rPr>
          <w:b/>
          <w:bCs/>
          <w:sz w:val="28"/>
          <w:szCs w:val="32"/>
          <w:u w:val="single"/>
          <w:lang w:val="fr-CA"/>
        </w:rPr>
        <w:t>40938</w:t>
      </w:r>
      <w:r w:rsidR="003903F1" w:rsidRPr="003903F1">
        <w:rPr>
          <w:b/>
          <w:bCs/>
          <w:sz w:val="28"/>
          <w:szCs w:val="32"/>
          <w:u w:val="single"/>
          <w:lang w:val="fr-CA"/>
        </w:rPr>
        <w:t xml:space="preserve"> Information financière : intégrité et conformité</w:t>
      </w:r>
      <w:r w:rsidRPr="003903F1">
        <w:rPr>
          <w:b/>
          <w:bCs/>
          <w:sz w:val="28"/>
          <w:szCs w:val="32"/>
          <w:u w:val="single"/>
          <w:lang w:val="fr-CA"/>
        </w:rPr>
        <w:t xml:space="preserve"> </w:t>
      </w:r>
      <w:r w:rsidR="0045089F" w:rsidRPr="003903F1">
        <w:rPr>
          <w:b/>
          <w:bCs/>
          <w:sz w:val="28"/>
          <w:szCs w:val="32"/>
          <w:u w:val="single"/>
          <w:lang w:val="fr-CA"/>
        </w:rPr>
        <w:t>–</w:t>
      </w:r>
      <w:r w:rsidRPr="003903F1">
        <w:rPr>
          <w:b/>
          <w:bCs/>
          <w:sz w:val="28"/>
          <w:szCs w:val="32"/>
          <w:u w:val="single"/>
          <w:lang w:val="fr-CA"/>
        </w:rPr>
        <w:t xml:space="preserve"> </w:t>
      </w:r>
      <w:r w:rsidR="0045089F" w:rsidRPr="003903F1">
        <w:rPr>
          <w:b/>
          <w:bCs/>
          <w:sz w:val="28"/>
          <w:szCs w:val="32"/>
          <w:u w:val="single"/>
          <w:lang w:val="fr-CA"/>
        </w:rPr>
        <w:t xml:space="preserve">Séance 6 (exemples </w:t>
      </w:r>
      <w:r w:rsidR="007C03CD">
        <w:rPr>
          <w:b/>
          <w:bCs/>
          <w:sz w:val="28"/>
          <w:szCs w:val="32"/>
          <w:u w:val="single"/>
          <w:lang w:val="fr-CA"/>
        </w:rPr>
        <w:t>portant sur les instruments financiers</w:t>
      </w:r>
      <w:r w:rsidR="002F5012">
        <w:rPr>
          <w:b/>
          <w:bCs/>
          <w:sz w:val="28"/>
          <w:szCs w:val="32"/>
          <w:u w:val="single"/>
          <w:lang w:val="fr-CA"/>
        </w:rPr>
        <w:t>)</w:t>
      </w:r>
    </w:p>
    <w:sdt>
      <w:sdtPr>
        <w:rPr>
          <w:rFonts w:eastAsiaTheme="minorEastAsia" w:cstheme="minorBidi"/>
          <w:color w:val="auto"/>
          <w:sz w:val="22"/>
          <w:szCs w:val="24"/>
          <w:u w:val="none"/>
          <w:lang w:eastAsia="ja-JP"/>
        </w:rPr>
        <w:id w:val="12289644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148682" w14:textId="081443FA" w:rsidR="003903F1" w:rsidRDefault="003903F1">
          <w:pPr>
            <w:pStyle w:val="En-ttedetabledesmatires"/>
          </w:pPr>
          <w:r>
            <w:t>Table des matières</w:t>
          </w:r>
        </w:p>
        <w:p w14:paraId="7718031D" w14:textId="7E42242C" w:rsidR="002F5012" w:rsidRDefault="003903F1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8501670" w:history="1">
            <w:r w:rsidR="002F5012" w:rsidRPr="003A150B">
              <w:rPr>
                <w:rStyle w:val="Lienhypertexte"/>
                <w:noProof/>
                <w:lang w:val="fr-CA"/>
              </w:rPr>
              <w:t>Instrument financier hybride (composante passif financier et composante capitaux propres) – nature</w:t>
            </w:r>
            <w:r w:rsidR="002F5012">
              <w:rPr>
                <w:noProof/>
                <w:webHidden/>
              </w:rPr>
              <w:tab/>
            </w:r>
            <w:r w:rsidR="002F5012">
              <w:rPr>
                <w:noProof/>
                <w:webHidden/>
              </w:rPr>
              <w:fldChar w:fldCharType="begin"/>
            </w:r>
            <w:r w:rsidR="002F5012">
              <w:rPr>
                <w:noProof/>
                <w:webHidden/>
              </w:rPr>
              <w:instrText xml:space="preserve"> PAGEREF _Toc178501670 \h </w:instrText>
            </w:r>
            <w:r w:rsidR="002F5012">
              <w:rPr>
                <w:noProof/>
                <w:webHidden/>
              </w:rPr>
            </w:r>
            <w:r w:rsidR="002F5012">
              <w:rPr>
                <w:noProof/>
                <w:webHidden/>
              </w:rPr>
              <w:fldChar w:fldCharType="separate"/>
            </w:r>
            <w:r w:rsidR="002F5012">
              <w:rPr>
                <w:noProof/>
                <w:webHidden/>
              </w:rPr>
              <w:t>3</w:t>
            </w:r>
            <w:r w:rsidR="002F5012">
              <w:rPr>
                <w:noProof/>
                <w:webHidden/>
              </w:rPr>
              <w:fldChar w:fldCharType="end"/>
            </w:r>
          </w:hyperlink>
        </w:p>
        <w:p w14:paraId="6F3C6A7D" w14:textId="58E92A5E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1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4075" w14:textId="10D80C2F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2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BCDE" w14:textId="0C20EAD1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3" w:history="1">
            <w:r w:rsidRPr="003A150B">
              <w:rPr>
                <w:rStyle w:val="Lienhypertexte"/>
                <w:noProof/>
                <w:lang w:val="fr-CA"/>
              </w:rPr>
              <w:t>Solution – NCECF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96DEF" w14:textId="0B7D2FE0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4" w:history="1">
            <w:r w:rsidRPr="003A150B">
              <w:rPr>
                <w:rStyle w:val="Lienhypertexte"/>
                <w:noProof/>
                <w:lang w:val="fr-CA"/>
              </w:rPr>
              <w:t>Actif financier – mesure initiale et mesure ultérieure (exemple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B4921" w14:textId="7676AE83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5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178FD" w14:textId="2AA6F84B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6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B6171" w14:textId="43108D9E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7" w:history="1">
            <w:r w:rsidRPr="003A150B">
              <w:rPr>
                <w:rStyle w:val="Lienhypertexte"/>
                <w:noProof/>
                <w:lang w:val="fr-CA"/>
              </w:rPr>
              <w:t>Solution – NCECF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61C99" w14:textId="0BF75D24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8" w:history="1">
            <w:r w:rsidRPr="003A150B">
              <w:rPr>
                <w:rStyle w:val="Lienhypertexte"/>
                <w:noProof/>
                <w:lang w:val="fr-CA"/>
              </w:rPr>
              <w:t>Actif financier – mesure initiale et mesure ultérieure (exemple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3C676" w14:textId="61C03C86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79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19581" w14:textId="47C3D908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0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13A6D" w14:textId="63F1C578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1" w:history="1">
            <w:r w:rsidRPr="003A150B">
              <w:rPr>
                <w:rStyle w:val="Lienhypertexte"/>
                <w:noProof/>
                <w:lang w:val="fr-CA"/>
              </w:rPr>
              <w:t>Solution – NCECF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B22CB" w14:textId="5FA8D91F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2" w:history="1">
            <w:r w:rsidRPr="003A150B">
              <w:rPr>
                <w:rStyle w:val="Lienhypertexte"/>
                <w:noProof/>
                <w:lang w:val="fr-CA"/>
              </w:rPr>
              <w:t>Passif financier – mesure initiale et mesure ultérieure (exemple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28C42" w14:textId="5869F2EE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3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B7EE6" w14:textId="1A746A4D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4" w:history="1">
            <w:r w:rsidRPr="003A150B">
              <w:rPr>
                <w:rStyle w:val="Lienhypertexte"/>
                <w:noProof/>
                <w:lang w:val="fr-CA"/>
              </w:rPr>
              <w:t>Solution (IFRS)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00F13" w14:textId="60703179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5" w:history="1">
            <w:r w:rsidRPr="003A150B">
              <w:rPr>
                <w:rStyle w:val="Lienhypertexte"/>
                <w:noProof/>
                <w:lang w:val="fr-CA"/>
              </w:rPr>
              <w:t>Solution (NCECF) – paragraphes pertinents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F3DB9" w14:textId="591D1101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6" w:history="1">
            <w:r w:rsidRPr="003A150B">
              <w:rPr>
                <w:rStyle w:val="Lienhypertexte"/>
                <w:noProof/>
                <w:lang w:val="fr-CA"/>
              </w:rPr>
              <w:t>Passif financier – mesure initiale et mesure ultérieure (exemple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9264" w14:textId="5C4AC96D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7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B1EF" w14:textId="0FEDB342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8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A1317" w14:textId="47C392FB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89" w:history="1">
            <w:r w:rsidRPr="003A150B">
              <w:rPr>
                <w:rStyle w:val="Lienhypertexte"/>
                <w:noProof/>
                <w:lang w:val="fr-CA"/>
              </w:rPr>
              <w:t>Solution – NCECF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B2290" w14:textId="199DD0B4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0" w:history="1">
            <w:r w:rsidRPr="003A150B">
              <w:rPr>
                <w:rStyle w:val="Lienhypertexte"/>
                <w:noProof/>
                <w:lang w:val="fr-CA"/>
              </w:rPr>
              <w:t>Instrument financier hybride – mesure initiale et mesure ultérieure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B38D" w14:textId="340500AE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1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D568" w14:textId="3D8EF986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2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CBE8F" w14:textId="10F9A284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3" w:history="1">
            <w:r w:rsidRPr="003A150B">
              <w:rPr>
                <w:rStyle w:val="Lienhypertexte"/>
                <w:noProof/>
                <w:lang w:val="fr-CA"/>
              </w:rPr>
              <w:t>Solution – NCECF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77499" w14:textId="3BE94B78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4" w:history="1">
            <w:r w:rsidRPr="003A150B">
              <w:rPr>
                <w:rStyle w:val="Lienhypertexte"/>
                <w:noProof/>
                <w:lang w:val="fr-CA"/>
              </w:rPr>
              <w:t>Décomptabilisation d’un actif financier (exemple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10D24" w14:textId="7896B988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5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1E5C9" w14:textId="2C9E9A71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6" w:history="1">
            <w:r w:rsidRPr="003A150B">
              <w:rPr>
                <w:rStyle w:val="Lienhypertexte"/>
                <w:noProof/>
                <w:lang w:val="fr-CA"/>
              </w:rPr>
              <w:t>Solution (IFRS)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92356" w14:textId="762416F1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7" w:history="1">
            <w:r w:rsidRPr="003A150B">
              <w:rPr>
                <w:rStyle w:val="Lienhypertexte"/>
                <w:noProof/>
                <w:lang w:val="fr-CA"/>
              </w:rPr>
              <w:t>Décomptabilisation d’un actif financier (exemple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D99D8" w14:textId="62BAA4AD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8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DA32" w14:textId="4ACFA55A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699" w:history="1">
            <w:r w:rsidRPr="003A150B">
              <w:rPr>
                <w:rStyle w:val="Lienhypertexte"/>
                <w:noProof/>
                <w:lang w:val="fr-CA"/>
              </w:rPr>
              <w:t>Solution (IFRS)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8B35" w14:textId="371CF4D0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0" w:history="1">
            <w:r w:rsidRPr="003A150B">
              <w:rPr>
                <w:rStyle w:val="Lienhypertexte"/>
                <w:noProof/>
                <w:lang w:val="fr-CA"/>
              </w:rPr>
              <w:t>Solution (NCECF)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17F7" w14:textId="48009EA2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1" w:history="1">
            <w:r w:rsidRPr="003A150B">
              <w:rPr>
                <w:rStyle w:val="Lienhypertexte"/>
                <w:noProof/>
                <w:lang w:val="fr-CA"/>
              </w:rPr>
              <w:t>Rachat d’actions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F42E9" w14:textId="588B3D33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2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6B8DE" w14:textId="15571A98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3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ED66A" w14:textId="363702FE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4" w:history="1">
            <w:r w:rsidRPr="003A150B">
              <w:rPr>
                <w:rStyle w:val="Lienhypertexte"/>
                <w:noProof/>
                <w:lang w:val="fr-CA"/>
              </w:rPr>
              <w:t>Solution – NCECF (paragraphe pertinent)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A26F" w14:textId="3CEAB98A" w:rsidR="002F5012" w:rsidRDefault="002F5012">
          <w:pPr>
            <w:pStyle w:val="TM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5" w:history="1">
            <w:r w:rsidRPr="003A150B">
              <w:rPr>
                <w:rStyle w:val="Lienhypertexte"/>
                <w:noProof/>
                <w:lang w:val="fr-CA"/>
              </w:rPr>
              <w:t>Modification d’une dette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854F8" w14:textId="59C4E7BE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6" w:history="1">
            <w:r w:rsidRPr="003A150B">
              <w:rPr>
                <w:rStyle w:val="Lienhypertexte"/>
                <w:noProof/>
                <w:lang w:val="fr-CA"/>
              </w:rPr>
              <w:t>Énoncé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5D00" w14:textId="76DB234B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7" w:history="1">
            <w:r w:rsidRPr="003A150B">
              <w:rPr>
                <w:rStyle w:val="Lienhypertexte"/>
                <w:noProof/>
                <w:lang w:val="fr-CA"/>
              </w:rPr>
              <w:t>Solution – IFRS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C9799" w14:textId="27637243" w:rsidR="002F5012" w:rsidRDefault="002F5012">
          <w:pPr>
            <w:pStyle w:val="TM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fr-CA" w:eastAsia="fr-CA"/>
              <w14:ligatures w14:val="standardContextual"/>
            </w:rPr>
          </w:pPr>
          <w:hyperlink w:anchor="_Toc178501708" w:history="1">
            <w:r w:rsidRPr="003A150B">
              <w:rPr>
                <w:rStyle w:val="Lienhypertexte"/>
                <w:noProof/>
                <w:lang w:val="fr-CA"/>
              </w:rPr>
              <w:t>Solution – NCECF (paragraphes pertinents)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_Toc178501708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31F9" w14:textId="4520B72D" w:rsidR="003903F1" w:rsidRDefault="003903F1">
          <w:r>
            <w:rPr>
              <w:b/>
              <w:bCs/>
              <w:noProof/>
            </w:rPr>
            <w:fldChar w:fldCharType="end"/>
          </w:r>
        </w:p>
      </w:sdtContent>
    </w:sdt>
    <w:p w14:paraId="775483AC" w14:textId="77777777" w:rsidR="00CE1F41" w:rsidRDefault="00CE1F41">
      <w:pPr>
        <w:rPr>
          <w:lang w:val="fr-CA"/>
        </w:rPr>
      </w:pPr>
    </w:p>
    <w:p w14:paraId="0B516A85" w14:textId="142D2CC6" w:rsidR="00FD26D9" w:rsidRDefault="00FD26D9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44DBAAD1" w14:textId="2DF2F162" w:rsidR="00FD26D9" w:rsidRDefault="00FD26D9" w:rsidP="00FD26D9">
      <w:pPr>
        <w:pStyle w:val="Titre1"/>
        <w:rPr>
          <w:lang w:val="fr-CA"/>
        </w:rPr>
      </w:pPr>
      <w:bookmarkStart w:id="0" w:name="_Toc178501670"/>
      <w:r>
        <w:rPr>
          <w:lang w:val="fr-CA"/>
        </w:rPr>
        <w:lastRenderedPageBreak/>
        <w:t>Instrument financier hybride (composante passif financier et composante capitaux propres)</w:t>
      </w:r>
      <w:r w:rsidR="00D80129">
        <w:rPr>
          <w:lang w:val="fr-CA"/>
        </w:rPr>
        <w:t xml:space="preserve"> – nature</w:t>
      </w:r>
      <w:bookmarkEnd w:id="0"/>
    </w:p>
    <w:p w14:paraId="3A34FACE" w14:textId="77777777" w:rsidR="00FD26D9" w:rsidRDefault="00FD26D9" w:rsidP="00FD26D9">
      <w:pPr>
        <w:pStyle w:val="Titre2"/>
        <w:rPr>
          <w:lang w:val="fr-CA"/>
        </w:rPr>
      </w:pPr>
      <w:bookmarkStart w:id="1" w:name="_Toc178501671"/>
      <w:r>
        <w:rPr>
          <w:lang w:val="fr-CA"/>
        </w:rPr>
        <w:t>Énoncé</w:t>
      </w:r>
      <w:bookmarkEnd w:id="1"/>
    </w:p>
    <w:p w14:paraId="3BC196B7" w14:textId="059DFAF5" w:rsidR="00976BAD" w:rsidRDefault="00976BAD" w:rsidP="00FD0470">
      <w:pPr>
        <w:rPr>
          <w:lang w:val="fr-FR"/>
        </w:rPr>
      </w:pPr>
      <w:r>
        <w:rPr>
          <w:lang w:val="fr-FR"/>
        </w:rPr>
        <w:t>L’entreprise ABC a émis des d</w:t>
      </w:r>
      <w:r w:rsidRPr="00976BAD">
        <w:rPr>
          <w:lang w:val="fr-FR"/>
        </w:rPr>
        <w:t>ébenture</w:t>
      </w:r>
      <w:r w:rsidR="00AC24C9">
        <w:rPr>
          <w:lang w:val="fr-FR"/>
        </w:rPr>
        <w:t>s</w:t>
      </w:r>
      <w:r w:rsidR="003E7424">
        <w:rPr>
          <w:lang w:val="fr-FR"/>
        </w:rPr>
        <w:t xml:space="preserve"> et a reçu 100 000 $</w:t>
      </w:r>
      <w:r w:rsidR="00AC24C9">
        <w:rPr>
          <w:lang w:val="fr-FR"/>
        </w:rPr>
        <w:t>. Celles-ci donnent droit à des intérêts payables annuellement</w:t>
      </w:r>
      <w:r w:rsidR="00AE347C">
        <w:rPr>
          <w:lang w:val="fr-FR"/>
        </w:rPr>
        <w:t xml:space="preserve"> et viennent à éc</w:t>
      </w:r>
      <w:r w:rsidR="00063D96">
        <w:rPr>
          <w:lang w:val="fr-FR"/>
        </w:rPr>
        <w:t>héance cinq ans suivant leur émission</w:t>
      </w:r>
      <w:r w:rsidR="001005A4">
        <w:rPr>
          <w:lang w:val="fr-FR"/>
        </w:rPr>
        <w:t>. Les débentures</w:t>
      </w:r>
      <w:r w:rsidR="00AC24C9">
        <w:rPr>
          <w:lang w:val="fr-FR"/>
        </w:rPr>
        <w:t xml:space="preserve"> sont convertibles </w:t>
      </w:r>
      <w:r w:rsidR="001005A4">
        <w:rPr>
          <w:lang w:val="fr-FR"/>
        </w:rPr>
        <w:t xml:space="preserve">au gré du détenteur </w:t>
      </w:r>
      <w:r w:rsidR="00AC24C9">
        <w:rPr>
          <w:lang w:val="fr-FR"/>
        </w:rPr>
        <w:t xml:space="preserve">en </w:t>
      </w:r>
      <w:r w:rsidR="00FD0470">
        <w:rPr>
          <w:lang w:val="fr-FR"/>
        </w:rPr>
        <w:t>10 actions ordinaires par tranche de 1 000 $</w:t>
      </w:r>
      <w:r w:rsidR="00063D96">
        <w:rPr>
          <w:lang w:val="fr-FR"/>
        </w:rPr>
        <w:t>.</w:t>
      </w:r>
    </w:p>
    <w:p w14:paraId="467DD69F" w14:textId="4272C168" w:rsidR="00577782" w:rsidRPr="00976BAD" w:rsidRDefault="00577782" w:rsidP="00FD0470">
      <w:pPr>
        <w:rPr>
          <w:lang w:val="fr-CA"/>
        </w:rPr>
      </w:pPr>
      <w:bookmarkStart w:id="2" w:name="_Hlk178677324"/>
      <w:r>
        <w:rPr>
          <w:lang w:val="fr-FR"/>
        </w:rPr>
        <w:t>Déterminer le traitement comptable de cet instrument.</w:t>
      </w:r>
    </w:p>
    <w:bookmarkEnd w:id="2"/>
    <w:p w14:paraId="4A04E8BD" w14:textId="77777777" w:rsidR="00FD26D9" w:rsidRDefault="00FD26D9" w:rsidP="00FD26D9">
      <w:pPr>
        <w:rPr>
          <w:lang w:val="fr-CA"/>
        </w:rPr>
      </w:pPr>
    </w:p>
    <w:p w14:paraId="396183B6" w14:textId="51C50A69" w:rsidR="00FD26D9" w:rsidRPr="00FD26D9" w:rsidRDefault="00FD26D9" w:rsidP="00FD26D9">
      <w:pPr>
        <w:pStyle w:val="Titre2"/>
        <w:rPr>
          <w:lang w:val="fr-CA"/>
        </w:rPr>
      </w:pPr>
      <w:bookmarkStart w:id="3" w:name="_Toc178501672"/>
      <w:r>
        <w:rPr>
          <w:lang w:val="fr-CA"/>
        </w:rPr>
        <w:t>Solution</w:t>
      </w:r>
      <w:r w:rsidR="00976BAD">
        <w:rPr>
          <w:lang w:val="fr-CA"/>
        </w:rPr>
        <w:t xml:space="preserve"> – IFRS</w:t>
      </w:r>
      <w:bookmarkEnd w:id="3"/>
    </w:p>
    <w:p w14:paraId="266D2971" w14:textId="77777777" w:rsidR="00FD26D9" w:rsidRDefault="00FD26D9" w:rsidP="00FD26D9">
      <w:pPr>
        <w:rPr>
          <w:lang w:val="fr-CA"/>
        </w:rPr>
      </w:pPr>
    </w:p>
    <w:p w14:paraId="42AB18A8" w14:textId="77777777" w:rsidR="00A57199" w:rsidRDefault="00A57199" w:rsidP="00FD26D9">
      <w:pPr>
        <w:rPr>
          <w:lang w:val="fr-CA"/>
        </w:rPr>
      </w:pPr>
    </w:p>
    <w:p w14:paraId="06E76194" w14:textId="54BAD8D1" w:rsidR="00976BAD" w:rsidRPr="00FD26D9" w:rsidRDefault="00976BAD" w:rsidP="00976BAD">
      <w:pPr>
        <w:pStyle w:val="Titre2"/>
        <w:rPr>
          <w:lang w:val="fr-CA"/>
        </w:rPr>
      </w:pPr>
      <w:bookmarkStart w:id="4" w:name="_Toc178501673"/>
      <w:r>
        <w:rPr>
          <w:lang w:val="fr-CA"/>
        </w:rPr>
        <w:t>Solution – NCECF</w:t>
      </w:r>
      <w:bookmarkEnd w:id="4"/>
    </w:p>
    <w:p w14:paraId="3AD71A63" w14:textId="691C2CD1" w:rsidR="00FD26D9" w:rsidRDefault="00FD26D9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3300FB8B" w14:textId="21214DC2" w:rsidR="00FD26D9" w:rsidRDefault="00FD26D9" w:rsidP="00FD26D9">
      <w:pPr>
        <w:pStyle w:val="Titre1"/>
        <w:rPr>
          <w:lang w:val="fr-CA"/>
        </w:rPr>
      </w:pPr>
      <w:bookmarkStart w:id="5" w:name="_Toc178501674"/>
      <w:r>
        <w:rPr>
          <w:lang w:val="fr-CA"/>
        </w:rPr>
        <w:lastRenderedPageBreak/>
        <w:t>Actif financier – mesure initiale et mesure ultérieure</w:t>
      </w:r>
      <w:r w:rsidR="003E7609">
        <w:rPr>
          <w:lang w:val="fr-CA"/>
        </w:rPr>
        <w:t xml:space="preserve"> (exemple 1)</w:t>
      </w:r>
      <w:bookmarkEnd w:id="5"/>
    </w:p>
    <w:p w14:paraId="47BEE26E" w14:textId="77777777" w:rsidR="00FD26D9" w:rsidRDefault="00FD26D9" w:rsidP="00FD26D9">
      <w:pPr>
        <w:pStyle w:val="Titre2"/>
        <w:rPr>
          <w:lang w:val="fr-CA"/>
        </w:rPr>
      </w:pPr>
      <w:bookmarkStart w:id="6" w:name="_Toc178501675"/>
      <w:r>
        <w:rPr>
          <w:lang w:val="fr-CA"/>
        </w:rPr>
        <w:t>Énoncé</w:t>
      </w:r>
      <w:bookmarkEnd w:id="6"/>
    </w:p>
    <w:p w14:paraId="6A87F041" w14:textId="1420CBDB" w:rsidR="00250F97" w:rsidRPr="00250F97" w:rsidRDefault="00250F97" w:rsidP="00250F97">
      <w:pPr>
        <w:rPr>
          <w:lang w:val="fr-CA"/>
        </w:rPr>
      </w:pPr>
      <w:r w:rsidRPr="00250F97">
        <w:rPr>
          <w:lang w:val="fr-CA"/>
        </w:rPr>
        <w:t xml:space="preserve">Le </w:t>
      </w:r>
      <w:r w:rsidR="00A426FC">
        <w:rPr>
          <w:lang w:val="fr-CA"/>
        </w:rPr>
        <w:t>1</w:t>
      </w:r>
      <w:r w:rsidR="00A426FC" w:rsidRPr="00A426FC">
        <w:rPr>
          <w:vertAlign w:val="superscript"/>
          <w:lang w:val="fr-CA"/>
        </w:rPr>
        <w:t>er</w:t>
      </w:r>
      <w:r w:rsidR="00A426FC">
        <w:rPr>
          <w:lang w:val="fr-CA"/>
        </w:rPr>
        <w:t xml:space="preserve"> </w:t>
      </w:r>
      <w:r w:rsidRPr="00250F97">
        <w:rPr>
          <w:lang w:val="fr-CA"/>
        </w:rPr>
        <w:t xml:space="preserve">janvier X1, ABC a échangé un terrain, dont la valeur comptable s’élève à 70 000 $, contre un montant de 100 000 $ à recevoir dans trois ans, sans intérêt, alors que le taux du marché est de </w:t>
      </w:r>
      <w:r w:rsidR="00924729">
        <w:rPr>
          <w:lang w:val="fr-CA"/>
        </w:rPr>
        <w:t>5</w:t>
      </w:r>
      <w:r w:rsidRPr="00250F97">
        <w:rPr>
          <w:lang w:val="fr-CA"/>
        </w:rPr>
        <w:t xml:space="preserve"> %.​</w:t>
      </w:r>
    </w:p>
    <w:p w14:paraId="01017520" w14:textId="7C18E3A0" w:rsidR="00FD26D9" w:rsidRDefault="00250F97" w:rsidP="00250F97">
      <w:pPr>
        <w:rPr>
          <w:lang w:val="fr-CA"/>
        </w:rPr>
      </w:pPr>
      <w:r w:rsidRPr="00250F97">
        <w:rPr>
          <w:lang w:val="fr-CA"/>
        </w:rPr>
        <w:t>ABC a comptabilisé un gain de 30 000 $ relativement à cette transaction. Apporter un correctif, le cas échéant, pour l’exercice clos le 31 décembre X1.</w:t>
      </w:r>
    </w:p>
    <w:p w14:paraId="2FF6F3F7" w14:textId="77777777" w:rsidR="00FD26D9" w:rsidRDefault="00FD26D9" w:rsidP="00FD26D9">
      <w:pPr>
        <w:rPr>
          <w:lang w:val="fr-CA"/>
        </w:rPr>
      </w:pPr>
    </w:p>
    <w:p w14:paraId="7B4AC912" w14:textId="1D6C44C2" w:rsidR="003A42A7" w:rsidRDefault="00FD26D9" w:rsidP="002D6777">
      <w:pPr>
        <w:pStyle w:val="Titre2"/>
        <w:rPr>
          <w:lang w:val="fr-CA"/>
        </w:rPr>
      </w:pPr>
      <w:bookmarkStart w:id="7" w:name="_Toc178501676"/>
      <w:r>
        <w:rPr>
          <w:lang w:val="fr-CA"/>
        </w:rPr>
        <w:t>Solution</w:t>
      </w:r>
      <w:r w:rsidR="00EB4D5D">
        <w:rPr>
          <w:lang w:val="fr-CA"/>
        </w:rPr>
        <w:t xml:space="preserve"> – IFRS</w:t>
      </w:r>
      <w:bookmarkEnd w:id="7"/>
    </w:p>
    <w:p w14:paraId="7B62A829" w14:textId="77777777" w:rsidR="006D0FFE" w:rsidRDefault="006D0FFE" w:rsidP="006D0FFE">
      <w:pPr>
        <w:rPr>
          <w:lang w:val="fr-CA"/>
        </w:rPr>
      </w:pPr>
    </w:p>
    <w:p w14:paraId="41F1D124" w14:textId="77777777" w:rsidR="00EB4D5D" w:rsidRDefault="00EB4D5D" w:rsidP="00FD26D9">
      <w:pPr>
        <w:rPr>
          <w:lang w:val="fr-CA"/>
        </w:rPr>
      </w:pPr>
    </w:p>
    <w:p w14:paraId="7090F1A8" w14:textId="2145BD2D" w:rsidR="00EB4D5D" w:rsidRPr="00FD26D9" w:rsidRDefault="00EB4D5D" w:rsidP="00EB4D5D">
      <w:pPr>
        <w:pStyle w:val="Titre2"/>
        <w:rPr>
          <w:lang w:val="fr-CA"/>
        </w:rPr>
      </w:pPr>
      <w:bookmarkStart w:id="8" w:name="_Toc178501677"/>
      <w:r>
        <w:rPr>
          <w:lang w:val="fr-CA"/>
        </w:rPr>
        <w:t>Solution – NCECF</w:t>
      </w:r>
      <w:bookmarkEnd w:id="8"/>
    </w:p>
    <w:p w14:paraId="64327283" w14:textId="77777777" w:rsidR="00F17EA9" w:rsidRPr="00296BF6" w:rsidRDefault="00F17EA9" w:rsidP="00F34EC5">
      <w:pPr>
        <w:rPr>
          <w:lang w:val="fr-CA"/>
        </w:rPr>
      </w:pPr>
    </w:p>
    <w:p w14:paraId="4980835C" w14:textId="77777777" w:rsidR="00FD26D9" w:rsidRDefault="00FD26D9" w:rsidP="00FD26D9">
      <w:pPr>
        <w:rPr>
          <w:lang w:val="fr-CA"/>
        </w:rPr>
      </w:pPr>
    </w:p>
    <w:p w14:paraId="2ADC6A65" w14:textId="77777777" w:rsidR="003E7609" w:rsidRDefault="003E7609" w:rsidP="00FD26D9">
      <w:pPr>
        <w:rPr>
          <w:lang w:val="fr-CA"/>
        </w:rPr>
      </w:pPr>
    </w:p>
    <w:p w14:paraId="103099AC" w14:textId="43251C90" w:rsidR="003E7609" w:rsidRDefault="003E7609" w:rsidP="00FD26D9">
      <w:pPr>
        <w:rPr>
          <w:lang w:val="fr-CA"/>
        </w:rPr>
      </w:pPr>
      <w:r>
        <w:rPr>
          <w:lang w:val="fr-CA"/>
        </w:rPr>
        <w:br/>
      </w:r>
    </w:p>
    <w:p w14:paraId="01C59C7A" w14:textId="77777777" w:rsidR="003E7609" w:rsidRDefault="003E7609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1510B7D5" w14:textId="55768C8D" w:rsidR="003E7609" w:rsidRDefault="003E7609" w:rsidP="003E7609">
      <w:pPr>
        <w:pStyle w:val="Titre1"/>
        <w:rPr>
          <w:lang w:val="fr-CA"/>
        </w:rPr>
      </w:pPr>
      <w:bookmarkStart w:id="9" w:name="_Toc178501678"/>
      <w:r>
        <w:rPr>
          <w:lang w:val="fr-CA"/>
        </w:rPr>
        <w:lastRenderedPageBreak/>
        <w:t>Actif financier – mesure initiale et mesure ultérieure (exemple 2)</w:t>
      </w:r>
      <w:bookmarkEnd w:id="9"/>
    </w:p>
    <w:p w14:paraId="3D69331C" w14:textId="77777777" w:rsidR="003E7609" w:rsidRDefault="003E7609" w:rsidP="003E7609">
      <w:pPr>
        <w:pStyle w:val="Titre2"/>
        <w:rPr>
          <w:lang w:val="fr-CA"/>
        </w:rPr>
      </w:pPr>
      <w:bookmarkStart w:id="10" w:name="_Toc178501679"/>
      <w:r>
        <w:rPr>
          <w:lang w:val="fr-CA"/>
        </w:rPr>
        <w:t>Énoncé</w:t>
      </w:r>
      <w:bookmarkEnd w:id="10"/>
    </w:p>
    <w:p w14:paraId="27EFC4CF" w14:textId="68DE2621" w:rsidR="00861425" w:rsidRPr="00861425" w:rsidRDefault="00861425" w:rsidP="00861425">
      <w:pPr>
        <w:rPr>
          <w:lang w:val="fr-CA"/>
        </w:rPr>
      </w:pPr>
      <w:r w:rsidRPr="00861425">
        <w:rPr>
          <w:lang w:val="fr-CA"/>
        </w:rPr>
        <w:t>Le 1</w:t>
      </w:r>
      <w:r w:rsidR="00E16200" w:rsidRPr="00E16200">
        <w:rPr>
          <w:vertAlign w:val="superscript"/>
          <w:lang w:val="fr-CA"/>
        </w:rPr>
        <w:t>er</w:t>
      </w:r>
      <w:r w:rsidR="00E16200">
        <w:rPr>
          <w:lang w:val="fr-CA"/>
        </w:rPr>
        <w:t xml:space="preserve"> </w:t>
      </w:r>
      <w:r w:rsidRPr="00861425">
        <w:rPr>
          <w:lang w:val="fr-CA"/>
        </w:rPr>
        <w:t>janvier x1, ABC achète 100 actions de XYZ, qui est une société cotée à la Bourse. Le cours s’élève à 20 $. Son objectif est de faire un gain rapide et de revendre les actions dès que le prix cible sera atteint.​</w:t>
      </w:r>
    </w:p>
    <w:p w14:paraId="173E419E" w14:textId="45EFD2F4" w:rsidR="00861425" w:rsidRPr="00861425" w:rsidRDefault="00861425" w:rsidP="00861425">
      <w:pPr>
        <w:rPr>
          <w:lang w:val="fr-CA"/>
        </w:rPr>
      </w:pPr>
      <w:r w:rsidRPr="00861425">
        <w:rPr>
          <w:lang w:val="fr-CA"/>
        </w:rPr>
        <w:t>Au 31 décembre x1, le cours s’élève à 22 $.​</w:t>
      </w:r>
    </w:p>
    <w:p w14:paraId="4ED565A5" w14:textId="4A681999" w:rsidR="003E7609" w:rsidRDefault="00861425" w:rsidP="00861425">
      <w:pPr>
        <w:rPr>
          <w:lang w:val="fr-CA"/>
        </w:rPr>
      </w:pPr>
      <w:r w:rsidRPr="00861425">
        <w:rPr>
          <w:lang w:val="fr-CA"/>
        </w:rPr>
        <w:t>ABC présente le placement à 2 000 $ au bilan du 31 décembre x1. Apporter un correctif, le cas échéant, pour l’exercice clos le 31 décembre X1.</w:t>
      </w:r>
    </w:p>
    <w:p w14:paraId="379E8C45" w14:textId="77777777" w:rsidR="00861425" w:rsidRDefault="00861425" w:rsidP="00861425">
      <w:pPr>
        <w:rPr>
          <w:lang w:val="fr-CA"/>
        </w:rPr>
      </w:pPr>
    </w:p>
    <w:p w14:paraId="4005D415" w14:textId="080D2335" w:rsidR="00861425" w:rsidRDefault="003E7609" w:rsidP="00545B67">
      <w:pPr>
        <w:pStyle w:val="Titre2"/>
        <w:rPr>
          <w:lang w:val="fr-CA"/>
        </w:rPr>
      </w:pPr>
      <w:bookmarkStart w:id="11" w:name="_Toc178501680"/>
      <w:r>
        <w:rPr>
          <w:lang w:val="fr-CA"/>
        </w:rPr>
        <w:t>Solution – IFRS</w:t>
      </w:r>
      <w:bookmarkEnd w:id="11"/>
    </w:p>
    <w:p w14:paraId="4D89E781" w14:textId="77777777" w:rsidR="003E7609" w:rsidRPr="002D6777" w:rsidRDefault="003E7609" w:rsidP="003E7609">
      <w:pPr>
        <w:rPr>
          <w:lang w:val="fr-CA"/>
        </w:rPr>
      </w:pPr>
    </w:p>
    <w:p w14:paraId="3E8327B7" w14:textId="77777777" w:rsidR="003E7609" w:rsidRDefault="003E7609" w:rsidP="003E7609">
      <w:pPr>
        <w:rPr>
          <w:lang w:val="fr-CA"/>
        </w:rPr>
      </w:pPr>
    </w:p>
    <w:p w14:paraId="489767E1" w14:textId="77777777" w:rsidR="003E7609" w:rsidRPr="00FD26D9" w:rsidRDefault="003E7609" w:rsidP="003E7609">
      <w:pPr>
        <w:pStyle w:val="Titre2"/>
        <w:rPr>
          <w:lang w:val="fr-CA"/>
        </w:rPr>
      </w:pPr>
      <w:bookmarkStart w:id="12" w:name="_Toc178501681"/>
      <w:r>
        <w:rPr>
          <w:lang w:val="fr-CA"/>
        </w:rPr>
        <w:t>Solution – NCECF</w:t>
      </w:r>
      <w:bookmarkEnd w:id="12"/>
    </w:p>
    <w:p w14:paraId="2B5A52BE" w14:textId="77777777" w:rsidR="003E7609" w:rsidRDefault="003E7609" w:rsidP="00FD26D9">
      <w:pPr>
        <w:rPr>
          <w:lang w:val="fr-CA"/>
        </w:rPr>
      </w:pPr>
    </w:p>
    <w:p w14:paraId="39778653" w14:textId="3968FF09" w:rsidR="00FD26D9" w:rsidRDefault="00FD26D9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1F1EAFC7" w14:textId="30028652" w:rsidR="00D80129" w:rsidRDefault="00D80129" w:rsidP="00D80129">
      <w:pPr>
        <w:pStyle w:val="Titre1"/>
        <w:rPr>
          <w:lang w:val="fr-CA"/>
        </w:rPr>
      </w:pPr>
      <w:bookmarkStart w:id="13" w:name="_Toc178501682"/>
      <w:r>
        <w:rPr>
          <w:lang w:val="fr-CA"/>
        </w:rPr>
        <w:lastRenderedPageBreak/>
        <w:t>Passif financier – mesure initiale et mesure ultérieure (exemple 1)</w:t>
      </w:r>
      <w:bookmarkEnd w:id="13"/>
    </w:p>
    <w:p w14:paraId="774A2641" w14:textId="77777777" w:rsidR="00D80129" w:rsidRDefault="00D80129" w:rsidP="00D80129">
      <w:pPr>
        <w:pStyle w:val="Titre2"/>
        <w:rPr>
          <w:lang w:val="fr-CA"/>
        </w:rPr>
      </w:pPr>
      <w:bookmarkStart w:id="14" w:name="_Toc178501683"/>
      <w:r>
        <w:rPr>
          <w:lang w:val="fr-CA"/>
        </w:rPr>
        <w:t>Énoncé</w:t>
      </w:r>
      <w:bookmarkEnd w:id="14"/>
    </w:p>
    <w:p w14:paraId="19F17F0B" w14:textId="7CED6C09" w:rsidR="00A3682C" w:rsidRPr="00A3682C" w:rsidRDefault="00A3682C" w:rsidP="00A3682C">
      <w:pPr>
        <w:rPr>
          <w:lang w:val="fr-CA"/>
        </w:rPr>
      </w:pPr>
      <w:r>
        <w:rPr>
          <w:lang w:val="fr-CA"/>
        </w:rPr>
        <w:t>Le gouvernement du Québec a émis</w:t>
      </w:r>
      <w:r w:rsidRPr="00A3682C">
        <w:rPr>
          <w:lang w:val="fr-CA"/>
        </w:rPr>
        <w:t xml:space="preserve"> un prêt de 1 000 000 $ d’une durée de trois ans</w:t>
      </w:r>
      <w:r w:rsidR="00B118A9">
        <w:rPr>
          <w:lang w:val="fr-CA"/>
        </w:rPr>
        <w:t xml:space="preserve"> (qu’il faudra rembourser)</w:t>
      </w:r>
      <w:r w:rsidRPr="00A3682C">
        <w:rPr>
          <w:lang w:val="fr-CA"/>
        </w:rPr>
        <w:t xml:space="preserve"> et ne portant pas intérêt, </w:t>
      </w:r>
      <w:r>
        <w:rPr>
          <w:lang w:val="fr-CA"/>
        </w:rPr>
        <w:t xml:space="preserve">à l’égard de l’entreprise ABC, alors que le taux d’intérêt selon le marché pour ce type de prêt et pour le profil de risque d’ABC aurait été </w:t>
      </w:r>
      <w:r w:rsidR="00333F92">
        <w:rPr>
          <w:lang w:val="fr-CA"/>
        </w:rPr>
        <w:t>7 %.</w:t>
      </w:r>
    </w:p>
    <w:p w14:paraId="60A3913A" w14:textId="66D4AB89" w:rsidR="00A3682C" w:rsidRDefault="00A3682C" w:rsidP="00A3682C">
      <w:pPr>
        <w:rPr>
          <w:lang w:val="fr-CA"/>
        </w:rPr>
      </w:pPr>
      <w:r w:rsidRPr="00A3682C">
        <w:rPr>
          <w:lang w:val="fr-CA"/>
        </w:rPr>
        <w:t>L’aide est pour l’acquisition d’un équipement, au coût de 1 500 000 $</w:t>
      </w:r>
      <w:r w:rsidR="00333F92">
        <w:rPr>
          <w:lang w:val="fr-CA"/>
        </w:rPr>
        <w:t>, qui est amorti linéairement sur une durée de 4 ans.</w:t>
      </w:r>
    </w:p>
    <w:p w14:paraId="7101DC54" w14:textId="18F2156B" w:rsidR="00B118A9" w:rsidRPr="00B118A9" w:rsidRDefault="00B118A9" w:rsidP="00A3682C">
      <w:pPr>
        <w:rPr>
          <w:i/>
          <w:iCs/>
          <w:lang w:val="fr-CA"/>
        </w:rPr>
      </w:pPr>
      <w:r>
        <w:rPr>
          <w:i/>
          <w:iCs/>
          <w:lang w:val="fr-CA"/>
        </w:rPr>
        <w:t>Attention : enjeu plus complexe car il faut référer à deux normes.</w:t>
      </w:r>
    </w:p>
    <w:p w14:paraId="1282210F" w14:textId="77777777" w:rsidR="00D80129" w:rsidRDefault="00D80129" w:rsidP="00D80129">
      <w:pPr>
        <w:rPr>
          <w:lang w:val="fr-CA"/>
        </w:rPr>
      </w:pPr>
    </w:p>
    <w:p w14:paraId="70EE3CF6" w14:textId="188EF99D" w:rsidR="002F6BCC" w:rsidRDefault="00D80129" w:rsidP="002D6777">
      <w:pPr>
        <w:pStyle w:val="Titre2"/>
        <w:rPr>
          <w:lang w:val="fr-CA"/>
        </w:rPr>
      </w:pPr>
      <w:bookmarkStart w:id="15" w:name="_Toc178501684"/>
      <w:r>
        <w:rPr>
          <w:lang w:val="fr-CA"/>
        </w:rPr>
        <w:t>Solution</w:t>
      </w:r>
      <w:r w:rsidR="00CB52EE">
        <w:rPr>
          <w:lang w:val="fr-CA"/>
        </w:rPr>
        <w:t xml:space="preserve"> (</w:t>
      </w:r>
      <w:r w:rsidR="00F37AFC">
        <w:rPr>
          <w:lang w:val="fr-CA"/>
        </w:rPr>
        <w:t>IFRS</w:t>
      </w:r>
      <w:r w:rsidR="00CB52EE">
        <w:rPr>
          <w:lang w:val="fr-CA"/>
        </w:rPr>
        <w:t>)</w:t>
      </w:r>
      <w:bookmarkEnd w:id="15"/>
    </w:p>
    <w:p w14:paraId="34AF98A1" w14:textId="77777777" w:rsidR="00623B05" w:rsidRDefault="00623B05" w:rsidP="00CB52EE">
      <w:pPr>
        <w:rPr>
          <w:lang w:val="fr-CA"/>
        </w:rPr>
      </w:pPr>
    </w:p>
    <w:p w14:paraId="5D8C9441" w14:textId="77777777" w:rsidR="00623B05" w:rsidRDefault="00623B05" w:rsidP="00CB52EE">
      <w:pPr>
        <w:rPr>
          <w:lang w:val="fr-CA"/>
        </w:rPr>
      </w:pPr>
    </w:p>
    <w:p w14:paraId="7971D3FE" w14:textId="77777777" w:rsidR="00623B05" w:rsidRDefault="00623B05" w:rsidP="00CB52EE">
      <w:pPr>
        <w:rPr>
          <w:lang w:val="fr-CA"/>
        </w:rPr>
      </w:pPr>
    </w:p>
    <w:p w14:paraId="61C70E57" w14:textId="77777777" w:rsidR="00623B05" w:rsidRDefault="00623B05" w:rsidP="00CB52EE">
      <w:pPr>
        <w:rPr>
          <w:lang w:val="fr-CA"/>
        </w:rPr>
      </w:pPr>
    </w:p>
    <w:p w14:paraId="7B32D56A" w14:textId="77777777" w:rsidR="00623B05" w:rsidRDefault="00623B05" w:rsidP="00CB52EE">
      <w:pPr>
        <w:rPr>
          <w:lang w:val="fr-CA"/>
        </w:rPr>
      </w:pPr>
    </w:p>
    <w:p w14:paraId="31D2BB3B" w14:textId="3CFBAF4A" w:rsidR="002F6BCC" w:rsidRPr="00FD26D9" w:rsidRDefault="002F6BCC" w:rsidP="002F6BCC">
      <w:pPr>
        <w:pStyle w:val="Titre2"/>
        <w:rPr>
          <w:lang w:val="fr-CA"/>
        </w:rPr>
      </w:pPr>
      <w:bookmarkStart w:id="16" w:name="_Toc178501685"/>
      <w:r>
        <w:rPr>
          <w:lang w:val="fr-CA"/>
        </w:rPr>
        <w:t>Solution (NCECF) – paragraphes pertinents</w:t>
      </w:r>
      <w:bookmarkEnd w:id="16"/>
    </w:p>
    <w:p w14:paraId="1D0A5AC9" w14:textId="400ACDB5" w:rsidR="00D80129" w:rsidRPr="002F6BCC" w:rsidRDefault="00D80129" w:rsidP="007937C3">
      <w:pPr>
        <w:rPr>
          <w:color w:val="0070C0"/>
          <w:lang w:val="fr-CA"/>
        </w:rPr>
      </w:pPr>
      <w:r>
        <w:rPr>
          <w:lang w:val="fr-CA"/>
        </w:rPr>
        <w:br w:type="page"/>
      </w:r>
    </w:p>
    <w:p w14:paraId="4FC310B2" w14:textId="7540C0E4" w:rsidR="00D80129" w:rsidRDefault="00D80129" w:rsidP="00D80129">
      <w:pPr>
        <w:pStyle w:val="Titre1"/>
        <w:rPr>
          <w:lang w:val="fr-CA"/>
        </w:rPr>
      </w:pPr>
      <w:bookmarkStart w:id="17" w:name="_Toc178501686"/>
      <w:r>
        <w:rPr>
          <w:lang w:val="fr-CA"/>
        </w:rPr>
        <w:lastRenderedPageBreak/>
        <w:t xml:space="preserve">Passif financier – mesure initiale et mesure ultérieure (exemple </w:t>
      </w:r>
      <w:r w:rsidR="00E86AAB">
        <w:rPr>
          <w:lang w:val="fr-CA"/>
        </w:rPr>
        <w:t>2</w:t>
      </w:r>
      <w:r>
        <w:rPr>
          <w:lang w:val="fr-CA"/>
        </w:rPr>
        <w:t>)</w:t>
      </w:r>
      <w:bookmarkEnd w:id="17"/>
    </w:p>
    <w:p w14:paraId="096449EB" w14:textId="77777777" w:rsidR="00D80129" w:rsidRDefault="00D80129" w:rsidP="00D80129">
      <w:pPr>
        <w:pStyle w:val="Titre2"/>
        <w:rPr>
          <w:lang w:val="fr-CA"/>
        </w:rPr>
      </w:pPr>
      <w:bookmarkStart w:id="18" w:name="_Toc178501687"/>
      <w:r>
        <w:rPr>
          <w:lang w:val="fr-CA"/>
        </w:rPr>
        <w:t>Énoncé</w:t>
      </w:r>
      <w:bookmarkEnd w:id="18"/>
    </w:p>
    <w:p w14:paraId="67747A43" w14:textId="6DB9C0F1" w:rsidR="00D80129" w:rsidRDefault="004A2489" w:rsidP="00D80129">
      <w:pPr>
        <w:rPr>
          <w:lang w:val="fr-CA"/>
        </w:rPr>
      </w:pPr>
      <w:r>
        <w:rPr>
          <w:lang w:val="fr-CA"/>
        </w:rPr>
        <w:t xml:space="preserve">L’entreprise ABC a contracté un emprunt </w:t>
      </w:r>
      <w:r w:rsidR="00734AC2">
        <w:rPr>
          <w:lang w:val="fr-CA"/>
        </w:rPr>
        <w:t>bancaire</w:t>
      </w:r>
      <w:r>
        <w:rPr>
          <w:lang w:val="fr-CA"/>
        </w:rPr>
        <w:t xml:space="preserve"> 100 000 $ le 1</w:t>
      </w:r>
      <w:r w:rsidRPr="004A2489">
        <w:rPr>
          <w:vertAlign w:val="superscript"/>
          <w:lang w:val="fr-CA"/>
        </w:rPr>
        <w:t>er</w:t>
      </w:r>
      <w:r>
        <w:rPr>
          <w:lang w:val="fr-CA"/>
        </w:rPr>
        <w:t xml:space="preserve"> janvier 2024</w:t>
      </w:r>
      <w:r w:rsidR="00825208">
        <w:rPr>
          <w:lang w:val="fr-CA"/>
        </w:rPr>
        <w:t xml:space="preserve">. L’emprunt </w:t>
      </w:r>
      <w:r>
        <w:rPr>
          <w:lang w:val="fr-CA"/>
        </w:rPr>
        <w:t xml:space="preserve">porte intérêt au taux </w:t>
      </w:r>
      <w:r w:rsidR="00FF2039">
        <w:rPr>
          <w:lang w:val="fr-CA"/>
        </w:rPr>
        <w:t xml:space="preserve">du marché </w:t>
      </w:r>
      <w:r>
        <w:rPr>
          <w:lang w:val="fr-CA"/>
        </w:rPr>
        <w:t>de 5 %, pa</w:t>
      </w:r>
      <w:r w:rsidR="00467197">
        <w:rPr>
          <w:lang w:val="fr-CA"/>
        </w:rPr>
        <w:t xml:space="preserve">yable à la fin de </w:t>
      </w:r>
      <w:r w:rsidR="00825208">
        <w:rPr>
          <w:lang w:val="fr-CA"/>
        </w:rPr>
        <w:t xml:space="preserve">chaque </w:t>
      </w:r>
      <w:r w:rsidR="00467197">
        <w:rPr>
          <w:lang w:val="fr-CA"/>
        </w:rPr>
        <w:t>année</w:t>
      </w:r>
      <w:r>
        <w:rPr>
          <w:lang w:val="fr-CA"/>
        </w:rPr>
        <w:t xml:space="preserve">. L’échéance de l’emprunt est le 31 décembre 2029. Pour </w:t>
      </w:r>
      <w:r w:rsidR="00BA4DE3">
        <w:rPr>
          <w:lang w:val="fr-CA"/>
        </w:rPr>
        <w:t>obtenir</w:t>
      </w:r>
      <w:r>
        <w:rPr>
          <w:lang w:val="fr-CA"/>
        </w:rPr>
        <w:t xml:space="preserve"> l’emprunt, ABC a dû payer </w:t>
      </w:r>
      <w:r w:rsidR="00BA4DE3">
        <w:rPr>
          <w:lang w:val="fr-CA"/>
        </w:rPr>
        <w:t>des frais</w:t>
      </w:r>
      <w:r>
        <w:rPr>
          <w:lang w:val="fr-CA"/>
        </w:rPr>
        <w:t xml:space="preserve"> à la banque </w:t>
      </w:r>
      <w:r w:rsidR="00825208">
        <w:rPr>
          <w:lang w:val="fr-CA"/>
        </w:rPr>
        <w:t>au montant de</w:t>
      </w:r>
      <w:r>
        <w:rPr>
          <w:lang w:val="fr-CA"/>
        </w:rPr>
        <w:t xml:space="preserve"> 1 500 $</w:t>
      </w:r>
      <w:r w:rsidR="00BF490C">
        <w:rPr>
          <w:lang w:val="fr-CA"/>
        </w:rPr>
        <w:t xml:space="preserve"> (honoraires pour l’analyse de la demande)</w:t>
      </w:r>
      <w:r>
        <w:rPr>
          <w:lang w:val="fr-CA"/>
        </w:rPr>
        <w:t>.</w:t>
      </w:r>
    </w:p>
    <w:p w14:paraId="7A833786" w14:textId="77777777" w:rsidR="00D80129" w:rsidRDefault="00D80129" w:rsidP="00D80129">
      <w:pPr>
        <w:rPr>
          <w:lang w:val="fr-CA"/>
        </w:rPr>
      </w:pPr>
    </w:p>
    <w:p w14:paraId="16F6120F" w14:textId="7E69A834" w:rsidR="00D80129" w:rsidRPr="00FD26D9" w:rsidRDefault="00D80129" w:rsidP="00D80129">
      <w:pPr>
        <w:pStyle w:val="Titre2"/>
        <w:rPr>
          <w:lang w:val="fr-CA"/>
        </w:rPr>
      </w:pPr>
      <w:bookmarkStart w:id="19" w:name="_Toc178501688"/>
      <w:r>
        <w:rPr>
          <w:lang w:val="fr-CA"/>
        </w:rPr>
        <w:t>Solution</w:t>
      </w:r>
      <w:r w:rsidR="00467197">
        <w:rPr>
          <w:lang w:val="fr-CA"/>
        </w:rPr>
        <w:t xml:space="preserve"> – IFRS</w:t>
      </w:r>
      <w:bookmarkEnd w:id="19"/>
      <w:r w:rsidR="00467197">
        <w:rPr>
          <w:lang w:val="fr-CA"/>
        </w:rPr>
        <w:t xml:space="preserve"> </w:t>
      </w:r>
    </w:p>
    <w:p w14:paraId="353E2916" w14:textId="77777777" w:rsidR="00FF2039" w:rsidRDefault="00FF2039" w:rsidP="00FD26D9">
      <w:pPr>
        <w:rPr>
          <w:lang w:val="fr-CA"/>
        </w:rPr>
      </w:pPr>
    </w:p>
    <w:p w14:paraId="00775EB4" w14:textId="204063DB" w:rsidR="00467197" w:rsidRPr="00FD26D9" w:rsidRDefault="00467197" w:rsidP="00467197">
      <w:pPr>
        <w:pStyle w:val="Titre2"/>
        <w:rPr>
          <w:lang w:val="fr-CA"/>
        </w:rPr>
      </w:pPr>
      <w:bookmarkStart w:id="20" w:name="_Toc178501689"/>
      <w:r>
        <w:rPr>
          <w:lang w:val="fr-CA"/>
        </w:rPr>
        <w:t>Solution – NCECF</w:t>
      </w:r>
      <w:bookmarkEnd w:id="20"/>
      <w:r>
        <w:rPr>
          <w:lang w:val="fr-CA"/>
        </w:rPr>
        <w:t xml:space="preserve"> </w:t>
      </w:r>
    </w:p>
    <w:p w14:paraId="40794860" w14:textId="77777777" w:rsidR="00723CF1" w:rsidRDefault="00723CF1" w:rsidP="00FD26D9">
      <w:pPr>
        <w:rPr>
          <w:lang w:val="fr-CA"/>
        </w:rPr>
      </w:pPr>
    </w:p>
    <w:p w14:paraId="3E019DB8" w14:textId="77777777" w:rsidR="00D80129" w:rsidRDefault="00D80129" w:rsidP="00FD26D9">
      <w:pPr>
        <w:rPr>
          <w:lang w:val="fr-CA"/>
        </w:rPr>
      </w:pPr>
    </w:p>
    <w:p w14:paraId="7C36AA4E" w14:textId="58305AA3" w:rsidR="00D80129" w:rsidRDefault="00D80129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15A66A1B" w14:textId="6D24A7E9" w:rsidR="00D80129" w:rsidRDefault="00D80129" w:rsidP="00D80129">
      <w:pPr>
        <w:pStyle w:val="Titre1"/>
        <w:rPr>
          <w:lang w:val="fr-CA"/>
        </w:rPr>
      </w:pPr>
      <w:bookmarkStart w:id="21" w:name="_Toc178501690"/>
      <w:r>
        <w:rPr>
          <w:lang w:val="fr-CA"/>
        </w:rPr>
        <w:lastRenderedPageBreak/>
        <w:t>Instrument financier hybride – mesure initiale et mesure ultérieure</w:t>
      </w:r>
      <w:bookmarkEnd w:id="21"/>
    </w:p>
    <w:p w14:paraId="2C41579D" w14:textId="77777777" w:rsidR="00D80129" w:rsidRDefault="00D80129" w:rsidP="00D80129">
      <w:pPr>
        <w:pStyle w:val="Titre2"/>
        <w:rPr>
          <w:lang w:val="fr-CA"/>
        </w:rPr>
      </w:pPr>
      <w:bookmarkStart w:id="22" w:name="_Toc178501691"/>
      <w:r>
        <w:rPr>
          <w:lang w:val="fr-CA"/>
        </w:rPr>
        <w:t>Énoncé</w:t>
      </w:r>
      <w:bookmarkEnd w:id="22"/>
    </w:p>
    <w:p w14:paraId="6AA79644" w14:textId="23741050" w:rsidR="00FD0470" w:rsidRPr="00976BAD" w:rsidRDefault="00FD0470" w:rsidP="00FD0470">
      <w:pPr>
        <w:rPr>
          <w:lang w:val="fr-CA"/>
        </w:rPr>
      </w:pPr>
      <w:r>
        <w:rPr>
          <w:lang w:val="fr-FR"/>
        </w:rPr>
        <w:t>L’entreprise ABC a émis des d</w:t>
      </w:r>
      <w:r w:rsidRPr="00976BAD">
        <w:rPr>
          <w:lang w:val="fr-FR"/>
        </w:rPr>
        <w:t>ébenture</w:t>
      </w:r>
      <w:r>
        <w:rPr>
          <w:lang w:val="fr-FR"/>
        </w:rPr>
        <w:t xml:space="preserve">s </w:t>
      </w:r>
      <w:r w:rsidRPr="00FD0470">
        <w:rPr>
          <w:b/>
          <w:bCs/>
          <w:lang w:val="fr-FR"/>
        </w:rPr>
        <w:t>pour 100 000 $</w:t>
      </w:r>
      <w:r>
        <w:rPr>
          <w:lang w:val="fr-FR"/>
        </w:rPr>
        <w:t xml:space="preserve">. Celles-ci donnent droit à des intérêts payables annuellement </w:t>
      </w:r>
      <w:r w:rsidRPr="00FD0470">
        <w:rPr>
          <w:b/>
          <w:bCs/>
          <w:lang w:val="fr-FR"/>
        </w:rPr>
        <w:t xml:space="preserve">au taux de </w:t>
      </w:r>
      <w:r w:rsidR="00715B35">
        <w:rPr>
          <w:b/>
          <w:bCs/>
          <w:lang w:val="fr-FR"/>
        </w:rPr>
        <w:t>3</w:t>
      </w:r>
      <w:r w:rsidRPr="00FD0470">
        <w:rPr>
          <w:b/>
          <w:bCs/>
          <w:lang w:val="fr-FR"/>
        </w:rPr>
        <w:t>%</w:t>
      </w:r>
      <w:r w:rsidR="005F7ABC">
        <w:rPr>
          <w:b/>
          <w:bCs/>
          <w:lang w:val="fr-FR"/>
        </w:rPr>
        <w:t xml:space="preserve"> et viennent à échéance dans cinq ans.</w:t>
      </w:r>
      <w:r>
        <w:rPr>
          <w:lang w:val="fr-FR"/>
        </w:rPr>
        <w:t xml:space="preserve"> </w:t>
      </w:r>
      <w:r w:rsidR="005F7ABC">
        <w:rPr>
          <w:lang w:val="fr-FR"/>
        </w:rPr>
        <w:t>Les débentures</w:t>
      </w:r>
      <w:r>
        <w:rPr>
          <w:lang w:val="fr-FR"/>
        </w:rPr>
        <w:t xml:space="preserve"> sont convertibles </w:t>
      </w:r>
      <w:r w:rsidR="006003CE">
        <w:rPr>
          <w:lang w:val="fr-FR"/>
        </w:rPr>
        <w:t>au gré du détenteur</w:t>
      </w:r>
      <w:r w:rsidR="006003CE">
        <w:rPr>
          <w:lang w:val="fr-FR"/>
        </w:rPr>
        <w:t xml:space="preserve"> </w:t>
      </w:r>
      <w:r>
        <w:rPr>
          <w:lang w:val="fr-FR"/>
        </w:rPr>
        <w:t>en 10 actions ordinaires par tranche de 1 000 $.</w:t>
      </w:r>
      <w:r w:rsidR="00715B35">
        <w:rPr>
          <w:lang w:val="fr-FR"/>
        </w:rPr>
        <w:t xml:space="preserve"> </w:t>
      </w:r>
      <w:r w:rsidR="00715B35" w:rsidRPr="00715B35">
        <w:rPr>
          <w:b/>
          <w:bCs/>
          <w:lang w:val="fr-FR"/>
        </w:rPr>
        <w:t>Si l’entreprise ABC avait contracté un prêt sans option de conversion, elle aurait dû s’engager à verser des intérêts annuellement au taux de 7 %.</w:t>
      </w:r>
      <w:r w:rsidR="00057E83">
        <w:rPr>
          <w:b/>
          <w:bCs/>
          <w:lang w:val="fr-FR"/>
        </w:rPr>
        <w:t xml:space="preserve"> ABC souhaite maximiser le résultat net. </w:t>
      </w:r>
    </w:p>
    <w:p w14:paraId="61CAF8A7" w14:textId="50F1E33E" w:rsidR="00D80129" w:rsidRDefault="00D80129" w:rsidP="00D80129">
      <w:pPr>
        <w:rPr>
          <w:lang w:val="fr-CA"/>
        </w:rPr>
      </w:pPr>
    </w:p>
    <w:p w14:paraId="42B1F79C" w14:textId="77777777" w:rsidR="00D80129" w:rsidRDefault="00D80129" w:rsidP="00D80129">
      <w:pPr>
        <w:rPr>
          <w:lang w:val="fr-CA"/>
        </w:rPr>
      </w:pPr>
    </w:p>
    <w:p w14:paraId="4BE7F1BD" w14:textId="79827224" w:rsidR="00201F61" w:rsidRDefault="00D80129" w:rsidP="002D6777">
      <w:pPr>
        <w:pStyle w:val="Titre2"/>
        <w:rPr>
          <w:lang w:val="fr-CA"/>
        </w:rPr>
      </w:pPr>
      <w:bookmarkStart w:id="23" w:name="_Toc178501692"/>
      <w:r>
        <w:rPr>
          <w:lang w:val="fr-CA"/>
        </w:rPr>
        <w:t>Solution</w:t>
      </w:r>
      <w:r w:rsidR="00715B35">
        <w:rPr>
          <w:lang w:val="fr-CA"/>
        </w:rPr>
        <w:t xml:space="preserve"> – IFRS</w:t>
      </w:r>
      <w:bookmarkEnd w:id="23"/>
      <w:r w:rsidR="00715B35">
        <w:rPr>
          <w:lang w:val="fr-CA"/>
        </w:rPr>
        <w:t xml:space="preserve"> </w:t>
      </w:r>
    </w:p>
    <w:p w14:paraId="3921A888" w14:textId="77777777" w:rsidR="00043C6C" w:rsidRDefault="00043C6C">
      <w:pPr>
        <w:spacing w:line="279" w:lineRule="auto"/>
        <w:jc w:val="left"/>
        <w:rPr>
          <w:lang w:val="fr-CA"/>
        </w:rPr>
      </w:pPr>
    </w:p>
    <w:p w14:paraId="7C3A7CA8" w14:textId="32E6F30E" w:rsidR="00715B35" w:rsidRPr="00FD26D9" w:rsidRDefault="00715B35" w:rsidP="00715B35">
      <w:pPr>
        <w:pStyle w:val="Titre2"/>
        <w:rPr>
          <w:lang w:val="fr-CA"/>
        </w:rPr>
      </w:pPr>
      <w:bookmarkStart w:id="24" w:name="_Toc178501693"/>
      <w:r>
        <w:rPr>
          <w:lang w:val="fr-CA"/>
        </w:rPr>
        <w:t>Solution – NCECF</w:t>
      </w:r>
      <w:bookmarkEnd w:id="24"/>
    </w:p>
    <w:p w14:paraId="1256BB06" w14:textId="245187FC" w:rsidR="009C54EE" w:rsidRDefault="009C54EE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66DA935E" w14:textId="4E58F4C8" w:rsidR="009C54EE" w:rsidRDefault="009C54EE" w:rsidP="009C54EE">
      <w:pPr>
        <w:pStyle w:val="Titre1"/>
        <w:rPr>
          <w:lang w:val="fr-CA"/>
        </w:rPr>
      </w:pPr>
      <w:bookmarkStart w:id="25" w:name="_Toc178501694"/>
      <w:proofErr w:type="spellStart"/>
      <w:r>
        <w:rPr>
          <w:lang w:val="fr-CA"/>
        </w:rPr>
        <w:lastRenderedPageBreak/>
        <w:t>Décomptabilisation</w:t>
      </w:r>
      <w:proofErr w:type="spellEnd"/>
      <w:r>
        <w:rPr>
          <w:lang w:val="fr-CA"/>
        </w:rPr>
        <w:t xml:space="preserve"> d’un actif financier</w:t>
      </w:r>
      <w:r w:rsidR="008958F3">
        <w:rPr>
          <w:lang w:val="fr-CA"/>
        </w:rPr>
        <w:t xml:space="preserve"> (exemple 1)</w:t>
      </w:r>
      <w:bookmarkEnd w:id="25"/>
    </w:p>
    <w:p w14:paraId="191D547B" w14:textId="14CE17CE" w:rsidR="009C54EE" w:rsidRDefault="009C54EE" w:rsidP="009C54EE">
      <w:pPr>
        <w:pStyle w:val="Titre2"/>
        <w:rPr>
          <w:lang w:val="fr-CA"/>
        </w:rPr>
      </w:pPr>
      <w:bookmarkStart w:id="26" w:name="_Toc178501695"/>
      <w:r>
        <w:rPr>
          <w:lang w:val="fr-CA"/>
        </w:rPr>
        <w:t>Énoncé</w:t>
      </w:r>
      <w:bookmarkEnd w:id="26"/>
    </w:p>
    <w:p w14:paraId="5C5EF15F" w14:textId="6581A0DC" w:rsidR="00C63F9F" w:rsidRPr="00C63F9F" w:rsidRDefault="00C63F9F" w:rsidP="00C63F9F">
      <w:pPr>
        <w:rPr>
          <w:lang w:val="fr-CA"/>
        </w:rPr>
      </w:pPr>
      <w:r w:rsidRPr="00C63F9F">
        <w:rPr>
          <w:lang w:val="fr-FR"/>
        </w:rPr>
        <w:t xml:space="preserve">Devrait-on </w:t>
      </w:r>
      <w:proofErr w:type="spellStart"/>
      <w:r w:rsidRPr="00C63F9F">
        <w:rPr>
          <w:lang w:val="fr-FR"/>
        </w:rPr>
        <w:t>décomptabiliser</w:t>
      </w:r>
      <w:proofErr w:type="spellEnd"/>
      <w:r w:rsidRPr="00C63F9F">
        <w:rPr>
          <w:lang w:val="fr-FR"/>
        </w:rPr>
        <w:t xml:space="preserve"> le placement en actions </w:t>
      </w:r>
      <w:r w:rsidR="0019774F" w:rsidRPr="00C63F9F">
        <w:rPr>
          <w:lang w:val="fr-FR"/>
        </w:rPr>
        <w:t>suivant ?</w:t>
      </w:r>
      <w:r w:rsidRPr="00C63F9F">
        <w:rPr>
          <w:lang w:val="fr-FR"/>
        </w:rPr>
        <w:t xml:space="preserve"> </w:t>
      </w:r>
      <w:r w:rsidRPr="00C63F9F">
        <w:rPr>
          <w:lang w:val="fr-CA"/>
        </w:rPr>
        <w:t>​</w:t>
      </w:r>
    </w:p>
    <w:p w14:paraId="1804E07F" w14:textId="52E63394" w:rsidR="009C54EE" w:rsidRPr="00C63F9F" w:rsidRDefault="00C63F9F" w:rsidP="00057E83">
      <w:pPr>
        <w:numPr>
          <w:ilvl w:val="0"/>
          <w:numId w:val="2"/>
        </w:numPr>
        <w:rPr>
          <w:lang w:val="fr-CA"/>
        </w:rPr>
      </w:pPr>
      <w:r w:rsidRPr="00C63F9F">
        <w:rPr>
          <w:lang w:val="fr-FR"/>
        </w:rPr>
        <w:t xml:space="preserve">ABC vend un placement en actions à XYZ avec une option de vente permettant </w:t>
      </w:r>
      <w:proofErr w:type="spellStart"/>
      <w:r w:rsidRPr="00C63F9F">
        <w:rPr>
          <w:lang w:val="fr-FR"/>
        </w:rPr>
        <w:t>a</w:t>
      </w:r>
      <w:proofErr w:type="spellEnd"/>
      <w:r w:rsidRPr="00C63F9F">
        <w:rPr>
          <w:lang w:val="fr-FR"/>
        </w:rPr>
        <w:t>̀ XYZ (l’acquéreur) de demander à ABC (le vendeur) de racheter le placement en actions à un prix établi</w:t>
      </w:r>
      <w:r w:rsidR="004E0000">
        <w:rPr>
          <w:lang w:val="fr-FR"/>
        </w:rPr>
        <w:t>.</w:t>
      </w:r>
    </w:p>
    <w:p w14:paraId="4078E985" w14:textId="77777777" w:rsidR="009C54EE" w:rsidRDefault="009C54EE" w:rsidP="00057E83">
      <w:pPr>
        <w:rPr>
          <w:lang w:val="fr-CA"/>
        </w:rPr>
      </w:pPr>
    </w:p>
    <w:p w14:paraId="0AB40AD5" w14:textId="4B6D0D95" w:rsidR="009C54EE" w:rsidRPr="004E0000" w:rsidRDefault="009C54EE" w:rsidP="009C54EE">
      <w:pPr>
        <w:pStyle w:val="Titre2"/>
        <w:rPr>
          <w:lang w:val="fr-CA"/>
        </w:rPr>
      </w:pPr>
      <w:bookmarkStart w:id="27" w:name="_Toc178501696"/>
      <w:r w:rsidRPr="004E0000">
        <w:rPr>
          <w:lang w:val="fr-CA"/>
        </w:rPr>
        <w:t>Solution</w:t>
      </w:r>
      <w:r w:rsidR="00C63F9F" w:rsidRPr="004E0000">
        <w:rPr>
          <w:lang w:val="fr-CA"/>
        </w:rPr>
        <w:t xml:space="preserve"> (IFRS)</w:t>
      </w:r>
      <w:bookmarkEnd w:id="27"/>
    </w:p>
    <w:p w14:paraId="222285EB" w14:textId="77777777" w:rsidR="009C54EE" w:rsidRDefault="009C54EE" w:rsidP="00057E83">
      <w:pPr>
        <w:rPr>
          <w:lang w:val="fr-CA"/>
        </w:rPr>
      </w:pPr>
    </w:p>
    <w:p w14:paraId="1FA7C275" w14:textId="6BA2F711" w:rsidR="008958F3" w:rsidRDefault="008958F3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57C7804B" w14:textId="07E1585D" w:rsidR="008958F3" w:rsidRDefault="008958F3" w:rsidP="008958F3">
      <w:pPr>
        <w:pStyle w:val="Titre1"/>
        <w:rPr>
          <w:lang w:val="fr-CA"/>
        </w:rPr>
      </w:pPr>
      <w:bookmarkStart w:id="28" w:name="_Toc178501697"/>
      <w:proofErr w:type="spellStart"/>
      <w:r>
        <w:rPr>
          <w:lang w:val="fr-CA"/>
        </w:rPr>
        <w:lastRenderedPageBreak/>
        <w:t>Décomptabilisation</w:t>
      </w:r>
      <w:proofErr w:type="spellEnd"/>
      <w:r>
        <w:rPr>
          <w:lang w:val="fr-CA"/>
        </w:rPr>
        <w:t xml:space="preserve"> d’un actif financier (exemple 2)</w:t>
      </w:r>
      <w:bookmarkEnd w:id="28"/>
    </w:p>
    <w:p w14:paraId="1B91A10E" w14:textId="77777777" w:rsidR="008958F3" w:rsidRDefault="008958F3" w:rsidP="008958F3">
      <w:pPr>
        <w:pStyle w:val="Titre2"/>
        <w:rPr>
          <w:lang w:val="fr-CA"/>
        </w:rPr>
      </w:pPr>
      <w:bookmarkStart w:id="29" w:name="_Toc178501698"/>
      <w:r>
        <w:rPr>
          <w:lang w:val="fr-CA"/>
        </w:rPr>
        <w:t>Énoncé</w:t>
      </w:r>
      <w:bookmarkEnd w:id="29"/>
    </w:p>
    <w:p w14:paraId="1ACF0705" w14:textId="149E5ADE" w:rsidR="00091C19" w:rsidRPr="00091C19" w:rsidRDefault="00091C19" w:rsidP="00091C19">
      <w:pPr>
        <w:rPr>
          <w:lang w:val="fr-CA"/>
        </w:rPr>
      </w:pPr>
      <w:r w:rsidRPr="00091C19">
        <w:rPr>
          <w:lang w:val="fr-FR"/>
        </w:rPr>
        <w:t xml:space="preserve">Devrait-on </w:t>
      </w:r>
      <w:proofErr w:type="spellStart"/>
      <w:r w:rsidRPr="00091C19">
        <w:rPr>
          <w:lang w:val="fr-FR"/>
        </w:rPr>
        <w:t>décomptabiliser</w:t>
      </w:r>
      <w:proofErr w:type="spellEnd"/>
      <w:r w:rsidRPr="00091C19">
        <w:rPr>
          <w:lang w:val="fr-FR"/>
        </w:rPr>
        <w:t xml:space="preserve"> les créances </w:t>
      </w:r>
      <w:proofErr w:type="gramStart"/>
      <w:r w:rsidRPr="00091C19">
        <w:rPr>
          <w:lang w:val="fr-FR"/>
        </w:rPr>
        <w:t>suivantes?</w:t>
      </w:r>
      <w:proofErr w:type="gramEnd"/>
      <w:r w:rsidRPr="00091C19">
        <w:rPr>
          <w:lang w:val="fr-CA"/>
        </w:rPr>
        <w:t>​</w:t>
      </w:r>
    </w:p>
    <w:p w14:paraId="0F732A81" w14:textId="6F759340" w:rsidR="00091C19" w:rsidRPr="00091C19" w:rsidRDefault="00091C19" w:rsidP="00091C19">
      <w:pPr>
        <w:rPr>
          <w:lang w:val="fr-CA"/>
        </w:rPr>
      </w:pPr>
      <w:r w:rsidRPr="00091C19">
        <w:rPr>
          <w:lang w:val="fr-FR"/>
        </w:rPr>
        <w:t>ABC conclut une entente avec un tiers</w:t>
      </w:r>
      <w:r w:rsidR="006576F3">
        <w:rPr>
          <w:lang w:val="fr-FR"/>
        </w:rPr>
        <w:t>, XYZ,</w:t>
      </w:r>
      <w:r w:rsidRPr="00091C19">
        <w:rPr>
          <w:lang w:val="fr-FR"/>
        </w:rPr>
        <w:t xml:space="preserve"> en vertu de laquelle ABC cède des créances d'une valeur comptable de 190 000 $ (soit 200 000 $ moins un montant de provision pour créances douteuses de 10 000 $). La tierce partie paie 180 000 $ pour les créances. </w:t>
      </w:r>
      <w:r w:rsidRPr="00091C19">
        <w:rPr>
          <w:lang w:val="fr-CA"/>
        </w:rPr>
        <w:t>​</w:t>
      </w:r>
    </w:p>
    <w:p w14:paraId="32F08D93" w14:textId="7CBEA921" w:rsidR="00091C19" w:rsidRPr="00091C19" w:rsidRDefault="00091C19" w:rsidP="00091C19">
      <w:pPr>
        <w:numPr>
          <w:ilvl w:val="0"/>
          <w:numId w:val="3"/>
        </w:numPr>
        <w:rPr>
          <w:lang w:val="fr-CA"/>
        </w:rPr>
      </w:pPr>
      <w:r w:rsidRPr="00091C19">
        <w:rPr>
          <w:lang w:val="fr-FR"/>
        </w:rPr>
        <w:t xml:space="preserve">Situation A : ABC ne donne aucune garantie concernant le recouvrement des créances. ABC continuera </w:t>
      </w:r>
      <w:proofErr w:type="spellStart"/>
      <w:r w:rsidRPr="00091C19">
        <w:rPr>
          <w:lang w:val="fr-FR"/>
        </w:rPr>
        <w:t>a</w:t>
      </w:r>
      <w:proofErr w:type="spellEnd"/>
      <w:r w:rsidRPr="00091C19">
        <w:rPr>
          <w:lang w:val="fr-FR"/>
        </w:rPr>
        <w:t>̀ recouvrer les comptes et doit remettre tous les encaissements à la tierce partie</w:t>
      </w:r>
      <w:r w:rsidR="00343EF1">
        <w:rPr>
          <w:lang w:val="fr-FR"/>
        </w:rPr>
        <w:t xml:space="preserve"> après avoir encaissé les paiements de ses clients</w:t>
      </w:r>
      <w:r w:rsidRPr="00091C19">
        <w:rPr>
          <w:lang w:val="fr-FR"/>
        </w:rPr>
        <w:t xml:space="preserve">. Suite </w:t>
      </w:r>
      <w:proofErr w:type="spellStart"/>
      <w:r w:rsidRPr="00091C19">
        <w:rPr>
          <w:lang w:val="fr-FR"/>
        </w:rPr>
        <w:t>a</w:t>
      </w:r>
      <w:proofErr w:type="spellEnd"/>
      <w:r w:rsidRPr="00091C19">
        <w:rPr>
          <w:lang w:val="fr-FR"/>
        </w:rPr>
        <w:t xml:space="preserve">̀ cette entente, ABC n’a recouvré que 170 000 $ et a remis </w:t>
      </w:r>
      <w:proofErr w:type="spellStart"/>
      <w:r w:rsidRPr="00091C19">
        <w:rPr>
          <w:lang w:val="fr-FR"/>
        </w:rPr>
        <w:t>a</w:t>
      </w:r>
      <w:proofErr w:type="spellEnd"/>
      <w:r w:rsidRPr="00091C19">
        <w:rPr>
          <w:lang w:val="fr-FR"/>
        </w:rPr>
        <w:t xml:space="preserve">̀ la tierce partie cette somme. </w:t>
      </w:r>
      <w:r w:rsidRPr="00091C19">
        <w:rPr>
          <w:lang w:val="fr-CA"/>
        </w:rPr>
        <w:t>​</w:t>
      </w:r>
    </w:p>
    <w:p w14:paraId="63D609FF" w14:textId="77777777" w:rsidR="008958F3" w:rsidRDefault="008958F3" w:rsidP="008958F3">
      <w:pPr>
        <w:rPr>
          <w:lang w:val="fr-CA"/>
        </w:rPr>
      </w:pPr>
    </w:p>
    <w:p w14:paraId="107BCE01" w14:textId="77777777" w:rsidR="00C5454D" w:rsidRPr="004D2F57" w:rsidRDefault="00C5454D" w:rsidP="00C5454D">
      <w:pPr>
        <w:rPr>
          <w:lang w:val="fr-CA"/>
        </w:rPr>
      </w:pPr>
      <w:r w:rsidRPr="004D2F57">
        <w:rPr>
          <w:lang w:val="fr-CA"/>
        </w:rPr>
        <w:t>Déterminer si l’opération doit être traitée comme</w:t>
      </w:r>
    </w:p>
    <w:p w14:paraId="789AA978" w14:textId="77777777" w:rsidR="00C5454D" w:rsidRPr="004D2F57" w:rsidRDefault="00C5454D" w:rsidP="00C5454D">
      <w:pPr>
        <w:numPr>
          <w:ilvl w:val="1"/>
          <w:numId w:val="3"/>
        </w:numPr>
        <w:rPr>
          <w:lang w:val="fr-FR"/>
        </w:rPr>
      </w:pPr>
      <w:r w:rsidRPr="004D2F57">
        <w:rPr>
          <w:lang w:val="fr-CA"/>
        </w:rPr>
        <w:t>Une vente?</w:t>
      </w:r>
    </w:p>
    <w:p w14:paraId="606447C5" w14:textId="77777777" w:rsidR="00C5454D" w:rsidRPr="004D2F57" w:rsidRDefault="00C5454D" w:rsidP="00C5454D">
      <w:pPr>
        <w:numPr>
          <w:ilvl w:val="1"/>
          <w:numId w:val="3"/>
        </w:numPr>
        <w:rPr>
          <w:lang w:val="fr-FR"/>
        </w:rPr>
      </w:pPr>
      <w:r w:rsidRPr="004D2F57">
        <w:rPr>
          <w:lang w:val="fr-CA"/>
        </w:rPr>
        <w:t>Un emprunt avec nantissement?</w:t>
      </w:r>
    </w:p>
    <w:p w14:paraId="02222F0E" w14:textId="77777777" w:rsidR="00C5454D" w:rsidRPr="004D2F57" w:rsidRDefault="00C5454D" w:rsidP="00C5454D">
      <w:pPr>
        <w:numPr>
          <w:ilvl w:val="2"/>
          <w:numId w:val="3"/>
        </w:numPr>
        <w:rPr>
          <w:lang w:val="fr-FR"/>
        </w:rPr>
      </w:pPr>
      <w:r w:rsidRPr="004D2F57">
        <w:rPr>
          <w:lang w:val="fr-CA"/>
        </w:rPr>
        <w:t>Frais financiers</w:t>
      </w:r>
    </w:p>
    <w:p w14:paraId="5AEEA6A4" w14:textId="77777777" w:rsidR="00C5454D" w:rsidRDefault="00C5454D" w:rsidP="008958F3">
      <w:pPr>
        <w:rPr>
          <w:lang w:val="fr-CA"/>
        </w:rPr>
      </w:pPr>
    </w:p>
    <w:p w14:paraId="254A65BD" w14:textId="77777777" w:rsidR="008958F3" w:rsidRDefault="008958F3" w:rsidP="008958F3">
      <w:pPr>
        <w:pStyle w:val="Titre2"/>
        <w:rPr>
          <w:lang w:val="fr-CA"/>
        </w:rPr>
      </w:pPr>
      <w:bookmarkStart w:id="30" w:name="_Toc178501699"/>
      <w:r>
        <w:rPr>
          <w:lang w:val="fr-CA"/>
        </w:rPr>
        <w:t>Solution (IFRS)</w:t>
      </w:r>
      <w:bookmarkEnd w:id="30"/>
    </w:p>
    <w:p w14:paraId="48241133" w14:textId="77777777" w:rsidR="00A92CAC" w:rsidRDefault="00A92CAC" w:rsidP="00A92CAC">
      <w:pPr>
        <w:rPr>
          <w:lang w:val="fr-CA"/>
        </w:rPr>
      </w:pPr>
    </w:p>
    <w:p w14:paraId="5C8C0273" w14:textId="19ED354A" w:rsidR="00A92CAC" w:rsidRDefault="00B97B27" w:rsidP="00B97B27">
      <w:pPr>
        <w:pStyle w:val="Titre2"/>
        <w:rPr>
          <w:lang w:val="fr-CA"/>
        </w:rPr>
      </w:pPr>
      <w:bookmarkStart w:id="31" w:name="_Toc178501700"/>
      <w:r>
        <w:rPr>
          <w:lang w:val="fr-CA"/>
        </w:rPr>
        <w:t>Solution (NCECF)</w:t>
      </w:r>
      <w:bookmarkEnd w:id="31"/>
    </w:p>
    <w:p w14:paraId="0FF132E8" w14:textId="77777777" w:rsidR="0071135B" w:rsidRDefault="0071135B" w:rsidP="00A92CAC">
      <w:pPr>
        <w:rPr>
          <w:lang w:val="fr-CA"/>
        </w:rPr>
      </w:pPr>
    </w:p>
    <w:p w14:paraId="28ED2EDF" w14:textId="77777777" w:rsidR="005F15F6" w:rsidRDefault="005F15F6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22A67FFB" w14:textId="2987EC53" w:rsidR="005F15F6" w:rsidRDefault="005F15F6" w:rsidP="005F15F6">
      <w:pPr>
        <w:pStyle w:val="Titre1"/>
        <w:rPr>
          <w:lang w:val="fr-CA"/>
        </w:rPr>
      </w:pPr>
      <w:proofErr w:type="spellStart"/>
      <w:r>
        <w:rPr>
          <w:lang w:val="fr-CA"/>
        </w:rPr>
        <w:lastRenderedPageBreak/>
        <w:t>Décomptabilisation</w:t>
      </w:r>
      <w:proofErr w:type="spellEnd"/>
      <w:r>
        <w:rPr>
          <w:lang w:val="fr-CA"/>
        </w:rPr>
        <w:t xml:space="preserve"> d’un actif financier (exemple 3)</w:t>
      </w:r>
    </w:p>
    <w:p w14:paraId="6888838B" w14:textId="77777777" w:rsidR="005F15F6" w:rsidRDefault="005F15F6" w:rsidP="005F15F6">
      <w:pPr>
        <w:pStyle w:val="Titre2"/>
        <w:rPr>
          <w:lang w:val="fr-CA"/>
        </w:rPr>
      </w:pPr>
      <w:r>
        <w:rPr>
          <w:lang w:val="fr-CA"/>
        </w:rPr>
        <w:t>Énoncé</w:t>
      </w:r>
    </w:p>
    <w:p w14:paraId="582B50A6" w14:textId="79E0E110" w:rsidR="005F15F6" w:rsidRPr="00091C19" w:rsidRDefault="005F15F6" w:rsidP="005F15F6">
      <w:pPr>
        <w:rPr>
          <w:lang w:val="fr-CA"/>
        </w:rPr>
      </w:pPr>
      <w:r w:rsidRPr="00091C19">
        <w:rPr>
          <w:lang w:val="fr-FR"/>
        </w:rPr>
        <w:t xml:space="preserve">Devrait-on </w:t>
      </w:r>
      <w:proofErr w:type="spellStart"/>
      <w:r w:rsidRPr="00091C19">
        <w:rPr>
          <w:lang w:val="fr-FR"/>
        </w:rPr>
        <w:t>décomptabiliser</w:t>
      </w:r>
      <w:proofErr w:type="spellEnd"/>
      <w:r w:rsidRPr="00091C19">
        <w:rPr>
          <w:lang w:val="fr-FR"/>
        </w:rPr>
        <w:t xml:space="preserve"> les créances </w:t>
      </w:r>
      <w:r w:rsidR="00B67E68" w:rsidRPr="00091C19">
        <w:rPr>
          <w:lang w:val="fr-FR"/>
        </w:rPr>
        <w:t>suivantes ?</w:t>
      </w:r>
      <w:r w:rsidRPr="00091C19">
        <w:rPr>
          <w:lang w:val="fr-CA"/>
        </w:rPr>
        <w:t>​</w:t>
      </w:r>
    </w:p>
    <w:p w14:paraId="10C1D264" w14:textId="77777777" w:rsidR="005F15F6" w:rsidRPr="00091C19" w:rsidRDefault="005F15F6" w:rsidP="005F15F6">
      <w:pPr>
        <w:rPr>
          <w:lang w:val="fr-CA"/>
        </w:rPr>
      </w:pPr>
      <w:r w:rsidRPr="00091C19">
        <w:rPr>
          <w:lang w:val="fr-FR"/>
        </w:rPr>
        <w:t>ABC conclut une entente avec un tiers</w:t>
      </w:r>
      <w:r>
        <w:rPr>
          <w:lang w:val="fr-FR"/>
        </w:rPr>
        <w:t>, XYZ,</w:t>
      </w:r>
      <w:r w:rsidRPr="00091C19">
        <w:rPr>
          <w:lang w:val="fr-FR"/>
        </w:rPr>
        <w:t xml:space="preserve"> en vertu de laquelle ABC cède des créances d'une valeur comptable de 190 000 $ (soit 200 000 $ moins un montant de provision pour créances douteuses de 10 000 $). La tierce partie paie 180 000 $ pour les créances. </w:t>
      </w:r>
      <w:r w:rsidRPr="00091C19">
        <w:rPr>
          <w:lang w:val="fr-CA"/>
        </w:rPr>
        <w:t>​</w:t>
      </w:r>
    </w:p>
    <w:p w14:paraId="688E9658" w14:textId="77777777" w:rsidR="004D2F57" w:rsidRPr="004D2F57" w:rsidRDefault="00A84561" w:rsidP="005F15F6">
      <w:pPr>
        <w:numPr>
          <w:ilvl w:val="0"/>
          <w:numId w:val="3"/>
        </w:numPr>
        <w:rPr>
          <w:lang w:val="fr-CA"/>
        </w:rPr>
      </w:pPr>
      <w:r w:rsidRPr="00A84561">
        <w:rPr>
          <w:lang w:val="fr-FR"/>
        </w:rPr>
        <w:t>Situation B : ABC devra remettre la tierce partie tout montant reçu jusqu’</w:t>
      </w:r>
      <w:proofErr w:type="spellStart"/>
      <w:r w:rsidRPr="00A84561">
        <w:rPr>
          <w:lang w:val="fr-FR"/>
        </w:rPr>
        <w:t>a</w:t>
      </w:r>
      <w:proofErr w:type="spellEnd"/>
      <w:r w:rsidRPr="00A84561">
        <w:rPr>
          <w:lang w:val="fr-FR"/>
        </w:rPr>
        <w:t xml:space="preserve">̀ 190 000 $ Si le montant est moindre que 190 000 $, ABC devra verser la différence à la tierce partie. </w:t>
      </w:r>
      <w:r w:rsidRPr="00A84561">
        <w:t xml:space="preserve">ABC </w:t>
      </w:r>
      <w:proofErr w:type="spellStart"/>
      <w:r w:rsidRPr="00A84561">
        <w:t>n’a</w:t>
      </w:r>
      <w:proofErr w:type="spellEnd"/>
      <w:r w:rsidRPr="00A84561">
        <w:t xml:space="preserve"> </w:t>
      </w:r>
      <w:proofErr w:type="spellStart"/>
      <w:r w:rsidRPr="00A84561">
        <w:t>recouvre</w:t>
      </w:r>
      <w:proofErr w:type="spellEnd"/>
      <w:r w:rsidRPr="00A84561">
        <w:t>́ que 170 000 $.</w:t>
      </w:r>
    </w:p>
    <w:p w14:paraId="7E4A3123" w14:textId="77777777" w:rsidR="004D2F57" w:rsidRPr="004D2F57" w:rsidRDefault="004D2F57" w:rsidP="009670F6">
      <w:pPr>
        <w:ind w:left="720"/>
        <w:rPr>
          <w:lang w:val="fr-CA"/>
        </w:rPr>
      </w:pPr>
    </w:p>
    <w:p w14:paraId="5A735F0E" w14:textId="77777777" w:rsidR="004D2F57" w:rsidRPr="004D2F57" w:rsidRDefault="004D2F57" w:rsidP="004D2F57">
      <w:pPr>
        <w:rPr>
          <w:lang w:val="fr-CA"/>
        </w:rPr>
      </w:pPr>
      <w:r w:rsidRPr="004D2F57">
        <w:rPr>
          <w:lang w:val="fr-CA"/>
        </w:rPr>
        <w:t>Déterminer si l’opération doit être traitée comme</w:t>
      </w:r>
    </w:p>
    <w:p w14:paraId="17128883" w14:textId="77777777" w:rsidR="004D2F57" w:rsidRPr="004D2F57" w:rsidRDefault="004D2F57" w:rsidP="004D2F57">
      <w:pPr>
        <w:numPr>
          <w:ilvl w:val="1"/>
          <w:numId w:val="3"/>
        </w:numPr>
        <w:rPr>
          <w:lang w:val="fr-FR"/>
        </w:rPr>
      </w:pPr>
      <w:r w:rsidRPr="004D2F57">
        <w:rPr>
          <w:lang w:val="fr-CA"/>
        </w:rPr>
        <w:t>Une vente?</w:t>
      </w:r>
    </w:p>
    <w:p w14:paraId="3D0BB6B2" w14:textId="77777777" w:rsidR="004D2F57" w:rsidRPr="004D2F57" w:rsidRDefault="004D2F57" w:rsidP="004D2F57">
      <w:pPr>
        <w:numPr>
          <w:ilvl w:val="1"/>
          <w:numId w:val="3"/>
        </w:numPr>
        <w:rPr>
          <w:lang w:val="fr-FR"/>
        </w:rPr>
      </w:pPr>
      <w:r w:rsidRPr="004D2F57">
        <w:rPr>
          <w:lang w:val="fr-CA"/>
        </w:rPr>
        <w:t>Un emprunt avec nantissement?</w:t>
      </w:r>
    </w:p>
    <w:p w14:paraId="056CB1D8" w14:textId="77777777" w:rsidR="004D2F57" w:rsidRPr="004D2F57" w:rsidRDefault="004D2F57" w:rsidP="004D2F57">
      <w:pPr>
        <w:numPr>
          <w:ilvl w:val="2"/>
          <w:numId w:val="3"/>
        </w:numPr>
        <w:rPr>
          <w:lang w:val="fr-FR"/>
        </w:rPr>
      </w:pPr>
      <w:r w:rsidRPr="004D2F57">
        <w:rPr>
          <w:lang w:val="fr-CA"/>
        </w:rPr>
        <w:t>Frais financiers</w:t>
      </w:r>
    </w:p>
    <w:p w14:paraId="76B0F0E2" w14:textId="412AA3FB" w:rsidR="005F15F6" w:rsidRPr="00091C19" w:rsidRDefault="005F15F6" w:rsidP="004D2F57">
      <w:pPr>
        <w:rPr>
          <w:lang w:val="fr-CA"/>
        </w:rPr>
      </w:pPr>
      <w:r w:rsidRPr="00091C19">
        <w:rPr>
          <w:lang w:val="fr-FR"/>
        </w:rPr>
        <w:t xml:space="preserve"> </w:t>
      </w:r>
      <w:r w:rsidRPr="00091C19">
        <w:rPr>
          <w:lang w:val="fr-CA"/>
        </w:rPr>
        <w:t>​</w:t>
      </w:r>
    </w:p>
    <w:p w14:paraId="7D1614E5" w14:textId="77777777" w:rsidR="005F15F6" w:rsidRDefault="005F15F6" w:rsidP="005F15F6">
      <w:pPr>
        <w:rPr>
          <w:lang w:val="fr-CA"/>
        </w:rPr>
      </w:pPr>
    </w:p>
    <w:p w14:paraId="532C8CB4" w14:textId="77777777" w:rsidR="005F15F6" w:rsidRDefault="005F15F6" w:rsidP="005F15F6">
      <w:pPr>
        <w:pStyle w:val="Titre2"/>
        <w:rPr>
          <w:lang w:val="fr-CA"/>
        </w:rPr>
      </w:pPr>
      <w:r>
        <w:rPr>
          <w:lang w:val="fr-CA"/>
        </w:rPr>
        <w:t>Solution (IFRS)</w:t>
      </w:r>
    </w:p>
    <w:p w14:paraId="6F1EA470" w14:textId="77777777" w:rsidR="005F15F6" w:rsidRDefault="005F15F6" w:rsidP="005F15F6">
      <w:pPr>
        <w:rPr>
          <w:lang w:val="fr-CA"/>
        </w:rPr>
      </w:pPr>
    </w:p>
    <w:p w14:paraId="05974EBB" w14:textId="77777777" w:rsidR="005F15F6" w:rsidRDefault="005F15F6" w:rsidP="005F15F6">
      <w:pPr>
        <w:pStyle w:val="Titre2"/>
        <w:rPr>
          <w:lang w:val="fr-CA"/>
        </w:rPr>
      </w:pPr>
      <w:r>
        <w:rPr>
          <w:lang w:val="fr-CA"/>
        </w:rPr>
        <w:t>Solution (NCECF)</w:t>
      </w:r>
    </w:p>
    <w:p w14:paraId="7512C9FA" w14:textId="1F58B38F" w:rsidR="00A92CAC" w:rsidRDefault="00A92CAC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014D09C8" w14:textId="222AE37E" w:rsidR="006E2890" w:rsidRDefault="006E2890" w:rsidP="006E2890">
      <w:pPr>
        <w:pStyle w:val="Titre1"/>
        <w:rPr>
          <w:lang w:val="fr-CA"/>
        </w:rPr>
      </w:pPr>
      <w:bookmarkStart w:id="32" w:name="_Toc178501701"/>
      <w:r>
        <w:rPr>
          <w:lang w:val="fr-CA"/>
        </w:rPr>
        <w:lastRenderedPageBreak/>
        <w:t>Rachat d’actions</w:t>
      </w:r>
      <w:bookmarkEnd w:id="32"/>
    </w:p>
    <w:p w14:paraId="034C3E42" w14:textId="6AB4E0EB" w:rsidR="006E2890" w:rsidRDefault="006E2890" w:rsidP="006E2890">
      <w:pPr>
        <w:pStyle w:val="Titre2"/>
        <w:rPr>
          <w:lang w:val="fr-CA"/>
        </w:rPr>
      </w:pPr>
      <w:bookmarkStart w:id="33" w:name="_Toc178501702"/>
      <w:r>
        <w:rPr>
          <w:lang w:val="fr-CA"/>
        </w:rPr>
        <w:t>Énoncé</w:t>
      </w:r>
      <w:bookmarkEnd w:id="33"/>
    </w:p>
    <w:p w14:paraId="032F715F" w14:textId="6CF60432" w:rsidR="007B2E7F" w:rsidRDefault="00AF5CD5" w:rsidP="007B2E7F">
      <w:pPr>
        <w:rPr>
          <w:lang w:val="fr-CA"/>
        </w:rPr>
      </w:pPr>
      <w:r>
        <w:rPr>
          <w:lang w:val="fr-CA"/>
        </w:rPr>
        <w:t xml:space="preserve">L’entreprise ABC </w:t>
      </w:r>
      <w:r w:rsidR="006A45D6">
        <w:rPr>
          <w:lang w:val="fr-CA"/>
        </w:rPr>
        <w:t>a racheté le 30 juin 20</w:t>
      </w:r>
      <w:r w:rsidR="006C1B8B">
        <w:rPr>
          <w:lang w:val="fr-CA"/>
        </w:rPr>
        <w:t>x</w:t>
      </w:r>
      <w:r w:rsidR="006A45D6">
        <w:rPr>
          <w:lang w:val="fr-CA"/>
        </w:rPr>
        <w:t>4</w:t>
      </w:r>
      <w:r w:rsidR="007B2E7F">
        <w:rPr>
          <w:lang w:val="fr-CA"/>
        </w:rPr>
        <w:t xml:space="preserve"> </w:t>
      </w:r>
      <w:r w:rsidR="00DC6E74">
        <w:rPr>
          <w:lang w:val="fr-CA"/>
        </w:rPr>
        <w:t xml:space="preserve">100 actions </w:t>
      </w:r>
      <w:r w:rsidR="007B2E7F" w:rsidRPr="007B2E7F">
        <w:rPr>
          <w:lang w:val="fr-CA"/>
        </w:rPr>
        <w:t>au prix de 500 $</w:t>
      </w:r>
      <w:r w:rsidR="00DC6E74">
        <w:rPr>
          <w:lang w:val="fr-CA"/>
        </w:rPr>
        <w:t>, payé comptant. Voici des informations sur les capitaux propres de l’entreprise :</w:t>
      </w:r>
    </w:p>
    <w:p w14:paraId="06A81964" w14:textId="5354A62F" w:rsidR="00DC6E74" w:rsidRDefault="00DC6E74" w:rsidP="00DC6E74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>Capital-actions ordinaire : 1 000 actions avec une valeur comptable de 3 000 $</w:t>
      </w:r>
    </w:p>
    <w:p w14:paraId="2C3B0B3D" w14:textId="3FF338C9" w:rsidR="00DC6E74" w:rsidRDefault="00DC6E74" w:rsidP="00DC6E74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>Surplus d’apport : valeur comptable de 125 $</w:t>
      </w:r>
    </w:p>
    <w:p w14:paraId="6A028CEB" w14:textId="33D68334" w:rsidR="00DC6E74" w:rsidRPr="00DC6E74" w:rsidRDefault="00DC6E74" w:rsidP="00DC6E74">
      <w:pPr>
        <w:pStyle w:val="Paragraphedeliste"/>
        <w:numPr>
          <w:ilvl w:val="0"/>
          <w:numId w:val="3"/>
        </w:numPr>
        <w:rPr>
          <w:lang w:val="fr-CA"/>
        </w:rPr>
      </w:pPr>
      <w:r>
        <w:rPr>
          <w:lang w:val="fr-CA"/>
        </w:rPr>
        <w:t>RND/BNR : valeur comptable de 1 000 $.</w:t>
      </w:r>
    </w:p>
    <w:p w14:paraId="2D0F839A" w14:textId="77777777" w:rsidR="006E2890" w:rsidRDefault="006E2890" w:rsidP="006E2890">
      <w:pPr>
        <w:rPr>
          <w:lang w:val="fr-CA"/>
        </w:rPr>
      </w:pPr>
    </w:p>
    <w:p w14:paraId="5AF52B1A" w14:textId="683BA78E" w:rsidR="006E2890" w:rsidRDefault="006E2890" w:rsidP="006E2890">
      <w:pPr>
        <w:pStyle w:val="Titre2"/>
        <w:rPr>
          <w:lang w:val="fr-CA"/>
        </w:rPr>
      </w:pPr>
      <w:bookmarkStart w:id="34" w:name="_Toc178501703"/>
      <w:r>
        <w:rPr>
          <w:lang w:val="fr-CA"/>
        </w:rPr>
        <w:t>Solution – IFRS</w:t>
      </w:r>
      <w:bookmarkEnd w:id="34"/>
    </w:p>
    <w:p w14:paraId="78B5A414" w14:textId="77777777" w:rsidR="00660AFA" w:rsidRDefault="00660AFA" w:rsidP="00660AFA">
      <w:pPr>
        <w:rPr>
          <w:lang w:val="fr-CA"/>
        </w:rPr>
      </w:pPr>
    </w:p>
    <w:p w14:paraId="066F8AE3" w14:textId="633475C5" w:rsidR="006E2890" w:rsidRDefault="006E2890" w:rsidP="006E2890">
      <w:pPr>
        <w:pStyle w:val="Titre2"/>
        <w:rPr>
          <w:lang w:val="fr-CA"/>
        </w:rPr>
      </w:pPr>
      <w:bookmarkStart w:id="35" w:name="_Toc178501704"/>
      <w:r>
        <w:rPr>
          <w:lang w:val="fr-CA"/>
        </w:rPr>
        <w:t>Solution – NCECF</w:t>
      </w:r>
      <w:r w:rsidR="00C41405">
        <w:rPr>
          <w:lang w:val="fr-CA"/>
        </w:rPr>
        <w:t xml:space="preserve"> (paragraphe pertinent)</w:t>
      </w:r>
      <w:bookmarkEnd w:id="35"/>
    </w:p>
    <w:p w14:paraId="7BEF8B6C" w14:textId="2FC49EEE" w:rsidR="00470254" w:rsidRDefault="00470254">
      <w:pPr>
        <w:spacing w:line="279" w:lineRule="auto"/>
        <w:jc w:val="left"/>
        <w:rPr>
          <w:lang w:val="fr-CA"/>
        </w:rPr>
      </w:pPr>
      <w:r>
        <w:rPr>
          <w:lang w:val="fr-CA"/>
        </w:rPr>
        <w:br w:type="page"/>
      </w:r>
    </w:p>
    <w:p w14:paraId="6288F48A" w14:textId="24A5F639" w:rsidR="00470254" w:rsidRDefault="00470254" w:rsidP="00470254">
      <w:pPr>
        <w:pStyle w:val="Titre1"/>
        <w:rPr>
          <w:lang w:val="fr-CA"/>
        </w:rPr>
      </w:pPr>
      <w:bookmarkStart w:id="36" w:name="_Toc178501705"/>
      <w:r>
        <w:rPr>
          <w:lang w:val="fr-CA"/>
        </w:rPr>
        <w:lastRenderedPageBreak/>
        <w:t>Modification d’une dette</w:t>
      </w:r>
      <w:bookmarkEnd w:id="36"/>
    </w:p>
    <w:p w14:paraId="3B1A3D81" w14:textId="77777777" w:rsidR="00470254" w:rsidRDefault="00470254" w:rsidP="00470254">
      <w:pPr>
        <w:pStyle w:val="Titre2"/>
        <w:rPr>
          <w:lang w:val="fr-CA"/>
        </w:rPr>
      </w:pPr>
      <w:bookmarkStart w:id="37" w:name="_Toc178501706"/>
      <w:r>
        <w:rPr>
          <w:lang w:val="fr-CA"/>
        </w:rPr>
        <w:t>Énoncé</w:t>
      </w:r>
      <w:bookmarkEnd w:id="37"/>
    </w:p>
    <w:p w14:paraId="53590ADF" w14:textId="1EE7114C" w:rsidR="00470254" w:rsidRPr="00470254" w:rsidRDefault="00470254" w:rsidP="00470254">
      <w:pPr>
        <w:rPr>
          <w:lang w:val="fr-CA"/>
        </w:rPr>
      </w:pPr>
      <w:r w:rsidRPr="00470254">
        <w:rPr>
          <w:lang w:val="fr-CA"/>
        </w:rPr>
        <w:t xml:space="preserve">Au 31 décembre, </w:t>
      </w:r>
      <w:r w:rsidR="004C55F6">
        <w:rPr>
          <w:lang w:val="fr-CA"/>
        </w:rPr>
        <w:t xml:space="preserve">l’entreprise a </w:t>
      </w:r>
      <w:r w:rsidRPr="00470254">
        <w:rPr>
          <w:lang w:val="fr-CA"/>
        </w:rPr>
        <w:t>renégoci</w:t>
      </w:r>
      <w:r w:rsidR="004C55F6">
        <w:rPr>
          <w:lang w:val="fr-CA"/>
        </w:rPr>
        <w:t>é</w:t>
      </w:r>
      <w:r w:rsidRPr="00470254">
        <w:rPr>
          <w:lang w:val="fr-CA"/>
        </w:rPr>
        <w:t xml:space="preserve"> des modalités d’un emprunt </w:t>
      </w:r>
      <w:r w:rsidR="004C55F6">
        <w:rPr>
          <w:lang w:val="fr-CA"/>
        </w:rPr>
        <w:t>avec sa banque actuelle. Voici des informations concernant son emprunt :</w:t>
      </w:r>
    </w:p>
    <w:p w14:paraId="7E3F1544" w14:textId="3101F0FF" w:rsidR="00470254" w:rsidRPr="004C55F6" w:rsidRDefault="00470254" w:rsidP="004C55F6">
      <w:pPr>
        <w:pStyle w:val="Paragraphedeliste"/>
        <w:numPr>
          <w:ilvl w:val="0"/>
          <w:numId w:val="3"/>
        </w:numPr>
        <w:rPr>
          <w:lang w:val="fr-CA"/>
        </w:rPr>
      </w:pPr>
      <w:r w:rsidRPr="004C55F6">
        <w:rPr>
          <w:lang w:val="fr-CA"/>
        </w:rPr>
        <w:t>Solde du prêt : 400 000 $​</w:t>
      </w:r>
    </w:p>
    <w:p w14:paraId="410C5FB8" w14:textId="3D5D33BD" w:rsidR="00470254" w:rsidRPr="004C55F6" w:rsidRDefault="00470254" w:rsidP="004C55F6">
      <w:pPr>
        <w:pStyle w:val="Paragraphedeliste"/>
        <w:numPr>
          <w:ilvl w:val="0"/>
          <w:numId w:val="3"/>
        </w:numPr>
        <w:rPr>
          <w:lang w:val="fr-CA"/>
        </w:rPr>
      </w:pPr>
      <w:r w:rsidRPr="004C55F6">
        <w:rPr>
          <w:lang w:val="fr-CA"/>
        </w:rPr>
        <w:t>Taux d’intérêt : de 7 %</w:t>
      </w:r>
      <w:r w:rsidR="004C55F6">
        <w:rPr>
          <w:lang w:val="fr-CA"/>
        </w:rPr>
        <w:t xml:space="preserve"> (ancien emprunt)</w:t>
      </w:r>
      <w:r w:rsidRPr="004C55F6">
        <w:rPr>
          <w:lang w:val="fr-CA"/>
        </w:rPr>
        <w:t xml:space="preserve"> à 5 %​</w:t>
      </w:r>
      <w:r w:rsidR="004C55F6">
        <w:rPr>
          <w:lang w:val="fr-CA"/>
        </w:rPr>
        <w:t xml:space="preserve"> (nouvel emprunt)</w:t>
      </w:r>
    </w:p>
    <w:p w14:paraId="10756A34" w14:textId="1A3DF078" w:rsidR="00470254" w:rsidRPr="004C55F6" w:rsidRDefault="00470254" w:rsidP="004C55F6">
      <w:pPr>
        <w:pStyle w:val="Paragraphedeliste"/>
        <w:numPr>
          <w:ilvl w:val="0"/>
          <w:numId w:val="3"/>
        </w:numPr>
        <w:rPr>
          <w:lang w:val="fr-CA"/>
        </w:rPr>
      </w:pPr>
      <w:r w:rsidRPr="004C55F6">
        <w:rPr>
          <w:lang w:val="fr-CA"/>
        </w:rPr>
        <w:t xml:space="preserve">Échéance : </w:t>
      </w:r>
      <w:r w:rsidR="003324B6">
        <w:rPr>
          <w:lang w:val="fr-CA"/>
        </w:rPr>
        <w:t>il reste</w:t>
      </w:r>
      <w:r w:rsidRPr="004C55F6">
        <w:rPr>
          <w:lang w:val="fr-CA"/>
        </w:rPr>
        <w:t xml:space="preserve"> 4 ans</w:t>
      </w:r>
      <w:r w:rsidR="004C55F6">
        <w:rPr>
          <w:lang w:val="fr-CA"/>
        </w:rPr>
        <w:t xml:space="preserve"> (ancien emprunt)</w:t>
      </w:r>
      <w:r w:rsidRPr="004C55F6">
        <w:rPr>
          <w:lang w:val="fr-CA"/>
        </w:rPr>
        <w:t xml:space="preserve"> à 6 ans​</w:t>
      </w:r>
      <w:r w:rsidR="004C55F6">
        <w:rPr>
          <w:lang w:val="fr-CA"/>
        </w:rPr>
        <w:t xml:space="preserve"> (nouvel emprunt)</w:t>
      </w:r>
    </w:p>
    <w:p w14:paraId="4909CBC3" w14:textId="029E70BB" w:rsidR="00470254" w:rsidRPr="004C55F6" w:rsidRDefault="00470254" w:rsidP="00470254">
      <w:pPr>
        <w:pStyle w:val="Paragraphedeliste"/>
        <w:numPr>
          <w:ilvl w:val="0"/>
          <w:numId w:val="3"/>
        </w:numPr>
        <w:rPr>
          <w:lang w:val="fr-CA"/>
        </w:rPr>
      </w:pPr>
      <w:r w:rsidRPr="004C55F6">
        <w:rPr>
          <w:lang w:val="fr-CA"/>
        </w:rPr>
        <w:t>Coût de transaction</w:t>
      </w:r>
      <w:r w:rsidR="00FC05CC">
        <w:rPr>
          <w:lang w:val="fr-CA"/>
        </w:rPr>
        <w:t xml:space="preserve"> – frais liés à la modification des modalités de la dette</w:t>
      </w:r>
      <w:r w:rsidRPr="004C55F6">
        <w:rPr>
          <w:lang w:val="fr-CA"/>
        </w:rPr>
        <w:t xml:space="preserve"> : 30 000 $​</w:t>
      </w:r>
    </w:p>
    <w:p w14:paraId="48E749D1" w14:textId="598FEA4E" w:rsidR="00470254" w:rsidRDefault="004C55F6" w:rsidP="004C55F6">
      <w:pPr>
        <w:rPr>
          <w:lang w:val="fr-CA"/>
        </w:rPr>
      </w:pPr>
      <w:r>
        <w:rPr>
          <w:lang w:val="fr-CA"/>
        </w:rPr>
        <w:t>Analysez l’impact de la renégociation de la dette et préparez le tableau d’amortissement de l’emprunt renégocié jusqu’à son échéance.</w:t>
      </w:r>
    </w:p>
    <w:p w14:paraId="7BFB990E" w14:textId="77777777" w:rsidR="00470254" w:rsidRDefault="00470254" w:rsidP="006E2890">
      <w:pPr>
        <w:rPr>
          <w:lang w:val="fr-CA"/>
        </w:rPr>
      </w:pPr>
    </w:p>
    <w:p w14:paraId="0FCBF633" w14:textId="77777777" w:rsidR="00470254" w:rsidRDefault="00470254" w:rsidP="00470254">
      <w:pPr>
        <w:pStyle w:val="Titre2"/>
        <w:rPr>
          <w:lang w:val="fr-CA"/>
        </w:rPr>
      </w:pPr>
      <w:bookmarkStart w:id="38" w:name="_Toc178501707"/>
      <w:r>
        <w:rPr>
          <w:lang w:val="fr-CA"/>
        </w:rPr>
        <w:t>Solution – IFRS</w:t>
      </w:r>
      <w:bookmarkEnd w:id="38"/>
    </w:p>
    <w:p w14:paraId="43E952E8" w14:textId="77777777" w:rsidR="00B30153" w:rsidRDefault="00B30153" w:rsidP="006E2890">
      <w:pPr>
        <w:rPr>
          <w:lang w:val="fr-CA"/>
        </w:rPr>
      </w:pPr>
    </w:p>
    <w:p w14:paraId="3EB01968" w14:textId="7767D9FE" w:rsidR="00470254" w:rsidRDefault="00470254" w:rsidP="00470254">
      <w:pPr>
        <w:pStyle w:val="Titre2"/>
        <w:rPr>
          <w:lang w:val="fr-CA"/>
        </w:rPr>
      </w:pPr>
      <w:bookmarkStart w:id="39" w:name="_Toc178501708"/>
      <w:r>
        <w:rPr>
          <w:lang w:val="fr-CA"/>
        </w:rPr>
        <w:t>Solution – NCECF</w:t>
      </w:r>
      <w:r w:rsidR="00377A12">
        <w:rPr>
          <w:lang w:val="fr-CA"/>
        </w:rPr>
        <w:t xml:space="preserve"> (paragraphes pertinents)</w:t>
      </w:r>
      <w:bookmarkEnd w:id="39"/>
    </w:p>
    <w:p w14:paraId="070D0548" w14:textId="137BE326" w:rsidR="00DD5F08" w:rsidRPr="00377A12" w:rsidRDefault="00DD5F08" w:rsidP="00DD5F08">
      <w:pPr>
        <w:rPr>
          <w:i/>
          <w:iCs/>
          <w:color w:val="0070C0"/>
          <w:lang w:val="fr-CA"/>
        </w:rPr>
      </w:pPr>
    </w:p>
    <w:sectPr w:rsidR="00DD5F08" w:rsidRPr="00377A1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EA479C" w14:textId="77777777" w:rsidR="00941629" w:rsidRDefault="00941629" w:rsidP="000D69E0">
      <w:pPr>
        <w:spacing w:after="0"/>
      </w:pPr>
      <w:r>
        <w:separator/>
      </w:r>
    </w:p>
  </w:endnote>
  <w:endnote w:type="continuationSeparator" w:id="0">
    <w:p w14:paraId="73A071F3" w14:textId="77777777" w:rsidR="00941629" w:rsidRDefault="00941629" w:rsidP="000D69E0">
      <w:pPr>
        <w:spacing w:after="0"/>
      </w:pPr>
      <w:r>
        <w:continuationSeparator/>
      </w:r>
    </w:p>
  </w:endnote>
  <w:endnote w:type="continuationNotice" w:id="1">
    <w:p w14:paraId="5E5C8E2F" w14:textId="77777777" w:rsidR="00941629" w:rsidRDefault="0094162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19201" w14:textId="23A3F0AE" w:rsidR="000D69E0" w:rsidRPr="0079205C" w:rsidRDefault="0079205C">
    <w:pPr>
      <w:pStyle w:val="Pieddepage"/>
      <w:rPr>
        <w:i/>
        <w:iCs/>
        <w:lang w:val="fr-CA"/>
      </w:rPr>
    </w:pPr>
    <w:r w:rsidRPr="0079205C">
      <w:rPr>
        <w:i/>
        <w:iCs/>
        <w:lang w:val="fr-CA"/>
      </w:rPr>
      <w:t>Préparé par Véronique Béland et</w:t>
    </w:r>
    <w:r w:rsidR="00B03360" w:rsidRPr="0079205C">
      <w:rPr>
        <w:i/>
        <w:iCs/>
        <w:lang w:val="fr-CA"/>
      </w:rPr>
      <w:t xml:space="preserve"> Louise Overbeek</w:t>
    </w:r>
    <w:r w:rsidRPr="0079205C">
      <w:rPr>
        <w:i/>
        <w:iCs/>
        <w:lang w:val="fr-CA"/>
      </w:rPr>
      <w:t xml:space="preserve">, </w:t>
    </w:r>
    <w:r w:rsidR="00FF72E1">
      <w:rPr>
        <w:i/>
        <w:iCs/>
        <w:lang w:val="fr-CA"/>
      </w:rPr>
      <w:t>révisé février</w:t>
    </w:r>
    <w:r w:rsidRPr="0079205C">
      <w:rPr>
        <w:i/>
        <w:iCs/>
        <w:lang w:val="fr-CA"/>
      </w:rPr>
      <w:t xml:space="preserve"> 202</w:t>
    </w:r>
    <w:r w:rsidR="00FF72E1">
      <w:rPr>
        <w:i/>
        <w:iCs/>
        <w:lang w:val="fr-CA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6857D2" w14:textId="77777777" w:rsidR="00941629" w:rsidRDefault="00941629" w:rsidP="000D69E0">
      <w:pPr>
        <w:spacing w:after="0"/>
      </w:pPr>
      <w:r>
        <w:separator/>
      </w:r>
    </w:p>
  </w:footnote>
  <w:footnote w:type="continuationSeparator" w:id="0">
    <w:p w14:paraId="7C54159E" w14:textId="77777777" w:rsidR="00941629" w:rsidRDefault="00941629" w:rsidP="000D69E0">
      <w:pPr>
        <w:spacing w:after="0"/>
      </w:pPr>
      <w:r>
        <w:continuationSeparator/>
      </w:r>
    </w:p>
  </w:footnote>
  <w:footnote w:type="continuationNotice" w:id="1">
    <w:p w14:paraId="440F2E1C" w14:textId="77777777" w:rsidR="00941629" w:rsidRDefault="0094162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60404187"/>
      <w:docPartObj>
        <w:docPartGallery w:val="Page Numbers (Top of Page)"/>
        <w:docPartUnique/>
      </w:docPartObj>
    </w:sdtPr>
    <w:sdtContent>
      <w:p w14:paraId="31FDFD9D" w14:textId="1032DFBB" w:rsidR="00690AF9" w:rsidRDefault="00690AF9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26664980" w14:textId="77777777" w:rsidR="00690AF9" w:rsidRDefault="00690AF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31A1C"/>
    <w:multiLevelType w:val="hybridMultilevel"/>
    <w:tmpl w:val="767266E8"/>
    <w:lvl w:ilvl="0" w:tplc="E4DA4402">
      <w:start w:val="1"/>
      <w:numFmt w:val="lowerLetter"/>
      <w:lvlText w:val="%1)"/>
      <w:lvlJc w:val="left"/>
      <w:pPr>
        <w:ind w:left="908" w:hanging="548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737D1"/>
    <w:multiLevelType w:val="multilevel"/>
    <w:tmpl w:val="FF6E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0D4B4C"/>
    <w:multiLevelType w:val="hybridMultilevel"/>
    <w:tmpl w:val="A9FCB12C"/>
    <w:lvl w:ilvl="0" w:tplc="5ED8F25E">
      <w:start w:val="29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2CB3"/>
    <w:multiLevelType w:val="multilevel"/>
    <w:tmpl w:val="17F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F16F39"/>
    <w:multiLevelType w:val="multilevel"/>
    <w:tmpl w:val="51A6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82744C"/>
    <w:multiLevelType w:val="multilevel"/>
    <w:tmpl w:val="BFA4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9F108F1"/>
    <w:multiLevelType w:val="multilevel"/>
    <w:tmpl w:val="68CE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4C215B"/>
    <w:multiLevelType w:val="hybridMultilevel"/>
    <w:tmpl w:val="C0AC3FC2"/>
    <w:lvl w:ilvl="0" w:tplc="72AA74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2490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5E78B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8E6A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80C2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947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0CA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3812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32B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72758B9"/>
    <w:multiLevelType w:val="hybridMultilevel"/>
    <w:tmpl w:val="7918F9C2"/>
    <w:lvl w:ilvl="0" w:tplc="365E4326">
      <w:start w:val="1"/>
      <w:numFmt w:val="lowerLetter"/>
      <w:lvlText w:val="%1)"/>
      <w:lvlJc w:val="left"/>
      <w:pPr>
        <w:ind w:left="863" w:hanging="503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305755">
    <w:abstractNumId w:val="4"/>
  </w:num>
  <w:num w:numId="2" w16cid:durableId="1385593114">
    <w:abstractNumId w:val="1"/>
  </w:num>
  <w:num w:numId="3" w16cid:durableId="20322664">
    <w:abstractNumId w:val="6"/>
  </w:num>
  <w:num w:numId="4" w16cid:durableId="1045913254">
    <w:abstractNumId w:val="3"/>
  </w:num>
  <w:num w:numId="5" w16cid:durableId="665866584">
    <w:abstractNumId w:val="5"/>
  </w:num>
  <w:num w:numId="6" w16cid:durableId="1025402884">
    <w:abstractNumId w:val="2"/>
  </w:num>
  <w:num w:numId="7" w16cid:durableId="68508361">
    <w:abstractNumId w:val="8"/>
  </w:num>
  <w:num w:numId="8" w16cid:durableId="3021808">
    <w:abstractNumId w:val="0"/>
  </w:num>
  <w:num w:numId="9" w16cid:durableId="21177958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89FA631"/>
    <w:rsid w:val="00001FFB"/>
    <w:rsid w:val="00002C3D"/>
    <w:rsid w:val="00011E88"/>
    <w:rsid w:val="00026806"/>
    <w:rsid w:val="000305F2"/>
    <w:rsid w:val="00041224"/>
    <w:rsid w:val="0004128F"/>
    <w:rsid w:val="00043C6C"/>
    <w:rsid w:val="00044BA4"/>
    <w:rsid w:val="00051F3D"/>
    <w:rsid w:val="00057E83"/>
    <w:rsid w:val="00063D96"/>
    <w:rsid w:val="0007088E"/>
    <w:rsid w:val="00075618"/>
    <w:rsid w:val="00083DB4"/>
    <w:rsid w:val="00090D37"/>
    <w:rsid w:val="00091C19"/>
    <w:rsid w:val="00095803"/>
    <w:rsid w:val="000B5AD1"/>
    <w:rsid w:val="000D69E0"/>
    <w:rsid w:val="000F0AFB"/>
    <w:rsid w:val="000F103C"/>
    <w:rsid w:val="000F780A"/>
    <w:rsid w:val="001005A4"/>
    <w:rsid w:val="0010785B"/>
    <w:rsid w:val="001214A5"/>
    <w:rsid w:val="001452C9"/>
    <w:rsid w:val="0015285A"/>
    <w:rsid w:val="001640AD"/>
    <w:rsid w:val="00184059"/>
    <w:rsid w:val="00187CC9"/>
    <w:rsid w:val="00192466"/>
    <w:rsid w:val="0019774F"/>
    <w:rsid w:val="001A1EA9"/>
    <w:rsid w:val="001A5312"/>
    <w:rsid w:val="001D248E"/>
    <w:rsid w:val="00201F61"/>
    <w:rsid w:val="00203D22"/>
    <w:rsid w:val="002165AE"/>
    <w:rsid w:val="0022738B"/>
    <w:rsid w:val="002423A3"/>
    <w:rsid w:val="002472D5"/>
    <w:rsid w:val="00250F97"/>
    <w:rsid w:val="00257A95"/>
    <w:rsid w:val="002874E6"/>
    <w:rsid w:val="00296BF6"/>
    <w:rsid w:val="002D6777"/>
    <w:rsid w:val="002E0634"/>
    <w:rsid w:val="002F5012"/>
    <w:rsid w:val="002F6BCC"/>
    <w:rsid w:val="0031265A"/>
    <w:rsid w:val="0032321B"/>
    <w:rsid w:val="003324B6"/>
    <w:rsid w:val="00333F92"/>
    <w:rsid w:val="00343EF1"/>
    <w:rsid w:val="00377A12"/>
    <w:rsid w:val="00377DA7"/>
    <w:rsid w:val="003903F1"/>
    <w:rsid w:val="00397A36"/>
    <w:rsid w:val="003A3A39"/>
    <w:rsid w:val="003A42A7"/>
    <w:rsid w:val="003D2952"/>
    <w:rsid w:val="003D7BAC"/>
    <w:rsid w:val="003E687F"/>
    <w:rsid w:val="003E7424"/>
    <w:rsid w:val="003E7609"/>
    <w:rsid w:val="00447E4B"/>
    <w:rsid w:val="0045089F"/>
    <w:rsid w:val="00460020"/>
    <w:rsid w:val="00467197"/>
    <w:rsid w:val="00470254"/>
    <w:rsid w:val="00494089"/>
    <w:rsid w:val="004A2489"/>
    <w:rsid w:val="004A2A21"/>
    <w:rsid w:val="004A60B5"/>
    <w:rsid w:val="004A6F42"/>
    <w:rsid w:val="004B64CB"/>
    <w:rsid w:val="004C2C7F"/>
    <w:rsid w:val="004C55F6"/>
    <w:rsid w:val="004D1D29"/>
    <w:rsid w:val="004D2F57"/>
    <w:rsid w:val="004E0000"/>
    <w:rsid w:val="004F3D74"/>
    <w:rsid w:val="00510C42"/>
    <w:rsid w:val="00533E36"/>
    <w:rsid w:val="00541ED1"/>
    <w:rsid w:val="00545B67"/>
    <w:rsid w:val="005632F0"/>
    <w:rsid w:val="00577782"/>
    <w:rsid w:val="0059601A"/>
    <w:rsid w:val="005A0CE1"/>
    <w:rsid w:val="005E0A23"/>
    <w:rsid w:val="005E13A3"/>
    <w:rsid w:val="005E4DF8"/>
    <w:rsid w:val="005F15F6"/>
    <w:rsid w:val="005F43E6"/>
    <w:rsid w:val="005F7ABC"/>
    <w:rsid w:val="006003CE"/>
    <w:rsid w:val="00623B05"/>
    <w:rsid w:val="00625D88"/>
    <w:rsid w:val="0064115D"/>
    <w:rsid w:val="006576F3"/>
    <w:rsid w:val="00657FEE"/>
    <w:rsid w:val="00660AFA"/>
    <w:rsid w:val="00661994"/>
    <w:rsid w:val="00690AF9"/>
    <w:rsid w:val="006A45D6"/>
    <w:rsid w:val="006B4997"/>
    <w:rsid w:val="006C1B8B"/>
    <w:rsid w:val="006D02D7"/>
    <w:rsid w:val="006D0FFE"/>
    <w:rsid w:val="006D71F6"/>
    <w:rsid w:val="006E2890"/>
    <w:rsid w:val="00710725"/>
    <w:rsid w:val="0071135B"/>
    <w:rsid w:val="00715B35"/>
    <w:rsid w:val="007170A8"/>
    <w:rsid w:val="00723CF1"/>
    <w:rsid w:val="00734AC2"/>
    <w:rsid w:val="00742568"/>
    <w:rsid w:val="007804B8"/>
    <w:rsid w:val="007813BA"/>
    <w:rsid w:val="0079205C"/>
    <w:rsid w:val="007937C3"/>
    <w:rsid w:val="007B2E7F"/>
    <w:rsid w:val="007C03CD"/>
    <w:rsid w:val="007C6FF4"/>
    <w:rsid w:val="007E7CDA"/>
    <w:rsid w:val="00825208"/>
    <w:rsid w:val="0085153F"/>
    <w:rsid w:val="00854023"/>
    <w:rsid w:val="00861425"/>
    <w:rsid w:val="0086210F"/>
    <w:rsid w:val="00873CDD"/>
    <w:rsid w:val="008828CD"/>
    <w:rsid w:val="00884F60"/>
    <w:rsid w:val="00892CE1"/>
    <w:rsid w:val="00894104"/>
    <w:rsid w:val="008948C3"/>
    <w:rsid w:val="008958F3"/>
    <w:rsid w:val="008C712E"/>
    <w:rsid w:val="008F1697"/>
    <w:rsid w:val="0090729B"/>
    <w:rsid w:val="00910F17"/>
    <w:rsid w:val="00924729"/>
    <w:rsid w:val="00941629"/>
    <w:rsid w:val="009670F6"/>
    <w:rsid w:val="00967655"/>
    <w:rsid w:val="00976BAD"/>
    <w:rsid w:val="009967DA"/>
    <w:rsid w:val="009A7C49"/>
    <w:rsid w:val="009B0171"/>
    <w:rsid w:val="009C54EE"/>
    <w:rsid w:val="009C76DB"/>
    <w:rsid w:val="009D5135"/>
    <w:rsid w:val="009E6EB1"/>
    <w:rsid w:val="009F0CB0"/>
    <w:rsid w:val="009F2CC9"/>
    <w:rsid w:val="00A1005B"/>
    <w:rsid w:val="00A252EA"/>
    <w:rsid w:val="00A271C7"/>
    <w:rsid w:val="00A3682C"/>
    <w:rsid w:val="00A426FC"/>
    <w:rsid w:val="00A57199"/>
    <w:rsid w:val="00A83A09"/>
    <w:rsid w:val="00A84561"/>
    <w:rsid w:val="00A86F3D"/>
    <w:rsid w:val="00A92CAC"/>
    <w:rsid w:val="00A95F5C"/>
    <w:rsid w:val="00AA19B5"/>
    <w:rsid w:val="00AA4709"/>
    <w:rsid w:val="00AC24C9"/>
    <w:rsid w:val="00AC2ABA"/>
    <w:rsid w:val="00AC6D40"/>
    <w:rsid w:val="00AD5AFE"/>
    <w:rsid w:val="00AE347C"/>
    <w:rsid w:val="00AF5CD5"/>
    <w:rsid w:val="00B03360"/>
    <w:rsid w:val="00B118A9"/>
    <w:rsid w:val="00B1794C"/>
    <w:rsid w:val="00B17EC6"/>
    <w:rsid w:val="00B30153"/>
    <w:rsid w:val="00B453EE"/>
    <w:rsid w:val="00B61303"/>
    <w:rsid w:val="00B67E68"/>
    <w:rsid w:val="00B72AA3"/>
    <w:rsid w:val="00B85D8B"/>
    <w:rsid w:val="00B97B27"/>
    <w:rsid w:val="00BA4DE3"/>
    <w:rsid w:val="00BC743B"/>
    <w:rsid w:val="00BD528A"/>
    <w:rsid w:val="00BF490C"/>
    <w:rsid w:val="00C109A5"/>
    <w:rsid w:val="00C34E3D"/>
    <w:rsid w:val="00C41405"/>
    <w:rsid w:val="00C5454D"/>
    <w:rsid w:val="00C63F9F"/>
    <w:rsid w:val="00CB0ABE"/>
    <w:rsid w:val="00CB4205"/>
    <w:rsid w:val="00CB52EE"/>
    <w:rsid w:val="00CE1F41"/>
    <w:rsid w:val="00CF0BCF"/>
    <w:rsid w:val="00CF0E6E"/>
    <w:rsid w:val="00D277C7"/>
    <w:rsid w:val="00D36DC8"/>
    <w:rsid w:val="00D80129"/>
    <w:rsid w:val="00D85E30"/>
    <w:rsid w:val="00D94636"/>
    <w:rsid w:val="00DA61AB"/>
    <w:rsid w:val="00DB37FD"/>
    <w:rsid w:val="00DB4351"/>
    <w:rsid w:val="00DC6E74"/>
    <w:rsid w:val="00DD59D3"/>
    <w:rsid w:val="00DD5F08"/>
    <w:rsid w:val="00E02993"/>
    <w:rsid w:val="00E12208"/>
    <w:rsid w:val="00E153EF"/>
    <w:rsid w:val="00E16200"/>
    <w:rsid w:val="00E325B0"/>
    <w:rsid w:val="00E325FC"/>
    <w:rsid w:val="00E3779C"/>
    <w:rsid w:val="00E86AAB"/>
    <w:rsid w:val="00E8730A"/>
    <w:rsid w:val="00EB4D5D"/>
    <w:rsid w:val="00F135A7"/>
    <w:rsid w:val="00F147CB"/>
    <w:rsid w:val="00F17EA9"/>
    <w:rsid w:val="00F203CD"/>
    <w:rsid w:val="00F22B4A"/>
    <w:rsid w:val="00F34EC5"/>
    <w:rsid w:val="00F3537E"/>
    <w:rsid w:val="00F35644"/>
    <w:rsid w:val="00F37AFC"/>
    <w:rsid w:val="00F46036"/>
    <w:rsid w:val="00F53804"/>
    <w:rsid w:val="00F53B5C"/>
    <w:rsid w:val="00F640CE"/>
    <w:rsid w:val="00F64337"/>
    <w:rsid w:val="00FC05CC"/>
    <w:rsid w:val="00FD0470"/>
    <w:rsid w:val="00FD26D9"/>
    <w:rsid w:val="00FF2039"/>
    <w:rsid w:val="00FF72E1"/>
    <w:rsid w:val="689FA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FA631"/>
  <w15:chartTrackingRefBased/>
  <w15:docId w15:val="{931CD396-84A2-4081-A526-F31DF6D2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F41"/>
    <w:pPr>
      <w:spacing w:line="240" w:lineRule="auto"/>
      <w:jc w:val="both"/>
    </w:pPr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CE1F41"/>
    <w:pPr>
      <w:keepNext/>
      <w:keepLines/>
      <w:spacing w:before="360" w:after="80"/>
      <w:outlineLvl w:val="0"/>
    </w:pPr>
    <w:rPr>
      <w:rFonts w:eastAsiaTheme="majorEastAsia" w:cstheme="majorBidi"/>
      <w:b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E1F41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1F41"/>
    <w:rPr>
      <w:rFonts w:ascii="Arial" w:eastAsiaTheme="majorEastAsia" w:hAnsi="Arial" w:cstheme="majorBidi"/>
      <w:b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E1F41"/>
    <w:rPr>
      <w:rFonts w:ascii="Arial" w:eastAsiaTheme="majorEastAsia" w:hAnsi="Arial" w:cstheme="majorBidi"/>
      <w:b/>
      <w:sz w:val="2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03F1"/>
    <w:pPr>
      <w:spacing w:before="240" w:after="0" w:line="259" w:lineRule="auto"/>
      <w:jc w:val="left"/>
      <w:outlineLvl w:val="9"/>
    </w:pPr>
    <w:rPr>
      <w:b w:val="0"/>
      <w:color w:val="0F4761" w:themeColor="accent1" w:themeShade="BF"/>
      <w:sz w:val="24"/>
      <w:szCs w:val="32"/>
      <w:lang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D8012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8012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D801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47E4B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0D69E0"/>
    <w:pPr>
      <w:tabs>
        <w:tab w:val="center" w:pos="4680"/>
        <w:tab w:val="right" w:pos="936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0D69E0"/>
    <w:rPr>
      <w:rFonts w:ascii="Arial" w:hAnsi="Arial"/>
      <w:sz w:val="22"/>
    </w:rPr>
  </w:style>
  <w:style w:type="paragraph" w:styleId="Pieddepage">
    <w:name w:val="footer"/>
    <w:basedOn w:val="Normal"/>
    <w:link w:val="PieddepageCar"/>
    <w:uiPriority w:val="99"/>
    <w:unhideWhenUsed/>
    <w:rsid w:val="000D69E0"/>
    <w:pPr>
      <w:tabs>
        <w:tab w:val="center" w:pos="4680"/>
        <w:tab w:val="right" w:pos="936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0D69E0"/>
    <w:rPr>
      <w:rFonts w:ascii="Arial" w:hAnsi="Arial"/>
      <w:sz w:val="22"/>
    </w:rPr>
  </w:style>
  <w:style w:type="paragraph" w:styleId="Paragraphedeliste">
    <w:name w:val="List Paragraph"/>
    <w:basedOn w:val="Normal"/>
    <w:uiPriority w:val="34"/>
    <w:qFormat/>
    <w:rsid w:val="00051F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1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2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072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641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3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5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8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1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8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2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3EDA4-63DD-4AE8-B03D-BB36533F4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1500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9736</CharactersWithSpaces>
  <SharedDoc>false</SharedDoc>
  <HLinks>
    <vt:vector size="234" baseType="variant">
      <vt:variant>
        <vt:i4>8257641</vt:i4>
      </vt:variant>
      <vt:variant>
        <vt:i4>228</vt:i4>
      </vt:variant>
      <vt:variant>
        <vt:i4>0</vt:i4>
      </vt:variant>
      <vt:variant>
        <vt:i4>5</vt:i4>
      </vt:variant>
      <vt:variant>
        <vt:lpwstr>https://www.knotia.ca/Knowledge/Home.aspx?productID=80</vt:lpwstr>
      </vt:variant>
      <vt:variant>
        <vt:lpwstr/>
      </vt:variant>
      <vt:variant>
        <vt:i4>8257641</vt:i4>
      </vt:variant>
      <vt:variant>
        <vt:i4>225</vt:i4>
      </vt:variant>
      <vt:variant>
        <vt:i4>0</vt:i4>
      </vt:variant>
      <vt:variant>
        <vt:i4>5</vt:i4>
      </vt:variant>
      <vt:variant>
        <vt:lpwstr>https://www.knotia.ca/Knowledge/Home.aspx?productID=80</vt:lpwstr>
      </vt:variant>
      <vt:variant>
        <vt:lpwstr/>
      </vt:variant>
      <vt:variant>
        <vt:i4>1572924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_Toc178424780</vt:lpwstr>
      </vt:variant>
      <vt:variant>
        <vt:i4>1507388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_Toc178424779</vt:lpwstr>
      </vt:variant>
      <vt:variant>
        <vt:i4>1507388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_Toc178424778</vt:lpwstr>
      </vt:variant>
      <vt:variant>
        <vt:i4>1507388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_Toc178424777</vt:lpwstr>
      </vt:variant>
      <vt:variant>
        <vt:i4>1507388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_Toc178424776</vt:lpwstr>
      </vt:variant>
      <vt:variant>
        <vt:i4>1507388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_Toc178424775</vt:lpwstr>
      </vt:variant>
      <vt:variant>
        <vt:i4>1507388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_Toc178424774</vt:lpwstr>
      </vt:variant>
      <vt:variant>
        <vt:i4>1507388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_Toc178424773</vt:lpwstr>
      </vt:variant>
      <vt:variant>
        <vt:i4>1507388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_Toc178424772</vt:lpwstr>
      </vt:variant>
      <vt:variant>
        <vt:i4>1507388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_Toc178424771</vt:lpwstr>
      </vt:variant>
      <vt:variant>
        <vt:i4>1507388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_Toc178424770</vt:lpwstr>
      </vt:variant>
      <vt:variant>
        <vt:i4>1441852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_Toc178424769</vt:lpwstr>
      </vt:variant>
      <vt:variant>
        <vt:i4>1441852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_Toc178424768</vt:lpwstr>
      </vt:variant>
      <vt:variant>
        <vt:i4>1441852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_Toc178424767</vt:lpwstr>
      </vt:variant>
      <vt:variant>
        <vt:i4>1441852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_Toc178424766</vt:lpwstr>
      </vt:variant>
      <vt:variant>
        <vt:i4>1441852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_Toc178424765</vt:lpwstr>
      </vt:variant>
      <vt:variant>
        <vt:i4>1441852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_Toc178424764</vt:lpwstr>
      </vt:variant>
      <vt:variant>
        <vt:i4>1441852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_Toc178424763</vt:lpwstr>
      </vt:variant>
      <vt:variant>
        <vt:i4>1441852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_Toc178424762</vt:lpwstr>
      </vt:variant>
      <vt:variant>
        <vt:i4>1441852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_Toc178424761</vt:lpwstr>
      </vt:variant>
      <vt:variant>
        <vt:i4>1441852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_Toc178424760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_Toc178424759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_Toc178424758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_Toc178424757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_Toc178424756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_Toc178424755</vt:lpwstr>
      </vt:variant>
      <vt:variant>
        <vt:i4>1376316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_Toc178424754</vt:lpwstr>
      </vt:variant>
      <vt:variant>
        <vt:i4>1376316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_Toc178424753</vt:lpwstr>
      </vt:variant>
      <vt:variant>
        <vt:i4>1376316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_Toc178424752</vt:lpwstr>
      </vt:variant>
      <vt:variant>
        <vt:i4>1376316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_Toc178424751</vt:lpwstr>
      </vt:variant>
      <vt:variant>
        <vt:i4>1376316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_Toc178424750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_Toc178424749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_Toc178424748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_Toc178424747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_Toc178424746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_Toc178424745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_Toc178424744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Véronique Béland</dc:creator>
  <cp:keywords/>
  <dc:description/>
  <cp:lastModifiedBy>Louise Overbeek</cp:lastModifiedBy>
  <cp:revision>2</cp:revision>
  <dcterms:created xsi:type="dcterms:W3CDTF">2025-02-07T18:48:00Z</dcterms:created>
  <dcterms:modified xsi:type="dcterms:W3CDTF">2025-02-07T18:48:00Z</dcterms:modified>
</cp:coreProperties>
</file>