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68" w:type="dxa"/>
        <w:tblBorders>
          <w:top w:val="double" w:sz="4" w:space="0" w:color="auto"/>
          <w:left w:val="double" w:sz="4" w:space="0" w:color="auto"/>
          <w:bottom w:val="double" w:sz="4" w:space="0" w:color="auto"/>
          <w:right w:val="double" w:sz="4" w:space="0" w:color="auto"/>
        </w:tblBorders>
        <w:tblLayout w:type="fixed"/>
        <w:tblCellMar>
          <w:left w:w="70" w:type="dxa"/>
          <w:right w:w="70" w:type="dxa"/>
        </w:tblCellMar>
        <w:tblLook w:val="0000" w:firstRow="0" w:lastRow="0" w:firstColumn="0" w:lastColumn="0" w:noHBand="0" w:noVBand="0"/>
      </w:tblPr>
      <w:tblGrid>
        <w:gridCol w:w="9568"/>
      </w:tblGrid>
      <w:tr w:rsidR="00CD2280" w:rsidRPr="006E5FEE" w14:paraId="68BD436A" w14:textId="77777777" w:rsidTr="00961005">
        <w:tc>
          <w:tcPr>
            <w:tcW w:w="9568" w:type="dxa"/>
            <w:vAlign w:val="center"/>
          </w:tcPr>
          <w:p w14:paraId="63815292" w14:textId="39A13EB5" w:rsidR="00CD2280" w:rsidRPr="006E5FEE" w:rsidRDefault="00CD2280" w:rsidP="00961005">
            <w:pPr>
              <w:pStyle w:val="Titre"/>
              <w:rPr>
                <w:rFonts w:ascii="Arial" w:hAnsi="Arial" w:cs="Arial"/>
                <w:sz w:val="28"/>
                <w:szCs w:val="28"/>
              </w:rPr>
            </w:pPr>
            <w:bookmarkStart w:id="0" w:name="_Hlk13205881"/>
            <w:r w:rsidRPr="006E5FEE">
              <w:rPr>
                <w:rFonts w:ascii="Arial" w:hAnsi="Arial" w:cs="Arial"/>
                <w:spacing w:val="-4"/>
                <w:sz w:val="28"/>
                <w:szCs w:val="28"/>
              </w:rPr>
              <w:t>Municipalité d’</w:t>
            </w:r>
            <w:proofErr w:type="spellStart"/>
            <w:r w:rsidRPr="006E5FEE">
              <w:rPr>
                <w:rFonts w:ascii="Arial" w:hAnsi="Arial" w:cs="Arial"/>
                <w:spacing w:val="-4"/>
                <w:sz w:val="28"/>
                <w:szCs w:val="28"/>
              </w:rPr>
              <w:t>Aubonsoleil</w:t>
            </w:r>
            <w:proofErr w:type="spellEnd"/>
          </w:p>
          <w:p w14:paraId="734993F0" w14:textId="77777777" w:rsidR="00CD2280" w:rsidRPr="006E5FEE" w:rsidRDefault="00CD2280" w:rsidP="00961005">
            <w:pPr>
              <w:rPr>
                <w:rFonts w:ascii="Arial" w:hAnsi="Arial" w:cs="Arial"/>
                <w:b/>
                <w:sz w:val="32"/>
                <w:szCs w:val="32"/>
              </w:rPr>
            </w:pPr>
          </w:p>
        </w:tc>
      </w:tr>
    </w:tbl>
    <w:bookmarkEnd w:id="0"/>
    <w:p w14:paraId="42DBFBCC" w14:textId="641BA297" w:rsidR="0079374A" w:rsidRPr="006E5FEE" w:rsidRDefault="0079374A">
      <w:pPr>
        <w:widowControl/>
        <w:tabs>
          <w:tab w:val="center" w:pos="4420"/>
        </w:tabs>
        <w:suppressAutoHyphens/>
        <w:spacing w:line="240" w:lineRule="atLeast"/>
        <w:jc w:val="both"/>
        <w:rPr>
          <w:rFonts w:ascii="Arial" w:hAnsi="Arial" w:cs="Arial"/>
          <w:spacing w:val="-2"/>
          <w:sz w:val="22"/>
          <w:szCs w:val="22"/>
          <w:lang w:val="fr-CA"/>
        </w:rPr>
      </w:pPr>
      <w:r w:rsidRPr="006E5FEE">
        <w:rPr>
          <w:rFonts w:ascii="Arial" w:hAnsi="Arial" w:cs="Arial"/>
          <w:b/>
          <w:bCs/>
          <w:spacing w:val="-4"/>
          <w:sz w:val="33"/>
          <w:szCs w:val="33"/>
          <w:lang w:val="fr-CA"/>
        </w:rPr>
        <w:tab/>
      </w:r>
      <w:r w:rsidRPr="006E5FEE">
        <w:rPr>
          <w:rFonts w:ascii="Arial" w:hAnsi="Arial" w:cs="Arial"/>
          <w:spacing w:val="-2"/>
          <w:sz w:val="22"/>
          <w:szCs w:val="22"/>
          <w:lang w:val="fr-CA"/>
        </w:rPr>
        <w:fldChar w:fldCharType="begin"/>
      </w:r>
      <w:r w:rsidRPr="006E5FEE">
        <w:rPr>
          <w:rFonts w:ascii="Arial" w:hAnsi="Arial" w:cs="Arial"/>
          <w:spacing w:val="-2"/>
          <w:sz w:val="22"/>
          <w:szCs w:val="22"/>
          <w:lang w:val="fr-CA"/>
        </w:rPr>
        <w:instrText xml:space="preserve">PRIVATE </w:instrText>
      </w:r>
      <w:r w:rsidRPr="006E5FEE">
        <w:rPr>
          <w:rFonts w:ascii="Arial" w:hAnsi="Arial" w:cs="Arial"/>
          <w:spacing w:val="-2"/>
          <w:sz w:val="22"/>
          <w:szCs w:val="22"/>
          <w:lang w:val="fr-CA"/>
        </w:rPr>
        <w:fldChar w:fldCharType="end"/>
      </w:r>
    </w:p>
    <w:p w14:paraId="4667631F" w14:textId="3B362FB9" w:rsidR="00CD2280" w:rsidRPr="006E5FEE" w:rsidRDefault="00CD2280" w:rsidP="00CD2280">
      <w:pPr>
        <w:widowControl/>
        <w:pBdr>
          <w:bottom w:val="single" w:sz="6" w:space="1" w:color="auto"/>
        </w:pBdr>
        <w:autoSpaceDE/>
        <w:autoSpaceDN/>
        <w:adjustRightInd/>
        <w:jc w:val="both"/>
        <w:rPr>
          <w:rFonts w:ascii="Arial" w:eastAsia="Times New Roman" w:hAnsi="Arial" w:cs="Arial"/>
          <w:i/>
          <w:iCs/>
          <w:lang w:val="fr-CA" w:eastAsia="fr-CA"/>
        </w:rPr>
      </w:pPr>
    </w:p>
    <w:p w14:paraId="0752756E" w14:textId="77777777" w:rsidR="00CD2280" w:rsidRPr="006E5FEE" w:rsidRDefault="00CD2280" w:rsidP="00CD2280">
      <w:pPr>
        <w:widowControl/>
        <w:tabs>
          <w:tab w:val="left" w:pos="0"/>
        </w:tabs>
        <w:suppressAutoHyphens/>
        <w:autoSpaceDE/>
        <w:autoSpaceDN/>
        <w:adjustRightInd/>
        <w:jc w:val="both"/>
        <w:rPr>
          <w:rFonts w:ascii="Arial" w:eastAsia="Times New Roman" w:hAnsi="Arial" w:cs="Arial"/>
          <w:spacing w:val="-3"/>
          <w:lang w:val="fr-CA" w:eastAsia="fr-CA"/>
        </w:rPr>
      </w:pPr>
    </w:p>
    <w:p w14:paraId="7E11C4F3" w14:textId="5B9801FD" w:rsidR="0079374A" w:rsidRPr="006E5FEE" w:rsidRDefault="007937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Depuis l</w:t>
      </w:r>
      <w:r w:rsidR="00322F6A" w:rsidRPr="006E5FEE">
        <w:rPr>
          <w:rFonts w:ascii="Arial" w:hAnsi="Arial" w:cs="Arial"/>
          <w:spacing w:val="-2"/>
          <w:sz w:val="22"/>
          <w:szCs w:val="22"/>
          <w:lang w:val="fr-CA"/>
        </w:rPr>
        <w:t xml:space="preserve">e milieu des années </w:t>
      </w:r>
      <w:r w:rsidR="00DA30AD" w:rsidRPr="006E5FEE">
        <w:rPr>
          <w:rFonts w:ascii="Arial" w:hAnsi="Arial" w:cs="Arial"/>
          <w:spacing w:val="-2"/>
          <w:sz w:val="22"/>
          <w:szCs w:val="22"/>
          <w:lang w:val="fr-CA"/>
        </w:rPr>
        <w:t>60</w:t>
      </w:r>
      <w:r w:rsidRPr="006E5FEE">
        <w:rPr>
          <w:rFonts w:ascii="Arial" w:hAnsi="Arial" w:cs="Arial"/>
          <w:spacing w:val="-2"/>
          <w:sz w:val="22"/>
          <w:szCs w:val="22"/>
          <w:lang w:val="fr-CA"/>
        </w:rPr>
        <w:t xml:space="preserve">, la </w:t>
      </w:r>
      <w:r w:rsidR="008021EB" w:rsidRPr="006E5FEE">
        <w:rPr>
          <w:rFonts w:ascii="Arial" w:hAnsi="Arial" w:cs="Arial"/>
          <w:spacing w:val="-2"/>
          <w:sz w:val="22"/>
          <w:szCs w:val="22"/>
          <w:lang w:val="fr-CA"/>
        </w:rPr>
        <w:t xml:space="preserve">Municipalité </w:t>
      </w:r>
      <w:r w:rsidR="00322F6A" w:rsidRPr="006E5FEE">
        <w:rPr>
          <w:rFonts w:ascii="Arial" w:hAnsi="Arial" w:cs="Arial"/>
          <w:spacing w:val="-2"/>
          <w:sz w:val="22"/>
          <w:szCs w:val="22"/>
          <w:lang w:val="fr-CA"/>
        </w:rPr>
        <w:t>d’</w:t>
      </w:r>
      <w:proofErr w:type="spellStart"/>
      <w:r w:rsidR="00322F6A" w:rsidRPr="006E5FEE">
        <w:rPr>
          <w:rFonts w:ascii="Arial" w:hAnsi="Arial" w:cs="Arial"/>
          <w:spacing w:val="-2"/>
          <w:sz w:val="22"/>
          <w:szCs w:val="22"/>
          <w:lang w:val="fr-CA"/>
        </w:rPr>
        <w:t>Aubonsoleil</w:t>
      </w:r>
      <w:proofErr w:type="spellEnd"/>
      <w:r w:rsidRPr="006E5FEE">
        <w:rPr>
          <w:rFonts w:ascii="Arial" w:hAnsi="Arial" w:cs="Arial"/>
          <w:spacing w:val="-2"/>
          <w:sz w:val="22"/>
          <w:szCs w:val="22"/>
          <w:lang w:val="fr-CA"/>
        </w:rPr>
        <w:t xml:space="preserve">, municipalité d'environ 35 000 habitants, a entrepris activement d'attirer les entreprises. Vers le début des années </w:t>
      </w:r>
      <w:r w:rsidR="00DA30AD" w:rsidRPr="006E5FEE">
        <w:rPr>
          <w:rFonts w:ascii="Arial" w:hAnsi="Arial" w:cs="Arial"/>
          <w:spacing w:val="-2"/>
          <w:sz w:val="22"/>
          <w:szCs w:val="22"/>
          <w:lang w:val="fr-CA"/>
        </w:rPr>
        <w:t>80</w:t>
      </w:r>
      <w:r w:rsidRPr="006E5FEE">
        <w:rPr>
          <w:rFonts w:ascii="Arial" w:hAnsi="Arial" w:cs="Arial"/>
          <w:spacing w:val="-2"/>
          <w:sz w:val="22"/>
          <w:szCs w:val="22"/>
          <w:lang w:val="fr-CA"/>
        </w:rPr>
        <w:t xml:space="preserve">, la concurrence féroce des autres municipalités ainsi que la pénurie de terrains adéquatement aménagés ont amené </w:t>
      </w:r>
      <w:proofErr w:type="spellStart"/>
      <w:r w:rsidR="00322F6A" w:rsidRPr="006E5FEE">
        <w:rPr>
          <w:rFonts w:ascii="Arial" w:hAnsi="Arial" w:cs="Arial"/>
          <w:spacing w:val="-2"/>
          <w:sz w:val="22"/>
          <w:szCs w:val="22"/>
          <w:lang w:val="fr-CA"/>
        </w:rPr>
        <w:t>Aubonsoleil</w:t>
      </w:r>
      <w:proofErr w:type="spellEnd"/>
      <w:r w:rsidRPr="006E5FEE">
        <w:rPr>
          <w:rFonts w:ascii="Arial" w:hAnsi="Arial" w:cs="Arial"/>
          <w:spacing w:val="-2"/>
          <w:sz w:val="22"/>
          <w:szCs w:val="22"/>
          <w:lang w:val="fr-CA"/>
        </w:rPr>
        <w:t xml:space="preserve"> à adopter le plan d'aménagement d'un parc industriel municipal.</w:t>
      </w:r>
    </w:p>
    <w:p w14:paraId="0ABD8B27" w14:textId="77777777" w:rsidR="0079374A" w:rsidRPr="006E5FEE" w:rsidRDefault="007937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249007CC" w14:textId="2D41057C" w:rsidR="0079374A" w:rsidRPr="006E5FEE" w:rsidRDefault="007937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Peu après l'adoption de ce plan,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achète 200 hectares de terrain au prix de </w:t>
      </w:r>
      <w:r w:rsidR="00DA30AD" w:rsidRPr="006E5FEE">
        <w:rPr>
          <w:rFonts w:ascii="Arial" w:hAnsi="Arial" w:cs="Arial"/>
          <w:spacing w:val="-2"/>
          <w:sz w:val="22"/>
          <w:szCs w:val="22"/>
          <w:lang w:val="fr-CA"/>
        </w:rPr>
        <w:t>8 </w:t>
      </w:r>
      <w:r w:rsidRPr="006E5FEE">
        <w:rPr>
          <w:rFonts w:ascii="Arial" w:hAnsi="Arial" w:cs="Arial"/>
          <w:spacing w:val="-2"/>
          <w:sz w:val="22"/>
          <w:szCs w:val="22"/>
          <w:lang w:val="fr-CA"/>
        </w:rPr>
        <w:t xml:space="preserve">000 000$ dans le but d'y aménager le parc industriel. La plus grande partie de ce terrain n'est pas mise en valeur, mais le domaine comprend </w:t>
      </w:r>
      <w:r w:rsidR="00222D37" w:rsidRPr="006E5FEE">
        <w:rPr>
          <w:rFonts w:ascii="Arial" w:hAnsi="Arial" w:cs="Arial"/>
          <w:spacing w:val="-2"/>
          <w:sz w:val="22"/>
          <w:szCs w:val="22"/>
          <w:lang w:val="fr-CA"/>
        </w:rPr>
        <w:t>une surface</w:t>
      </w:r>
      <w:r w:rsidRPr="006E5FEE">
        <w:rPr>
          <w:rFonts w:ascii="Arial" w:hAnsi="Arial" w:cs="Arial"/>
          <w:spacing w:val="-2"/>
          <w:sz w:val="22"/>
          <w:szCs w:val="22"/>
          <w:lang w:val="fr-CA"/>
        </w:rPr>
        <w:t xml:space="preserve"> d'environ 5 hectares sur laquelle sont érigés des immeubles pouvant convenir à l'industrie légère.</w:t>
      </w:r>
    </w:p>
    <w:p w14:paraId="4487F287" w14:textId="77777777" w:rsidR="0079374A" w:rsidRPr="006E5FEE" w:rsidRDefault="007937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2E700195" w14:textId="77777777" w:rsidR="0079374A" w:rsidRPr="006E5FEE" w:rsidRDefault="007937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Si l'on convient que l'année d'acquisition du terrain est l'année 1, nous sommes maintenant au début de l'année 24. Entretemps, les faits suivants sont survenus:</w:t>
      </w:r>
    </w:p>
    <w:p w14:paraId="19F9711F" w14:textId="77777777" w:rsidR="0079374A" w:rsidRPr="006E5FEE" w:rsidRDefault="007937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11756A63" w14:textId="60A67BEC" w:rsidR="0079374A" w:rsidRPr="006E5FEE" w:rsidRDefault="0079374A" w:rsidP="00222D37">
      <w:pPr>
        <w:pStyle w:val="Paragraphedeliste"/>
        <w:widowControl/>
        <w:numPr>
          <w:ilvl w:val="0"/>
          <w:numId w:val="2"/>
        </w:numPr>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De l'année 1 à l'année 8, le parc industriel a connu un vif succès. Douze entreprises s'y sont installées, achetant au total 50 hectares. Les immeubles </w:t>
      </w:r>
      <w:r w:rsidR="00222D37" w:rsidRPr="006E5FEE">
        <w:rPr>
          <w:rFonts w:ascii="Arial" w:hAnsi="Arial" w:cs="Arial"/>
          <w:spacing w:val="-2"/>
          <w:sz w:val="22"/>
          <w:szCs w:val="22"/>
          <w:lang w:val="fr-CA"/>
        </w:rPr>
        <w:t>existants</w:t>
      </w:r>
      <w:r w:rsidRPr="006E5FEE">
        <w:rPr>
          <w:rFonts w:ascii="Arial" w:hAnsi="Arial" w:cs="Arial"/>
          <w:spacing w:val="-2"/>
          <w:sz w:val="22"/>
          <w:szCs w:val="22"/>
          <w:lang w:val="fr-CA"/>
        </w:rPr>
        <w:t xml:space="preserve"> sont demeurés vacants. Au cours des années qui ont suivi, le parc industriel n'a pas connu d'autre développement.</w:t>
      </w:r>
    </w:p>
    <w:p w14:paraId="607F0D50" w14:textId="77777777" w:rsidR="0079374A" w:rsidRPr="006E5FEE" w:rsidRDefault="0079374A" w:rsidP="00222D37">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052E9C7E" w14:textId="14567DD7" w:rsidR="0079374A" w:rsidRPr="006E5FEE" w:rsidRDefault="0079374A" w:rsidP="00222D37">
      <w:pPr>
        <w:pStyle w:val="Paragraphedeliste"/>
        <w:widowControl/>
        <w:numPr>
          <w:ilvl w:val="0"/>
          <w:numId w:val="2"/>
        </w:numPr>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Dans l'année 13, </w:t>
      </w:r>
      <w:r w:rsidR="00222D37" w:rsidRPr="006E5FEE">
        <w:rPr>
          <w:rFonts w:ascii="Arial" w:hAnsi="Arial" w:cs="Arial"/>
          <w:spacing w:val="-2"/>
          <w:sz w:val="22"/>
          <w:szCs w:val="22"/>
          <w:lang w:val="fr-CA"/>
        </w:rPr>
        <w:t>Vision BSX</w:t>
      </w:r>
      <w:r w:rsidRPr="006E5FEE">
        <w:rPr>
          <w:rFonts w:ascii="Arial" w:hAnsi="Arial" w:cs="Arial"/>
          <w:spacing w:val="-2"/>
          <w:sz w:val="22"/>
          <w:szCs w:val="22"/>
          <w:lang w:val="fr-CA"/>
        </w:rPr>
        <w:t xml:space="preserve">, promoteur privé, a acquis 80 hectares.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conserve 70 </w:t>
      </w:r>
      <w:r w:rsidR="00222D37" w:rsidRPr="006E5FEE">
        <w:rPr>
          <w:rFonts w:ascii="Arial" w:hAnsi="Arial" w:cs="Arial"/>
          <w:spacing w:val="-2"/>
          <w:sz w:val="22"/>
          <w:szCs w:val="22"/>
          <w:lang w:val="fr-CA"/>
        </w:rPr>
        <w:t>h</w:t>
      </w:r>
      <w:r w:rsidRPr="006E5FEE">
        <w:rPr>
          <w:rFonts w:ascii="Arial" w:hAnsi="Arial" w:cs="Arial"/>
          <w:spacing w:val="-2"/>
          <w:sz w:val="22"/>
          <w:szCs w:val="22"/>
          <w:lang w:val="fr-CA"/>
        </w:rPr>
        <w:t xml:space="preserve">ectares, </w:t>
      </w:r>
      <w:r w:rsidR="00222D37" w:rsidRPr="006E5FEE">
        <w:rPr>
          <w:rFonts w:ascii="Arial" w:hAnsi="Arial" w:cs="Arial"/>
          <w:spacing w:val="-2"/>
          <w:sz w:val="22"/>
          <w:szCs w:val="22"/>
          <w:lang w:val="fr-CA"/>
        </w:rPr>
        <w:t>incluant la surface occupée par les immeubles existants</w:t>
      </w:r>
      <w:r w:rsidRPr="006E5FEE">
        <w:rPr>
          <w:rFonts w:ascii="Arial" w:hAnsi="Arial" w:cs="Arial"/>
          <w:spacing w:val="-2"/>
          <w:sz w:val="22"/>
          <w:szCs w:val="22"/>
          <w:lang w:val="fr-CA"/>
        </w:rPr>
        <w:t xml:space="preserve">. Elle projette d'utiliser les 5 hectares de </w:t>
      </w:r>
      <w:r w:rsidR="00222D37" w:rsidRPr="006E5FEE">
        <w:rPr>
          <w:rFonts w:ascii="Arial" w:hAnsi="Arial" w:cs="Arial"/>
          <w:spacing w:val="-2"/>
          <w:sz w:val="22"/>
          <w:szCs w:val="22"/>
          <w:lang w:val="fr-CA"/>
        </w:rPr>
        <w:t>cette surface</w:t>
      </w:r>
      <w:r w:rsidRPr="006E5FEE">
        <w:rPr>
          <w:rFonts w:ascii="Arial" w:hAnsi="Arial" w:cs="Arial"/>
          <w:spacing w:val="-2"/>
          <w:sz w:val="22"/>
          <w:szCs w:val="22"/>
          <w:lang w:val="fr-CA"/>
        </w:rPr>
        <w:t xml:space="preserve"> pour y aménager un parc pour l'industrie légère (appelé Petit parc industriel </w:t>
      </w:r>
      <w:proofErr w:type="spellStart"/>
      <w:r w:rsidR="00322F6A" w:rsidRPr="006E5FEE">
        <w:rPr>
          <w:rFonts w:ascii="Arial" w:hAnsi="Arial" w:cs="Arial"/>
          <w:spacing w:val="-2"/>
          <w:sz w:val="22"/>
          <w:szCs w:val="22"/>
          <w:lang w:val="fr-CA"/>
        </w:rPr>
        <w:t>Aubonsoleil</w:t>
      </w:r>
      <w:proofErr w:type="spellEnd"/>
      <w:r w:rsidRPr="006E5FEE">
        <w:rPr>
          <w:rFonts w:ascii="Arial" w:hAnsi="Arial" w:cs="Arial"/>
          <w:spacing w:val="-2"/>
          <w:sz w:val="22"/>
          <w:szCs w:val="22"/>
          <w:lang w:val="fr-CA"/>
        </w:rPr>
        <w:t>), cela afin d'accroître les produits découlant de la location et le nombre d'emplois.</w:t>
      </w:r>
    </w:p>
    <w:p w14:paraId="68364CDC" w14:textId="77777777" w:rsidR="0079374A" w:rsidRPr="006E5FEE" w:rsidRDefault="0079374A" w:rsidP="00222D37">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062F91E1" w14:textId="3C4535C1" w:rsidR="0079374A" w:rsidRPr="006E5FEE" w:rsidRDefault="0079374A" w:rsidP="00222D37">
      <w:pPr>
        <w:pStyle w:val="Paragraphedeliste"/>
        <w:widowControl/>
        <w:numPr>
          <w:ilvl w:val="0"/>
          <w:numId w:val="2"/>
        </w:numPr>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a rénové les immeubles au coût de </w:t>
      </w:r>
      <w:r w:rsidR="00222D37" w:rsidRPr="006E5FEE">
        <w:rPr>
          <w:rFonts w:ascii="Arial" w:hAnsi="Arial" w:cs="Arial"/>
          <w:spacing w:val="-2"/>
          <w:sz w:val="22"/>
          <w:szCs w:val="22"/>
          <w:lang w:val="fr-CA"/>
        </w:rPr>
        <w:t>3 0</w:t>
      </w:r>
      <w:r w:rsidRPr="006E5FEE">
        <w:rPr>
          <w:rFonts w:ascii="Arial" w:hAnsi="Arial" w:cs="Arial"/>
          <w:spacing w:val="-2"/>
          <w:sz w:val="22"/>
          <w:szCs w:val="22"/>
          <w:lang w:val="fr-CA"/>
        </w:rPr>
        <w:t xml:space="preserve">00 000$. Les travaux du Petit parc industriel </w:t>
      </w:r>
      <w:proofErr w:type="spellStart"/>
      <w:r w:rsidR="00322F6A" w:rsidRPr="006E5FEE">
        <w:rPr>
          <w:rFonts w:ascii="Arial" w:hAnsi="Arial" w:cs="Arial"/>
          <w:spacing w:val="-2"/>
          <w:sz w:val="22"/>
          <w:szCs w:val="22"/>
          <w:lang w:val="fr-CA"/>
        </w:rPr>
        <w:t>Aubonsoleil</w:t>
      </w:r>
      <w:proofErr w:type="spellEnd"/>
      <w:r w:rsidRPr="006E5FEE">
        <w:rPr>
          <w:rFonts w:ascii="Arial" w:hAnsi="Arial" w:cs="Arial"/>
          <w:spacing w:val="-2"/>
          <w:sz w:val="22"/>
          <w:szCs w:val="22"/>
          <w:lang w:val="fr-CA"/>
        </w:rPr>
        <w:t xml:space="preserve"> ont pris fin en l'année 16. On estime que la durée d'utilisation des immeubles pourrait être prolongée jusqu'au début de l'année 36 si on limite leur usage à l'industrie légère, à l'entreposage, et aux industries tertiaires.</w:t>
      </w:r>
    </w:p>
    <w:p w14:paraId="69FC252D" w14:textId="77777777" w:rsidR="0079374A" w:rsidRPr="006E5FEE" w:rsidRDefault="0079374A" w:rsidP="00222D37">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092B1148" w14:textId="64E66938" w:rsidR="0079374A" w:rsidRPr="006E5FEE" w:rsidRDefault="0079374A" w:rsidP="00222D37">
      <w:pPr>
        <w:pStyle w:val="Paragraphedeliste"/>
        <w:widowControl/>
        <w:numPr>
          <w:ilvl w:val="0"/>
          <w:numId w:val="2"/>
        </w:numPr>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Vers la fin de l'année 16, on inaugure comme prévu le Petit parc industriel </w:t>
      </w:r>
      <w:proofErr w:type="spellStart"/>
      <w:r w:rsidR="00322F6A" w:rsidRPr="006E5FEE">
        <w:rPr>
          <w:rFonts w:ascii="Arial" w:hAnsi="Arial" w:cs="Arial"/>
          <w:spacing w:val="-2"/>
          <w:sz w:val="22"/>
          <w:szCs w:val="22"/>
          <w:lang w:val="fr-CA"/>
        </w:rPr>
        <w:t>Aubonsoleil</w:t>
      </w:r>
      <w:proofErr w:type="spellEnd"/>
      <w:r w:rsidRPr="006E5FEE">
        <w:rPr>
          <w:rFonts w:ascii="Arial" w:hAnsi="Arial" w:cs="Arial"/>
          <w:spacing w:val="-2"/>
          <w:sz w:val="22"/>
          <w:szCs w:val="22"/>
          <w:lang w:val="fr-CA"/>
        </w:rPr>
        <w:t xml:space="preserve">, selon un mode de fonctionnement encore en place aujourd'hui.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possède et gère le complexe immobilier. Le Conseil municipal, éclairé par les 20 membres de la Commission industrielle, a le dernier mot.</w:t>
      </w:r>
    </w:p>
    <w:p w14:paraId="5442BA24" w14:textId="77777777" w:rsidR="0079374A" w:rsidRPr="006E5FEE" w:rsidRDefault="0079374A" w:rsidP="00222D37">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1EEBDFC1" w14:textId="2404D9F1" w:rsidR="0079374A" w:rsidRPr="006E5FEE" w:rsidRDefault="0079374A" w:rsidP="00222D37">
      <w:pPr>
        <w:pStyle w:val="Paragraphedeliste"/>
        <w:widowControl/>
        <w:numPr>
          <w:ilvl w:val="0"/>
          <w:numId w:val="2"/>
        </w:numPr>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L'aménagement du Petit parc industriel et du terrain précédemment acquis par </w:t>
      </w:r>
      <w:r w:rsidR="00222D37" w:rsidRPr="006E5FEE">
        <w:rPr>
          <w:rFonts w:ascii="Arial" w:hAnsi="Arial" w:cs="Arial"/>
          <w:spacing w:val="-2"/>
          <w:sz w:val="22"/>
          <w:szCs w:val="22"/>
          <w:lang w:val="fr-CA"/>
        </w:rPr>
        <w:t>Vision BSX</w:t>
      </w:r>
      <w:r w:rsidRPr="006E5FEE">
        <w:rPr>
          <w:rFonts w:ascii="Arial" w:hAnsi="Arial" w:cs="Arial"/>
          <w:spacing w:val="-2"/>
          <w:sz w:val="22"/>
          <w:szCs w:val="22"/>
          <w:lang w:val="fr-CA"/>
        </w:rPr>
        <w:t xml:space="preserve"> a accru l'intérêt pour toute cette région. Dans l'année 17, un autre promoteur privé, </w:t>
      </w:r>
      <w:r w:rsidR="00222D37" w:rsidRPr="006E5FEE">
        <w:rPr>
          <w:rFonts w:ascii="Arial" w:hAnsi="Arial" w:cs="Arial"/>
          <w:spacing w:val="-2"/>
          <w:sz w:val="22"/>
          <w:szCs w:val="22"/>
          <w:lang w:val="fr-CA"/>
        </w:rPr>
        <w:t>Poitras, Gendron et associés</w:t>
      </w:r>
      <w:r w:rsidRPr="006E5FEE">
        <w:rPr>
          <w:rFonts w:ascii="Arial" w:hAnsi="Arial" w:cs="Arial"/>
          <w:spacing w:val="-2"/>
          <w:sz w:val="22"/>
          <w:szCs w:val="22"/>
          <w:lang w:val="fr-CA"/>
        </w:rPr>
        <w:t>, acquiert 45 hectares appartenant à la Ville.</w:t>
      </w:r>
    </w:p>
    <w:p w14:paraId="59F3BF6F" w14:textId="77777777" w:rsidR="0079374A" w:rsidRPr="006E5FEE" w:rsidRDefault="0079374A" w:rsidP="00222D37">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7703FABC" w14:textId="6929B589" w:rsidR="0079374A" w:rsidRPr="006E5FEE" w:rsidRDefault="0079374A" w:rsidP="00222D37">
      <w:pPr>
        <w:pStyle w:val="Paragraphedeliste"/>
        <w:widowControl/>
        <w:numPr>
          <w:ilvl w:val="0"/>
          <w:numId w:val="2"/>
        </w:numPr>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De l'année 17 à l'année 21, le Petit Parc industriel </w:t>
      </w:r>
      <w:proofErr w:type="spellStart"/>
      <w:r w:rsidR="00322F6A" w:rsidRPr="006E5FEE">
        <w:rPr>
          <w:rFonts w:ascii="Arial" w:hAnsi="Arial" w:cs="Arial"/>
          <w:spacing w:val="-2"/>
          <w:sz w:val="22"/>
          <w:szCs w:val="22"/>
          <w:lang w:val="fr-CA"/>
        </w:rPr>
        <w:t>Aubonsoleil</w:t>
      </w:r>
      <w:proofErr w:type="spellEnd"/>
      <w:r w:rsidRPr="006E5FEE">
        <w:rPr>
          <w:rFonts w:ascii="Arial" w:hAnsi="Arial" w:cs="Arial"/>
          <w:spacing w:val="-2"/>
          <w:sz w:val="22"/>
          <w:szCs w:val="22"/>
          <w:lang w:val="fr-CA"/>
        </w:rPr>
        <w:t xml:space="preserve"> affiche un </w:t>
      </w:r>
      <w:r w:rsidR="00956339" w:rsidRPr="006E5FEE">
        <w:rPr>
          <w:rFonts w:ascii="Arial" w:hAnsi="Arial" w:cs="Arial"/>
          <w:spacing w:val="-2"/>
          <w:sz w:val="22"/>
          <w:szCs w:val="22"/>
          <w:lang w:val="fr-CA"/>
        </w:rPr>
        <w:t>excédent</w:t>
      </w:r>
      <w:r w:rsidRPr="006E5FEE">
        <w:rPr>
          <w:rFonts w:ascii="Arial" w:hAnsi="Arial" w:cs="Arial"/>
          <w:spacing w:val="-2"/>
          <w:sz w:val="22"/>
          <w:szCs w:val="22"/>
          <w:lang w:val="fr-CA"/>
        </w:rPr>
        <w:t xml:space="preserve"> annuel substantiel (voir les données financière</w:t>
      </w:r>
      <w:r w:rsidR="00222D37" w:rsidRPr="006E5FEE">
        <w:rPr>
          <w:rFonts w:ascii="Arial" w:hAnsi="Arial" w:cs="Arial"/>
          <w:spacing w:val="-2"/>
          <w:sz w:val="22"/>
          <w:szCs w:val="22"/>
          <w:lang w:val="fr-CA"/>
        </w:rPr>
        <w:t>s</w:t>
      </w:r>
      <w:r w:rsidRPr="006E5FEE">
        <w:rPr>
          <w:rFonts w:ascii="Arial" w:hAnsi="Arial" w:cs="Arial"/>
          <w:spacing w:val="-2"/>
          <w:sz w:val="22"/>
          <w:szCs w:val="22"/>
          <w:lang w:val="fr-CA"/>
        </w:rPr>
        <w:t xml:space="preserve"> en page </w:t>
      </w:r>
      <w:r w:rsidR="00956339" w:rsidRPr="006E5FEE">
        <w:rPr>
          <w:rFonts w:ascii="Arial" w:hAnsi="Arial" w:cs="Arial"/>
          <w:spacing w:val="-2"/>
          <w:sz w:val="22"/>
          <w:szCs w:val="22"/>
          <w:lang w:val="fr-CA"/>
        </w:rPr>
        <w:t>4</w:t>
      </w:r>
      <w:r w:rsidRPr="006E5FEE">
        <w:rPr>
          <w:rFonts w:ascii="Arial" w:hAnsi="Arial" w:cs="Arial"/>
          <w:spacing w:val="-2"/>
          <w:sz w:val="22"/>
          <w:szCs w:val="22"/>
          <w:lang w:val="fr-CA"/>
        </w:rPr>
        <w:t xml:space="preserve">). Dans les années 22 et 23, </w:t>
      </w:r>
      <w:r w:rsidR="00222D37" w:rsidRPr="006E5FEE">
        <w:rPr>
          <w:rFonts w:ascii="Arial" w:hAnsi="Arial" w:cs="Arial"/>
          <w:spacing w:val="-2"/>
          <w:sz w:val="22"/>
          <w:szCs w:val="22"/>
          <w:lang w:val="fr-CA"/>
        </w:rPr>
        <w:t xml:space="preserve">une </w:t>
      </w:r>
      <w:r w:rsidRPr="006E5FEE">
        <w:rPr>
          <w:rFonts w:ascii="Arial" w:hAnsi="Arial" w:cs="Arial"/>
          <w:spacing w:val="-2"/>
          <w:sz w:val="22"/>
          <w:szCs w:val="22"/>
          <w:lang w:val="fr-CA"/>
        </w:rPr>
        <w:t>récession fait tomber le taux d'occupation. On s'attend à ce qu'il remonte dans l'année 24, mais on ne sait quelle ampleur attribuer à cette reprise. Dans le passé, la Commission industrielle a pu établir assez rapidement et très exactement le taux d'occupation aux fins des projections budgétaires. Cette année, cependant, les membres de la Commission ne sont pas parvenus à s'entendre sur le pourcentage. Six personnes estiment à 65% le taux le meilleur auquel on peut s'attendre, alors que deux autres personnes le fixent plutôt à 50%.</w:t>
      </w:r>
      <w:r w:rsidR="00222D37" w:rsidRPr="006E5FEE">
        <w:rPr>
          <w:rFonts w:ascii="Arial" w:hAnsi="Arial" w:cs="Arial"/>
          <w:spacing w:val="-2"/>
          <w:sz w:val="22"/>
          <w:szCs w:val="22"/>
          <w:lang w:val="fr-CA"/>
        </w:rPr>
        <w:t xml:space="preserve"> </w:t>
      </w:r>
      <w:r w:rsidRPr="006E5FEE">
        <w:rPr>
          <w:rFonts w:ascii="Arial" w:hAnsi="Arial" w:cs="Arial"/>
          <w:spacing w:val="-2"/>
          <w:sz w:val="22"/>
          <w:szCs w:val="22"/>
          <w:lang w:val="fr-CA"/>
        </w:rPr>
        <w:t>D'autres membres se sont montrés plus optimistes quant à la situation économique locale: huit prévoient un taux normal de 85%, trois s'attendent à 92% et un à 94%.</w:t>
      </w:r>
    </w:p>
    <w:p w14:paraId="6EB6F056" w14:textId="77777777" w:rsidR="0079374A" w:rsidRPr="006E5FEE" w:rsidRDefault="0079374A" w:rsidP="00222D37">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7B2EFEC3" w14:textId="1D96686B" w:rsidR="0079374A" w:rsidRPr="006E5FEE" w:rsidRDefault="0079374A" w:rsidP="00672B13">
      <w:pPr>
        <w:pStyle w:val="Paragraphedeliste"/>
        <w:widowControl/>
        <w:numPr>
          <w:ilvl w:val="0"/>
          <w:numId w:val="2"/>
        </w:numPr>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Au début de l'année 21, </w:t>
      </w:r>
      <w:r w:rsidR="00672B13" w:rsidRPr="006E5FEE">
        <w:rPr>
          <w:rFonts w:ascii="Arial" w:hAnsi="Arial" w:cs="Arial"/>
          <w:spacing w:val="-2"/>
          <w:sz w:val="22"/>
          <w:szCs w:val="22"/>
          <w:lang w:val="fr-CA"/>
        </w:rPr>
        <w:t>Vision BSX</w:t>
      </w:r>
      <w:r w:rsidRPr="006E5FEE">
        <w:rPr>
          <w:rFonts w:ascii="Arial" w:hAnsi="Arial" w:cs="Arial"/>
          <w:spacing w:val="-2"/>
          <w:sz w:val="22"/>
          <w:szCs w:val="22"/>
          <w:lang w:val="fr-CA"/>
        </w:rPr>
        <w:t xml:space="preserve">, ayant vendu tous les 80 hectares qu'elle a achetés de la Ville, manifeste le désir d'acquérir d'autres terrains se trouvant dans la région du parc industriel. La Commission industrielle voit la demande d'un bon </w:t>
      </w:r>
      <w:proofErr w:type="spellStart"/>
      <w:r w:rsidRPr="006E5FEE">
        <w:rPr>
          <w:rFonts w:ascii="Arial" w:hAnsi="Arial" w:cs="Arial"/>
          <w:spacing w:val="-2"/>
          <w:sz w:val="22"/>
          <w:szCs w:val="22"/>
          <w:lang w:val="fr-CA"/>
        </w:rPr>
        <w:t>oeil</w:t>
      </w:r>
      <w:proofErr w:type="spellEnd"/>
      <w:r w:rsidRPr="006E5FEE">
        <w:rPr>
          <w:rFonts w:ascii="Arial" w:hAnsi="Arial" w:cs="Arial"/>
          <w:spacing w:val="-2"/>
          <w:sz w:val="22"/>
          <w:szCs w:val="22"/>
          <w:lang w:val="fr-CA"/>
        </w:rPr>
        <w:t xml:space="preserve"> en raison de l'excellente performance </w:t>
      </w:r>
      <w:r w:rsidR="00672B13" w:rsidRPr="006E5FEE">
        <w:rPr>
          <w:rFonts w:ascii="Arial" w:hAnsi="Arial" w:cs="Arial"/>
          <w:spacing w:val="-2"/>
          <w:sz w:val="22"/>
          <w:szCs w:val="22"/>
          <w:lang w:val="fr-CA"/>
        </w:rPr>
        <w:t>de BSX</w:t>
      </w:r>
      <w:r w:rsidRPr="006E5FEE">
        <w:rPr>
          <w:rFonts w:ascii="Arial" w:hAnsi="Arial" w:cs="Arial"/>
          <w:spacing w:val="-2"/>
          <w:sz w:val="22"/>
          <w:szCs w:val="22"/>
          <w:lang w:val="fr-CA"/>
        </w:rPr>
        <w:t xml:space="preserve">. Le Conseil municipal est également satisfait puisque la vente permettrait à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de rembourser partiellement ses débentures garanties par la province. Le taux d'intérêt est de </w:t>
      </w:r>
      <w:r w:rsidR="00842218" w:rsidRPr="006E5FEE">
        <w:rPr>
          <w:rFonts w:ascii="Arial" w:hAnsi="Arial" w:cs="Arial"/>
          <w:spacing w:val="-2"/>
          <w:sz w:val="22"/>
          <w:szCs w:val="22"/>
          <w:lang w:val="fr-CA"/>
        </w:rPr>
        <w:t>5</w:t>
      </w:r>
      <w:r w:rsidRPr="006E5FEE">
        <w:rPr>
          <w:rFonts w:ascii="Arial" w:hAnsi="Arial" w:cs="Arial"/>
          <w:spacing w:val="-2"/>
          <w:sz w:val="22"/>
          <w:szCs w:val="22"/>
          <w:lang w:val="fr-CA"/>
        </w:rPr>
        <w:t>%; le remboursement de la dette peut se faire intégralement ou partiellement sans pénalité. Malheureusement, la récession qui débute dans la seconde moitié de l'année 21 interrompt les négociations.</w:t>
      </w:r>
    </w:p>
    <w:p w14:paraId="54F071DB" w14:textId="77777777" w:rsidR="0079374A" w:rsidRPr="006E5FEE" w:rsidRDefault="0079374A" w:rsidP="00222D37">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274CB182" w14:textId="0D5D89E6" w:rsidR="0079374A" w:rsidRPr="006E5FEE" w:rsidRDefault="0079374A" w:rsidP="00672B13">
      <w:pPr>
        <w:pStyle w:val="Paragraphedeliste"/>
        <w:widowControl/>
        <w:numPr>
          <w:ilvl w:val="0"/>
          <w:numId w:val="2"/>
        </w:numPr>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Vers la fin de l'année dernière, la Commission industrielle conclut, malgré elle, qu'il pourrait s'écouler au moins 20 ans avant que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puisse vendre avec profit les 25 hectares qui lui restent, car les promoteurs privés possèdent de nombreux terrains qu'ils offrent à des pri</w:t>
      </w:r>
      <w:r w:rsidR="00672B13" w:rsidRPr="006E5FEE">
        <w:rPr>
          <w:rFonts w:ascii="Arial" w:hAnsi="Arial" w:cs="Arial"/>
          <w:spacing w:val="-2"/>
          <w:sz w:val="22"/>
          <w:szCs w:val="22"/>
          <w:lang w:val="fr-CA"/>
        </w:rPr>
        <w:t>x</w:t>
      </w:r>
      <w:r w:rsidRPr="006E5FEE">
        <w:rPr>
          <w:rFonts w:ascii="Arial" w:hAnsi="Arial" w:cs="Arial"/>
          <w:spacing w:val="-2"/>
          <w:sz w:val="22"/>
          <w:szCs w:val="22"/>
          <w:lang w:val="fr-CA"/>
        </w:rPr>
        <w:t xml:space="preserve"> fort concurrentiels. En arrivant à cette conclusion, la Commission a analysé les frais d'aménagement du reste du parc. Les chiffres estimatifs se présentent comme suit:</w:t>
      </w:r>
    </w:p>
    <w:p w14:paraId="44427EA0" w14:textId="77777777" w:rsidR="0079374A" w:rsidRPr="006E5FEE" w:rsidRDefault="0079374A" w:rsidP="00222D37">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192" w:lineRule="atLeast"/>
        <w:jc w:val="both"/>
        <w:rPr>
          <w:rFonts w:ascii="Arial" w:hAnsi="Arial" w:cs="Arial"/>
          <w:spacing w:val="-2"/>
          <w:sz w:val="22"/>
          <w:szCs w:val="22"/>
          <w:lang w:val="fr-CA"/>
        </w:rPr>
      </w:pPr>
    </w:p>
    <w:tbl>
      <w:tblPr>
        <w:tblW w:w="0" w:type="auto"/>
        <w:jc w:val="center"/>
        <w:tblLayout w:type="fixed"/>
        <w:tblCellMar>
          <w:left w:w="56" w:type="dxa"/>
          <w:right w:w="56" w:type="dxa"/>
        </w:tblCellMar>
        <w:tblLook w:val="0000" w:firstRow="0" w:lastRow="0" w:firstColumn="0" w:lastColumn="0" w:noHBand="0" w:noVBand="0"/>
      </w:tblPr>
      <w:tblGrid>
        <w:gridCol w:w="5954"/>
        <w:gridCol w:w="1090"/>
        <w:gridCol w:w="616"/>
      </w:tblGrid>
      <w:tr w:rsidR="0079374A" w:rsidRPr="006E5FEE" w14:paraId="4D61880B" w14:textId="77777777">
        <w:trPr>
          <w:jc w:val="center"/>
        </w:trPr>
        <w:tc>
          <w:tcPr>
            <w:tcW w:w="5954" w:type="dxa"/>
            <w:tcBorders>
              <w:top w:val="nil"/>
              <w:left w:val="nil"/>
              <w:bottom w:val="nil"/>
              <w:right w:val="nil"/>
            </w:tcBorders>
          </w:tcPr>
          <w:p w14:paraId="46009505" w14:textId="77777777" w:rsidR="0079374A" w:rsidRPr="006E5FEE" w:rsidRDefault="0079374A">
            <w:pPr>
              <w:widowControl/>
              <w:tabs>
                <w:tab w:val="left" w:pos="-2084"/>
                <w:tab w:val="left" w:pos="-1364"/>
                <w:tab w:val="left" w:pos="-644"/>
                <w:tab w:val="left" w:pos="-294"/>
                <w:tab w:val="left" w:pos="76"/>
                <w:tab w:val="left" w:pos="796"/>
                <w:tab w:val="left" w:pos="1516"/>
                <w:tab w:val="left" w:pos="2236"/>
                <w:tab w:val="left" w:pos="2956"/>
                <w:tab w:val="left" w:pos="3676"/>
                <w:tab w:val="left" w:pos="4396"/>
                <w:tab w:val="left" w:pos="5116"/>
                <w:tab w:val="left" w:pos="5836"/>
                <w:tab w:val="left" w:pos="6556"/>
                <w:tab w:val="left" w:pos="7276"/>
                <w:tab w:val="left" w:pos="7996"/>
              </w:tabs>
              <w:suppressAutoHyphens/>
              <w:spacing w:before="90" w:after="54" w:line="192" w:lineRule="atLeast"/>
              <w:rPr>
                <w:rFonts w:ascii="Arial" w:hAnsi="Arial" w:cs="Arial"/>
                <w:spacing w:val="-2"/>
                <w:sz w:val="22"/>
                <w:szCs w:val="22"/>
                <w:lang w:val="fr-CA"/>
              </w:rPr>
            </w:pPr>
            <w:r w:rsidRPr="006E5FEE">
              <w:rPr>
                <w:rFonts w:ascii="Arial" w:hAnsi="Arial" w:cs="Arial"/>
                <w:spacing w:val="-2"/>
                <w:sz w:val="22"/>
                <w:szCs w:val="22"/>
                <w:lang w:val="fr-CA"/>
              </w:rPr>
              <w:fldChar w:fldCharType="begin"/>
            </w:r>
            <w:r w:rsidRPr="006E5FEE">
              <w:rPr>
                <w:rFonts w:ascii="Arial" w:hAnsi="Arial" w:cs="Arial"/>
                <w:spacing w:val="-2"/>
                <w:sz w:val="22"/>
                <w:szCs w:val="22"/>
                <w:lang w:val="fr-CA"/>
              </w:rPr>
              <w:instrText xml:space="preserve">PRIVATE </w:instrText>
            </w:r>
            <w:r w:rsidRPr="006E5FEE">
              <w:rPr>
                <w:rFonts w:ascii="Arial" w:hAnsi="Arial" w:cs="Arial"/>
                <w:spacing w:val="-2"/>
                <w:sz w:val="22"/>
                <w:szCs w:val="22"/>
                <w:lang w:val="fr-CA"/>
              </w:rPr>
              <w:fldChar w:fldCharType="end"/>
            </w:r>
            <w:r w:rsidRPr="006E5FEE">
              <w:rPr>
                <w:rFonts w:ascii="Arial" w:hAnsi="Arial" w:cs="Arial"/>
                <w:spacing w:val="-2"/>
                <w:sz w:val="22"/>
                <w:szCs w:val="22"/>
                <w:lang w:val="fr-CA"/>
              </w:rPr>
              <w:t>Entrepreneurs indépendants</w:t>
            </w:r>
          </w:p>
        </w:tc>
        <w:tc>
          <w:tcPr>
            <w:tcW w:w="1090" w:type="dxa"/>
            <w:tcBorders>
              <w:top w:val="nil"/>
              <w:left w:val="nil"/>
              <w:bottom w:val="nil"/>
              <w:right w:val="nil"/>
            </w:tcBorders>
          </w:tcPr>
          <w:p w14:paraId="1F61B2F1" w14:textId="77777777" w:rsidR="0079374A" w:rsidRPr="006E5FEE" w:rsidRDefault="0079374A">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jc w:val="right"/>
              <w:rPr>
                <w:rFonts w:ascii="Arial" w:hAnsi="Arial" w:cs="Arial"/>
                <w:spacing w:val="-2"/>
                <w:sz w:val="22"/>
                <w:szCs w:val="22"/>
                <w:lang w:val="fr-CA"/>
              </w:rPr>
            </w:pPr>
          </w:p>
        </w:tc>
        <w:tc>
          <w:tcPr>
            <w:tcW w:w="616" w:type="dxa"/>
            <w:tcBorders>
              <w:top w:val="nil"/>
              <w:left w:val="nil"/>
              <w:bottom w:val="nil"/>
              <w:right w:val="nil"/>
            </w:tcBorders>
          </w:tcPr>
          <w:p w14:paraId="021A7E07" w14:textId="77777777" w:rsidR="0079374A" w:rsidRPr="006E5FEE" w:rsidRDefault="0079374A">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rPr>
                <w:rFonts w:ascii="Arial" w:hAnsi="Arial" w:cs="Arial"/>
                <w:spacing w:val="-2"/>
                <w:sz w:val="22"/>
                <w:szCs w:val="22"/>
                <w:lang w:val="fr-CA"/>
              </w:rPr>
            </w:pPr>
          </w:p>
        </w:tc>
      </w:tr>
      <w:tr w:rsidR="0079374A" w:rsidRPr="006E5FEE" w14:paraId="36666F2D" w14:textId="77777777">
        <w:trPr>
          <w:jc w:val="center"/>
        </w:trPr>
        <w:tc>
          <w:tcPr>
            <w:tcW w:w="5954" w:type="dxa"/>
            <w:tcBorders>
              <w:top w:val="nil"/>
              <w:left w:val="nil"/>
              <w:bottom w:val="nil"/>
              <w:right w:val="nil"/>
            </w:tcBorders>
          </w:tcPr>
          <w:p w14:paraId="31ACDC00" w14:textId="77777777" w:rsidR="0079374A" w:rsidRPr="006E5FEE" w:rsidRDefault="0079374A">
            <w:pPr>
              <w:widowControl/>
              <w:tabs>
                <w:tab w:val="right" w:leader="dot" w:pos="5842"/>
              </w:tabs>
              <w:suppressAutoHyphens/>
              <w:spacing w:before="90" w:after="54" w:line="192" w:lineRule="atLeast"/>
              <w:ind w:left="795" w:hanging="795"/>
              <w:rPr>
                <w:rFonts w:ascii="Arial" w:hAnsi="Arial" w:cs="Arial"/>
                <w:spacing w:val="-2"/>
                <w:sz w:val="22"/>
                <w:szCs w:val="22"/>
                <w:lang w:val="fr-CA"/>
              </w:rPr>
            </w:pPr>
            <w:r w:rsidRPr="006E5FEE">
              <w:rPr>
                <w:rFonts w:ascii="Arial" w:hAnsi="Arial" w:cs="Arial"/>
                <w:spacing w:val="-2"/>
                <w:sz w:val="22"/>
                <w:szCs w:val="22"/>
                <w:lang w:val="fr-CA"/>
              </w:rPr>
              <w:t xml:space="preserve">Voies d'accès </w:t>
            </w:r>
            <w:r w:rsidRPr="006E5FEE">
              <w:rPr>
                <w:rFonts w:ascii="Arial" w:hAnsi="Arial" w:cs="Arial"/>
                <w:spacing w:val="-2"/>
                <w:sz w:val="22"/>
                <w:szCs w:val="22"/>
                <w:lang w:val="fr-CA"/>
              </w:rPr>
              <w:tab/>
            </w:r>
          </w:p>
        </w:tc>
        <w:tc>
          <w:tcPr>
            <w:tcW w:w="1090" w:type="dxa"/>
            <w:tcBorders>
              <w:top w:val="nil"/>
              <w:left w:val="nil"/>
              <w:bottom w:val="nil"/>
              <w:right w:val="nil"/>
            </w:tcBorders>
          </w:tcPr>
          <w:p w14:paraId="4F80B9DA" w14:textId="2ADB3367" w:rsidR="0079374A" w:rsidRPr="006E5FEE" w:rsidRDefault="00842218">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jc w:val="right"/>
              <w:rPr>
                <w:rFonts w:ascii="Arial" w:hAnsi="Arial" w:cs="Arial"/>
                <w:spacing w:val="-2"/>
                <w:sz w:val="22"/>
                <w:szCs w:val="22"/>
                <w:lang w:val="fr-CA"/>
              </w:rPr>
            </w:pPr>
            <w:r w:rsidRPr="006E5FEE">
              <w:rPr>
                <w:rFonts w:ascii="Arial" w:hAnsi="Arial" w:cs="Arial"/>
                <w:spacing w:val="-2"/>
                <w:sz w:val="22"/>
                <w:szCs w:val="22"/>
                <w:lang w:val="fr-CA"/>
              </w:rPr>
              <w:t>660</w:t>
            </w:r>
            <w:r w:rsidR="0079374A" w:rsidRPr="006E5FEE">
              <w:rPr>
                <w:rFonts w:ascii="Arial" w:hAnsi="Arial" w:cs="Arial"/>
                <w:spacing w:val="-2"/>
                <w:sz w:val="22"/>
                <w:szCs w:val="22"/>
                <w:lang w:val="fr-CA"/>
              </w:rPr>
              <w:t> 000</w:t>
            </w:r>
          </w:p>
        </w:tc>
        <w:tc>
          <w:tcPr>
            <w:tcW w:w="616" w:type="dxa"/>
            <w:tcBorders>
              <w:top w:val="nil"/>
              <w:left w:val="nil"/>
              <w:bottom w:val="nil"/>
              <w:right w:val="nil"/>
            </w:tcBorders>
          </w:tcPr>
          <w:p w14:paraId="1866AF79" w14:textId="77777777" w:rsidR="0079374A" w:rsidRPr="006E5FEE" w:rsidRDefault="0079374A">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rPr>
                <w:rFonts w:ascii="Arial" w:hAnsi="Arial" w:cs="Arial"/>
                <w:spacing w:val="-2"/>
                <w:sz w:val="22"/>
                <w:szCs w:val="22"/>
                <w:lang w:val="fr-CA"/>
              </w:rPr>
            </w:pPr>
            <w:r w:rsidRPr="006E5FEE">
              <w:rPr>
                <w:rFonts w:ascii="Arial" w:hAnsi="Arial" w:cs="Arial"/>
                <w:spacing w:val="-2"/>
                <w:sz w:val="22"/>
                <w:szCs w:val="22"/>
                <w:lang w:val="fr-CA"/>
              </w:rPr>
              <w:t>$</w:t>
            </w:r>
          </w:p>
        </w:tc>
      </w:tr>
      <w:tr w:rsidR="0079374A" w:rsidRPr="006E5FEE" w14:paraId="3FDFF188" w14:textId="77777777">
        <w:trPr>
          <w:jc w:val="center"/>
        </w:trPr>
        <w:tc>
          <w:tcPr>
            <w:tcW w:w="5954" w:type="dxa"/>
            <w:tcBorders>
              <w:top w:val="nil"/>
              <w:left w:val="nil"/>
              <w:bottom w:val="nil"/>
              <w:right w:val="nil"/>
            </w:tcBorders>
          </w:tcPr>
          <w:p w14:paraId="12C3F05C" w14:textId="77777777" w:rsidR="0079374A" w:rsidRPr="006E5FEE" w:rsidRDefault="0079374A">
            <w:pPr>
              <w:widowControl/>
              <w:tabs>
                <w:tab w:val="right" w:leader="dot" w:pos="5842"/>
              </w:tabs>
              <w:suppressAutoHyphens/>
              <w:spacing w:before="90" w:after="54" w:line="192" w:lineRule="atLeast"/>
              <w:ind w:left="795" w:hanging="795"/>
              <w:rPr>
                <w:rFonts w:ascii="Arial" w:hAnsi="Arial" w:cs="Arial"/>
                <w:spacing w:val="-2"/>
                <w:sz w:val="22"/>
                <w:szCs w:val="22"/>
                <w:lang w:val="fr-CA"/>
              </w:rPr>
            </w:pPr>
            <w:r w:rsidRPr="006E5FEE">
              <w:rPr>
                <w:rFonts w:ascii="Arial" w:hAnsi="Arial" w:cs="Arial"/>
                <w:spacing w:val="-2"/>
                <w:sz w:val="22"/>
                <w:szCs w:val="22"/>
                <w:lang w:val="fr-CA"/>
              </w:rPr>
              <w:t xml:space="preserve">Autres services </w:t>
            </w:r>
            <w:r w:rsidRPr="006E5FEE">
              <w:rPr>
                <w:rFonts w:ascii="Arial" w:hAnsi="Arial" w:cs="Arial"/>
                <w:spacing w:val="-2"/>
                <w:sz w:val="22"/>
                <w:szCs w:val="22"/>
                <w:lang w:val="fr-CA"/>
              </w:rPr>
              <w:tab/>
            </w:r>
          </w:p>
        </w:tc>
        <w:tc>
          <w:tcPr>
            <w:tcW w:w="1090" w:type="dxa"/>
            <w:tcBorders>
              <w:top w:val="nil"/>
              <w:left w:val="nil"/>
              <w:bottom w:val="nil"/>
              <w:right w:val="nil"/>
            </w:tcBorders>
          </w:tcPr>
          <w:p w14:paraId="01E8B931" w14:textId="53713CBA" w:rsidR="0079374A" w:rsidRPr="006E5FEE" w:rsidRDefault="00842218">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jc w:val="right"/>
              <w:rPr>
                <w:rFonts w:ascii="Arial" w:hAnsi="Arial" w:cs="Arial"/>
                <w:spacing w:val="-2"/>
                <w:sz w:val="22"/>
                <w:szCs w:val="22"/>
                <w:lang w:val="fr-CA"/>
              </w:rPr>
            </w:pPr>
            <w:r w:rsidRPr="006E5FEE">
              <w:rPr>
                <w:rFonts w:ascii="Arial" w:hAnsi="Arial" w:cs="Arial"/>
                <w:spacing w:val="-2"/>
                <w:sz w:val="22"/>
                <w:szCs w:val="22"/>
                <w:lang w:val="fr-CA"/>
              </w:rPr>
              <w:t>875</w:t>
            </w:r>
            <w:r w:rsidR="0079374A" w:rsidRPr="006E5FEE">
              <w:rPr>
                <w:rFonts w:ascii="Arial" w:hAnsi="Arial" w:cs="Arial"/>
                <w:spacing w:val="-2"/>
                <w:sz w:val="22"/>
                <w:szCs w:val="22"/>
                <w:lang w:val="fr-CA"/>
              </w:rPr>
              <w:t> 000</w:t>
            </w:r>
          </w:p>
        </w:tc>
        <w:tc>
          <w:tcPr>
            <w:tcW w:w="616" w:type="dxa"/>
            <w:tcBorders>
              <w:top w:val="nil"/>
              <w:left w:val="nil"/>
              <w:bottom w:val="nil"/>
              <w:right w:val="nil"/>
            </w:tcBorders>
          </w:tcPr>
          <w:p w14:paraId="58153004" w14:textId="77777777" w:rsidR="0079374A" w:rsidRPr="006E5FEE" w:rsidRDefault="0079374A">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rPr>
                <w:rFonts w:ascii="Arial" w:hAnsi="Arial" w:cs="Arial"/>
                <w:spacing w:val="-2"/>
                <w:sz w:val="22"/>
                <w:szCs w:val="22"/>
                <w:lang w:val="fr-CA"/>
              </w:rPr>
            </w:pPr>
          </w:p>
        </w:tc>
      </w:tr>
      <w:tr w:rsidR="0079374A" w:rsidRPr="006E5FEE" w14:paraId="214E63F2" w14:textId="77777777">
        <w:trPr>
          <w:jc w:val="center"/>
        </w:trPr>
        <w:tc>
          <w:tcPr>
            <w:tcW w:w="5954" w:type="dxa"/>
            <w:tcBorders>
              <w:top w:val="nil"/>
              <w:left w:val="nil"/>
              <w:bottom w:val="nil"/>
              <w:right w:val="nil"/>
            </w:tcBorders>
          </w:tcPr>
          <w:p w14:paraId="0D41C45A" w14:textId="77777777" w:rsidR="0079374A" w:rsidRPr="006E5FEE" w:rsidRDefault="0079374A">
            <w:pPr>
              <w:widowControl/>
              <w:tabs>
                <w:tab w:val="left" w:pos="-2084"/>
                <w:tab w:val="left" w:pos="-1364"/>
                <w:tab w:val="left" w:pos="-644"/>
                <w:tab w:val="left" w:pos="-294"/>
                <w:tab w:val="left" w:pos="76"/>
                <w:tab w:val="left" w:pos="796"/>
                <w:tab w:val="left" w:pos="1516"/>
                <w:tab w:val="left" w:pos="2236"/>
                <w:tab w:val="left" w:pos="2956"/>
                <w:tab w:val="left" w:pos="3676"/>
                <w:tab w:val="left" w:pos="4396"/>
                <w:tab w:val="left" w:pos="5116"/>
                <w:tab w:val="left" w:pos="5836"/>
                <w:tab w:val="left" w:pos="6556"/>
                <w:tab w:val="left" w:pos="7276"/>
                <w:tab w:val="left" w:pos="7996"/>
              </w:tabs>
              <w:suppressAutoHyphens/>
              <w:spacing w:before="90" w:line="192" w:lineRule="atLeast"/>
              <w:rPr>
                <w:rFonts w:ascii="Arial" w:hAnsi="Arial" w:cs="Arial"/>
                <w:spacing w:val="-2"/>
                <w:sz w:val="22"/>
                <w:szCs w:val="22"/>
                <w:lang w:val="fr-CA"/>
              </w:rPr>
            </w:pPr>
          </w:p>
          <w:p w14:paraId="2F167149" w14:textId="77777777" w:rsidR="0079374A" w:rsidRPr="006E5FEE" w:rsidRDefault="0079374A">
            <w:pPr>
              <w:widowControl/>
              <w:tabs>
                <w:tab w:val="left" w:pos="-2084"/>
                <w:tab w:val="left" w:pos="-1364"/>
                <w:tab w:val="left" w:pos="-644"/>
                <w:tab w:val="left" w:pos="-294"/>
                <w:tab w:val="left" w:pos="76"/>
                <w:tab w:val="left" w:pos="796"/>
                <w:tab w:val="left" w:pos="1516"/>
                <w:tab w:val="left" w:pos="2236"/>
                <w:tab w:val="left" w:pos="2956"/>
                <w:tab w:val="left" w:pos="3676"/>
                <w:tab w:val="left" w:pos="4396"/>
                <w:tab w:val="left" w:pos="5116"/>
                <w:tab w:val="left" w:pos="5836"/>
                <w:tab w:val="left" w:pos="6556"/>
                <w:tab w:val="left" w:pos="7276"/>
                <w:tab w:val="left" w:pos="7996"/>
              </w:tabs>
              <w:suppressAutoHyphens/>
              <w:spacing w:after="54" w:line="192" w:lineRule="atLeast"/>
              <w:rPr>
                <w:rFonts w:ascii="Arial" w:hAnsi="Arial" w:cs="Arial"/>
                <w:spacing w:val="-2"/>
                <w:sz w:val="22"/>
                <w:szCs w:val="22"/>
                <w:lang w:val="fr-CA"/>
              </w:rPr>
            </w:pPr>
            <w:r w:rsidRPr="006E5FEE">
              <w:rPr>
                <w:rFonts w:ascii="Arial" w:hAnsi="Arial" w:cs="Arial"/>
                <w:spacing w:val="-2"/>
                <w:sz w:val="22"/>
                <w:szCs w:val="22"/>
                <w:lang w:val="fr-CA"/>
              </w:rPr>
              <w:t>Personnel de la Ville</w:t>
            </w:r>
          </w:p>
        </w:tc>
        <w:tc>
          <w:tcPr>
            <w:tcW w:w="1090" w:type="dxa"/>
            <w:tcBorders>
              <w:top w:val="nil"/>
              <w:left w:val="nil"/>
              <w:bottom w:val="nil"/>
              <w:right w:val="nil"/>
            </w:tcBorders>
          </w:tcPr>
          <w:p w14:paraId="0B04C707" w14:textId="77777777" w:rsidR="0079374A" w:rsidRPr="006E5FEE" w:rsidRDefault="0079374A">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jc w:val="right"/>
              <w:rPr>
                <w:rFonts w:ascii="Arial" w:hAnsi="Arial" w:cs="Arial"/>
                <w:spacing w:val="-2"/>
                <w:sz w:val="22"/>
                <w:szCs w:val="22"/>
                <w:lang w:val="fr-CA"/>
              </w:rPr>
            </w:pPr>
          </w:p>
        </w:tc>
        <w:tc>
          <w:tcPr>
            <w:tcW w:w="616" w:type="dxa"/>
            <w:tcBorders>
              <w:top w:val="nil"/>
              <w:left w:val="nil"/>
              <w:bottom w:val="nil"/>
              <w:right w:val="nil"/>
            </w:tcBorders>
          </w:tcPr>
          <w:p w14:paraId="51541249" w14:textId="77777777" w:rsidR="0079374A" w:rsidRPr="006E5FEE" w:rsidRDefault="0079374A">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rPr>
                <w:rFonts w:ascii="Arial" w:hAnsi="Arial" w:cs="Arial"/>
                <w:spacing w:val="-2"/>
                <w:sz w:val="22"/>
                <w:szCs w:val="22"/>
                <w:lang w:val="fr-CA"/>
              </w:rPr>
            </w:pPr>
          </w:p>
        </w:tc>
      </w:tr>
      <w:tr w:rsidR="0079374A" w:rsidRPr="006E5FEE" w14:paraId="11672E90" w14:textId="77777777">
        <w:trPr>
          <w:jc w:val="center"/>
        </w:trPr>
        <w:tc>
          <w:tcPr>
            <w:tcW w:w="5954" w:type="dxa"/>
            <w:tcBorders>
              <w:top w:val="nil"/>
              <w:left w:val="nil"/>
              <w:bottom w:val="nil"/>
              <w:right w:val="nil"/>
            </w:tcBorders>
          </w:tcPr>
          <w:p w14:paraId="575D0431" w14:textId="65CC84BC" w:rsidR="0079374A" w:rsidRPr="006E5FEE" w:rsidRDefault="0079374A">
            <w:pPr>
              <w:widowControl/>
              <w:tabs>
                <w:tab w:val="right" w:leader="dot" w:pos="5842"/>
              </w:tabs>
              <w:suppressAutoHyphens/>
              <w:spacing w:before="90" w:after="54" w:line="192" w:lineRule="atLeast"/>
              <w:ind w:left="795" w:hanging="795"/>
              <w:rPr>
                <w:rFonts w:ascii="Arial" w:hAnsi="Arial" w:cs="Arial"/>
                <w:spacing w:val="-2"/>
                <w:sz w:val="22"/>
                <w:szCs w:val="22"/>
                <w:lang w:val="fr-CA"/>
              </w:rPr>
            </w:pPr>
            <w:r w:rsidRPr="006E5FEE">
              <w:rPr>
                <w:rFonts w:ascii="Arial" w:hAnsi="Arial" w:cs="Arial"/>
                <w:spacing w:val="-2"/>
                <w:sz w:val="22"/>
                <w:szCs w:val="22"/>
                <w:lang w:val="fr-CA"/>
              </w:rPr>
              <w:t>Voi</w:t>
            </w:r>
            <w:r w:rsidR="00A70521" w:rsidRPr="006E5FEE">
              <w:rPr>
                <w:rFonts w:ascii="Arial" w:hAnsi="Arial" w:cs="Arial"/>
                <w:spacing w:val="-2"/>
                <w:sz w:val="22"/>
                <w:szCs w:val="22"/>
                <w:lang w:val="fr-CA"/>
              </w:rPr>
              <w:t>e</w:t>
            </w:r>
            <w:r w:rsidRPr="006E5FEE">
              <w:rPr>
                <w:rFonts w:ascii="Arial" w:hAnsi="Arial" w:cs="Arial"/>
                <w:spacing w:val="-2"/>
                <w:sz w:val="22"/>
                <w:szCs w:val="22"/>
                <w:lang w:val="fr-CA"/>
              </w:rPr>
              <w:t xml:space="preserve">s d'accès </w:t>
            </w:r>
            <w:r w:rsidRPr="006E5FEE">
              <w:rPr>
                <w:rFonts w:ascii="Arial" w:hAnsi="Arial" w:cs="Arial"/>
                <w:spacing w:val="-2"/>
                <w:sz w:val="22"/>
                <w:szCs w:val="22"/>
                <w:lang w:val="fr-CA"/>
              </w:rPr>
              <w:tab/>
            </w:r>
          </w:p>
        </w:tc>
        <w:tc>
          <w:tcPr>
            <w:tcW w:w="1090" w:type="dxa"/>
            <w:tcBorders>
              <w:top w:val="nil"/>
              <w:left w:val="nil"/>
              <w:bottom w:val="nil"/>
              <w:right w:val="nil"/>
            </w:tcBorders>
          </w:tcPr>
          <w:p w14:paraId="2676BE5E" w14:textId="7CDA9E04" w:rsidR="0079374A" w:rsidRPr="006E5FEE" w:rsidRDefault="00842218">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jc w:val="right"/>
              <w:rPr>
                <w:rFonts w:ascii="Arial" w:hAnsi="Arial" w:cs="Arial"/>
                <w:spacing w:val="-2"/>
                <w:sz w:val="22"/>
                <w:szCs w:val="22"/>
                <w:lang w:val="fr-CA"/>
              </w:rPr>
            </w:pPr>
            <w:r w:rsidRPr="006E5FEE">
              <w:rPr>
                <w:rFonts w:ascii="Arial" w:hAnsi="Arial" w:cs="Arial"/>
                <w:spacing w:val="-2"/>
                <w:sz w:val="22"/>
                <w:szCs w:val="22"/>
                <w:lang w:val="fr-CA"/>
              </w:rPr>
              <w:t>715</w:t>
            </w:r>
            <w:r w:rsidR="0079374A" w:rsidRPr="006E5FEE">
              <w:rPr>
                <w:rFonts w:ascii="Arial" w:hAnsi="Arial" w:cs="Arial"/>
                <w:spacing w:val="-2"/>
                <w:sz w:val="22"/>
                <w:szCs w:val="22"/>
                <w:lang w:val="fr-CA"/>
              </w:rPr>
              <w:t> 000</w:t>
            </w:r>
          </w:p>
        </w:tc>
        <w:tc>
          <w:tcPr>
            <w:tcW w:w="616" w:type="dxa"/>
            <w:tcBorders>
              <w:top w:val="nil"/>
              <w:left w:val="nil"/>
              <w:bottom w:val="nil"/>
              <w:right w:val="nil"/>
            </w:tcBorders>
          </w:tcPr>
          <w:p w14:paraId="3471EB93" w14:textId="77777777" w:rsidR="0079374A" w:rsidRPr="006E5FEE" w:rsidRDefault="0079374A">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rPr>
                <w:rFonts w:ascii="Arial" w:hAnsi="Arial" w:cs="Arial"/>
                <w:spacing w:val="-2"/>
                <w:sz w:val="22"/>
                <w:szCs w:val="22"/>
                <w:lang w:val="fr-CA"/>
              </w:rPr>
            </w:pPr>
            <w:r w:rsidRPr="006E5FEE">
              <w:rPr>
                <w:rFonts w:ascii="Arial" w:hAnsi="Arial" w:cs="Arial"/>
                <w:spacing w:val="-2"/>
                <w:sz w:val="22"/>
                <w:szCs w:val="22"/>
                <w:lang w:val="fr-CA"/>
              </w:rPr>
              <w:t>*</w:t>
            </w:r>
          </w:p>
        </w:tc>
      </w:tr>
      <w:tr w:rsidR="0079374A" w:rsidRPr="006E5FEE" w14:paraId="3AF2283C" w14:textId="77777777">
        <w:trPr>
          <w:jc w:val="center"/>
        </w:trPr>
        <w:tc>
          <w:tcPr>
            <w:tcW w:w="5954" w:type="dxa"/>
            <w:tcBorders>
              <w:top w:val="nil"/>
              <w:left w:val="nil"/>
              <w:bottom w:val="nil"/>
              <w:right w:val="nil"/>
            </w:tcBorders>
          </w:tcPr>
          <w:p w14:paraId="3E71FAB7" w14:textId="77777777" w:rsidR="0079374A" w:rsidRPr="006E5FEE" w:rsidRDefault="0079374A">
            <w:pPr>
              <w:widowControl/>
              <w:tabs>
                <w:tab w:val="right" w:leader="dot" w:pos="5842"/>
              </w:tabs>
              <w:suppressAutoHyphens/>
              <w:spacing w:before="90" w:after="54" w:line="192" w:lineRule="atLeast"/>
              <w:ind w:left="795" w:hanging="795"/>
              <w:rPr>
                <w:rFonts w:ascii="Arial" w:hAnsi="Arial" w:cs="Arial"/>
                <w:spacing w:val="-2"/>
                <w:sz w:val="22"/>
                <w:szCs w:val="22"/>
                <w:lang w:val="fr-CA"/>
              </w:rPr>
            </w:pPr>
            <w:r w:rsidRPr="006E5FEE">
              <w:rPr>
                <w:rFonts w:ascii="Arial" w:hAnsi="Arial" w:cs="Arial"/>
                <w:spacing w:val="-2"/>
                <w:sz w:val="22"/>
                <w:szCs w:val="22"/>
                <w:lang w:val="fr-CA"/>
              </w:rPr>
              <w:t xml:space="preserve">Autres services </w:t>
            </w:r>
            <w:r w:rsidRPr="006E5FEE">
              <w:rPr>
                <w:rFonts w:ascii="Arial" w:hAnsi="Arial" w:cs="Arial"/>
                <w:spacing w:val="-2"/>
                <w:sz w:val="22"/>
                <w:szCs w:val="22"/>
                <w:lang w:val="fr-CA"/>
              </w:rPr>
              <w:tab/>
            </w:r>
          </w:p>
        </w:tc>
        <w:tc>
          <w:tcPr>
            <w:tcW w:w="1090" w:type="dxa"/>
            <w:tcBorders>
              <w:top w:val="nil"/>
              <w:left w:val="nil"/>
              <w:bottom w:val="nil"/>
              <w:right w:val="nil"/>
            </w:tcBorders>
          </w:tcPr>
          <w:p w14:paraId="35AC255C" w14:textId="6C184450" w:rsidR="0079374A" w:rsidRPr="006E5FEE" w:rsidRDefault="00842218">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jc w:val="right"/>
              <w:rPr>
                <w:rFonts w:ascii="Arial" w:hAnsi="Arial" w:cs="Arial"/>
                <w:spacing w:val="-2"/>
                <w:sz w:val="22"/>
                <w:szCs w:val="22"/>
                <w:lang w:val="fr-CA"/>
              </w:rPr>
            </w:pPr>
            <w:r w:rsidRPr="006E5FEE">
              <w:rPr>
                <w:rFonts w:ascii="Arial" w:hAnsi="Arial" w:cs="Arial"/>
                <w:spacing w:val="-2"/>
                <w:sz w:val="22"/>
                <w:szCs w:val="22"/>
                <w:lang w:val="fr-CA"/>
              </w:rPr>
              <w:t>990</w:t>
            </w:r>
            <w:r w:rsidR="0079374A" w:rsidRPr="006E5FEE">
              <w:rPr>
                <w:rFonts w:ascii="Arial" w:hAnsi="Arial" w:cs="Arial"/>
                <w:spacing w:val="-2"/>
                <w:sz w:val="22"/>
                <w:szCs w:val="22"/>
                <w:lang w:val="fr-CA"/>
              </w:rPr>
              <w:t> 000</w:t>
            </w:r>
          </w:p>
        </w:tc>
        <w:tc>
          <w:tcPr>
            <w:tcW w:w="616" w:type="dxa"/>
            <w:tcBorders>
              <w:top w:val="nil"/>
              <w:left w:val="nil"/>
              <w:bottom w:val="nil"/>
              <w:right w:val="nil"/>
            </w:tcBorders>
          </w:tcPr>
          <w:p w14:paraId="2821FCF6" w14:textId="77777777" w:rsidR="0079374A" w:rsidRPr="006E5FEE" w:rsidRDefault="0079374A">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rPr>
                <w:rFonts w:ascii="Arial" w:hAnsi="Arial" w:cs="Arial"/>
                <w:spacing w:val="-2"/>
                <w:sz w:val="22"/>
                <w:szCs w:val="22"/>
                <w:lang w:val="fr-CA"/>
              </w:rPr>
            </w:pPr>
            <w:r w:rsidRPr="006E5FEE">
              <w:rPr>
                <w:rFonts w:ascii="Arial" w:hAnsi="Arial" w:cs="Arial"/>
                <w:spacing w:val="-2"/>
                <w:sz w:val="22"/>
                <w:szCs w:val="22"/>
                <w:lang w:val="fr-CA"/>
              </w:rPr>
              <w:t>*</w:t>
            </w:r>
          </w:p>
        </w:tc>
      </w:tr>
      <w:tr w:rsidR="0079374A" w:rsidRPr="006E5FEE" w14:paraId="601B82FF" w14:textId="77777777">
        <w:trPr>
          <w:jc w:val="center"/>
        </w:trPr>
        <w:tc>
          <w:tcPr>
            <w:tcW w:w="5954" w:type="dxa"/>
            <w:tcBorders>
              <w:top w:val="nil"/>
              <w:left w:val="nil"/>
              <w:bottom w:val="nil"/>
              <w:right w:val="nil"/>
            </w:tcBorders>
          </w:tcPr>
          <w:p w14:paraId="76FE487B" w14:textId="77777777" w:rsidR="0079374A" w:rsidRPr="006E5FEE" w:rsidRDefault="0079374A">
            <w:pPr>
              <w:widowControl/>
              <w:tabs>
                <w:tab w:val="right" w:pos="5842"/>
              </w:tabs>
              <w:suppressAutoHyphens/>
              <w:spacing w:before="90" w:after="54" w:line="192" w:lineRule="atLeast"/>
              <w:rPr>
                <w:rFonts w:ascii="Arial" w:hAnsi="Arial" w:cs="Arial"/>
                <w:spacing w:val="-2"/>
                <w:sz w:val="22"/>
                <w:szCs w:val="22"/>
                <w:lang w:val="fr-CA"/>
              </w:rPr>
            </w:pPr>
            <w:r w:rsidRPr="006E5FEE">
              <w:rPr>
                <w:rFonts w:ascii="Arial" w:hAnsi="Arial" w:cs="Arial"/>
                <w:spacing w:val="-2"/>
                <w:sz w:val="22"/>
                <w:szCs w:val="22"/>
                <w:lang w:val="fr-CA"/>
              </w:rPr>
              <w:tab/>
              <w:t xml:space="preserve">TOTAL </w:t>
            </w:r>
          </w:p>
        </w:tc>
        <w:tc>
          <w:tcPr>
            <w:tcW w:w="1090" w:type="dxa"/>
            <w:tcBorders>
              <w:top w:val="single" w:sz="7" w:space="0" w:color="auto"/>
              <w:left w:val="nil"/>
              <w:bottom w:val="double" w:sz="7" w:space="0" w:color="auto"/>
              <w:right w:val="nil"/>
            </w:tcBorders>
          </w:tcPr>
          <w:p w14:paraId="142F89DA" w14:textId="5AEDDBB1" w:rsidR="0079374A" w:rsidRPr="006E5FEE" w:rsidRDefault="003A30EA">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jc w:val="right"/>
              <w:rPr>
                <w:rFonts w:ascii="Arial" w:hAnsi="Arial" w:cs="Arial"/>
                <w:spacing w:val="-2"/>
                <w:sz w:val="22"/>
                <w:szCs w:val="22"/>
                <w:lang w:val="fr-CA"/>
              </w:rPr>
            </w:pPr>
            <w:r w:rsidRPr="006E5FEE">
              <w:rPr>
                <w:rFonts w:ascii="Arial" w:hAnsi="Arial" w:cs="Arial"/>
                <w:spacing w:val="-2"/>
                <w:sz w:val="22"/>
                <w:szCs w:val="22"/>
                <w:lang w:val="fr-CA"/>
              </w:rPr>
              <w:t>3</w:t>
            </w:r>
            <w:r w:rsidR="0079374A" w:rsidRPr="006E5FEE">
              <w:rPr>
                <w:rFonts w:ascii="Arial" w:hAnsi="Arial" w:cs="Arial"/>
                <w:spacing w:val="-2"/>
                <w:sz w:val="22"/>
                <w:szCs w:val="22"/>
                <w:lang w:val="fr-CA"/>
              </w:rPr>
              <w:t> </w:t>
            </w:r>
            <w:r w:rsidRPr="006E5FEE">
              <w:rPr>
                <w:rFonts w:ascii="Arial" w:hAnsi="Arial" w:cs="Arial"/>
                <w:spacing w:val="-2"/>
                <w:sz w:val="22"/>
                <w:szCs w:val="22"/>
                <w:lang w:val="fr-CA"/>
              </w:rPr>
              <w:t>24</w:t>
            </w:r>
            <w:r w:rsidR="0079374A" w:rsidRPr="006E5FEE">
              <w:rPr>
                <w:rFonts w:ascii="Arial" w:hAnsi="Arial" w:cs="Arial"/>
                <w:spacing w:val="-2"/>
                <w:sz w:val="22"/>
                <w:szCs w:val="22"/>
                <w:lang w:val="fr-CA"/>
              </w:rPr>
              <w:t>0 000</w:t>
            </w:r>
          </w:p>
        </w:tc>
        <w:tc>
          <w:tcPr>
            <w:tcW w:w="616" w:type="dxa"/>
            <w:tcBorders>
              <w:top w:val="nil"/>
              <w:left w:val="nil"/>
              <w:bottom w:val="nil"/>
              <w:right w:val="nil"/>
            </w:tcBorders>
          </w:tcPr>
          <w:p w14:paraId="7EC82AB6" w14:textId="77777777" w:rsidR="0079374A" w:rsidRPr="006E5FEE" w:rsidRDefault="0079374A">
            <w:pPr>
              <w:widowControl/>
              <w:tabs>
                <w:tab w:val="left" w:pos="-8038"/>
                <w:tab w:val="left" w:pos="-7318"/>
                <w:tab w:val="left" w:pos="-6598"/>
                <w:tab w:val="left" w:pos="-6248"/>
                <w:tab w:val="left" w:pos="-5878"/>
                <w:tab w:val="left" w:pos="-5158"/>
                <w:tab w:val="left" w:pos="-4438"/>
                <w:tab w:val="left" w:pos="-3718"/>
                <w:tab w:val="left" w:pos="-2998"/>
                <w:tab w:val="left" w:pos="-2278"/>
                <w:tab w:val="left" w:pos="-1558"/>
                <w:tab w:val="left" w:pos="-838"/>
                <w:tab w:val="left" w:pos="-118"/>
                <w:tab w:val="left" w:pos="602"/>
                <w:tab w:val="left" w:pos="1322"/>
                <w:tab w:val="left" w:pos="2042"/>
                <w:tab w:val="left" w:pos="2762"/>
                <w:tab w:val="left" w:pos="3482"/>
                <w:tab w:val="left" w:pos="4202"/>
                <w:tab w:val="left" w:pos="4922"/>
                <w:tab w:val="left" w:pos="5642"/>
                <w:tab w:val="left" w:pos="6362"/>
                <w:tab w:val="left" w:pos="7082"/>
                <w:tab w:val="left" w:pos="7802"/>
                <w:tab w:val="left" w:pos="8522"/>
                <w:tab w:val="left" w:pos="9242"/>
              </w:tabs>
              <w:suppressAutoHyphens/>
              <w:spacing w:before="90" w:after="54" w:line="192" w:lineRule="atLeast"/>
              <w:rPr>
                <w:rFonts w:ascii="Arial" w:hAnsi="Arial" w:cs="Arial"/>
                <w:spacing w:val="-2"/>
                <w:sz w:val="22"/>
                <w:szCs w:val="22"/>
                <w:lang w:val="fr-CA"/>
              </w:rPr>
            </w:pPr>
            <w:r w:rsidRPr="006E5FEE">
              <w:rPr>
                <w:rFonts w:ascii="Arial" w:hAnsi="Arial" w:cs="Arial"/>
                <w:spacing w:val="-2"/>
                <w:sz w:val="22"/>
                <w:szCs w:val="22"/>
                <w:lang w:val="fr-CA"/>
              </w:rPr>
              <w:t>$</w:t>
            </w:r>
          </w:p>
        </w:tc>
      </w:tr>
    </w:tbl>
    <w:p w14:paraId="1A7D6CA5"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192" w:lineRule="atLeast"/>
        <w:jc w:val="both"/>
        <w:rPr>
          <w:rFonts w:ascii="Arial" w:hAnsi="Arial" w:cs="Arial"/>
          <w:spacing w:val="-2"/>
          <w:sz w:val="22"/>
          <w:szCs w:val="22"/>
          <w:lang w:val="fr-CA"/>
        </w:rPr>
      </w:pPr>
    </w:p>
    <w:p w14:paraId="58BDC105" w14:textId="5D621BE1"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ind w:left="350" w:hanging="350"/>
        <w:jc w:val="both"/>
        <w:rPr>
          <w:rFonts w:ascii="Arial" w:hAnsi="Arial" w:cs="Arial"/>
          <w:spacing w:val="-2"/>
          <w:sz w:val="22"/>
          <w:szCs w:val="22"/>
          <w:lang w:val="fr-CA"/>
        </w:rPr>
      </w:pPr>
      <w:r w:rsidRPr="006E5FEE">
        <w:rPr>
          <w:rFonts w:ascii="Arial" w:hAnsi="Arial" w:cs="Arial"/>
          <w:spacing w:val="-2"/>
          <w:sz w:val="22"/>
          <w:szCs w:val="22"/>
          <w:lang w:val="fr-CA"/>
        </w:rPr>
        <w:lastRenderedPageBreak/>
        <w:t xml:space="preserve">* Comprend </w:t>
      </w:r>
      <w:r w:rsidR="00431B2F" w:rsidRPr="006E5FEE">
        <w:rPr>
          <w:rFonts w:ascii="Arial" w:hAnsi="Arial" w:cs="Arial"/>
          <w:spacing w:val="-2"/>
          <w:sz w:val="22"/>
          <w:szCs w:val="22"/>
          <w:lang w:val="fr-CA"/>
        </w:rPr>
        <w:t>200</w:t>
      </w:r>
      <w:r w:rsidRPr="006E5FEE">
        <w:rPr>
          <w:rFonts w:ascii="Arial" w:hAnsi="Arial" w:cs="Arial"/>
          <w:spacing w:val="-2"/>
          <w:sz w:val="22"/>
          <w:szCs w:val="22"/>
          <w:lang w:val="fr-CA"/>
        </w:rPr>
        <w:t xml:space="preserve"> 000$ pour les voies d'accès et </w:t>
      </w:r>
      <w:r w:rsidR="00431B2F" w:rsidRPr="006E5FEE">
        <w:rPr>
          <w:rFonts w:ascii="Arial" w:hAnsi="Arial" w:cs="Arial"/>
          <w:spacing w:val="-2"/>
          <w:sz w:val="22"/>
          <w:szCs w:val="22"/>
          <w:lang w:val="fr-CA"/>
        </w:rPr>
        <w:t>300</w:t>
      </w:r>
      <w:r w:rsidRPr="006E5FEE">
        <w:rPr>
          <w:rFonts w:ascii="Arial" w:hAnsi="Arial" w:cs="Arial"/>
          <w:spacing w:val="-2"/>
          <w:sz w:val="22"/>
          <w:szCs w:val="22"/>
          <w:lang w:val="fr-CA"/>
        </w:rPr>
        <w:t> 000$ pour les autres services au titre de frais généraux et d'administration de la Ville.</w:t>
      </w:r>
    </w:p>
    <w:p w14:paraId="02A2B6CF"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374BDC72" w14:textId="41169E56" w:rsidR="0079374A" w:rsidRDefault="0079374A" w:rsidP="00222D37">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Ces coûts n'incluent pas la taxe provinciale de </w:t>
      </w:r>
      <w:r w:rsidR="00672B13" w:rsidRPr="006E5FEE">
        <w:rPr>
          <w:rFonts w:ascii="Arial" w:hAnsi="Arial" w:cs="Arial"/>
          <w:spacing w:val="-2"/>
          <w:sz w:val="22"/>
          <w:szCs w:val="22"/>
          <w:lang w:val="fr-CA"/>
        </w:rPr>
        <w:t>8</w:t>
      </w:r>
      <w:r w:rsidRPr="006E5FEE">
        <w:rPr>
          <w:rFonts w:ascii="Arial" w:hAnsi="Arial" w:cs="Arial"/>
          <w:spacing w:val="-2"/>
          <w:sz w:val="22"/>
          <w:szCs w:val="22"/>
          <w:lang w:val="fr-CA"/>
        </w:rPr>
        <w:t xml:space="preserve"> 000$ l'hectare payable par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et s'appliquant au transfert lors de la vente de terrains aménagés à des fins industrielles. Ils ne comprennent pas non plus le coût de remplissage, estimé à </w:t>
      </w:r>
      <w:r w:rsidR="00672B13" w:rsidRPr="006E5FEE">
        <w:rPr>
          <w:rFonts w:ascii="Arial" w:hAnsi="Arial" w:cs="Arial"/>
          <w:spacing w:val="-2"/>
          <w:sz w:val="22"/>
          <w:szCs w:val="22"/>
          <w:lang w:val="fr-CA"/>
        </w:rPr>
        <w:t>150</w:t>
      </w:r>
      <w:r w:rsidRPr="006E5FEE">
        <w:rPr>
          <w:rFonts w:ascii="Arial" w:hAnsi="Arial" w:cs="Arial"/>
          <w:spacing w:val="-2"/>
          <w:sz w:val="22"/>
          <w:szCs w:val="22"/>
          <w:lang w:val="fr-CA"/>
        </w:rPr>
        <w:t> 000$, d'un grand trou qui est jugé dangereux par la Commission de sécurité industrielle provinciale.</w:t>
      </w:r>
    </w:p>
    <w:p w14:paraId="6D4B41AA" w14:textId="77777777" w:rsidR="006E5FEE" w:rsidRPr="006E5FEE" w:rsidRDefault="006E5FEE" w:rsidP="00222D37">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751EC449" w14:textId="4402128A"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À la surprise générale,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a récemment reçu deux propositions concernant les terrains lui appartenant encore. </w:t>
      </w:r>
      <w:r w:rsidR="00672B13" w:rsidRPr="006E5FEE">
        <w:rPr>
          <w:rFonts w:ascii="Arial" w:hAnsi="Arial" w:cs="Arial"/>
          <w:spacing w:val="-2"/>
          <w:sz w:val="22"/>
          <w:szCs w:val="22"/>
          <w:lang w:val="fr-CA"/>
        </w:rPr>
        <w:t>Constructions Morin (CM)</w:t>
      </w:r>
      <w:r w:rsidRPr="006E5FEE">
        <w:rPr>
          <w:rFonts w:ascii="Arial" w:hAnsi="Arial" w:cs="Arial"/>
          <w:spacing w:val="-2"/>
          <w:sz w:val="22"/>
          <w:szCs w:val="22"/>
          <w:lang w:val="fr-CA"/>
        </w:rPr>
        <w:t xml:space="preserve">, une entreprise de construction, offre d'acheter 12,5 hectares à </w:t>
      </w:r>
      <w:r w:rsidR="00672B13" w:rsidRPr="006E5FEE">
        <w:rPr>
          <w:rFonts w:ascii="Arial" w:hAnsi="Arial" w:cs="Arial"/>
          <w:spacing w:val="-2"/>
          <w:sz w:val="22"/>
          <w:szCs w:val="22"/>
          <w:lang w:val="fr-CA"/>
        </w:rPr>
        <w:t>300 </w:t>
      </w:r>
      <w:r w:rsidRPr="006E5FEE">
        <w:rPr>
          <w:rFonts w:ascii="Arial" w:hAnsi="Arial" w:cs="Arial"/>
          <w:spacing w:val="-2"/>
          <w:sz w:val="22"/>
          <w:szCs w:val="22"/>
          <w:lang w:val="fr-CA"/>
        </w:rPr>
        <w:t xml:space="preserve">000$ l'hectare. L'offre est accompagnée d'une demande d'exonération d'impôt foncier pendant 15 ans dont le montant annuel prévu est de </w:t>
      </w:r>
      <w:r w:rsidR="00672B13" w:rsidRPr="006E5FEE">
        <w:rPr>
          <w:rFonts w:ascii="Arial" w:hAnsi="Arial" w:cs="Arial"/>
          <w:spacing w:val="-2"/>
          <w:sz w:val="22"/>
          <w:szCs w:val="22"/>
          <w:lang w:val="fr-CA"/>
        </w:rPr>
        <w:t>1 600</w:t>
      </w:r>
      <w:r w:rsidRPr="006E5FEE">
        <w:rPr>
          <w:rFonts w:ascii="Arial" w:hAnsi="Arial" w:cs="Arial"/>
          <w:spacing w:val="-2"/>
          <w:sz w:val="22"/>
          <w:szCs w:val="22"/>
          <w:lang w:val="fr-CA"/>
        </w:rPr>
        <w:t xml:space="preserve">$ l'hectare. </w:t>
      </w:r>
      <w:r w:rsidR="00672B13" w:rsidRPr="006E5FEE">
        <w:rPr>
          <w:rFonts w:ascii="Arial" w:hAnsi="Arial" w:cs="Arial"/>
          <w:spacing w:val="-2"/>
          <w:sz w:val="22"/>
          <w:szCs w:val="22"/>
          <w:lang w:val="fr-CA"/>
        </w:rPr>
        <w:t xml:space="preserve">CM </w:t>
      </w:r>
      <w:r w:rsidRPr="006E5FEE">
        <w:rPr>
          <w:rFonts w:ascii="Arial" w:hAnsi="Arial" w:cs="Arial"/>
          <w:spacing w:val="-2"/>
          <w:sz w:val="22"/>
          <w:szCs w:val="22"/>
          <w:lang w:val="fr-CA"/>
        </w:rPr>
        <w:t>se servira du terrain pour entreposer de l'équipement et des matières, notamment des tas de gravier désagréables à l'</w:t>
      </w:r>
      <w:proofErr w:type="spellStart"/>
      <w:r w:rsidRPr="006E5FEE">
        <w:rPr>
          <w:rFonts w:ascii="Arial" w:hAnsi="Arial" w:cs="Arial"/>
          <w:spacing w:val="-2"/>
          <w:sz w:val="22"/>
          <w:szCs w:val="22"/>
          <w:lang w:val="fr-CA"/>
        </w:rPr>
        <w:t>oeil</w:t>
      </w:r>
      <w:proofErr w:type="spellEnd"/>
      <w:r w:rsidRPr="006E5FEE">
        <w:rPr>
          <w:rFonts w:ascii="Arial" w:hAnsi="Arial" w:cs="Arial"/>
          <w:spacing w:val="-2"/>
          <w:sz w:val="22"/>
          <w:szCs w:val="22"/>
          <w:lang w:val="fr-CA"/>
        </w:rPr>
        <w:t xml:space="preserve">. Cet usage ne cadre pas avec l'utilisation réalisée jusqu'ici, même si l'entreprise est disposée à se conformer aux normes conçues pour réduire au minimum les conséquences négatives sur le plan </w:t>
      </w:r>
      <w:r w:rsidR="00672B13" w:rsidRPr="006E5FEE">
        <w:rPr>
          <w:rFonts w:ascii="Arial" w:hAnsi="Arial" w:cs="Arial"/>
          <w:spacing w:val="-2"/>
          <w:sz w:val="22"/>
          <w:szCs w:val="22"/>
          <w:lang w:val="fr-CA"/>
        </w:rPr>
        <w:t>environnemental</w:t>
      </w:r>
      <w:r w:rsidRPr="006E5FEE">
        <w:rPr>
          <w:rFonts w:ascii="Arial" w:hAnsi="Arial" w:cs="Arial"/>
          <w:spacing w:val="-2"/>
          <w:sz w:val="22"/>
          <w:szCs w:val="22"/>
          <w:lang w:val="fr-CA"/>
        </w:rPr>
        <w:t>.</w:t>
      </w:r>
    </w:p>
    <w:p w14:paraId="385D2CF7"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6992D0BA" w14:textId="372ECFCB"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Comme </w:t>
      </w:r>
      <w:r w:rsidR="00672B13" w:rsidRPr="006E5FEE">
        <w:rPr>
          <w:rFonts w:ascii="Arial" w:hAnsi="Arial" w:cs="Arial"/>
          <w:spacing w:val="-2"/>
          <w:sz w:val="22"/>
          <w:szCs w:val="22"/>
          <w:lang w:val="fr-CA"/>
        </w:rPr>
        <w:t xml:space="preserve">CM </w:t>
      </w:r>
      <w:r w:rsidRPr="006E5FEE">
        <w:rPr>
          <w:rFonts w:ascii="Arial" w:hAnsi="Arial" w:cs="Arial"/>
          <w:spacing w:val="-2"/>
          <w:sz w:val="22"/>
          <w:szCs w:val="22"/>
          <w:lang w:val="fr-CA"/>
        </w:rPr>
        <w:t xml:space="preserve">cherche des terrains non aménagés,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épargnerait, en acceptant son offre, les frais d'aménagement mentionnés à la page précédente ainsi que la taxe de transfert provinciale s'appliquant à la vente de terrains aménagés. Cependant, cette vente ne laissera à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que 12,5 hectares dont les voies d'accès et les droits de passage ne répondront pas aux normes provinciales. Ce terrain ne pourra plus être aménagé ni vendu. La région touchée comprendrait le Petit parc industriel </w:t>
      </w:r>
      <w:proofErr w:type="spellStart"/>
      <w:r w:rsidR="00322F6A" w:rsidRPr="006E5FEE">
        <w:rPr>
          <w:rFonts w:ascii="Arial" w:hAnsi="Arial" w:cs="Arial"/>
          <w:spacing w:val="-2"/>
          <w:sz w:val="22"/>
          <w:szCs w:val="22"/>
          <w:lang w:val="fr-CA"/>
        </w:rPr>
        <w:t>Aubonsoleil</w:t>
      </w:r>
      <w:proofErr w:type="spellEnd"/>
      <w:r w:rsidRPr="006E5FEE">
        <w:rPr>
          <w:rFonts w:ascii="Arial" w:hAnsi="Arial" w:cs="Arial"/>
          <w:spacing w:val="-2"/>
          <w:sz w:val="22"/>
          <w:szCs w:val="22"/>
          <w:lang w:val="fr-CA"/>
        </w:rPr>
        <w:t xml:space="preserve">, même si une disposition existante relative aux droits acquis de la loi provinciale permet d'en poursuivre l'exploitation jusqu'à la fin de sa durée d'utilisation, à condition que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n'en cède pas la propriété à une tierce partie. Par contre, les locations éventuelles ne seront pas affectées.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s'engage à verser d'un seul coup à </w:t>
      </w:r>
      <w:r w:rsidR="00C5344A" w:rsidRPr="006E5FEE">
        <w:rPr>
          <w:rFonts w:ascii="Arial" w:hAnsi="Arial" w:cs="Arial"/>
          <w:spacing w:val="-2"/>
          <w:sz w:val="22"/>
          <w:szCs w:val="22"/>
          <w:lang w:val="fr-CA"/>
        </w:rPr>
        <w:t xml:space="preserve">CM </w:t>
      </w:r>
      <w:r w:rsidRPr="006E5FEE">
        <w:rPr>
          <w:rFonts w:ascii="Arial" w:hAnsi="Arial" w:cs="Arial"/>
          <w:spacing w:val="-2"/>
          <w:sz w:val="22"/>
          <w:szCs w:val="22"/>
          <w:lang w:val="fr-CA"/>
        </w:rPr>
        <w:t xml:space="preserve">un montant forfaitaire de </w:t>
      </w:r>
      <w:r w:rsidR="00C5344A" w:rsidRPr="006E5FEE">
        <w:rPr>
          <w:rFonts w:ascii="Arial" w:hAnsi="Arial" w:cs="Arial"/>
          <w:spacing w:val="-2"/>
          <w:sz w:val="22"/>
          <w:szCs w:val="22"/>
          <w:lang w:val="fr-CA"/>
        </w:rPr>
        <w:t>250 </w:t>
      </w:r>
      <w:r w:rsidRPr="006E5FEE">
        <w:rPr>
          <w:rFonts w:ascii="Arial" w:hAnsi="Arial" w:cs="Arial"/>
          <w:spacing w:val="-2"/>
          <w:sz w:val="22"/>
          <w:szCs w:val="22"/>
          <w:lang w:val="fr-CA"/>
        </w:rPr>
        <w:t xml:space="preserve">000$ à titre de compensation pour continuer l'exploitation du Petit parc industriel </w:t>
      </w:r>
      <w:proofErr w:type="spellStart"/>
      <w:r w:rsidR="00322F6A" w:rsidRPr="006E5FEE">
        <w:rPr>
          <w:rFonts w:ascii="Arial" w:hAnsi="Arial" w:cs="Arial"/>
          <w:spacing w:val="-2"/>
          <w:sz w:val="22"/>
          <w:szCs w:val="22"/>
          <w:lang w:val="fr-CA"/>
        </w:rPr>
        <w:t>Aubonsoleil</w:t>
      </w:r>
      <w:proofErr w:type="spellEnd"/>
      <w:r w:rsidRPr="006E5FEE">
        <w:rPr>
          <w:rFonts w:ascii="Arial" w:hAnsi="Arial" w:cs="Arial"/>
          <w:spacing w:val="-2"/>
          <w:sz w:val="22"/>
          <w:szCs w:val="22"/>
          <w:lang w:val="fr-CA"/>
        </w:rPr>
        <w:t>.</w:t>
      </w:r>
    </w:p>
    <w:p w14:paraId="405E56F9"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7E3B5B68" w14:textId="0C27A884"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a également reçu une nouvelle proposition de </w:t>
      </w:r>
      <w:r w:rsidR="00C5344A" w:rsidRPr="006E5FEE">
        <w:rPr>
          <w:rFonts w:ascii="Arial" w:hAnsi="Arial" w:cs="Arial"/>
          <w:spacing w:val="-2"/>
          <w:sz w:val="22"/>
          <w:szCs w:val="22"/>
          <w:lang w:val="fr-CA"/>
        </w:rPr>
        <w:t>Vision BSX</w:t>
      </w:r>
      <w:r w:rsidRPr="006E5FEE">
        <w:rPr>
          <w:rFonts w:ascii="Arial" w:hAnsi="Arial" w:cs="Arial"/>
          <w:spacing w:val="-2"/>
          <w:sz w:val="22"/>
          <w:szCs w:val="22"/>
          <w:lang w:val="fr-CA"/>
        </w:rPr>
        <w:t xml:space="preserve"> concernant un terrain complètement aménagé et bien desservi par des voies de communication, le tout aux frais de la Ville. </w:t>
      </w:r>
      <w:r w:rsidR="00C5344A" w:rsidRPr="006E5FEE">
        <w:rPr>
          <w:rFonts w:ascii="Arial" w:hAnsi="Arial" w:cs="Arial"/>
          <w:spacing w:val="-2"/>
          <w:sz w:val="22"/>
          <w:szCs w:val="22"/>
          <w:lang w:val="fr-CA"/>
        </w:rPr>
        <w:t xml:space="preserve">BSX </w:t>
      </w:r>
      <w:r w:rsidRPr="006E5FEE">
        <w:rPr>
          <w:rFonts w:ascii="Arial" w:hAnsi="Arial" w:cs="Arial"/>
          <w:spacing w:val="-2"/>
          <w:sz w:val="22"/>
          <w:szCs w:val="22"/>
          <w:lang w:val="fr-CA"/>
        </w:rPr>
        <w:t xml:space="preserve">veut acquérir dans l'immédiat 11 hectares au prix de </w:t>
      </w:r>
      <w:r w:rsidR="00431B2F" w:rsidRPr="006E5FEE">
        <w:rPr>
          <w:rFonts w:ascii="Arial" w:hAnsi="Arial" w:cs="Arial"/>
          <w:spacing w:val="-2"/>
          <w:sz w:val="22"/>
          <w:szCs w:val="22"/>
          <w:lang w:val="fr-CA"/>
        </w:rPr>
        <w:t>560</w:t>
      </w:r>
      <w:r w:rsidR="00C5344A" w:rsidRPr="006E5FEE">
        <w:rPr>
          <w:rFonts w:ascii="Arial" w:hAnsi="Arial" w:cs="Arial"/>
          <w:spacing w:val="-2"/>
          <w:sz w:val="22"/>
          <w:szCs w:val="22"/>
          <w:lang w:val="fr-CA"/>
        </w:rPr>
        <w:t> </w:t>
      </w:r>
      <w:r w:rsidRPr="006E5FEE">
        <w:rPr>
          <w:rFonts w:ascii="Arial" w:hAnsi="Arial" w:cs="Arial"/>
          <w:spacing w:val="-2"/>
          <w:sz w:val="22"/>
          <w:szCs w:val="22"/>
          <w:lang w:val="fr-CA"/>
        </w:rPr>
        <w:t xml:space="preserve">000$ l'hectare et détenir une option d'achat de 10 ans sur les 14 hectares restants (dont le Petit parc industriel </w:t>
      </w:r>
      <w:proofErr w:type="spellStart"/>
      <w:r w:rsidR="00322F6A" w:rsidRPr="006E5FEE">
        <w:rPr>
          <w:rFonts w:ascii="Arial" w:hAnsi="Arial" w:cs="Arial"/>
          <w:spacing w:val="-2"/>
          <w:sz w:val="22"/>
          <w:szCs w:val="22"/>
          <w:lang w:val="fr-CA"/>
        </w:rPr>
        <w:t>Aubonsoleil</w:t>
      </w:r>
      <w:proofErr w:type="spellEnd"/>
      <w:r w:rsidRPr="006E5FEE">
        <w:rPr>
          <w:rFonts w:ascii="Arial" w:hAnsi="Arial" w:cs="Arial"/>
          <w:spacing w:val="-2"/>
          <w:sz w:val="22"/>
          <w:szCs w:val="22"/>
          <w:lang w:val="fr-CA"/>
        </w:rPr>
        <w:t xml:space="preserve">) au prix de </w:t>
      </w:r>
      <w:r w:rsidR="00C5344A" w:rsidRPr="006E5FEE">
        <w:rPr>
          <w:rFonts w:ascii="Arial" w:hAnsi="Arial" w:cs="Arial"/>
          <w:spacing w:val="-2"/>
          <w:sz w:val="22"/>
          <w:szCs w:val="22"/>
          <w:lang w:val="fr-CA"/>
        </w:rPr>
        <w:t>420 </w:t>
      </w:r>
      <w:r w:rsidRPr="006E5FEE">
        <w:rPr>
          <w:rFonts w:ascii="Arial" w:hAnsi="Arial" w:cs="Arial"/>
          <w:spacing w:val="-2"/>
          <w:sz w:val="22"/>
          <w:szCs w:val="22"/>
          <w:lang w:val="fr-CA"/>
        </w:rPr>
        <w:t xml:space="preserve">000$ l'hectare. </w:t>
      </w:r>
      <w:r w:rsidR="00C5344A" w:rsidRPr="006E5FEE">
        <w:rPr>
          <w:rFonts w:ascii="Arial" w:hAnsi="Arial" w:cs="Arial"/>
          <w:spacing w:val="-2"/>
          <w:sz w:val="22"/>
          <w:szCs w:val="22"/>
          <w:lang w:val="fr-CA"/>
        </w:rPr>
        <w:t xml:space="preserve">BSX </w:t>
      </w:r>
      <w:r w:rsidRPr="006E5FEE">
        <w:rPr>
          <w:rFonts w:ascii="Arial" w:hAnsi="Arial" w:cs="Arial"/>
          <w:spacing w:val="-2"/>
          <w:sz w:val="22"/>
          <w:szCs w:val="22"/>
          <w:lang w:val="fr-CA"/>
        </w:rPr>
        <w:t xml:space="preserve">indique en outre qu'elle ne lèvera l'option, s'il y a lieu, qu'à la fin de la dixième année. La proposition est accompagnée d'une demande d'exonération d'impôt foncier pendant 12 ans dont le montant annuel prévu est de </w:t>
      </w:r>
      <w:r w:rsidR="00C5344A" w:rsidRPr="006E5FEE">
        <w:rPr>
          <w:rFonts w:ascii="Arial" w:hAnsi="Arial" w:cs="Arial"/>
          <w:spacing w:val="-2"/>
          <w:sz w:val="22"/>
          <w:szCs w:val="22"/>
          <w:lang w:val="fr-CA"/>
        </w:rPr>
        <w:t>4 </w:t>
      </w:r>
      <w:r w:rsidRPr="006E5FEE">
        <w:rPr>
          <w:rFonts w:ascii="Arial" w:hAnsi="Arial" w:cs="Arial"/>
          <w:spacing w:val="-2"/>
          <w:sz w:val="22"/>
          <w:szCs w:val="22"/>
          <w:lang w:val="fr-CA"/>
        </w:rPr>
        <w:t xml:space="preserve">000$ l'hectare. Le terrain sous option n'aura aucune valeur pour les tiers, car il sera inaccessible à cause de </w:t>
      </w:r>
      <w:r w:rsidR="00C5344A" w:rsidRPr="006E5FEE">
        <w:rPr>
          <w:rFonts w:ascii="Arial" w:hAnsi="Arial" w:cs="Arial"/>
          <w:spacing w:val="-2"/>
          <w:sz w:val="22"/>
          <w:szCs w:val="22"/>
          <w:lang w:val="fr-CA"/>
        </w:rPr>
        <w:t>BSX</w:t>
      </w:r>
      <w:r w:rsidRPr="006E5FEE">
        <w:rPr>
          <w:rFonts w:ascii="Arial" w:hAnsi="Arial" w:cs="Arial"/>
          <w:spacing w:val="-2"/>
          <w:sz w:val="22"/>
          <w:szCs w:val="22"/>
          <w:lang w:val="fr-CA"/>
        </w:rPr>
        <w:t xml:space="preserve">. Si l'option est levée,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 xml:space="preserve">devra détruire les immeubles locatifs au coût de </w:t>
      </w:r>
      <w:r w:rsidR="00C5344A" w:rsidRPr="006E5FEE">
        <w:rPr>
          <w:rFonts w:ascii="Arial" w:hAnsi="Arial" w:cs="Arial"/>
          <w:spacing w:val="-2"/>
          <w:sz w:val="22"/>
          <w:szCs w:val="22"/>
          <w:lang w:val="fr-CA"/>
        </w:rPr>
        <w:t>700 </w:t>
      </w:r>
      <w:r w:rsidRPr="006E5FEE">
        <w:rPr>
          <w:rFonts w:ascii="Arial" w:hAnsi="Arial" w:cs="Arial"/>
          <w:spacing w:val="-2"/>
          <w:sz w:val="22"/>
          <w:szCs w:val="22"/>
          <w:lang w:val="fr-CA"/>
        </w:rPr>
        <w:t xml:space="preserve">000$ et payer la taxe de transfert additionnelle. Aucun autre coût ne sera engagé alors puisque la construction des voies d'accès et l'installation des services pour le terrain </w:t>
      </w:r>
      <w:r w:rsidRPr="006E5FEE">
        <w:rPr>
          <w:rFonts w:ascii="Arial" w:hAnsi="Arial" w:cs="Arial"/>
          <w:spacing w:val="-2"/>
          <w:sz w:val="22"/>
          <w:szCs w:val="22"/>
          <w:lang w:val="fr-CA"/>
        </w:rPr>
        <w:lastRenderedPageBreak/>
        <w:t xml:space="preserve">sous option font partie des conditions exigées de la </w:t>
      </w:r>
      <w:r w:rsidR="008021EB" w:rsidRPr="006E5FEE">
        <w:rPr>
          <w:rFonts w:ascii="Arial" w:hAnsi="Arial" w:cs="Arial"/>
          <w:spacing w:val="-2"/>
          <w:sz w:val="22"/>
          <w:szCs w:val="22"/>
          <w:lang w:val="fr-CA"/>
        </w:rPr>
        <w:t xml:space="preserve">Municipalité </w:t>
      </w:r>
      <w:r w:rsidRPr="006E5FEE">
        <w:rPr>
          <w:rFonts w:ascii="Arial" w:hAnsi="Arial" w:cs="Arial"/>
          <w:spacing w:val="-2"/>
          <w:sz w:val="22"/>
          <w:szCs w:val="22"/>
          <w:lang w:val="fr-CA"/>
        </w:rPr>
        <w:t>pour la vente des 11 premiers hectares.</w:t>
      </w:r>
    </w:p>
    <w:p w14:paraId="462E9386"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03DE6781" w14:textId="7284E290"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 xml:space="preserve">Tous les membres du Conseil et de la Commission conviennent qu'il est peu souhaitable de continuer à demeurer propriétaire pendant quinze à vingt autres années, mais ils ne s'entendent pas sur la meilleure solution. Le maire préfère la vente à </w:t>
      </w:r>
      <w:r w:rsidR="00C5344A" w:rsidRPr="006E5FEE">
        <w:rPr>
          <w:rFonts w:ascii="Arial" w:hAnsi="Arial" w:cs="Arial"/>
          <w:spacing w:val="-2"/>
          <w:sz w:val="22"/>
          <w:szCs w:val="22"/>
          <w:lang w:val="fr-CA"/>
        </w:rPr>
        <w:t>Vision BSX</w:t>
      </w:r>
      <w:r w:rsidRPr="006E5FEE">
        <w:rPr>
          <w:rFonts w:ascii="Arial" w:hAnsi="Arial" w:cs="Arial"/>
          <w:spacing w:val="-2"/>
          <w:sz w:val="22"/>
          <w:szCs w:val="22"/>
          <w:lang w:val="fr-CA"/>
        </w:rPr>
        <w:t xml:space="preserve">. La présidente de la Commission opte pour vendre à </w:t>
      </w:r>
      <w:r w:rsidR="00C5344A" w:rsidRPr="006E5FEE">
        <w:rPr>
          <w:rFonts w:ascii="Arial" w:hAnsi="Arial" w:cs="Arial"/>
          <w:spacing w:val="-2"/>
          <w:sz w:val="22"/>
          <w:szCs w:val="22"/>
          <w:lang w:val="fr-CA"/>
        </w:rPr>
        <w:t xml:space="preserve">Constructions Morin </w:t>
      </w:r>
      <w:r w:rsidRPr="006E5FEE">
        <w:rPr>
          <w:rFonts w:ascii="Arial" w:hAnsi="Arial" w:cs="Arial"/>
          <w:spacing w:val="-2"/>
          <w:sz w:val="22"/>
          <w:szCs w:val="22"/>
          <w:lang w:val="fr-CA"/>
        </w:rPr>
        <w:t xml:space="preserve">et garder le Petit parc industriel </w:t>
      </w:r>
      <w:proofErr w:type="spellStart"/>
      <w:r w:rsidR="00322F6A" w:rsidRPr="006E5FEE">
        <w:rPr>
          <w:rFonts w:ascii="Arial" w:hAnsi="Arial" w:cs="Arial"/>
          <w:spacing w:val="-2"/>
          <w:sz w:val="22"/>
          <w:szCs w:val="22"/>
          <w:lang w:val="fr-CA"/>
        </w:rPr>
        <w:t>Aubonsoleil</w:t>
      </w:r>
      <w:proofErr w:type="spellEnd"/>
      <w:r w:rsidRPr="006E5FEE">
        <w:rPr>
          <w:rFonts w:ascii="Arial" w:hAnsi="Arial" w:cs="Arial"/>
          <w:spacing w:val="-2"/>
          <w:sz w:val="22"/>
          <w:szCs w:val="22"/>
          <w:lang w:val="fr-CA"/>
        </w:rPr>
        <w:t xml:space="preserve"> à des fins locatives. On décide de demander au contrôleur d'évaluer sur un horizon de 20 ans les deux propositions, et de recommander celle qu'il juge la meilleure pour la Ville.</w:t>
      </w:r>
    </w:p>
    <w:p w14:paraId="063581F4"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4DC7290F"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b/>
          <w:bCs/>
          <w:spacing w:val="-2"/>
          <w:sz w:val="22"/>
          <w:szCs w:val="22"/>
          <w:lang w:val="fr-CA"/>
        </w:rPr>
        <w:t>TRAVAIL À FAIRE:</w:t>
      </w:r>
    </w:p>
    <w:p w14:paraId="6C7EFFDC"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5F2A8BD6"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6E5FEE">
        <w:rPr>
          <w:rFonts w:ascii="Arial" w:hAnsi="Arial" w:cs="Arial"/>
          <w:spacing w:val="-2"/>
          <w:sz w:val="22"/>
          <w:szCs w:val="22"/>
          <w:lang w:val="fr-CA"/>
        </w:rPr>
        <w:t>Rédigez le rapport du contrôleur.</w:t>
      </w:r>
    </w:p>
    <w:p w14:paraId="7E4386C0"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r w:rsidRPr="006E5FEE">
        <w:rPr>
          <w:rFonts w:ascii="Arial" w:hAnsi="Arial" w:cs="Arial"/>
          <w:spacing w:val="-2"/>
          <w:sz w:val="22"/>
          <w:szCs w:val="22"/>
          <w:lang w:val="fr-CA"/>
        </w:rPr>
        <w:br w:type="page"/>
      </w:r>
    </w:p>
    <w:tbl>
      <w:tblPr>
        <w:tblW w:w="8828" w:type="dxa"/>
        <w:tblInd w:w="56" w:type="dxa"/>
        <w:tblLayout w:type="fixed"/>
        <w:tblCellMar>
          <w:left w:w="56" w:type="dxa"/>
          <w:right w:w="56" w:type="dxa"/>
        </w:tblCellMar>
        <w:tblLook w:val="0000" w:firstRow="0" w:lastRow="0" w:firstColumn="0" w:lastColumn="0" w:noHBand="0" w:noVBand="0"/>
      </w:tblPr>
      <w:tblGrid>
        <w:gridCol w:w="3630"/>
        <w:gridCol w:w="801"/>
        <w:gridCol w:w="711"/>
        <w:gridCol w:w="711"/>
        <w:gridCol w:w="711"/>
        <w:gridCol w:w="711"/>
        <w:gridCol w:w="711"/>
        <w:gridCol w:w="842"/>
      </w:tblGrid>
      <w:tr w:rsidR="005A5C81" w:rsidRPr="009E54BD" w14:paraId="2409C3E7" w14:textId="77777777" w:rsidTr="00E818C2">
        <w:tc>
          <w:tcPr>
            <w:tcW w:w="8828" w:type="dxa"/>
            <w:gridSpan w:val="8"/>
            <w:tcBorders>
              <w:top w:val="nil"/>
              <w:left w:val="nil"/>
              <w:bottom w:val="nil"/>
              <w:right w:val="nil"/>
            </w:tcBorders>
          </w:tcPr>
          <w:p w14:paraId="7F95772C" w14:textId="77777777" w:rsidR="0079374A" w:rsidRPr="009E54BD" w:rsidRDefault="0079374A">
            <w:pPr>
              <w:widowControl/>
              <w:tabs>
                <w:tab w:val="left" w:pos="-1496"/>
                <w:tab w:val="left" w:pos="-776"/>
                <w:tab w:val="left" w:pos="-56"/>
                <w:tab w:val="left" w:pos="294"/>
                <w:tab w:val="left" w:pos="664"/>
                <w:tab w:val="left" w:pos="1384"/>
                <w:tab w:val="left" w:pos="2104"/>
                <w:tab w:val="left" w:pos="2824"/>
                <w:tab w:val="left" w:pos="3544"/>
                <w:tab w:val="left" w:pos="4264"/>
                <w:tab w:val="left" w:pos="4984"/>
                <w:tab w:val="left" w:pos="5704"/>
                <w:tab w:val="left" w:pos="6424"/>
                <w:tab w:val="left" w:pos="7144"/>
                <w:tab w:val="left" w:pos="7864"/>
                <w:tab w:val="left" w:pos="8584"/>
                <w:tab w:val="left" w:pos="9304"/>
                <w:tab w:val="left" w:pos="10024"/>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lastRenderedPageBreak/>
              <w:fldChar w:fldCharType="begin"/>
            </w:r>
            <w:r w:rsidRPr="009E54BD">
              <w:rPr>
                <w:rFonts w:ascii="Arial" w:hAnsi="Arial" w:cs="Arial"/>
                <w:spacing w:val="-2"/>
                <w:sz w:val="20"/>
                <w:szCs w:val="20"/>
                <w:lang w:val="fr-CA"/>
              </w:rPr>
              <w:instrText xml:space="preserve">PRIVATE </w:instrText>
            </w:r>
            <w:r w:rsidRPr="009E54BD">
              <w:rPr>
                <w:rFonts w:ascii="Arial" w:hAnsi="Arial" w:cs="Arial"/>
                <w:spacing w:val="-2"/>
                <w:sz w:val="20"/>
                <w:szCs w:val="20"/>
                <w:lang w:val="fr-CA"/>
              </w:rPr>
              <w:fldChar w:fldCharType="end"/>
            </w:r>
            <w:r w:rsidRPr="009E54BD">
              <w:rPr>
                <w:rFonts w:ascii="Arial" w:hAnsi="Arial" w:cs="Arial"/>
                <w:b/>
                <w:bCs/>
                <w:spacing w:val="-2"/>
                <w:sz w:val="20"/>
                <w:szCs w:val="20"/>
                <w:lang w:val="fr-CA"/>
              </w:rPr>
              <w:t xml:space="preserve">Petit parc industriel </w:t>
            </w:r>
            <w:proofErr w:type="spellStart"/>
            <w:r w:rsidR="00322F6A" w:rsidRPr="009E54BD">
              <w:rPr>
                <w:rFonts w:ascii="Arial" w:hAnsi="Arial" w:cs="Arial"/>
                <w:b/>
                <w:bCs/>
                <w:spacing w:val="-2"/>
                <w:sz w:val="20"/>
                <w:szCs w:val="20"/>
                <w:lang w:val="fr-CA"/>
              </w:rPr>
              <w:t>Aubonsoleil</w:t>
            </w:r>
            <w:proofErr w:type="spellEnd"/>
          </w:p>
        </w:tc>
      </w:tr>
      <w:tr w:rsidR="005A5C81" w:rsidRPr="009E54BD" w14:paraId="55625C10" w14:textId="77777777" w:rsidTr="00E818C2">
        <w:tc>
          <w:tcPr>
            <w:tcW w:w="8828" w:type="dxa"/>
            <w:gridSpan w:val="8"/>
            <w:tcBorders>
              <w:top w:val="nil"/>
              <w:left w:val="nil"/>
              <w:bottom w:val="double" w:sz="7" w:space="0" w:color="auto"/>
              <w:right w:val="nil"/>
            </w:tcBorders>
          </w:tcPr>
          <w:p w14:paraId="25AD4492" w14:textId="77777777" w:rsidR="0079374A" w:rsidRPr="009E54BD" w:rsidRDefault="0079374A">
            <w:pPr>
              <w:widowControl/>
              <w:tabs>
                <w:tab w:val="left" w:pos="-1496"/>
                <w:tab w:val="left" w:pos="-776"/>
                <w:tab w:val="left" w:pos="-56"/>
                <w:tab w:val="left" w:pos="294"/>
                <w:tab w:val="left" w:pos="664"/>
                <w:tab w:val="left" w:pos="1384"/>
                <w:tab w:val="left" w:pos="2104"/>
                <w:tab w:val="left" w:pos="2824"/>
                <w:tab w:val="left" w:pos="3544"/>
                <w:tab w:val="left" w:pos="4264"/>
                <w:tab w:val="left" w:pos="4984"/>
                <w:tab w:val="left" w:pos="5704"/>
                <w:tab w:val="left" w:pos="6424"/>
                <w:tab w:val="left" w:pos="7144"/>
                <w:tab w:val="left" w:pos="7864"/>
                <w:tab w:val="left" w:pos="8584"/>
                <w:tab w:val="left" w:pos="9304"/>
                <w:tab w:val="left" w:pos="10024"/>
              </w:tabs>
              <w:suppressAutoHyphens/>
              <w:spacing w:before="90" w:line="240" w:lineRule="atLeast"/>
              <w:jc w:val="center"/>
              <w:rPr>
                <w:rFonts w:ascii="Arial" w:hAnsi="Arial" w:cs="Arial"/>
                <w:spacing w:val="-2"/>
                <w:sz w:val="20"/>
                <w:szCs w:val="20"/>
                <w:lang w:val="fr-CA"/>
              </w:rPr>
            </w:pPr>
            <w:r w:rsidRPr="009E54BD">
              <w:rPr>
                <w:rFonts w:ascii="Arial" w:hAnsi="Arial" w:cs="Arial"/>
                <w:spacing w:val="-2"/>
                <w:sz w:val="20"/>
                <w:szCs w:val="20"/>
                <w:lang w:val="fr-CA"/>
              </w:rPr>
              <w:t>Sommaire des données financières</w:t>
            </w:r>
          </w:p>
          <w:p w14:paraId="032C4BBE" w14:textId="77777777" w:rsidR="0079374A" w:rsidRPr="009E54BD" w:rsidRDefault="0079374A">
            <w:pPr>
              <w:widowControl/>
              <w:tabs>
                <w:tab w:val="left" w:pos="-1496"/>
                <w:tab w:val="left" w:pos="-776"/>
                <w:tab w:val="left" w:pos="-56"/>
                <w:tab w:val="left" w:pos="294"/>
                <w:tab w:val="left" w:pos="664"/>
                <w:tab w:val="left" w:pos="1384"/>
                <w:tab w:val="left" w:pos="2104"/>
                <w:tab w:val="left" w:pos="2824"/>
                <w:tab w:val="left" w:pos="3544"/>
                <w:tab w:val="left" w:pos="4264"/>
                <w:tab w:val="left" w:pos="4984"/>
                <w:tab w:val="left" w:pos="5704"/>
                <w:tab w:val="left" w:pos="6424"/>
                <w:tab w:val="left" w:pos="7144"/>
                <w:tab w:val="left" w:pos="7864"/>
                <w:tab w:val="left" w:pos="8584"/>
                <w:tab w:val="left" w:pos="9304"/>
                <w:tab w:val="left" w:pos="10024"/>
              </w:tabs>
              <w:suppressAutoHyphens/>
              <w:spacing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w:t>
            </w:r>
            <w:proofErr w:type="gramStart"/>
            <w:r w:rsidRPr="009E54BD">
              <w:rPr>
                <w:rFonts w:ascii="Arial" w:hAnsi="Arial" w:cs="Arial"/>
                <w:spacing w:val="-2"/>
                <w:sz w:val="20"/>
                <w:szCs w:val="20"/>
                <w:lang w:val="fr-CA"/>
              </w:rPr>
              <w:t>en</w:t>
            </w:r>
            <w:proofErr w:type="gramEnd"/>
            <w:r w:rsidRPr="009E54BD">
              <w:rPr>
                <w:rFonts w:ascii="Arial" w:hAnsi="Arial" w:cs="Arial"/>
                <w:spacing w:val="-2"/>
                <w:sz w:val="20"/>
                <w:szCs w:val="20"/>
                <w:lang w:val="fr-CA"/>
              </w:rPr>
              <w:t xml:space="preserve"> milliers de dollars)</w:t>
            </w:r>
          </w:p>
        </w:tc>
      </w:tr>
      <w:tr w:rsidR="0079374A" w:rsidRPr="009E54BD" w14:paraId="1AD5C8FC" w14:textId="77777777" w:rsidTr="006E5FEE">
        <w:tc>
          <w:tcPr>
            <w:tcW w:w="3630" w:type="dxa"/>
            <w:tcBorders>
              <w:top w:val="single" w:sz="14" w:space="0" w:color="auto"/>
              <w:left w:val="nil"/>
              <w:bottom w:val="double" w:sz="7" w:space="0" w:color="auto"/>
              <w:right w:val="nil"/>
            </w:tcBorders>
          </w:tcPr>
          <w:p w14:paraId="3972B9D1" w14:textId="77777777" w:rsidR="0079374A" w:rsidRPr="009E54BD" w:rsidRDefault="0079374A">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rPr>
                <w:rFonts w:ascii="Arial" w:hAnsi="Arial" w:cs="Arial"/>
                <w:spacing w:val="-2"/>
                <w:sz w:val="20"/>
                <w:szCs w:val="20"/>
                <w:lang w:val="fr-CA"/>
              </w:rPr>
            </w:pPr>
          </w:p>
        </w:tc>
        <w:tc>
          <w:tcPr>
            <w:tcW w:w="801" w:type="dxa"/>
            <w:tcBorders>
              <w:top w:val="single" w:sz="14" w:space="0" w:color="auto"/>
              <w:left w:val="single" w:sz="7" w:space="0" w:color="auto"/>
              <w:bottom w:val="double" w:sz="7" w:space="0" w:color="auto"/>
              <w:right w:val="nil"/>
            </w:tcBorders>
          </w:tcPr>
          <w:p w14:paraId="014F55E8" w14:textId="77777777" w:rsidR="0079374A" w:rsidRPr="009E54BD" w:rsidRDefault="0079374A">
            <w:pPr>
              <w:widowControl/>
              <w:tabs>
                <w:tab w:val="left" w:pos="-5216"/>
                <w:tab w:val="left" w:pos="-4496"/>
                <w:tab w:val="left" w:pos="-3776"/>
                <w:tab w:val="left" w:pos="-3426"/>
                <w:tab w:val="left" w:pos="-3056"/>
                <w:tab w:val="left" w:pos="-2336"/>
                <w:tab w:val="left" w:pos="-1616"/>
                <w:tab w:val="left" w:pos="-896"/>
                <w:tab w:val="left" w:pos="-176"/>
                <w:tab w:val="left" w:pos="544"/>
                <w:tab w:val="left" w:pos="1264"/>
                <w:tab w:val="left" w:pos="1984"/>
                <w:tab w:val="left" w:pos="2704"/>
                <w:tab w:val="left" w:pos="3424"/>
                <w:tab w:val="left" w:pos="4144"/>
                <w:tab w:val="left" w:pos="4864"/>
                <w:tab w:val="left" w:pos="5584"/>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Année 17</w:t>
            </w:r>
          </w:p>
        </w:tc>
        <w:tc>
          <w:tcPr>
            <w:tcW w:w="711" w:type="dxa"/>
            <w:tcBorders>
              <w:top w:val="single" w:sz="14" w:space="0" w:color="auto"/>
              <w:left w:val="single" w:sz="7" w:space="0" w:color="auto"/>
              <w:bottom w:val="double" w:sz="7" w:space="0" w:color="auto"/>
              <w:right w:val="nil"/>
            </w:tcBorders>
          </w:tcPr>
          <w:p w14:paraId="5B9F43A0" w14:textId="77777777" w:rsidR="0079374A" w:rsidRPr="009E54BD" w:rsidRDefault="0079374A">
            <w:pPr>
              <w:widowControl/>
              <w:tabs>
                <w:tab w:val="left" w:pos="-5927"/>
                <w:tab w:val="left" w:pos="-5207"/>
                <w:tab w:val="left" w:pos="-4487"/>
                <w:tab w:val="left" w:pos="-4137"/>
                <w:tab w:val="left" w:pos="-3767"/>
                <w:tab w:val="left" w:pos="-3047"/>
                <w:tab w:val="left" w:pos="-2327"/>
                <w:tab w:val="left" w:pos="-1607"/>
                <w:tab w:val="left" w:pos="-887"/>
                <w:tab w:val="left" w:pos="-167"/>
                <w:tab w:val="left" w:pos="553"/>
                <w:tab w:val="left" w:pos="1273"/>
                <w:tab w:val="left" w:pos="1993"/>
                <w:tab w:val="left" w:pos="2713"/>
                <w:tab w:val="left" w:pos="3433"/>
                <w:tab w:val="left" w:pos="4153"/>
                <w:tab w:val="left" w:pos="4873"/>
                <w:tab w:val="left" w:pos="5593"/>
                <w:tab w:val="left" w:pos="6313"/>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Année 18</w:t>
            </w:r>
          </w:p>
        </w:tc>
        <w:tc>
          <w:tcPr>
            <w:tcW w:w="711" w:type="dxa"/>
            <w:tcBorders>
              <w:top w:val="single" w:sz="14" w:space="0" w:color="auto"/>
              <w:left w:val="single" w:sz="7" w:space="0" w:color="auto"/>
              <w:bottom w:val="double" w:sz="7" w:space="0" w:color="auto"/>
              <w:right w:val="nil"/>
            </w:tcBorders>
          </w:tcPr>
          <w:p w14:paraId="07F240A0" w14:textId="77777777" w:rsidR="0079374A" w:rsidRPr="009E54BD" w:rsidRDefault="0079374A">
            <w:pPr>
              <w:widowControl/>
              <w:tabs>
                <w:tab w:val="left" w:pos="-6638"/>
                <w:tab w:val="left" w:pos="-5918"/>
                <w:tab w:val="left" w:pos="-5198"/>
                <w:tab w:val="left" w:pos="-4848"/>
                <w:tab w:val="left" w:pos="-4478"/>
                <w:tab w:val="left" w:pos="-3758"/>
                <w:tab w:val="left" w:pos="-3038"/>
                <w:tab w:val="left" w:pos="-2318"/>
                <w:tab w:val="left" w:pos="-1598"/>
                <w:tab w:val="left" w:pos="-878"/>
                <w:tab w:val="left" w:pos="-158"/>
                <w:tab w:val="left" w:pos="562"/>
                <w:tab w:val="left" w:pos="1282"/>
                <w:tab w:val="left" w:pos="2002"/>
                <w:tab w:val="left" w:pos="2722"/>
                <w:tab w:val="left" w:pos="3442"/>
                <w:tab w:val="left" w:pos="4162"/>
                <w:tab w:val="left" w:pos="4882"/>
                <w:tab w:val="left" w:pos="5602"/>
                <w:tab w:val="left" w:pos="6322"/>
                <w:tab w:val="left" w:pos="7042"/>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Année 19</w:t>
            </w:r>
          </w:p>
        </w:tc>
        <w:tc>
          <w:tcPr>
            <w:tcW w:w="711" w:type="dxa"/>
            <w:tcBorders>
              <w:top w:val="single" w:sz="14" w:space="0" w:color="auto"/>
              <w:left w:val="single" w:sz="7" w:space="0" w:color="auto"/>
              <w:bottom w:val="double" w:sz="7" w:space="0" w:color="auto"/>
              <w:right w:val="nil"/>
            </w:tcBorders>
          </w:tcPr>
          <w:p w14:paraId="73A5DD7D" w14:textId="77777777" w:rsidR="0079374A" w:rsidRPr="009E54BD" w:rsidRDefault="0079374A">
            <w:pPr>
              <w:widowControl/>
              <w:tabs>
                <w:tab w:val="left" w:pos="-7349"/>
                <w:tab w:val="left" w:pos="-6629"/>
                <w:tab w:val="left" w:pos="-5909"/>
                <w:tab w:val="left" w:pos="-5559"/>
                <w:tab w:val="left" w:pos="-5189"/>
                <w:tab w:val="left" w:pos="-4469"/>
                <w:tab w:val="left" w:pos="-3749"/>
                <w:tab w:val="left" w:pos="-3029"/>
                <w:tab w:val="left" w:pos="-2309"/>
                <w:tab w:val="left" w:pos="-1589"/>
                <w:tab w:val="left" w:pos="-869"/>
                <w:tab w:val="left" w:pos="-149"/>
                <w:tab w:val="left" w:pos="571"/>
                <w:tab w:val="left" w:pos="1291"/>
                <w:tab w:val="left" w:pos="2011"/>
                <w:tab w:val="left" w:pos="2731"/>
                <w:tab w:val="left" w:pos="3451"/>
                <w:tab w:val="left" w:pos="4171"/>
                <w:tab w:val="left" w:pos="4891"/>
                <w:tab w:val="left" w:pos="5611"/>
                <w:tab w:val="left" w:pos="6331"/>
                <w:tab w:val="left" w:pos="7051"/>
                <w:tab w:val="left" w:pos="7771"/>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Année 20</w:t>
            </w:r>
          </w:p>
        </w:tc>
        <w:tc>
          <w:tcPr>
            <w:tcW w:w="711" w:type="dxa"/>
            <w:tcBorders>
              <w:top w:val="single" w:sz="14" w:space="0" w:color="auto"/>
              <w:left w:val="single" w:sz="7" w:space="0" w:color="auto"/>
              <w:bottom w:val="double" w:sz="7" w:space="0" w:color="auto"/>
              <w:right w:val="nil"/>
            </w:tcBorders>
          </w:tcPr>
          <w:p w14:paraId="3D2EFA6C" w14:textId="77777777" w:rsidR="0079374A" w:rsidRPr="009E54BD" w:rsidRDefault="0079374A">
            <w:pPr>
              <w:widowControl/>
              <w:tabs>
                <w:tab w:val="left" w:pos="-8060"/>
                <w:tab w:val="left" w:pos="-7340"/>
                <w:tab w:val="left" w:pos="-6620"/>
                <w:tab w:val="left" w:pos="-6270"/>
                <w:tab w:val="left" w:pos="-5900"/>
                <w:tab w:val="left" w:pos="-5180"/>
                <w:tab w:val="left" w:pos="-4460"/>
                <w:tab w:val="left" w:pos="-3740"/>
                <w:tab w:val="left" w:pos="-3020"/>
                <w:tab w:val="left" w:pos="-2300"/>
                <w:tab w:val="left" w:pos="-1580"/>
                <w:tab w:val="left" w:pos="-860"/>
                <w:tab w:val="left" w:pos="-140"/>
                <w:tab w:val="left" w:pos="580"/>
                <w:tab w:val="left" w:pos="1300"/>
                <w:tab w:val="left" w:pos="2020"/>
                <w:tab w:val="left" w:pos="2740"/>
                <w:tab w:val="left" w:pos="3460"/>
                <w:tab w:val="left" w:pos="4180"/>
                <w:tab w:val="left" w:pos="4900"/>
                <w:tab w:val="left" w:pos="5620"/>
                <w:tab w:val="left" w:pos="6340"/>
                <w:tab w:val="left" w:pos="7060"/>
                <w:tab w:val="left" w:pos="7780"/>
                <w:tab w:val="left" w:pos="8500"/>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Année 21</w:t>
            </w:r>
          </w:p>
        </w:tc>
        <w:tc>
          <w:tcPr>
            <w:tcW w:w="711" w:type="dxa"/>
            <w:tcBorders>
              <w:top w:val="single" w:sz="14" w:space="0" w:color="auto"/>
              <w:left w:val="single" w:sz="7" w:space="0" w:color="auto"/>
              <w:bottom w:val="double" w:sz="7" w:space="0" w:color="auto"/>
              <w:right w:val="nil"/>
            </w:tcBorders>
          </w:tcPr>
          <w:p w14:paraId="4E49DE5F" w14:textId="77777777" w:rsidR="0079374A" w:rsidRPr="009E54BD" w:rsidRDefault="0079374A">
            <w:pPr>
              <w:widowControl/>
              <w:tabs>
                <w:tab w:val="left" w:pos="-8771"/>
                <w:tab w:val="left" w:pos="-8051"/>
                <w:tab w:val="left" w:pos="-7331"/>
                <w:tab w:val="left" w:pos="-6981"/>
                <w:tab w:val="left" w:pos="-6611"/>
                <w:tab w:val="left" w:pos="-5891"/>
                <w:tab w:val="left" w:pos="-5171"/>
                <w:tab w:val="left" w:pos="-4451"/>
                <w:tab w:val="left" w:pos="-3731"/>
                <w:tab w:val="left" w:pos="-3011"/>
                <w:tab w:val="left" w:pos="-2291"/>
                <w:tab w:val="left" w:pos="-1571"/>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Année 22</w:t>
            </w:r>
          </w:p>
        </w:tc>
        <w:tc>
          <w:tcPr>
            <w:tcW w:w="842" w:type="dxa"/>
            <w:tcBorders>
              <w:top w:val="single" w:sz="14" w:space="0" w:color="auto"/>
              <w:left w:val="single" w:sz="7" w:space="0" w:color="auto"/>
              <w:bottom w:val="double" w:sz="7" w:space="0" w:color="auto"/>
              <w:right w:val="nil"/>
            </w:tcBorders>
          </w:tcPr>
          <w:p w14:paraId="02E4B3E3" w14:textId="77777777" w:rsidR="0079374A" w:rsidRPr="009E54BD" w:rsidRDefault="0079374A">
            <w:pPr>
              <w:widowControl/>
              <w:tabs>
                <w:tab w:val="left" w:pos="-8771"/>
                <w:tab w:val="left" w:pos="-8051"/>
                <w:tab w:val="left" w:pos="-7331"/>
                <w:tab w:val="left" w:pos="-6981"/>
                <w:tab w:val="left" w:pos="-6611"/>
                <w:tab w:val="left" w:pos="-5891"/>
                <w:tab w:val="left" w:pos="-5171"/>
                <w:tab w:val="left" w:pos="-4451"/>
                <w:tab w:val="left" w:pos="-3731"/>
                <w:tab w:val="left" w:pos="-3011"/>
                <w:tab w:val="left" w:pos="-2291"/>
                <w:tab w:val="left" w:pos="-1571"/>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Année 23</w:t>
            </w:r>
          </w:p>
        </w:tc>
      </w:tr>
      <w:tr w:rsidR="00E818C2" w:rsidRPr="009E54BD" w14:paraId="0EF73EAC" w14:textId="77777777" w:rsidTr="006E5FEE">
        <w:tc>
          <w:tcPr>
            <w:tcW w:w="3630" w:type="dxa"/>
            <w:tcBorders>
              <w:top w:val="single" w:sz="14" w:space="0" w:color="auto"/>
              <w:left w:val="nil"/>
              <w:bottom w:val="nil"/>
              <w:right w:val="nil"/>
            </w:tcBorders>
          </w:tcPr>
          <w:p w14:paraId="168C23E6" w14:textId="77777777" w:rsidR="00E818C2" w:rsidRPr="009E54BD" w:rsidRDefault="00E818C2" w:rsidP="00E818C2">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rPr>
                <w:rFonts w:ascii="Arial" w:hAnsi="Arial" w:cs="Arial"/>
                <w:spacing w:val="-2"/>
                <w:sz w:val="20"/>
                <w:szCs w:val="20"/>
                <w:lang w:val="fr-CA"/>
              </w:rPr>
            </w:pPr>
            <w:r w:rsidRPr="009E54BD">
              <w:rPr>
                <w:rFonts w:ascii="Arial" w:hAnsi="Arial" w:cs="Arial"/>
                <w:spacing w:val="-2"/>
                <w:sz w:val="20"/>
                <w:szCs w:val="20"/>
                <w:lang w:val="fr-CA"/>
              </w:rPr>
              <w:t>Total des produits*</w:t>
            </w:r>
          </w:p>
        </w:tc>
        <w:tc>
          <w:tcPr>
            <w:tcW w:w="801" w:type="dxa"/>
            <w:tcBorders>
              <w:top w:val="single" w:sz="14" w:space="0" w:color="auto"/>
              <w:left w:val="single" w:sz="7" w:space="0" w:color="auto"/>
              <w:bottom w:val="nil"/>
              <w:right w:val="nil"/>
            </w:tcBorders>
          </w:tcPr>
          <w:p w14:paraId="1949E973"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1 300</w:t>
            </w:r>
          </w:p>
        </w:tc>
        <w:tc>
          <w:tcPr>
            <w:tcW w:w="711" w:type="dxa"/>
            <w:tcBorders>
              <w:top w:val="single" w:sz="14" w:space="0" w:color="auto"/>
              <w:left w:val="single" w:sz="7" w:space="0" w:color="auto"/>
              <w:bottom w:val="nil"/>
              <w:right w:val="nil"/>
            </w:tcBorders>
          </w:tcPr>
          <w:p w14:paraId="438DB1C6"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1 400</w:t>
            </w:r>
          </w:p>
        </w:tc>
        <w:tc>
          <w:tcPr>
            <w:tcW w:w="711" w:type="dxa"/>
            <w:tcBorders>
              <w:top w:val="single" w:sz="14" w:space="0" w:color="auto"/>
              <w:left w:val="single" w:sz="7" w:space="0" w:color="auto"/>
              <w:bottom w:val="nil"/>
              <w:right w:val="nil"/>
            </w:tcBorders>
          </w:tcPr>
          <w:p w14:paraId="2DE9E055"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1 500</w:t>
            </w:r>
          </w:p>
        </w:tc>
        <w:tc>
          <w:tcPr>
            <w:tcW w:w="711" w:type="dxa"/>
            <w:tcBorders>
              <w:top w:val="single" w:sz="14" w:space="0" w:color="auto"/>
              <w:left w:val="single" w:sz="7" w:space="0" w:color="auto"/>
              <w:bottom w:val="nil"/>
              <w:right w:val="nil"/>
            </w:tcBorders>
          </w:tcPr>
          <w:p w14:paraId="004FE9D6"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1 600</w:t>
            </w:r>
          </w:p>
        </w:tc>
        <w:tc>
          <w:tcPr>
            <w:tcW w:w="711" w:type="dxa"/>
            <w:tcBorders>
              <w:top w:val="single" w:sz="14" w:space="0" w:color="auto"/>
              <w:left w:val="single" w:sz="7" w:space="0" w:color="auto"/>
              <w:bottom w:val="nil"/>
              <w:right w:val="nil"/>
            </w:tcBorders>
          </w:tcPr>
          <w:p w14:paraId="14CA58C3"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1 800</w:t>
            </w:r>
          </w:p>
        </w:tc>
        <w:tc>
          <w:tcPr>
            <w:tcW w:w="711" w:type="dxa"/>
            <w:tcBorders>
              <w:top w:val="single" w:sz="14" w:space="0" w:color="auto"/>
              <w:left w:val="single" w:sz="7" w:space="0" w:color="auto"/>
              <w:bottom w:val="nil"/>
              <w:right w:val="nil"/>
            </w:tcBorders>
          </w:tcPr>
          <w:p w14:paraId="31BBF627"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1 480</w:t>
            </w:r>
          </w:p>
        </w:tc>
        <w:tc>
          <w:tcPr>
            <w:tcW w:w="842" w:type="dxa"/>
            <w:tcBorders>
              <w:top w:val="single" w:sz="14" w:space="0" w:color="auto"/>
              <w:left w:val="single" w:sz="7" w:space="0" w:color="auto"/>
              <w:bottom w:val="nil"/>
              <w:right w:val="nil"/>
            </w:tcBorders>
          </w:tcPr>
          <w:p w14:paraId="12DEF8B0"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1 270</w:t>
            </w:r>
          </w:p>
        </w:tc>
      </w:tr>
      <w:tr w:rsidR="00E818C2" w:rsidRPr="009E54BD" w14:paraId="454BBD9D" w14:textId="77777777" w:rsidTr="006E5FEE">
        <w:tc>
          <w:tcPr>
            <w:tcW w:w="3630" w:type="dxa"/>
            <w:tcBorders>
              <w:top w:val="single" w:sz="7" w:space="0" w:color="auto"/>
              <w:left w:val="nil"/>
              <w:bottom w:val="nil"/>
              <w:right w:val="nil"/>
            </w:tcBorders>
          </w:tcPr>
          <w:p w14:paraId="3E2C11F1" w14:textId="77777777" w:rsidR="00E818C2" w:rsidRPr="009E54BD" w:rsidRDefault="00E818C2" w:rsidP="00E818C2">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rPr>
                <w:rFonts w:ascii="Arial" w:hAnsi="Arial" w:cs="Arial"/>
                <w:spacing w:val="-2"/>
                <w:sz w:val="20"/>
                <w:szCs w:val="20"/>
                <w:lang w:val="fr-CA"/>
              </w:rPr>
            </w:pPr>
            <w:r w:rsidRPr="009E54BD">
              <w:rPr>
                <w:rFonts w:ascii="Arial" w:hAnsi="Arial" w:cs="Arial"/>
                <w:spacing w:val="-2"/>
                <w:sz w:val="20"/>
                <w:szCs w:val="20"/>
                <w:lang w:val="fr-CA"/>
              </w:rPr>
              <w:t>Charges:</w:t>
            </w:r>
          </w:p>
        </w:tc>
        <w:tc>
          <w:tcPr>
            <w:tcW w:w="801" w:type="dxa"/>
            <w:tcBorders>
              <w:top w:val="single" w:sz="7" w:space="0" w:color="auto"/>
              <w:left w:val="single" w:sz="7" w:space="0" w:color="auto"/>
              <w:bottom w:val="nil"/>
              <w:right w:val="nil"/>
            </w:tcBorders>
          </w:tcPr>
          <w:p w14:paraId="3BB93300" w14:textId="77777777" w:rsidR="00E818C2" w:rsidRPr="009E54BD" w:rsidRDefault="00E818C2" w:rsidP="00E818C2">
            <w:pPr>
              <w:jc w:val="center"/>
              <w:rPr>
                <w:rFonts w:ascii="Arial" w:hAnsi="Arial" w:cs="Arial"/>
                <w:sz w:val="20"/>
                <w:szCs w:val="20"/>
              </w:rPr>
            </w:pPr>
          </w:p>
        </w:tc>
        <w:tc>
          <w:tcPr>
            <w:tcW w:w="711" w:type="dxa"/>
            <w:tcBorders>
              <w:top w:val="single" w:sz="7" w:space="0" w:color="auto"/>
              <w:left w:val="single" w:sz="7" w:space="0" w:color="auto"/>
              <w:bottom w:val="nil"/>
              <w:right w:val="nil"/>
            </w:tcBorders>
          </w:tcPr>
          <w:p w14:paraId="4AE668C8" w14:textId="77777777" w:rsidR="00E818C2" w:rsidRPr="009E54BD" w:rsidRDefault="00E818C2" w:rsidP="00E818C2">
            <w:pPr>
              <w:jc w:val="center"/>
              <w:rPr>
                <w:rFonts w:ascii="Arial" w:hAnsi="Arial" w:cs="Arial"/>
                <w:sz w:val="20"/>
                <w:szCs w:val="20"/>
              </w:rPr>
            </w:pPr>
          </w:p>
        </w:tc>
        <w:tc>
          <w:tcPr>
            <w:tcW w:w="711" w:type="dxa"/>
            <w:tcBorders>
              <w:top w:val="single" w:sz="7" w:space="0" w:color="auto"/>
              <w:left w:val="single" w:sz="7" w:space="0" w:color="auto"/>
              <w:bottom w:val="nil"/>
              <w:right w:val="nil"/>
            </w:tcBorders>
          </w:tcPr>
          <w:p w14:paraId="044E9C13" w14:textId="77777777" w:rsidR="00E818C2" w:rsidRPr="009E54BD" w:rsidRDefault="00E818C2" w:rsidP="00E818C2">
            <w:pPr>
              <w:jc w:val="center"/>
              <w:rPr>
                <w:rFonts w:ascii="Arial" w:hAnsi="Arial" w:cs="Arial"/>
                <w:sz w:val="20"/>
                <w:szCs w:val="20"/>
              </w:rPr>
            </w:pPr>
          </w:p>
        </w:tc>
        <w:tc>
          <w:tcPr>
            <w:tcW w:w="711" w:type="dxa"/>
            <w:tcBorders>
              <w:top w:val="single" w:sz="7" w:space="0" w:color="auto"/>
              <w:left w:val="single" w:sz="7" w:space="0" w:color="auto"/>
              <w:bottom w:val="nil"/>
              <w:right w:val="nil"/>
            </w:tcBorders>
          </w:tcPr>
          <w:p w14:paraId="56C62917" w14:textId="77777777" w:rsidR="00E818C2" w:rsidRPr="009E54BD" w:rsidRDefault="00E818C2" w:rsidP="00E818C2">
            <w:pPr>
              <w:jc w:val="center"/>
              <w:rPr>
                <w:rFonts w:ascii="Arial" w:hAnsi="Arial" w:cs="Arial"/>
                <w:sz w:val="20"/>
                <w:szCs w:val="20"/>
              </w:rPr>
            </w:pPr>
          </w:p>
        </w:tc>
        <w:tc>
          <w:tcPr>
            <w:tcW w:w="711" w:type="dxa"/>
            <w:tcBorders>
              <w:top w:val="single" w:sz="7" w:space="0" w:color="auto"/>
              <w:left w:val="single" w:sz="7" w:space="0" w:color="auto"/>
              <w:bottom w:val="nil"/>
              <w:right w:val="nil"/>
            </w:tcBorders>
          </w:tcPr>
          <w:p w14:paraId="0B234D4C" w14:textId="77777777" w:rsidR="00E818C2" w:rsidRPr="009E54BD" w:rsidRDefault="00E818C2" w:rsidP="00E818C2">
            <w:pPr>
              <w:jc w:val="center"/>
              <w:rPr>
                <w:rFonts w:ascii="Arial" w:hAnsi="Arial" w:cs="Arial"/>
                <w:sz w:val="20"/>
                <w:szCs w:val="20"/>
              </w:rPr>
            </w:pPr>
          </w:p>
        </w:tc>
        <w:tc>
          <w:tcPr>
            <w:tcW w:w="711" w:type="dxa"/>
            <w:tcBorders>
              <w:top w:val="single" w:sz="7" w:space="0" w:color="auto"/>
              <w:left w:val="single" w:sz="7" w:space="0" w:color="auto"/>
              <w:bottom w:val="nil"/>
              <w:right w:val="nil"/>
            </w:tcBorders>
          </w:tcPr>
          <w:p w14:paraId="64590C56" w14:textId="77777777" w:rsidR="00E818C2" w:rsidRPr="009E54BD" w:rsidRDefault="00E818C2" w:rsidP="00E818C2">
            <w:pPr>
              <w:jc w:val="center"/>
              <w:rPr>
                <w:rFonts w:ascii="Arial" w:hAnsi="Arial" w:cs="Arial"/>
                <w:sz w:val="20"/>
                <w:szCs w:val="20"/>
              </w:rPr>
            </w:pPr>
          </w:p>
        </w:tc>
        <w:tc>
          <w:tcPr>
            <w:tcW w:w="842" w:type="dxa"/>
            <w:tcBorders>
              <w:top w:val="single" w:sz="7" w:space="0" w:color="auto"/>
              <w:left w:val="single" w:sz="7" w:space="0" w:color="auto"/>
              <w:bottom w:val="nil"/>
              <w:right w:val="nil"/>
            </w:tcBorders>
          </w:tcPr>
          <w:p w14:paraId="473B3421" w14:textId="77777777" w:rsidR="00E818C2" w:rsidRPr="009E54BD" w:rsidRDefault="00E818C2" w:rsidP="00E818C2">
            <w:pPr>
              <w:jc w:val="center"/>
              <w:rPr>
                <w:rFonts w:ascii="Arial" w:hAnsi="Arial" w:cs="Arial"/>
                <w:sz w:val="20"/>
                <w:szCs w:val="20"/>
              </w:rPr>
            </w:pPr>
          </w:p>
        </w:tc>
      </w:tr>
      <w:tr w:rsidR="00E818C2" w:rsidRPr="009E54BD" w14:paraId="49D6708F" w14:textId="77777777" w:rsidTr="006E5FEE">
        <w:tc>
          <w:tcPr>
            <w:tcW w:w="3630" w:type="dxa"/>
            <w:tcBorders>
              <w:top w:val="single" w:sz="7" w:space="0" w:color="auto"/>
              <w:left w:val="nil"/>
              <w:bottom w:val="nil"/>
              <w:right w:val="nil"/>
            </w:tcBorders>
          </w:tcPr>
          <w:p w14:paraId="05B611E5" w14:textId="77777777" w:rsidR="00E818C2" w:rsidRPr="009E54BD" w:rsidRDefault="00E818C2" w:rsidP="00E818C2">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ind w:left="294" w:hanging="294"/>
              <w:rPr>
                <w:rFonts w:ascii="Arial" w:hAnsi="Arial" w:cs="Arial"/>
                <w:spacing w:val="-2"/>
                <w:sz w:val="20"/>
                <w:szCs w:val="20"/>
                <w:lang w:val="fr-CA"/>
              </w:rPr>
            </w:pPr>
            <w:r w:rsidRPr="009E54BD">
              <w:rPr>
                <w:rFonts w:ascii="Arial" w:hAnsi="Arial" w:cs="Arial"/>
                <w:spacing w:val="-2"/>
                <w:sz w:val="20"/>
                <w:szCs w:val="20"/>
                <w:lang w:val="fr-CA"/>
              </w:rPr>
              <w:t>Entretien</w:t>
            </w:r>
          </w:p>
        </w:tc>
        <w:tc>
          <w:tcPr>
            <w:tcW w:w="801" w:type="dxa"/>
            <w:tcBorders>
              <w:top w:val="single" w:sz="7" w:space="0" w:color="auto"/>
              <w:left w:val="single" w:sz="7" w:space="0" w:color="auto"/>
              <w:bottom w:val="nil"/>
              <w:right w:val="nil"/>
            </w:tcBorders>
          </w:tcPr>
          <w:p w14:paraId="34D93A36"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130</w:t>
            </w:r>
          </w:p>
        </w:tc>
        <w:tc>
          <w:tcPr>
            <w:tcW w:w="711" w:type="dxa"/>
            <w:tcBorders>
              <w:top w:val="single" w:sz="7" w:space="0" w:color="auto"/>
              <w:left w:val="single" w:sz="7" w:space="0" w:color="auto"/>
              <w:bottom w:val="nil"/>
              <w:right w:val="nil"/>
            </w:tcBorders>
          </w:tcPr>
          <w:p w14:paraId="0C9AF00E"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140</w:t>
            </w:r>
          </w:p>
        </w:tc>
        <w:tc>
          <w:tcPr>
            <w:tcW w:w="711" w:type="dxa"/>
            <w:tcBorders>
              <w:top w:val="single" w:sz="7" w:space="0" w:color="auto"/>
              <w:left w:val="single" w:sz="7" w:space="0" w:color="auto"/>
              <w:bottom w:val="nil"/>
              <w:right w:val="nil"/>
            </w:tcBorders>
          </w:tcPr>
          <w:p w14:paraId="2EF7F2AC"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150</w:t>
            </w:r>
          </w:p>
        </w:tc>
        <w:tc>
          <w:tcPr>
            <w:tcW w:w="711" w:type="dxa"/>
            <w:tcBorders>
              <w:top w:val="single" w:sz="7" w:space="0" w:color="auto"/>
              <w:left w:val="single" w:sz="7" w:space="0" w:color="auto"/>
              <w:bottom w:val="nil"/>
              <w:right w:val="nil"/>
            </w:tcBorders>
          </w:tcPr>
          <w:p w14:paraId="7925830D"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160</w:t>
            </w:r>
          </w:p>
        </w:tc>
        <w:tc>
          <w:tcPr>
            <w:tcW w:w="711" w:type="dxa"/>
            <w:tcBorders>
              <w:top w:val="single" w:sz="7" w:space="0" w:color="auto"/>
              <w:left w:val="single" w:sz="7" w:space="0" w:color="auto"/>
              <w:bottom w:val="nil"/>
              <w:right w:val="nil"/>
            </w:tcBorders>
          </w:tcPr>
          <w:p w14:paraId="2F21905F"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180</w:t>
            </w:r>
          </w:p>
        </w:tc>
        <w:tc>
          <w:tcPr>
            <w:tcW w:w="711" w:type="dxa"/>
            <w:tcBorders>
              <w:top w:val="single" w:sz="7" w:space="0" w:color="auto"/>
              <w:left w:val="single" w:sz="7" w:space="0" w:color="auto"/>
              <w:bottom w:val="nil"/>
              <w:right w:val="nil"/>
            </w:tcBorders>
          </w:tcPr>
          <w:p w14:paraId="35AC4FB9"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148</w:t>
            </w:r>
          </w:p>
        </w:tc>
        <w:tc>
          <w:tcPr>
            <w:tcW w:w="842" w:type="dxa"/>
            <w:tcBorders>
              <w:top w:val="single" w:sz="7" w:space="0" w:color="auto"/>
              <w:left w:val="single" w:sz="7" w:space="0" w:color="auto"/>
              <w:bottom w:val="nil"/>
              <w:right w:val="nil"/>
            </w:tcBorders>
          </w:tcPr>
          <w:p w14:paraId="2E7B436D"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128</w:t>
            </w:r>
          </w:p>
        </w:tc>
      </w:tr>
      <w:tr w:rsidR="00E818C2" w:rsidRPr="009E54BD" w14:paraId="2E11A86F" w14:textId="77777777" w:rsidTr="006E5FEE">
        <w:tc>
          <w:tcPr>
            <w:tcW w:w="3630" w:type="dxa"/>
            <w:tcBorders>
              <w:top w:val="single" w:sz="7" w:space="0" w:color="auto"/>
              <w:left w:val="nil"/>
              <w:bottom w:val="nil"/>
              <w:right w:val="nil"/>
            </w:tcBorders>
          </w:tcPr>
          <w:p w14:paraId="42A8EE1F" w14:textId="77777777" w:rsidR="00E818C2" w:rsidRPr="009E54BD" w:rsidRDefault="00E818C2" w:rsidP="00E818C2">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ind w:left="294" w:hanging="294"/>
              <w:rPr>
                <w:rFonts w:ascii="Arial" w:hAnsi="Arial" w:cs="Arial"/>
                <w:spacing w:val="-2"/>
                <w:sz w:val="20"/>
                <w:szCs w:val="20"/>
                <w:lang w:val="fr-CA"/>
              </w:rPr>
            </w:pPr>
            <w:r w:rsidRPr="009E54BD">
              <w:rPr>
                <w:rFonts w:ascii="Arial" w:hAnsi="Arial" w:cs="Arial"/>
                <w:spacing w:val="-2"/>
                <w:sz w:val="20"/>
                <w:szCs w:val="20"/>
                <w:lang w:val="fr-CA"/>
              </w:rPr>
              <w:t>Services publics</w:t>
            </w:r>
          </w:p>
        </w:tc>
        <w:tc>
          <w:tcPr>
            <w:tcW w:w="801" w:type="dxa"/>
            <w:tcBorders>
              <w:top w:val="single" w:sz="7" w:space="0" w:color="auto"/>
              <w:left w:val="single" w:sz="7" w:space="0" w:color="auto"/>
              <w:bottom w:val="nil"/>
              <w:right w:val="nil"/>
            </w:tcBorders>
          </w:tcPr>
          <w:p w14:paraId="65C402BC"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390</w:t>
            </w:r>
          </w:p>
        </w:tc>
        <w:tc>
          <w:tcPr>
            <w:tcW w:w="711" w:type="dxa"/>
            <w:tcBorders>
              <w:top w:val="single" w:sz="7" w:space="0" w:color="auto"/>
              <w:left w:val="single" w:sz="7" w:space="0" w:color="auto"/>
              <w:bottom w:val="nil"/>
              <w:right w:val="nil"/>
            </w:tcBorders>
          </w:tcPr>
          <w:p w14:paraId="2BA9E095"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420</w:t>
            </w:r>
          </w:p>
        </w:tc>
        <w:tc>
          <w:tcPr>
            <w:tcW w:w="711" w:type="dxa"/>
            <w:tcBorders>
              <w:top w:val="single" w:sz="7" w:space="0" w:color="auto"/>
              <w:left w:val="single" w:sz="7" w:space="0" w:color="auto"/>
              <w:bottom w:val="nil"/>
              <w:right w:val="nil"/>
            </w:tcBorders>
          </w:tcPr>
          <w:p w14:paraId="2F197864"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450</w:t>
            </w:r>
          </w:p>
        </w:tc>
        <w:tc>
          <w:tcPr>
            <w:tcW w:w="711" w:type="dxa"/>
            <w:tcBorders>
              <w:top w:val="single" w:sz="7" w:space="0" w:color="auto"/>
              <w:left w:val="single" w:sz="7" w:space="0" w:color="auto"/>
              <w:bottom w:val="nil"/>
              <w:right w:val="nil"/>
            </w:tcBorders>
          </w:tcPr>
          <w:p w14:paraId="7F2C5A02"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480</w:t>
            </w:r>
          </w:p>
        </w:tc>
        <w:tc>
          <w:tcPr>
            <w:tcW w:w="711" w:type="dxa"/>
            <w:tcBorders>
              <w:top w:val="single" w:sz="7" w:space="0" w:color="auto"/>
              <w:left w:val="single" w:sz="7" w:space="0" w:color="auto"/>
              <w:bottom w:val="nil"/>
              <w:right w:val="nil"/>
            </w:tcBorders>
          </w:tcPr>
          <w:p w14:paraId="6385FC14"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540</w:t>
            </w:r>
          </w:p>
        </w:tc>
        <w:tc>
          <w:tcPr>
            <w:tcW w:w="711" w:type="dxa"/>
            <w:tcBorders>
              <w:top w:val="single" w:sz="7" w:space="0" w:color="auto"/>
              <w:left w:val="single" w:sz="7" w:space="0" w:color="auto"/>
              <w:bottom w:val="nil"/>
              <w:right w:val="nil"/>
            </w:tcBorders>
          </w:tcPr>
          <w:p w14:paraId="26248720"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444</w:t>
            </w:r>
          </w:p>
        </w:tc>
        <w:tc>
          <w:tcPr>
            <w:tcW w:w="842" w:type="dxa"/>
            <w:tcBorders>
              <w:top w:val="single" w:sz="7" w:space="0" w:color="auto"/>
              <w:left w:val="single" w:sz="7" w:space="0" w:color="auto"/>
              <w:bottom w:val="nil"/>
              <w:right w:val="nil"/>
            </w:tcBorders>
          </w:tcPr>
          <w:p w14:paraId="626093C4"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380</w:t>
            </w:r>
          </w:p>
        </w:tc>
      </w:tr>
      <w:tr w:rsidR="00E818C2" w:rsidRPr="009E54BD" w14:paraId="2AB73773" w14:textId="77777777" w:rsidTr="006E5FEE">
        <w:tc>
          <w:tcPr>
            <w:tcW w:w="3630" w:type="dxa"/>
            <w:tcBorders>
              <w:top w:val="single" w:sz="7" w:space="0" w:color="auto"/>
              <w:left w:val="nil"/>
              <w:bottom w:val="nil"/>
              <w:right w:val="nil"/>
            </w:tcBorders>
          </w:tcPr>
          <w:p w14:paraId="7677892E" w14:textId="77777777" w:rsidR="00E818C2" w:rsidRPr="009E54BD" w:rsidRDefault="00E818C2" w:rsidP="00E818C2">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ind w:left="294" w:hanging="294"/>
              <w:rPr>
                <w:rFonts w:ascii="Arial" w:hAnsi="Arial" w:cs="Arial"/>
                <w:spacing w:val="-2"/>
                <w:sz w:val="20"/>
                <w:szCs w:val="20"/>
                <w:lang w:val="fr-CA"/>
              </w:rPr>
            </w:pPr>
            <w:r w:rsidRPr="009E54BD">
              <w:rPr>
                <w:rFonts w:ascii="Arial" w:hAnsi="Arial" w:cs="Arial"/>
                <w:spacing w:val="-2"/>
                <w:sz w:val="20"/>
                <w:szCs w:val="20"/>
                <w:lang w:val="fr-CA"/>
              </w:rPr>
              <w:t>Frais de location directs</w:t>
            </w:r>
          </w:p>
        </w:tc>
        <w:tc>
          <w:tcPr>
            <w:tcW w:w="801" w:type="dxa"/>
            <w:tcBorders>
              <w:top w:val="single" w:sz="7" w:space="0" w:color="auto"/>
              <w:left w:val="single" w:sz="7" w:space="0" w:color="auto"/>
              <w:bottom w:val="nil"/>
              <w:right w:val="nil"/>
            </w:tcBorders>
          </w:tcPr>
          <w:p w14:paraId="62D6A843"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260</w:t>
            </w:r>
          </w:p>
        </w:tc>
        <w:tc>
          <w:tcPr>
            <w:tcW w:w="711" w:type="dxa"/>
            <w:tcBorders>
              <w:top w:val="single" w:sz="7" w:space="0" w:color="auto"/>
              <w:left w:val="single" w:sz="7" w:space="0" w:color="auto"/>
              <w:bottom w:val="nil"/>
              <w:right w:val="nil"/>
            </w:tcBorders>
          </w:tcPr>
          <w:p w14:paraId="60020A99"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280</w:t>
            </w:r>
          </w:p>
        </w:tc>
        <w:tc>
          <w:tcPr>
            <w:tcW w:w="711" w:type="dxa"/>
            <w:tcBorders>
              <w:top w:val="single" w:sz="7" w:space="0" w:color="auto"/>
              <w:left w:val="single" w:sz="7" w:space="0" w:color="auto"/>
              <w:bottom w:val="nil"/>
              <w:right w:val="nil"/>
            </w:tcBorders>
          </w:tcPr>
          <w:p w14:paraId="495D7DE0"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300</w:t>
            </w:r>
          </w:p>
        </w:tc>
        <w:tc>
          <w:tcPr>
            <w:tcW w:w="711" w:type="dxa"/>
            <w:tcBorders>
              <w:top w:val="single" w:sz="7" w:space="0" w:color="auto"/>
              <w:left w:val="single" w:sz="7" w:space="0" w:color="auto"/>
              <w:bottom w:val="nil"/>
              <w:right w:val="nil"/>
            </w:tcBorders>
          </w:tcPr>
          <w:p w14:paraId="22B2E29A"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320</w:t>
            </w:r>
          </w:p>
        </w:tc>
        <w:tc>
          <w:tcPr>
            <w:tcW w:w="711" w:type="dxa"/>
            <w:tcBorders>
              <w:top w:val="single" w:sz="7" w:space="0" w:color="auto"/>
              <w:left w:val="single" w:sz="7" w:space="0" w:color="auto"/>
              <w:bottom w:val="nil"/>
              <w:right w:val="nil"/>
            </w:tcBorders>
          </w:tcPr>
          <w:p w14:paraId="43ABFAD2"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360</w:t>
            </w:r>
          </w:p>
        </w:tc>
        <w:tc>
          <w:tcPr>
            <w:tcW w:w="711" w:type="dxa"/>
            <w:tcBorders>
              <w:top w:val="single" w:sz="7" w:space="0" w:color="auto"/>
              <w:left w:val="single" w:sz="7" w:space="0" w:color="auto"/>
              <w:bottom w:val="nil"/>
              <w:right w:val="nil"/>
            </w:tcBorders>
          </w:tcPr>
          <w:p w14:paraId="37C23211"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296</w:t>
            </w:r>
          </w:p>
        </w:tc>
        <w:tc>
          <w:tcPr>
            <w:tcW w:w="842" w:type="dxa"/>
            <w:tcBorders>
              <w:top w:val="single" w:sz="7" w:space="0" w:color="auto"/>
              <w:left w:val="single" w:sz="7" w:space="0" w:color="auto"/>
              <w:bottom w:val="nil"/>
              <w:right w:val="nil"/>
            </w:tcBorders>
          </w:tcPr>
          <w:p w14:paraId="30077F9B"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254</w:t>
            </w:r>
          </w:p>
        </w:tc>
      </w:tr>
      <w:tr w:rsidR="00E818C2" w:rsidRPr="009E54BD" w14:paraId="12E40423" w14:textId="77777777" w:rsidTr="006E5FEE">
        <w:tc>
          <w:tcPr>
            <w:tcW w:w="3630" w:type="dxa"/>
            <w:tcBorders>
              <w:top w:val="single" w:sz="7" w:space="0" w:color="auto"/>
              <w:left w:val="nil"/>
              <w:bottom w:val="nil"/>
              <w:right w:val="nil"/>
            </w:tcBorders>
          </w:tcPr>
          <w:p w14:paraId="51D6FDF5" w14:textId="77777777" w:rsidR="00E818C2" w:rsidRPr="009E54BD" w:rsidRDefault="00E818C2" w:rsidP="00E818C2">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ind w:left="294" w:hanging="294"/>
              <w:rPr>
                <w:rFonts w:ascii="Arial" w:hAnsi="Arial" w:cs="Arial"/>
                <w:spacing w:val="-2"/>
                <w:sz w:val="20"/>
                <w:szCs w:val="20"/>
                <w:lang w:val="fr-CA"/>
              </w:rPr>
            </w:pPr>
            <w:r w:rsidRPr="009E54BD">
              <w:rPr>
                <w:rFonts w:ascii="Arial" w:hAnsi="Arial" w:cs="Arial"/>
                <w:spacing w:val="-2"/>
                <w:sz w:val="20"/>
                <w:szCs w:val="20"/>
                <w:lang w:val="fr-CA"/>
              </w:rPr>
              <w:t>Administration**</w:t>
            </w:r>
          </w:p>
        </w:tc>
        <w:tc>
          <w:tcPr>
            <w:tcW w:w="801" w:type="dxa"/>
            <w:tcBorders>
              <w:top w:val="single" w:sz="7" w:space="0" w:color="auto"/>
              <w:left w:val="single" w:sz="7" w:space="0" w:color="auto"/>
              <w:bottom w:val="nil"/>
              <w:right w:val="nil"/>
            </w:tcBorders>
          </w:tcPr>
          <w:p w14:paraId="3FD98F46"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100</w:t>
            </w:r>
          </w:p>
        </w:tc>
        <w:tc>
          <w:tcPr>
            <w:tcW w:w="711" w:type="dxa"/>
            <w:tcBorders>
              <w:top w:val="single" w:sz="7" w:space="0" w:color="auto"/>
              <w:left w:val="single" w:sz="7" w:space="0" w:color="auto"/>
              <w:bottom w:val="nil"/>
              <w:right w:val="nil"/>
            </w:tcBorders>
          </w:tcPr>
          <w:p w14:paraId="185A4028"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100</w:t>
            </w:r>
          </w:p>
        </w:tc>
        <w:tc>
          <w:tcPr>
            <w:tcW w:w="711" w:type="dxa"/>
            <w:tcBorders>
              <w:top w:val="single" w:sz="7" w:space="0" w:color="auto"/>
              <w:left w:val="single" w:sz="7" w:space="0" w:color="auto"/>
              <w:bottom w:val="nil"/>
              <w:right w:val="nil"/>
            </w:tcBorders>
          </w:tcPr>
          <w:p w14:paraId="595BFC32"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100</w:t>
            </w:r>
          </w:p>
        </w:tc>
        <w:tc>
          <w:tcPr>
            <w:tcW w:w="711" w:type="dxa"/>
            <w:tcBorders>
              <w:top w:val="single" w:sz="7" w:space="0" w:color="auto"/>
              <w:left w:val="single" w:sz="7" w:space="0" w:color="auto"/>
              <w:bottom w:val="nil"/>
              <w:right w:val="nil"/>
            </w:tcBorders>
          </w:tcPr>
          <w:p w14:paraId="38E6F6D0"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200</w:t>
            </w:r>
          </w:p>
        </w:tc>
        <w:tc>
          <w:tcPr>
            <w:tcW w:w="711" w:type="dxa"/>
            <w:tcBorders>
              <w:top w:val="single" w:sz="7" w:space="0" w:color="auto"/>
              <w:left w:val="single" w:sz="7" w:space="0" w:color="auto"/>
              <w:bottom w:val="nil"/>
              <w:right w:val="nil"/>
            </w:tcBorders>
          </w:tcPr>
          <w:p w14:paraId="0F974B94"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200</w:t>
            </w:r>
          </w:p>
        </w:tc>
        <w:tc>
          <w:tcPr>
            <w:tcW w:w="711" w:type="dxa"/>
            <w:tcBorders>
              <w:top w:val="single" w:sz="7" w:space="0" w:color="auto"/>
              <w:left w:val="single" w:sz="7" w:space="0" w:color="auto"/>
              <w:bottom w:val="nil"/>
              <w:right w:val="nil"/>
            </w:tcBorders>
          </w:tcPr>
          <w:p w14:paraId="3A3B2137"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200</w:t>
            </w:r>
          </w:p>
        </w:tc>
        <w:tc>
          <w:tcPr>
            <w:tcW w:w="842" w:type="dxa"/>
            <w:tcBorders>
              <w:top w:val="single" w:sz="7" w:space="0" w:color="auto"/>
              <w:left w:val="single" w:sz="7" w:space="0" w:color="auto"/>
              <w:bottom w:val="nil"/>
              <w:right w:val="nil"/>
            </w:tcBorders>
          </w:tcPr>
          <w:p w14:paraId="09761A85"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200</w:t>
            </w:r>
          </w:p>
        </w:tc>
      </w:tr>
      <w:tr w:rsidR="00E818C2" w:rsidRPr="009E54BD" w14:paraId="71C3976F" w14:textId="77777777" w:rsidTr="006E5FEE">
        <w:tc>
          <w:tcPr>
            <w:tcW w:w="3630" w:type="dxa"/>
            <w:tcBorders>
              <w:top w:val="single" w:sz="7" w:space="0" w:color="auto"/>
              <w:left w:val="nil"/>
              <w:bottom w:val="nil"/>
              <w:right w:val="nil"/>
            </w:tcBorders>
          </w:tcPr>
          <w:p w14:paraId="507F5F72" w14:textId="77777777" w:rsidR="00E818C2" w:rsidRPr="009E54BD" w:rsidRDefault="00E818C2" w:rsidP="00E818C2">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ind w:left="294" w:hanging="294"/>
              <w:rPr>
                <w:rFonts w:ascii="Arial" w:hAnsi="Arial" w:cs="Arial"/>
                <w:spacing w:val="-2"/>
                <w:sz w:val="20"/>
                <w:szCs w:val="20"/>
                <w:lang w:val="fr-CA"/>
              </w:rPr>
            </w:pPr>
            <w:r w:rsidRPr="009E54BD">
              <w:rPr>
                <w:rFonts w:ascii="Arial" w:hAnsi="Arial" w:cs="Arial"/>
                <w:spacing w:val="-2"/>
                <w:sz w:val="20"/>
                <w:szCs w:val="20"/>
                <w:lang w:val="fr-CA"/>
              </w:rPr>
              <w:t>Dotation à l'amortissement</w:t>
            </w:r>
          </w:p>
        </w:tc>
        <w:tc>
          <w:tcPr>
            <w:tcW w:w="801" w:type="dxa"/>
            <w:tcBorders>
              <w:top w:val="single" w:sz="7" w:space="0" w:color="auto"/>
              <w:left w:val="single" w:sz="7" w:space="0" w:color="auto"/>
              <w:bottom w:val="nil"/>
              <w:right w:val="nil"/>
            </w:tcBorders>
          </w:tcPr>
          <w:p w14:paraId="417D831D"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250</w:t>
            </w:r>
          </w:p>
        </w:tc>
        <w:tc>
          <w:tcPr>
            <w:tcW w:w="711" w:type="dxa"/>
            <w:tcBorders>
              <w:top w:val="single" w:sz="7" w:space="0" w:color="auto"/>
              <w:left w:val="single" w:sz="7" w:space="0" w:color="auto"/>
              <w:bottom w:val="nil"/>
              <w:right w:val="nil"/>
            </w:tcBorders>
          </w:tcPr>
          <w:p w14:paraId="071BBC31"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250</w:t>
            </w:r>
          </w:p>
        </w:tc>
        <w:tc>
          <w:tcPr>
            <w:tcW w:w="711" w:type="dxa"/>
            <w:tcBorders>
              <w:top w:val="single" w:sz="7" w:space="0" w:color="auto"/>
              <w:left w:val="single" w:sz="7" w:space="0" w:color="auto"/>
              <w:bottom w:val="nil"/>
              <w:right w:val="nil"/>
            </w:tcBorders>
          </w:tcPr>
          <w:p w14:paraId="4E0F504F"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250</w:t>
            </w:r>
          </w:p>
        </w:tc>
        <w:tc>
          <w:tcPr>
            <w:tcW w:w="711" w:type="dxa"/>
            <w:tcBorders>
              <w:top w:val="single" w:sz="7" w:space="0" w:color="auto"/>
              <w:left w:val="single" w:sz="7" w:space="0" w:color="auto"/>
              <w:bottom w:val="nil"/>
              <w:right w:val="nil"/>
            </w:tcBorders>
          </w:tcPr>
          <w:p w14:paraId="3C88BC7E"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250</w:t>
            </w:r>
          </w:p>
        </w:tc>
        <w:tc>
          <w:tcPr>
            <w:tcW w:w="711" w:type="dxa"/>
            <w:tcBorders>
              <w:top w:val="single" w:sz="7" w:space="0" w:color="auto"/>
              <w:left w:val="single" w:sz="7" w:space="0" w:color="auto"/>
              <w:bottom w:val="nil"/>
              <w:right w:val="nil"/>
            </w:tcBorders>
          </w:tcPr>
          <w:p w14:paraId="64B406C9"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250</w:t>
            </w:r>
          </w:p>
        </w:tc>
        <w:tc>
          <w:tcPr>
            <w:tcW w:w="711" w:type="dxa"/>
            <w:tcBorders>
              <w:top w:val="single" w:sz="7" w:space="0" w:color="auto"/>
              <w:left w:val="single" w:sz="7" w:space="0" w:color="auto"/>
              <w:bottom w:val="nil"/>
              <w:right w:val="nil"/>
            </w:tcBorders>
          </w:tcPr>
          <w:p w14:paraId="69754521"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250</w:t>
            </w:r>
          </w:p>
        </w:tc>
        <w:tc>
          <w:tcPr>
            <w:tcW w:w="842" w:type="dxa"/>
            <w:tcBorders>
              <w:top w:val="single" w:sz="7" w:space="0" w:color="auto"/>
              <w:left w:val="single" w:sz="7" w:space="0" w:color="auto"/>
              <w:bottom w:val="nil"/>
              <w:right w:val="nil"/>
            </w:tcBorders>
          </w:tcPr>
          <w:p w14:paraId="52E9E358"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250</w:t>
            </w:r>
          </w:p>
        </w:tc>
      </w:tr>
      <w:tr w:rsidR="00E818C2" w:rsidRPr="009E54BD" w14:paraId="5294197A" w14:textId="77777777" w:rsidTr="006E5FEE">
        <w:tc>
          <w:tcPr>
            <w:tcW w:w="3630" w:type="dxa"/>
            <w:tcBorders>
              <w:top w:val="single" w:sz="7" w:space="0" w:color="auto"/>
              <w:left w:val="nil"/>
              <w:bottom w:val="nil"/>
              <w:right w:val="nil"/>
            </w:tcBorders>
          </w:tcPr>
          <w:p w14:paraId="77956FD0" w14:textId="77777777" w:rsidR="00E818C2" w:rsidRPr="009E54BD" w:rsidRDefault="00E818C2" w:rsidP="00E818C2">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ind w:left="294" w:hanging="294"/>
              <w:rPr>
                <w:rFonts w:ascii="Arial" w:hAnsi="Arial" w:cs="Arial"/>
                <w:spacing w:val="-2"/>
                <w:sz w:val="20"/>
                <w:szCs w:val="20"/>
                <w:lang w:val="fr-CA"/>
              </w:rPr>
            </w:pPr>
            <w:r w:rsidRPr="009E54BD">
              <w:rPr>
                <w:rFonts w:ascii="Arial" w:hAnsi="Arial" w:cs="Arial"/>
                <w:spacing w:val="-2"/>
                <w:sz w:val="20"/>
                <w:szCs w:val="20"/>
                <w:lang w:val="fr-CA"/>
              </w:rPr>
              <w:t>Taxes municipales</w:t>
            </w:r>
          </w:p>
        </w:tc>
        <w:tc>
          <w:tcPr>
            <w:tcW w:w="801" w:type="dxa"/>
            <w:tcBorders>
              <w:top w:val="single" w:sz="7" w:space="0" w:color="auto"/>
              <w:left w:val="single" w:sz="7" w:space="0" w:color="auto"/>
              <w:bottom w:val="nil"/>
              <w:right w:val="nil"/>
            </w:tcBorders>
          </w:tcPr>
          <w:p w14:paraId="3AEF6D62"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100</w:t>
            </w:r>
          </w:p>
        </w:tc>
        <w:tc>
          <w:tcPr>
            <w:tcW w:w="711" w:type="dxa"/>
            <w:tcBorders>
              <w:top w:val="single" w:sz="7" w:space="0" w:color="auto"/>
              <w:left w:val="single" w:sz="7" w:space="0" w:color="auto"/>
              <w:bottom w:val="nil"/>
              <w:right w:val="nil"/>
            </w:tcBorders>
          </w:tcPr>
          <w:p w14:paraId="0E4414F5"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100</w:t>
            </w:r>
          </w:p>
        </w:tc>
        <w:tc>
          <w:tcPr>
            <w:tcW w:w="711" w:type="dxa"/>
            <w:tcBorders>
              <w:top w:val="single" w:sz="7" w:space="0" w:color="auto"/>
              <w:left w:val="single" w:sz="7" w:space="0" w:color="auto"/>
              <w:bottom w:val="nil"/>
              <w:right w:val="nil"/>
            </w:tcBorders>
          </w:tcPr>
          <w:p w14:paraId="64E4B200"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100</w:t>
            </w:r>
          </w:p>
        </w:tc>
        <w:tc>
          <w:tcPr>
            <w:tcW w:w="711" w:type="dxa"/>
            <w:tcBorders>
              <w:top w:val="single" w:sz="7" w:space="0" w:color="auto"/>
              <w:left w:val="single" w:sz="7" w:space="0" w:color="auto"/>
              <w:bottom w:val="nil"/>
              <w:right w:val="nil"/>
            </w:tcBorders>
          </w:tcPr>
          <w:p w14:paraId="348D9047"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160</w:t>
            </w:r>
          </w:p>
        </w:tc>
        <w:tc>
          <w:tcPr>
            <w:tcW w:w="711" w:type="dxa"/>
            <w:tcBorders>
              <w:top w:val="single" w:sz="7" w:space="0" w:color="auto"/>
              <w:left w:val="single" w:sz="7" w:space="0" w:color="auto"/>
              <w:bottom w:val="nil"/>
              <w:right w:val="nil"/>
            </w:tcBorders>
          </w:tcPr>
          <w:p w14:paraId="35E4CB4F"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160</w:t>
            </w:r>
          </w:p>
        </w:tc>
        <w:tc>
          <w:tcPr>
            <w:tcW w:w="711" w:type="dxa"/>
            <w:tcBorders>
              <w:top w:val="single" w:sz="7" w:space="0" w:color="auto"/>
              <w:left w:val="single" w:sz="7" w:space="0" w:color="auto"/>
              <w:bottom w:val="nil"/>
              <w:right w:val="nil"/>
            </w:tcBorders>
          </w:tcPr>
          <w:p w14:paraId="25587589"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160</w:t>
            </w:r>
          </w:p>
        </w:tc>
        <w:tc>
          <w:tcPr>
            <w:tcW w:w="842" w:type="dxa"/>
            <w:tcBorders>
              <w:top w:val="single" w:sz="7" w:space="0" w:color="auto"/>
              <w:left w:val="single" w:sz="7" w:space="0" w:color="auto"/>
              <w:bottom w:val="nil"/>
              <w:right w:val="nil"/>
            </w:tcBorders>
          </w:tcPr>
          <w:p w14:paraId="4DA1C875"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160</w:t>
            </w:r>
          </w:p>
        </w:tc>
      </w:tr>
      <w:tr w:rsidR="00E818C2" w:rsidRPr="009E54BD" w14:paraId="0E8F7F7E" w14:textId="77777777" w:rsidTr="006E5FEE">
        <w:tc>
          <w:tcPr>
            <w:tcW w:w="3630" w:type="dxa"/>
            <w:tcBorders>
              <w:top w:val="single" w:sz="7" w:space="0" w:color="auto"/>
              <w:left w:val="nil"/>
              <w:bottom w:val="nil"/>
              <w:right w:val="nil"/>
            </w:tcBorders>
          </w:tcPr>
          <w:p w14:paraId="16A24985" w14:textId="77777777" w:rsidR="00E818C2" w:rsidRPr="009E54BD" w:rsidRDefault="00E818C2" w:rsidP="00E818C2">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rPr>
                <w:rFonts w:ascii="Arial" w:hAnsi="Arial" w:cs="Arial"/>
                <w:spacing w:val="-2"/>
                <w:sz w:val="20"/>
                <w:szCs w:val="20"/>
                <w:lang w:val="fr-CA"/>
              </w:rPr>
            </w:pPr>
            <w:r w:rsidRPr="009E54BD">
              <w:rPr>
                <w:rFonts w:ascii="Arial" w:hAnsi="Arial" w:cs="Arial"/>
                <w:spacing w:val="-2"/>
                <w:sz w:val="20"/>
                <w:szCs w:val="20"/>
                <w:lang w:val="fr-CA"/>
              </w:rPr>
              <w:t>Total des charges</w:t>
            </w:r>
          </w:p>
        </w:tc>
        <w:tc>
          <w:tcPr>
            <w:tcW w:w="801" w:type="dxa"/>
            <w:tcBorders>
              <w:top w:val="single" w:sz="7" w:space="0" w:color="auto"/>
              <w:left w:val="single" w:sz="7" w:space="0" w:color="auto"/>
              <w:bottom w:val="nil"/>
              <w:right w:val="nil"/>
            </w:tcBorders>
          </w:tcPr>
          <w:p w14:paraId="6AEB31E1"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1 230</w:t>
            </w:r>
          </w:p>
        </w:tc>
        <w:tc>
          <w:tcPr>
            <w:tcW w:w="711" w:type="dxa"/>
            <w:tcBorders>
              <w:top w:val="single" w:sz="7" w:space="0" w:color="auto"/>
              <w:left w:val="single" w:sz="7" w:space="0" w:color="auto"/>
              <w:bottom w:val="nil"/>
              <w:right w:val="nil"/>
            </w:tcBorders>
          </w:tcPr>
          <w:p w14:paraId="5BE57847"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1 290</w:t>
            </w:r>
          </w:p>
        </w:tc>
        <w:tc>
          <w:tcPr>
            <w:tcW w:w="711" w:type="dxa"/>
            <w:tcBorders>
              <w:top w:val="single" w:sz="7" w:space="0" w:color="auto"/>
              <w:left w:val="single" w:sz="7" w:space="0" w:color="auto"/>
              <w:bottom w:val="nil"/>
              <w:right w:val="nil"/>
            </w:tcBorders>
          </w:tcPr>
          <w:p w14:paraId="0D44193B"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1 350</w:t>
            </w:r>
          </w:p>
        </w:tc>
        <w:tc>
          <w:tcPr>
            <w:tcW w:w="711" w:type="dxa"/>
            <w:tcBorders>
              <w:top w:val="single" w:sz="7" w:space="0" w:color="auto"/>
              <w:left w:val="single" w:sz="7" w:space="0" w:color="auto"/>
              <w:bottom w:val="nil"/>
              <w:right w:val="nil"/>
            </w:tcBorders>
          </w:tcPr>
          <w:p w14:paraId="0888B352"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1 570</w:t>
            </w:r>
          </w:p>
        </w:tc>
        <w:tc>
          <w:tcPr>
            <w:tcW w:w="711" w:type="dxa"/>
            <w:tcBorders>
              <w:top w:val="single" w:sz="7" w:space="0" w:color="auto"/>
              <w:left w:val="single" w:sz="7" w:space="0" w:color="auto"/>
              <w:bottom w:val="nil"/>
              <w:right w:val="nil"/>
            </w:tcBorders>
          </w:tcPr>
          <w:p w14:paraId="7F53FDD1"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1 690</w:t>
            </w:r>
          </w:p>
        </w:tc>
        <w:tc>
          <w:tcPr>
            <w:tcW w:w="711" w:type="dxa"/>
            <w:tcBorders>
              <w:top w:val="single" w:sz="7" w:space="0" w:color="auto"/>
              <w:left w:val="single" w:sz="7" w:space="0" w:color="auto"/>
              <w:bottom w:val="nil"/>
              <w:right w:val="nil"/>
            </w:tcBorders>
          </w:tcPr>
          <w:p w14:paraId="543D417F"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1 498</w:t>
            </w:r>
          </w:p>
        </w:tc>
        <w:tc>
          <w:tcPr>
            <w:tcW w:w="842" w:type="dxa"/>
            <w:tcBorders>
              <w:top w:val="single" w:sz="7" w:space="0" w:color="auto"/>
              <w:left w:val="single" w:sz="7" w:space="0" w:color="auto"/>
              <w:bottom w:val="nil"/>
              <w:right w:val="nil"/>
            </w:tcBorders>
          </w:tcPr>
          <w:p w14:paraId="4D0687AB"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1 372</w:t>
            </w:r>
          </w:p>
        </w:tc>
      </w:tr>
      <w:tr w:rsidR="00E818C2" w:rsidRPr="009E54BD" w14:paraId="6657849B" w14:textId="77777777" w:rsidTr="006E5FEE">
        <w:tc>
          <w:tcPr>
            <w:tcW w:w="3630" w:type="dxa"/>
            <w:tcBorders>
              <w:top w:val="single" w:sz="7" w:space="0" w:color="auto"/>
              <w:left w:val="nil"/>
              <w:bottom w:val="nil"/>
              <w:right w:val="nil"/>
            </w:tcBorders>
          </w:tcPr>
          <w:p w14:paraId="321ACC7B" w14:textId="77777777" w:rsidR="00E818C2" w:rsidRPr="009E54BD" w:rsidRDefault="00E818C2" w:rsidP="00E818C2">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rPr>
                <w:rFonts w:ascii="Arial" w:hAnsi="Arial" w:cs="Arial"/>
                <w:spacing w:val="-2"/>
                <w:sz w:val="20"/>
                <w:szCs w:val="20"/>
                <w:lang w:val="fr-CA"/>
              </w:rPr>
            </w:pPr>
            <w:r w:rsidRPr="009E54BD">
              <w:rPr>
                <w:rFonts w:ascii="Arial" w:hAnsi="Arial" w:cs="Arial"/>
                <w:spacing w:val="-2"/>
                <w:sz w:val="20"/>
                <w:szCs w:val="20"/>
                <w:lang w:val="fr-CA"/>
              </w:rPr>
              <w:t>Bénéfice net (perte nette)</w:t>
            </w:r>
          </w:p>
        </w:tc>
        <w:tc>
          <w:tcPr>
            <w:tcW w:w="801" w:type="dxa"/>
            <w:tcBorders>
              <w:top w:val="single" w:sz="7" w:space="0" w:color="auto"/>
              <w:left w:val="single" w:sz="7" w:space="0" w:color="auto"/>
              <w:bottom w:val="nil"/>
              <w:right w:val="nil"/>
            </w:tcBorders>
          </w:tcPr>
          <w:p w14:paraId="49235E01"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70</w:t>
            </w:r>
          </w:p>
        </w:tc>
        <w:tc>
          <w:tcPr>
            <w:tcW w:w="711" w:type="dxa"/>
            <w:tcBorders>
              <w:top w:val="single" w:sz="7" w:space="0" w:color="auto"/>
              <w:left w:val="single" w:sz="7" w:space="0" w:color="auto"/>
              <w:bottom w:val="nil"/>
              <w:right w:val="nil"/>
            </w:tcBorders>
          </w:tcPr>
          <w:p w14:paraId="6CDA259A"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110</w:t>
            </w:r>
          </w:p>
        </w:tc>
        <w:tc>
          <w:tcPr>
            <w:tcW w:w="711" w:type="dxa"/>
            <w:tcBorders>
              <w:top w:val="single" w:sz="7" w:space="0" w:color="auto"/>
              <w:left w:val="single" w:sz="7" w:space="0" w:color="auto"/>
              <w:bottom w:val="nil"/>
              <w:right w:val="nil"/>
            </w:tcBorders>
          </w:tcPr>
          <w:p w14:paraId="07E16B9A"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150</w:t>
            </w:r>
          </w:p>
        </w:tc>
        <w:tc>
          <w:tcPr>
            <w:tcW w:w="711" w:type="dxa"/>
            <w:tcBorders>
              <w:top w:val="single" w:sz="7" w:space="0" w:color="auto"/>
              <w:left w:val="single" w:sz="7" w:space="0" w:color="auto"/>
              <w:bottom w:val="nil"/>
              <w:right w:val="nil"/>
            </w:tcBorders>
          </w:tcPr>
          <w:p w14:paraId="6DE9A0B9"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30</w:t>
            </w:r>
          </w:p>
        </w:tc>
        <w:tc>
          <w:tcPr>
            <w:tcW w:w="711" w:type="dxa"/>
            <w:tcBorders>
              <w:top w:val="single" w:sz="7" w:space="0" w:color="auto"/>
              <w:left w:val="single" w:sz="7" w:space="0" w:color="auto"/>
              <w:bottom w:val="nil"/>
              <w:right w:val="nil"/>
            </w:tcBorders>
          </w:tcPr>
          <w:p w14:paraId="36C7D8BC"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110</w:t>
            </w:r>
          </w:p>
        </w:tc>
        <w:tc>
          <w:tcPr>
            <w:tcW w:w="711" w:type="dxa"/>
            <w:tcBorders>
              <w:top w:val="single" w:sz="7" w:space="0" w:color="auto"/>
              <w:left w:val="single" w:sz="7" w:space="0" w:color="auto"/>
              <w:bottom w:val="nil"/>
              <w:right w:val="nil"/>
            </w:tcBorders>
          </w:tcPr>
          <w:p w14:paraId="2BD28422"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-18</w:t>
            </w:r>
          </w:p>
        </w:tc>
        <w:tc>
          <w:tcPr>
            <w:tcW w:w="842" w:type="dxa"/>
            <w:tcBorders>
              <w:top w:val="single" w:sz="7" w:space="0" w:color="auto"/>
              <w:left w:val="single" w:sz="7" w:space="0" w:color="auto"/>
              <w:bottom w:val="nil"/>
              <w:right w:val="nil"/>
            </w:tcBorders>
          </w:tcPr>
          <w:p w14:paraId="4623CC0A" w14:textId="77777777" w:rsidR="00E818C2" w:rsidRPr="009E54BD" w:rsidRDefault="00E818C2" w:rsidP="00E818C2">
            <w:pPr>
              <w:jc w:val="center"/>
              <w:rPr>
                <w:rFonts w:ascii="Arial" w:hAnsi="Arial" w:cs="Arial"/>
                <w:sz w:val="20"/>
                <w:szCs w:val="20"/>
              </w:rPr>
            </w:pPr>
            <w:r w:rsidRPr="009E54BD">
              <w:rPr>
                <w:rFonts w:ascii="Arial" w:hAnsi="Arial" w:cs="Arial"/>
                <w:sz w:val="20"/>
                <w:szCs w:val="20"/>
              </w:rPr>
              <w:t>-102</w:t>
            </w:r>
          </w:p>
        </w:tc>
      </w:tr>
      <w:tr w:rsidR="0079374A" w:rsidRPr="009E54BD" w14:paraId="77F4E0CA" w14:textId="77777777" w:rsidTr="006E5FEE">
        <w:tc>
          <w:tcPr>
            <w:tcW w:w="3630" w:type="dxa"/>
            <w:tcBorders>
              <w:top w:val="double" w:sz="7" w:space="0" w:color="auto"/>
              <w:left w:val="nil"/>
              <w:bottom w:val="double" w:sz="7" w:space="0" w:color="auto"/>
              <w:right w:val="nil"/>
            </w:tcBorders>
          </w:tcPr>
          <w:p w14:paraId="46871A81" w14:textId="77777777" w:rsidR="0079374A" w:rsidRPr="009E54BD" w:rsidRDefault="0079374A">
            <w:pPr>
              <w:widowControl/>
              <w:tabs>
                <w:tab w:val="left" w:pos="-1496"/>
                <w:tab w:val="left" w:pos="-776"/>
                <w:tab w:val="left" w:pos="-56"/>
                <w:tab w:val="left" w:pos="294"/>
                <w:tab w:val="left" w:pos="664"/>
                <w:tab w:val="left" w:pos="1384"/>
                <w:tab w:val="left" w:pos="2104"/>
                <w:tab w:val="left" w:pos="2824"/>
                <w:tab w:val="left" w:pos="3544"/>
                <w:tab w:val="left" w:pos="4264"/>
                <w:tab w:val="left" w:pos="4984"/>
              </w:tabs>
              <w:suppressAutoHyphens/>
              <w:spacing w:before="90" w:after="54" w:line="240" w:lineRule="atLeast"/>
              <w:ind w:left="294" w:hanging="294"/>
              <w:rPr>
                <w:rFonts w:ascii="Arial" w:hAnsi="Arial" w:cs="Arial"/>
                <w:spacing w:val="-2"/>
                <w:sz w:val="20"/>
                <w:szCs w:val="20"/>
                <w:lang w:val="fr-CA"/>
              </w:rPr>
            </w:pPr>
            <w:r w:rsidRPr="009E54BD">
              <w:rPr>
                <w:rFonts w:ascii="Arial" w:hAnsi="Arial" w:cs="Arial"/>
                <w:spacing w:val="-2"/>
                <w:sz w:val="20"/>
                <w:szCs w:val="20"/>
                <w:lang w:val="fr-CA"/>
              </w:rPr>
              <w:t>Taux d'occupation</w:t>
            </w:r>
          </w:p>
        </w:tc>
        <w:tc>
          <w:tcPr>
            <w:tcW w:w="801" w:type="dxa"/>
            <w:tcBorders>
              <w:top w:val="double" w:sz="7" w:space="0" w:color="auto"/>
              <w:left w:val="single" w:sz="7" w:space="0" w:color="auto"/>
              <w:bottom w:val="double" w:sz="7" w:space="0" w:color="auto"/>
              <w:right w:val="nil"/>
            </w:tcBorders>
          </w:tcPr>
          <w:p w14:paraId="4810ABCB" w14:textId="77777777" w:rsidR="0079374A" w:rsidRPr="009E54BD" w:rsidRDefault="0079374A">
            <w:pPr>
              <w:widowControl/>
              <w:tabs>
                <w:tab w:val="left" w:pos="-5216"/>
                <w:tab w:val="left" w:pos="-4496"/>
                <w:tab w:val="left" w:pos="-3776"/>
                <w:tab w:val="left" w:pos="-3426"/>
                <w:tab w:val="left" w:pos="-3056"/>
                <w:tab w:val="left" w:pos="-2336"/>
                <w:tab w:val="left" w:pos="-1616"/>
                <w:tab w:val="left" w:pos="-896"/>
                <w:tab w:val="left" w:pos="-176"/>
                <w:tab w:val="left" w:pos="544"/>
                <w:tab w:val="left" w:pos="1264"/>
                <w:tab w:val="left" w:pos="1984"/>
                <w:tab w:val="left" w:pos="2704"/>
                <w:tab w:val="left" w:pos="3424"/>
                <w:tab w:val="left" w:pos="4144"/>
                <w:tab w:val="left" w:pos="4864"/>
                <w:tab w:val="left" w:pos="5584"/>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85%</w:t>
            </w:r>
          </w:p>
        </w:tc>
        <w:tc>
          <w:tcPr>
            <w:tcW w:w="711" w:type="dxa"/>
            <w:tcBorders>
              <w:top w:val="double" w:sz="7" w:space="0" w:color="auto"/>
              <w:left w:val="single" w:sz="7" w:space="0" w:color="auto"/>
              <w:bottom w:val="double" w:sz="7" w:space="0" w:color="auto"/>
              <w:right w:val="nil"/>
            </w:tcBorders>
          </w:tcPr>
          <w:p w14:paraId="429B57EC" w14:textId="77777777" w:rsidR="0079374A" w:rsidRPr="009E54BD" w:rsidRDefault="0079374A">
            <w:pPr>
              <w:widowControl/>
              <w:tabs>
                <w:tab w:val="left" w:pos="-5927"/>
                <w:tab w:val="left" w:pos="-5207"/>
                <w:tab w:val="left" w:pos="-4487"/>
                <w:tab w:val="left" w:pos="-4137"/>
                <w:tab w:val="left" w:pos="-3767"/>
                <w:tab w:val="left" w:pos="-3047"/>
                <w:tab w:val="left" w:pos="-2327"/>
                <w:tab w:val="left" w:pos="-1607"/>
                <w:tab w:val="left" w:pos="-887"/>
                <w:tab w:val="left" w:pos="-167"/>
                <w:tab w:val="left" w:pos="553"/>
                <w:tab w:val="left" w:pos="1273"/>
                <w:tab w:val="left" w:pos="1993"/>
                <w:tab w:val="left" w:pos="2713"/>
                <w:tab w:val="left" w:pos="3433"/>
                <w:tab w:val="left" w:pos="4153"/>
                <w:tab w:val="left" w:pos="4873"/>
                <w:tab w:val="left" w:pos="5593"/>
                <w:tab w:val="left" w:pos="6313"/>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85%</w:t>
            </w:r>
          </w:p>
        </w:tc>
        <w:tc>
          <w:tcPr>
            <w:tcW w:w="711" w:type="dxa"/>
            <w:tcBorders>
              <w:top w:val="double" w:sz="7" w:space="0" w:color="auto"/>
              <w:left w:val="single" w:sz="7" w:space="0" w:color="auto"/>
              <w:bottom w:val="double" w:sz="7" w:space="0" w:color="auto"/>
              <w:right w:val="nil"/>
            </w:tcBorders>
          </w:tcPr>
          <w:p w14:paraId="5C88D605" w14:textId="77777777" w:rsidR="0079374A" w:rsidRPr="009E54BD" w:rsidRDefault="0079374A">
            <w:pPr>
              <w:widowControl/>
              <w:tabs>
                <w:tab w:val="left" w:pos="-6638"/>
                <w:tab w:val="left" w:pos="-5918"/>
                <w:tab w:val="left" w:pos="-5198"/>
                <w:tab w:val="left" w:pos="-4848"/>
                <w:tab w:val="left" w:pos="-4478"/>
                <w:tab w:val="left" w:pos="-3758"/>
                <w:tab w:val="left" w:pos="-3038"/>
                <w:tab w:val="left" w:pos="-2318"/>
                <w:tab w:val="left" w:pos="-1598"/>
                <w:tab w:val="left" w:pos="-878"/>
                <w:tab w:val="left" w:pos="-158"/>
                <w:tab w:val="left" w:pos="562"/>
                <w:tab w:val="left" w:pos="1282"/>
                <w:tab w:val="left" w:pos="2002"/>
                <w:tab w:val="left" w:pos="2722"/>
                <w:tab w:val="left" w:pos="3442"/>
                <w:tab w:val="left" w:pos="4162"/>
                <w:tab w:val="left" w:pos="4882"/>
                <w:tab w:val="left" w:pos="5602"/>
                <w:tab w:val="left" w:pos="6322"/>
                <w:tab w:val="left" w:pos="7042"/>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85%</w:t>
            </w:r>
          </w:p>
        </w:tc>
        <w:tc>
          <w:tcPr>
            <w:tcW w:w="711" w:type="dxa"/>
            <w:tcBorders>
              <w:top w:val="double" w:sz="7" w:space="0" w:color="auto"/>
              <w:left w:val="single" w:sz="7" w:space="0" w:color="auto"/>
              <w:bottom w:val="double" w:sz="7" w:space="0" w:color="auto"/>
              <w:right w:val="nil"/>
            </w:tcBorders>
          </w:tcPr>
          <w:p w14:paraId="08875D21" w14:textId="77777777" w:rsidR="0079374A" w:rsidRPr="009E54BD" w:rsidRDefault="0079374A">
            <w:pPr>
              <w:widowControl/>
              <w:tabs>
                <w:tab w:val="left" w:pos="-7349"/>
                <w:tab w:val="left" w:pos="-6629"/>
                <w:tab w:val="left" w:pos="-5909"/>
                <w:tab w:val="left" w:pos="-5559"/>
                <w:tab w:val="left" w:pos="-5189"/>
                <w:tab w:val="left" w:pos="-4469"/>
                <w:tab w:val="left" w:pos="-3749"/>
                <w:tab w:val="left" w:pos="-3029"/>
                <w:tab w:val="left" w:pos="-2309"/>
                <w:tab w:val="left" w:pos="-1589"/>
                <w:tab w:val="left" w:pos="-869"/>
                <w:tab w:val="left" w:pos="-149"/>
                <w:tab w:val="left" w:pos="571"/>
                <w:tab w:val="left" w:pos="1291"/>
                <w:tab w:val="left" w:pos="2011"/>
                <w:tab w:val="left" w:pos="2731"/>
                <w:tab w:val="left" w:pos="3451"/>
                <w:tab w:val="left" w:pos="4171"/>
                <w:tab w:val="left" w:pos="4891"/>
                <w:tab w:val="left" w:pos="5611"/>
                <w:tab w:val="left" w:pos="6331"/>
                <w:tab w:val="left" w:pos="7051"/>
                <w:tab w:val="left" w:pos="7771"/>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85%</w:t>
            </w:r>
          </w:p>
        </w:tc>
        <w:tc>
          <w:tcPr>
            <w:tcW w:w="711" w:type="dxa"/>
            <w:tcBorders>
              <w:top w:val="double" w:sz="7" w:space="0" w:color="auto"/>
              <w:left w:val="single" w:sz="7" w:space="0" w:color="auto"/>
              <w:bottom w:val="double" w:sz="7" w:space="0" w:color="auto"/>
              <w:right w:val="nil"/>
            </w:tcBorders>
          </w:tcPr>
          <w:p w14:paraId="4C0C7043" w14:textId="77777777" w:rsidR="0079374A" w:rsidRPr="009E54BD" w:rsidRDefault="0079374A">
            <w:pPr>
              <w:widowControl/>
              <w:tabs>
                <w:tab w:val="left" w:pos="-8060"/>
                <w:tab w:val="left" w:pos="-7340"/>
                <w:tab w:val="left" w:pos="-6620"/>
                <w:tab w:val="left" w:pos="-6270"/>
                <w:tab w:val="left" w:pos="-5900"/>
                <w:tab w:val="left" w:pos="-5180"/>
                <w:tab w:val="left" w:pos="-4460"/>
                <w:tab w:val="left" w:pos="-3740"/>
                <w:tab w:val="left" w:pos="-3020"/>
                <w:tab w:val="left" w:pos="-2300"/>
                <w:tab w:val="left" w:pos="-1580"/>
                <w:tab w:val="left" w:pos="-860"/>
                <w:tab w:val="left" w:pos="-140"/>
                <w:tab w:val="left" w:pos="580"/>
                <w:tab w:val="left" w:pos="1300"/>
                <w:tab w:val="left" w:pos="2020"/>
                <w:tab w:val="left" w:pos="2740"/>
                <w:tab w:val="left" w:pos="3460"/>
                <w:tab w:val="left" w:pos="4180"/>
                <w:tab w:val="left" w:pos="4900"/>
                <w:tab w:val="left" w:pos="5620"/>
                <w:tab w:val="left" w:pos="6340"/>
                <w:tab w:val="left" w:pos="7060"/>
                <w:tab w:val="left" w:pos="7780"/>
                <w:tab w:val="left" w:pos="8500"/>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85%</w:t>
            </w:r>
          </w:p>
        </w:tc>
        <w:tc>
          <w:tcPr>
            <w:tcW w:w="711" w:type="dxa"/>
            <w:tcBorders>
              <w:top w:val="double" w:sz="7" w:space="0" w:color="auto"/>
              <w:left w:val="single" w:sz="7" w:space="0" w:color="auto"/>
              <w:bottom w:val="double" w:sz="7" w:space="0" w:color="auto"/>
              <w:right w:val="nil"/>
            </w:tcBorders>
          </w:tcPr>
          <w:p w14:paraId="143B99CD" w14:textId="77777777" w:rsidR="0079374A" w:rsidRPr="009E54BD" w:rsidRDefault="0079374A">
            <w:pPr>
              <w:widowControl/>
              <w:tabs>
                <w:tab w:val="left" w:pos="-8771"/>
                <w:tab w:val="left" w:pos="-8051"/>
                <w:tab w:val="left" w:pos="-7331"/>
                <w:tab w:val="left" w:pos="-6981"/>
                <w:tab w:val="left" w:pos="-6611"/>
                <w:tab w:val="left" w:pos="-5891"/>
                <w:tab w:val="left" w:pos="-5171"/>
                <w:tab w:val="left" w:pos="-4451"/>
                <w:tab w:val="left" w:pos="-3731"/>
                <w:tab w:val="left" w:pos="-3011"/>
                <w:tab w:val="left" w:pos="-2291"/>
                <w:tab w:val="left" w:pos="-1571"/>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70%</w:t>
            </w:r>
          </w:p>
        </w:tc>
        <w:tc>
          <w:tcPr>
            <w:tcW w:w="842" w:type="dxa"/>
            <w:tcBorders>
              <w:top w:val="double" w:sz="7" w:space="0" w:color="auto"/>
              <w:left w:val="single" w:sz="7" w:space="0" w:color="auto"/>
              <w:bottom w:val="double" w:sz="7" w:space="0" w:color="auto"/>
              <w:right w:val="nil"/>
            </w:tcBorders>
          </w:tcPr>
          <w:p w14:paraId="4D8810AF" w14:textId="77777777" w:rsidR="0079374A" w:rsidRPr="009E54BD" w:rsidRDefault="0079374A">
            <w:pPr>
              <w:widowControl/>
              <w:tabs>
                <w:tab w:val="left" w:pos="-8771"/>
                <w:tab w:val="left" w:pos="-8051"/>
                <w:tab w:val="left" w:pos="-7331"/>
                <w:tab w:val="left" w:pos="-6981"/>
                <w:tab w:val="left" w:pos="-6611"/>
                <w:tab w:val="left" w:pos="-5891"/>
                <w:tab w:val="left" w:pos="-5171"/>
                <w:tab w:val="left" w:pos="-4451"/>
                <w:tab w:val="left" w:pos="-3731"/>
                <w:tab w:val="left" w:pos="-3011"/>
                <w:tab w:val="left" w:pos="-2291"/>
                <w:tab w:val="left" w:pos="-1571"/>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s>
              <w:suppressAutoHyphens/>
              <w:spacing w:before="90" w:after="54" w:line="240" w:lineRule="atLeast"/>
              <w:jc w:val="center"/>
              <w:rPr>
                <w:rFonts w:ascii="Arial" w:hAnsi="Arial" w:cs="Arial"/>
                <w:spacing w:val="-2"/>
                <w:sz w:val="20"/>
                <w:szCs w:val="20"/>
                <w:lang w:val="fr-CA"/>
              </w:rPr>
            </w:pPr>
            <w:r w:rsidRPr="009E54BD">
              <w:rPr>
                <w:rFonts w:ascii="Arial" w:hAnsi="Arial" w:cs="Arial"/>
                <w:spacing w:val="-2"/>
                <w:sz w:val="20"/>
                <w:szCs w:val="20"/>
                <w:lang w:val="fr-CA"/>
              </w:rPr>
              <w:t>60%</w:t>
            </w:r>
          </w:p>
        </w:tc>
      </w:tr>
    </w:tbl>
    <w:p w14:paraId="08608FB6"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p>
    <w:p w14:paraId="7B75E300"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ind w:left="350" w:hanging="350"/>
        <w:jc w:val="both"/>
        <w:rPr>
          <w:rFonts w:ascii="Arial" w:hAnsi="Arial" w:cs="Arial"/>
          <w:spacing w:val="-2"/>
          <w:sz w:val="18"/>
          <w:szCs w:val="18"/>
          <w:lang w:val="fr-CA"/>
        </w:rPr>
      </w:pPr>
      <w:r w:rsidRPr="006E5FEE">
        <w:rPr>
          <w:rFonts w:ascii="Arial" w:hAnsi="Arial" w:cs="Arial"/>
          <w:spacing w:val="-2"/>
          <w:sz w:val="18"/>
          <w:szCs w:val="18"/>
          <w:lang w:val="fr-CA"/>
        </w:rPr>
        <w:t>*Les taux de location sont demeurés inchangés dans les années 22 et 23. Pour l'année 24 et les années qui suivent, le comportement des produits et des coûts devrait être similaire à celui de l'année 23.</w:t>
      </w:r>
    </w:p>
    <w:p w14:paraId="74926571"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18"/>
          <w:szCs w:val="18"/>
          <w:lang w:val="fr-CA"/>
        </w:rPr>
      </w:pPr>
    </w:p>
    <w:p w14:paraId="2F4A965D" w14:textId="77777777" w:rsidR="0079374A" w:rsidRPr="006E5FEE" w:rsidRDefault="0079374A">
      <w:pPr>
        <w:widowControl/>
        <w:tabs>
          <w:tab w:val="left" w:pos="-1440"/>
          <w:tab w:val="left" w:pos="-720"/>
          <w:tab w:val="left" w:pos="0"/>
          <w:tab w:val="left" w:pos="3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48" w:line="240" w:lineRule="atLeast"/>
        <w:ind w:left="350" w:hanging="350"/>
        <w:jc w:val="both"/>
        <w:rPr>
          <w:rFonts w:ascii="Arial" w:hAnsi="Arial" w:cs="Arial"/>
          <w:spacing w:val="-2"/>
          <w:sz w:val="22"/>
          <w:szCs w:val="22"/>
          <w:lang w:val="fr-CA"/>
        </w:rPr>
      </w:pPr>
      <w:r w:rsidRPr="006E5FEE">
        <w:rPr>
          <w:rFonts w:ascii="Arial" w:hAnsi="Arial" w:cs="Arial"/>
          <w:spacing w:val="-2"/>
          <w:sz w:val="18"/>
          <w:szCs w:val="18"/>
          <w:lang w:val="fr-CA"/>
        </w:rPr>
        <w:t>**Imputation pour couvrir les frais d'administration fixes de la Ville.</w:t>
      </w:r>
    </w:p>
    <w:sectPr w:rsidR="0079374A" w:rsidRPr="006E5FEE" w:rsidSect="0079374A">
      <w:headerReference w:type="default" r:id="rId7"/>
      <w:footerReference w:type="default" r:id="rId8"/>
      <w:footerReference w:type="first" r:id="rId9"/>
      <w:pgSz w:w="12240" w:h="15840"/>
      <w:pgMar w:top="1440" w:right="1700" w:bottom="1134" w:left="1700" w:header="1440" w:footer="113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039DDF" w14:textId="77777777" w:rsidR="007350AA" w:rsidRDefault="007350AA">
      <w:pPr>
        <w:widowControl/>
        <w:spacing w:line="20" w:lineRule="exact"/>
        <w:rPr>
          <w:rFonts w:cstheme="minorBidi"/>
        </w:rPr>
      </w:pPr>
    </w:p>
  </w:endnote>
  <w:endnote w:type="continuationSeparator" w:id="0">
    <w:p w14:paraId="6B521BAF" w14:textId="77777777" w:rsidR="007350AA" w:rsidRDefault="007350AA" w:rsidP="0079374A">
      <w:r>
        <w:rPr>
          <w:rFonts w:cstheme="minorBidi"/>
        </w:rPr>
        <w:t xml:space="preserve"> </w:t>
      </w:r>
    </w:p>
  </w:endnote>
  <w:endnote w:type="continuationNotice" w:id="1">
    <w:p w14:paraId="5040F7BC" w14:textId="77777777" w:rsidR="007350AA" w:rsidRDefault="007350AA" w:rsidP="0079374A">
      <w:r>
        <w:rPr>
          <w:rFonts w:cstheme="minorBidi"/>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Kino MT">
    <w:altName w:val="Courier New"/>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7ECD3" w14:textId="77777777" w:rsidR="00CD2280" w:rsidRDefault="00CD2280" w:rsidP="00CD2280">
    <w:pPr>
      <w:widowControl/>
      <w:tabs>
        <w:tab w:val="left" w:pos="4678"/>
        <w:tab w:val="left" w:pos="6521"/>
      </w:tabs>
      <w:autoSpaceDE/>
      <w:autoSpaceDN/>
      <w:adjustRightInd/>
      <w:jc w:val="both"/>
      <w:rPr>
        <w:rFonts w:ascii="Times New Roman" w:eastAsia="Times New Roman" w:hAnsi="Times New Roman" w:cs="Times New Roman"/>
        <w:i/>
        <w:iCs/>
        <w:sz w:val="18"/>
        <w:szCs w:val="18"/>
        <w:lang w:val="fr-CA" w:eastAsia="fr-CA"/>
      </w:rPr>
    </w:pPr>
    <w:bookmarkStart w:id="5" w:name="_Hlk13206116"/>
  </w:p>
  <w:p w14:paraId="5EDE4ACA" w14:textId="77777777" w:rsidR="00C91262" w:rsidRDefault="00CD2280" w:rsidP="00CD2280">
    <w:pPr>
      <w:widowControl/>
      <w:tabs>
        <w:tab w:val="left" w:pos="4678"/>
        <w:tab w:val="left" w:pos="6521"/>
      </w:tabs>
      <w:autoSpaceDE/>
      <w:autoSpaceDN/>
      <w:adjustRightInd/>
      <w:jc w:val="both"/>
      <w:rPr>
        <w:rFonts w:ascii="Times New Roman" w:eastAsia="Times New Roman" w:hAnsi="Times New Roman" w:cs="Times New Roman"/>
        <w:b/>
        <w:i/>
        <w:iCs/>
        <w:sz w:val="18"/>
        <w:szCs w:val="18"/>
        <w:lang w:val="fr-CA" w:eastAsia="fr-CA"/>
      </w:rPr>
    </w:pPr>
    <w:r w:rsidRPr="00CD2280">
      <w:rPr>
        <w:rFonts w:ascii="Times New Roman" w:eastAsia="Times New Roman" w:hAnsi="Times New Roman" w:cs="Times New Roman"/>
        <w:i/>
        <w:iCs/>
        <w:sz w:val="18"/>
        <w:szCs w:val="18"/>
        <w:lang w:val="fr-CA" w:eastAsia="fr-CA"/>
      </w:rPr>
      <w:sym w:font="Kino MT" w:char="00A9"/>
    </w:r>
    <w:r w:rsidRPr="00CD2280">
      <w:rPr>
        <w:rFonts w:ascii="Times New Roman" w:eastAsia="Times New Roman" w:hAnsi="Times New Roman" w:cs="Times New Roman"/>
        <w:i/>
        <w:iCs/>
        <w:sz w:val="18"/>
        <w:szCs w:val="18"/>
        <w:lang w:val="fr-CA" w:eastAsia="fr-CA"/>
      </w:rPr>
      <w:t xml:space="preserve"> </w:t>
    </w:r>
    <w:r w:rsidRPr="00CD2280">
      <w:rPr>
        <w:rFonts w:ascii="Times New Roman" w:eastAsia="Times New Roman" w:hAnsi="Times New Roman" w:cs="Times New Roman"/>
        <w:b/>
        <w:iCs/>
        <w:noProof/>
        <w:sz w:val="18"/>
        <w:szCs w:val="18"/>
        <w:lang w:val="fr-CA" w:eastAsia="fr-CA"/>
      </w:rPr>
      <mc:AlternateContent>
        <mc:Choice Requires="wps">
          <w:drawing>
            <wp:anchor distT="0" distB="0" distL="114300" distR="114300" simplePos="0" relativeHeight="251659264" behindDoc="0" locked="0" layoutInCell="0" allowOverlap="1" wp14:anchorId="75BCDE7E" wp14:editId="0627E204">
              <wp:simplePos x="0" y="0"/>
              <wp:positionH relativeFrom="column">
                <wp:posOffset>0</wp:posOffset>
              </wp:positionH>
              <wp:positionV relativeFrom="paragraph">
                <wp:posOffset>635</wp:posOffset>
              </wp:positionV>
              <wp:extent cx="1555115" cy="635"/>
              <wp:effectExtent l="9525" t="10160" r="6985" b="825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511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91B7F" id="Connecteur droit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122.4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" o:allowincell="f" strokeweight=".25pt">
              <v:stroke startarrowwidth="narrow" startarrowlength="short" endarrowwidth="narrow" endarrowlength="short"/>
            </v:line>
          </w:pict>
        </mc:Fallback>
      </mc:AlternateContent>
    </w:r>
    <w:r w:rsidRPr="00CD2280">
      <w:rPr>
        <w:rFonts w:ascii="Times New Roman" w:eastAsia="Times New Roman" w:hAnsi="Times New Roman" w:cs="Times New Roman"/>
        <w:b/>
        <w:i/>
        <w:iCs/>
        <w:sz w:val="18"/>
        <w:szCs w:val="18"/>
        <w:lang w:val="fr-CA" w:eastAsia="fr-CA"/>
      </w:rPr>
      <w:t xml:space="preserve">CMA Canada, </w:t>
    </w:r>
    <w:bookmarkEnd w:id="5"/>
    <w:r w:rsidR="00EA6A79">
      <w:rPr>
        <w:rFonts w:ascii="Times New Roman" w:eastAsia="Times New Roman" w:hAnsi="Times New Roman" w:cs="Times New Roman"/>
        <w:b/>
        <w:i/>
        <w:iCs/>
        <w:sz w:val="18"/>
        <w:szCs w:val="18"/>
        <w:lang w:val="fr-CA" w:eastAsia="fr-CA"/>
      </w:rPr>
      <w:t>MAJ 2019</w:t>
    </w:r>
  </w:p>
  <w:p w14:paraId="69B07B63" w14:textId="7994DC8F" w:rsidR="00CD2280" w:rsidRPr="00CD2280" w:rsidRDefault="00CD2280" w:rsidP="00CD2280">
    <w:pPr>
      <w:widowControl/>
      <w:tabs>
        <w:tab w:val="left" w:pos="4678"/>
        <w:tab w:val="left" w:pos="6521"/>
      </w:tabs>
      <w:autoSpaceDE/>
      <w:autoSpaceDN/>
      <w:adjustRightInd/>
      <w:jc w:val="both"/>
      <w:rPr>
        <w:rFonts w:ascii="Times New Roman" w:eastAsia="Times New Roman" w:hAnsi="Times New Roman" w:cs="Times New Roman"/>
        <w:b/>
        <w:i/>
        <w:iCs/>
        <w:sz w:val="18"/>
        <w:szCs w:val="18"/>
        <w:lang w:val="fr-CA" w:eastAsia="fr-CA"/>
      </w:rPr>
    </w:pPr>
    <w:r w:rsidRPr="00CD2280">
      <w:rPr>
        <w:rFonts w:ascii="Times New Roman" w:eastAsia="Times New Roman" w:hAnsi="Times New Roman" w:cs="Times New Roman"/>
        <w:b/>
        <w:i/>
        <w:iCs/>
        <w:sz w:val="18"/>
        <w:szCs w:val="18"/>
        <w:lang w:val="fr-CA" w:eastAsia="fr-CA"/>
      </w:rPr>
      <w:tab/>
    </w:r>
  </w:p>
  <w:p w14:paraId="101F5E41" w14:textId="77777777" w:rsidR="00CD2280" w:rsidRPr="00CD2280" w:rsidRDefault="00CD2280">
    <w:pPr>
      <w:pStyle w:val="Pieddepage"/>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7040A2" w14:textId="5A6C5807" w:rsidR="004C36F3" w:rsidRPr="004C36F3" w:rsidRDefault="004C36F3" w:rsidP="004C36F3">
    <w:pPr>
      <w:pStyle w:val="Pieddepage"/>
      <w:pBdr>
        <w:top w:val="single" w:sz="4" w:space="1" w:color="auto"/>
      </w:pBdr>
      <w:rPr>
        <w:lang w:val="fr-CA"/>
      </w:rPr>
    </w:pPr>
    <w:r w:rsidRPr="00CD2280">
      <w:rPr>
        <w:rFonts w:ascii="Times New Roman" w:eastAsia="Times New Roman" w:hAnsi="Times New Roman" w:cs="Times New Roman"/>
        <w:i/>
        <w:iCs/>
        <w:lang w:val="fr-CA" w:eastAsia="fr-CA"/>
      </w:rPr>
      <w:t>Reproduit avec la permission de CMA Canada</w:t>
    </w:r>
  </w:p>
  <w:p w14:paraId="6FB6C9FF" w14:textId="77777777" w:rsidR="004C36F3" w:rsidRPr="004C36F3" w:rsidRDefault="004C36F3">
    <w:pPr>
      <w:pStyle w:val="Pieddepage"/>
      <w:rPr>
        <w:lang w:val="fr-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65FB9F" w14:textId="77777777" w:rsidR="007350AA" w:rsidRDefault="007350AA" w:rsidP="0079374A">
      <w:r>
        <w:rPr>
          <w:rFonts w:cstheme="minorBidi"/>
        </w:rPr>
        <w:separator/>
      </w:r>
    </w:p>
  </w:footnote>
  <w:footnote w:type="continuationSeparator" w:id="0">
    <w:p w14:paraId="6396E554" w14:textId="77777777" w:rsidR="007350AA" w:rsidRDefault="007350AA" w:rsidP="00793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FDAD7" w14:textId="06DB899B" w:rsidR="00CD2280" w:rsidRPr="009E54BD" w:rsidRDefault="00CD2280" w:rsidP="00CD2280">
    <w:pPr>
      <w:widowControl/>
      <w:autoSpaceDE/>
      <w:autoSpaceDN/>
      <w:adjustRightInd/>
      <w:jc w:val="center"/>
      <w:rPr>
        <w:rFonts w:ascii="Arial" w:eastAsia="Times New Roman" w:hAnsi="Arial" w:cs="Arial"/>
        <w:sz w:val="20"/>
        <w:szCs w:val="20"/>
        <w:lang w:val="fr-CA" w:eastAsia="fr-CA"/>
      </w:rPr>
    </w:pPr>
    <w:bookmarkStart w:id="1" w:name="_Hlk13206067"/>
    <w:bookmarkStart w:id="2" w:name="_Hlk13206068"/>
    <w:bookmarkStart w:id="3" w:name="_Hlk13206069"/>
    <w:bookmarkStart w:id="4" w:name="_Hlk13206070"/>
    <w:r w:rsidRPr="009E54BD">
      <w:rPr>
        <w:rFonts w:ascii="Arial" w:eastAsia="Times New Roman" w:hAnsi="Arial" w:cs="Arial"/>
        <w:sz w:val="20"/>
        <w:szCs w:val="20"/>
        <w:lang w:val="fr-CA" w:eastAsia="fr-CA"/>
      </w:rPr>
      <w:t>Municipalité d’</w:t>
    </w:r>
    <w:proofErr w:type="spellStart"/>
    <w:r w:rsidRPr="009E54BD">
      <w:rPr>
        <w:rFonts w:ascii="Arial" w:eastAsia="Times New Roman" w:hAnsi="Arial" w:cs="Arial"/>
        <w:sz w:val="20"/>
        <w:szCs w:val="20"/>
        <w:lang w:val="fr-CA" w:eastAsia="fr-CA"/>
      </w:rPr>
      <w:t>Aubonsoleil</w:t>
    </w:r>
    <w:proofErr w:type="spellEnd"/>
  </w:p>
  <w:bookmarkEnd w:id="1"/>
  <w:bookmarkEnd w:id="2"/>
  <w:bookmarkEnd w:id="3"/>
  <w:bookmarkEnd w:id="4"/>
  <w:p w14:paraId="25CB3C61" w14:textId="4587CF8B" w:rsidR="00CD2280" w:rsidRPr="00CD2280" w:rsidRDefault="00CD2280" w:rsidP="00CD2280">
    <w:pPr>
      <w:widowControl/>
      <w:pBdr>
        <w:top w:val="single" w:sz="6" w:space="1" w:color="auto"/>
      </w:pBdr>
      <w:autoSpaceDE/>
      <w:autoSpaceDN/>
      <w:adjustRightInd/>
      <w:jc w:val="center"/>
      <w:rPr>
        <w:rFonts w:ascii="Times New Roman" w:eastAsia="Times New Roman" w:hAnsi="Times New Roman" w:cs="Times New Roman"/>
        <w:b/>
        <w:i/>
        <w:iCs/>
        <w:sz w:val="20"/>
        <w:szCs w:val="20"/>
        <w:lang w:val="fr-CA" w:eastAsia="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1" w15:restartNumberingAfterBreak="0">
    <w:nsid w:val="6CA541C3"/>
    <w:multiLevelType w:val="hybridMultilevel"/>
    <w:tmpl w:val="60F2B4A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280995497">
    <w:abstractNumId w:val="0"/>
  </w:num>
  <w:num w:numId="2" w16cid:durableId="1502113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720"/>
  <w:hyphenationZone w:val="897"/>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74A"/>
    <w:rsid w:val="000D3C7B"/>
    <w:rsid w:val="001A4EE2"/>
    <w:rsid w:val="00222D37"/>
    <w:rsid w:val="002B1A81"/>
    <w:rsid w:val="00322F6A"/>
    <w:rsid w:val="003A30EA"/>
    <w:rsid w:val="003D616A"/>
    <w:rsid w:val="00431B2F"/>
    <w:rsid w:val="00462B6F"/>
    <w:rsid w:val="00480955"/>
    <w:rsid w:val="004C36F3"/>
    <w:rsid w:val="005A5C81"/>
    <w:rsid w:val="00672B13"/>
    <w:rsid w:val="006E5FEE"/>
    <w:rsid w:val="007350AA"/>
    <w:rsid w:val="0079374A"/>
    <w:rsid w:val="008021EB"/>
    <w:rsid w:val="0082169B"/>
    <w:rsid w:val="00821CFF"/>
    <w:rsid w:val="00842218"/>
    <w:rsid w:val="008D052E"/>
    <w:rsid w:val="00934582"/>
    <w:rsid w:val="00956339"/>
    <w:rsid w:val="009E54BD"/>
    <w:rsid w:val="00A70521"/>
    <w:rsid w:val="00A83233"/>
    <w:rsid w:val="00A96500"/>
    <w:rsid w:val="00AB5678"/>
    <w:rsid w:val="00C5344A"/>
    <w:rsid w:val="00C91262"/>
    <w:rsid w:val="00CD2280"/>
    <w:rsid w:val="00D33254"/>
    <w:rsid w:val="00DA30AD"/>
    <w:rsid w:val="00E818C2"/>
    <w:rsid w:val="00EA6A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8B40111"/>
  <w14:defaultImageDpi w14:val="0"/>
  <w15:docId w15:val="{3BAA6D92-D654-416B-90A6-ED9BD21B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Courier" w:hAnsi="Courier" w:cs="Courie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fin">
    <w:name w:val="endnote text"/>
    <w:basedOn w:val="Normal"/>
    <w:link w:val="NotedefinCar"/>
    <w:uiPriority w:val="99"/>
    <w:rPr>
      <w:rFonts w:cstheme="minorBidi"/>
    </w:rPr>
  </w:style>
  <w:style w:type="character" w:customStyle="1" w:styleId="NotedefinCar">
    <w:name w:val="Note de fin Car"/>
    <w:basedOn w:val="Policepardfaut"/>
    <w:link w:val="Notedefin"/>
    <w:uiPriority w:val="99"/>
    <w:semiHidden/>
    <w:rsid w:val="0079374A"/>
    <w:rPr>
      <w:rFonts w:ascii="Courier" w:hAnsi="Courier" w:cs="Courier"/>
      <w:sz w:val="20"/>
      <w:szCs w:val="20"/>
    </w:rPr>
  </w:style>
  <w:style w:type="character" w:styleId="Appeldenotedefin">
    <w:name w:val="endnote reference"/>
    <w:basedOn w:val="Policepardfaut"/>
    <w:uiPriority w:val="99"/>
    <w:rPr>
      <w:vertAlign w:val="superscript"/>
    </w:rPr>
  </w:style>
  <w:style w:type="paragraph" w:styleId="Notedebasdepage">
    <w:name w:val="footnote text"/>
    <w:basedOn w:val="Normal"/>
    <w:link w:val="NotedebasdepageCar"/>
    <w:uiPriority w:val="99"/>
    <w:rPr>
      <w:rFonts w:cstheme="minorBidi"/>
    </w:rPr>
  </w:style>
  <w:style w:type="character" w:customStyle="1" w:styleId="NotedebasdepageCar">
    <w:name w:val="Note de bas de page Car"/>
    <w:basedOn w:val="Policepardfaut"/>
    <w:link w:val="Notedebasdepage"/>
    <w:uiPriority w:val="99"/>
    <w:semiHidden/>
    <w:rsid w:val="0079374A"/>
    <w:rPr>
      <w:rFonts w:ascii="Courier" w:hAnsi="Courier" w:cs="Courier"/>
      <w:sz w:val="20"/>
      <w:szCs w:val="20"/>
    </w:rPr>
  </w:style>
  <w:style w:type="character" w:styleId="Appelnotedebasdep">
    <w:name w:val="footnote reference"/>
    <w:basedOn w:val="Policepardfaut"/>
    <w:uiPriority w:val="99"/>
    <w:rPr>
      <w:vertAlign w:val="superscript"/>
    </w:rPr>
  </w:style>
  <w:style w:type="paragraph" w:styleId="TM1">
    <w:name w:val="toc 1"/>
    <w:basedOn w:val="Normal"/>
    <w:next w:val="Normal"/>
    <w:uiPriority w:val="99"/>
    <w:pPr>
      <w:tabs>
        <w:tab w:val="right" w:leader="dot" w:pos="9360"/>
      </w:tabs>
      <w:suppressAutoHyphens/>
      <w:spacing w:before="480" w:line="240" w:lineRule="atLeast"/>
      <w:ind w:left="720" w:right="720" w:hanging="720"/>
    </w:pPr>
    <w:rPr>
      <w:lang w:val="en-US"/>
    </w:rPr>
  </w:style>
  <w:style w:type="paragraph" w:styleId="TM2">
    <w:name w:val="toc 2"/>
    <w:basedOn w:val="Normal"/>
    <w:next w:val="Normal"/>
    <w:uiPriority w:val="99"/>
    <w:pPr>
      <w:tabs>
        <w:tab w:val="right" w:leader="dot" w:pos="9360"/>
      </w:tabs>
      <w:suppressAutoHyphens/>
      <w:spacing w:line="240" w:lineRule="atLeast"/>
      <w:ind w:left="720" w:right="720"/>
    </w:pPr>
    <w:rPr>
      <w:lang w:val="en-US"/>
    </w:rPr>
  </w:style>
  <w:style w:type="paragraph" w:styleId="TM3">
    <w:name w:val="toc 3"/>
    <w:basedOn w:val="Normal"/>
    <w:next w:val="Normal"/>
    <w:uiPriority w:val="99"/>
    <w:pPr>
      <w:tabs>
        <w:tab w:val="right" w:leader="dot" w:pos="9360"/>
      </w:tabs>
      <w:suppressAutoHyphens/>
      <w:spacing w:line="240" w:lineRule="atLeast"/>
      <w:ind w:left="720" w:right="720"/>
    </w:pPr>
    <w:rPr>
      <w:lang w:val="en-US"/>
    </w:rPr>
  </w:style>
  <w:style w:type="paragraph" w:styleId="TM4">
    <w:name w:val="toc 4"/>
    <w:basedOn w:val="Normal"/>
    <w:next w:val="Normal"/>
    <w:uiPriority w:val="99"/>
    <w:pPr>
      <w:tabs>
        <w:tab w:val="right" w:leader="dot" w:pos="9360"/>
      </w:tabs>
      <w:suppressAutoHyphens/>
      <w:spacing w:line="240" w:lineRule="atLeast"/>
      <w:ind w:left="720" w:right="720"/>
    </w:pPr>
    <w:rPr>
      <w:lang w:val="en-US"/>
    </w:rPr>
  </w:style>
  <w:style w:type="paragraph" w:styleId="TM5">
    <w:name w:val="toc 5"/>
    <w:basedOn w:val="Normal"/>
    <w:next w:val="Normal"/>
    <w:uiPriority w:val="99"/>
    <w:pPr>
      <w:tabs>
        <w:tab w:val="right" w:leader="dot" w:pos="9360"/>
      </w:tabs>
      <w:suppressAutoHyphens/>
      <w:spacing w:line="240" w:lineRule="atLeast"/>
      <w:ind w:left="720" w:right="720"/>
    </w:pPr>
    <w:rPr>
      <w:lang w:val="en-US"/>
    </w:rPr>
  </w:style>
  <w:style w:type="paragraph" w:styleId="TM6">
    <w:name w:val="toc 6"/>
    <w:basedOn w:val="Normal"/>
    <w:next w:val="Normal"/>
    <w:uiPriority w:val="99"/>
    <w:pPr>
      <w:tabs>
        <w:tab w:val="right" w:pos="9360"/>
      </w:tabs>
      <w:suppressAutoHyphens/>
      <w:spacing w:line="240" w:lineRule="atLeast"/>
      <w:ind w:left="720" w:hanging="720"/>
    </w:pPr>
    <w:rPr>
      <w:lang w:val="en-US"/>
    </w:rPr>
  </w:style>
  <w:style w:type="paragraph" w:styleId="TM7">
    <w:name w:val="toc 7"/>
    <w:basedOn w:val="Normal"/>
    <w:next w:val="Normal"/>
    <w:uiPriority w:val="99"/>
    <w:pPr>
      <w:suppressAutoHyphens/>
      <w:spacing w:line="240" w:lineRule="atLeast"/>
      <w:ind w:left="720" w:hanging="720"/>
    </w:pPr>
    <w:rPr>
      <w:lang w:val="en-US"/>
    </w:rPr>
  </w:style>
  <w:style w:type="paragraph" w:styleId="TM8">
    <w:name w:val="toc 8"/>
    <w:basedOn w:val="Normal"/>
    <w:next w:val="Normal"/>
    <w:uiPriority w:val="99"/>
    <w:pPr>
      <w:tabs>
        <w:tab w:val="right" w:pos="9360"/>
      </w:tabs>
      <w:suppressAutoHyphens/>
      <w:spacing w:line="240" w:lineRule="atLeast"/>
      <w:ind w:left="720" w:hanging="720"/>
    </w:pPr>
    <w:rPr>
      <w:lang w:val="en-US"/>
    </w:rPr>
  </w:style>
  <w:style w:type="paragraph" w:styleId="TM9">
    <w:name w:val="toc 9"/>
    <w:basedOn w:val="Normal"/>
    <w:next w:val="Normal"/>
    <w:uiPriority w:val="99"/>
    <w:pPr>
      <w:tabs>
        <w:tab w:val="right" w:leader="dot" w:pos="9360"/>
      </w:tabs>
      <w:suppressAutoHyphens/>
      <w:spacing w:line="240" w:lineRule="atLeast"/>
      <w:ind w:left="720" w:hanging="720"/>
    </w:pPr>
    <w:rPr>
      <w:lang w:val="en-US"/>
    </w:rPr>
  </w:style>
  <w:style w:type="paragraph" w:styleId="Index1">
    <w:name w:val="index 1"/>
    <w:basedOn w:val="Normal"/>
    <w:next w:val="Normal"/>
    <w:uiPriority w:val="99"/>
    <w:pPr>
      <w:tabs>
        <w:tab w:val="right" w:leader="dot" w:pos="9360"/>
      </w:tabs>
      <w:suppressAutoHyphens/>
      <w:spacing w:line="240" w:lineRule="atLeast"/>
      <w:ind w:left="720" w:hanging="720"/>
    </w:pPr>
    <w:rPr>
      <w:lang w:val="en-US"/>
    </w:rPr>
  </w:style>
  <w:style w:type="paragraph" w:styleId="Index2">
    <w:name w:val="index 2"/>
    <w:basedOn w:val="Normal"/>
    <w:next w:val="Normal"/>
    <w:uiPriority w:val="99"/>
    <w:pPr>
      <w:tabs>
        <w:tab w:val="right" w:leader="dot" w:pos="9360"/>
      </w:tabs>
      <w:suppressAutoHyphens/>
      <w:spacing w:line="240" w:lineRule="atLeast"/>
      <w:ind w:left="720"/>
    </w:pPr>
    <w:rPr>
      <w:lang w:val="en-US"/>
    </w:rPr>
  </w:style>
  <w:style w:type="paragraph" w:styleId="TitreTR">
    <w:name w:val="toa heading"/>
    <w:basedOn w:val="Normal"/>
    <w:next w:val="Normal"/>
    <w:uiPriority w:val="99"/>
    <w:pPr>
      <w:tabs>
        <w:tab w:val="right" w:pos="9360"/>
      </w:tabs>
      <w:suppressAutoHyphens/>
      <w:spacing w:line="240" w:lineRule="atLeast"/>
    </w:pPr>
    <w:rPr>
      <w:lang w:val="en-US"/>
    </w:rPr>
  </w:style>
  <w:style w:type="paragraph" w:styleId="Lgende">
    <w:name w:val="caption"/>
    <w:basedOn w:val="Normal"/>
    <w:next w:val="Normal"/>
    <w:uiPriority w:val="99"/>
    <w:qFormat/>
    <w:rPr>
      <w:rFonts w:cstheme="minorBidi"/>
    </w:rPr>
  </w:style>
  <w:style w:type="character" w:customStyle="1" w:styleId="EquationCaption">
    <w:name w:val="_Equation Caption"/>
    <w:uiPriority w:val="99"/>
  </w:style>
  <w:style w:type="character" w:styleId="Marquedecommentaire">
    <w:name w:val="annotation reference"/>
    <w:basedOn w:val="Policepardfaut"/>
    <w:uiPriority w:val="99"/>
    <w:semiHidden/>
    <w:unhideWhenUsed/>
    <w:rsid w:val="00DA30AD"/>
    <w:rPr>
      <w:sz w:val="16"/>
      <w:szCs w:val="16"/>
    </w:rPr>
  </w:style>
  <w:style w:type="paragraph" w:styleId="Commentaire">
    <w:name w:val="annotation text"/>
    <w:basedOn w:val="Normal"/>
    <w:link w:val="CommentaireCar"/>
    <w:uiPriority w:val="99"/>
    <w:semiHidden/>
    <w:unhideWhenUsed/>
    <w:rsid w:val="00DA30AD"/>
    <w:rPr>
      <w:sz w:val="20"/>
      <w:szCs w:val="20"/>
    </w:rPr>
  </w:style>
  <w:style w:type="character" w:customStyle="1" w:styleId="CommentaireCar">
    <w:name w:val="Commentaire Car"/>
    <w:basedOn w:val="Policepardfaut"/>
    <w:link w:val="Commentaire"/>
    <w:uiPriority w:val="99"/>
    <w:semiHidden/>
    <w:rsid w:val="00DA30AD"/>
    <w:rPr>
      <w:rFonts w:ascii="Courier" w:hAnsi="Courier" w:cs="Courier"/>
      <w:sz w:val="20"/>
      <w:szCs w:val="20"/>
    </w:rPr>
  </w:style>
  <w:style w:type="paragraph" w:styleId="Objetducommentaire">
    <w:name w:val="annotation subject"/>
    <w:basedOn w:val="Commentaire"/>
    <w:next w:val="Commentaire"/>
    <w:link w:val="ObjetducommentaireCar"/>
    <w:uiPriority w:val="99"/>
    <w:semiHidden/>
    <w:unhideWhenUsed/>
    <w:rsid w:val="00DA30AD"/>
    <w:rPr>
      <w:b/>
      <w:bCs/>
    </w:rPr>
  </w:style>
  <w:style w:type="character" w:customStyle="1" w:styleId="ObjetducommentaireCar">
    <w:name w:val="Objet du commentaire Car"/>
    <w:basedOn w:val="CommentaireCar"/>
    <w:link w:val="Objetducommentaire"/>
    <w:uiPriority w:val="99"/>
    <w:semiHidden/>
    <w:rsid w:val="00DA30AD"/>
    <w:rPr>
      <w:rFonts w:ascii="Courier" w:hAnsi="Courier" w:cs="Courier"/>
      <w:b/>
      <w:bCs/>
      <w:sz w:val="20"/>
      <w:szCs w:val="20"/>
    </w:rPr>
  </w:style>
  <w:style w:type="paragraph" w:styleId="Textedebulles">
    <w:name w:val="Balloon Text"/>
    <w:basedOn w:val="Normal"/>
    <w:link w:val="TextedebullesCar"/>
    <w:uiPriority w:val="99"/>
    <w:semiHidden/>
    <w:unhideWhenUsed/>
    <w:rsid w:val="00DA30AD"/>
    <w:rPr>
      <w:rFonts w:ascii="Segoe UI" w:hAnsi="Segoe UI" w:cs="Segoe UI"/>
      <w:sz w:val="18"/>
      <w:szCs w:val="18"/>
    </w:rPr>
  </w:style>
  <w:style w:type="character" w:customStyle="1" w:styleId="TextedebullesCar">
    <w:name w:val="Texte de bulles Car"/>
    <w:basedOn w:val="Policepardfaut"/>
    <w:link w:val="Textedebulles"/>
    <w:uiPriority w:val="99"/>
    <w:semiHidden/>
    <w:rsid w:val="00DA30AD"/>
    <w:rPr>
      <w:rFonts w:ascii="Segoe UI" w:hAnsi="Segoe UI" w:cs="Segoe UI"/>
      <w:sz w:val="18"/>
      <w:szCs w:val="18"/>
    </w:rPr>
  </w:style>
  <w:style w:type="paragraph" w:styleId="Paragraphedeliste">
    <w:name w:val="List Paragraph"/>
    <w:basedOn w:val="Normal"/>
    <w:uiPriority w:val="34"/>
    <w:qFormat/>
    <w:rsid w:val="00222D37"/>
    <w:pPr>
      <w:ind w:left="720"/>
      <w:contextualSpacing/>
    </w:pPr>
  </w:style>
  <w:style w:type="paragraph" w:styleId="Titre">
    <w:name w:val="Title"/>
    <w:aliases w:val="Document"/>
    <w:basedOn w:val="Normal"/>
    <w:link w:val="TitreCar"/>
    <w:qFormat/>
    <w:rsid w:val="00CD2280"/>
    <w:pPr>
      <w:widowControl/>
      <w:autoSpaceDE/>
      <w:autoSpaceDN/>
      <w:adjustRightInd/>
      <w:jc w:val="both"/>
    </w:pPr>
    <w:rPr>
      <w:rFonts w:ascii="Times New Roman" w:eastAsia="Times New Roman" w:hAnsi="Times New Roman" w:cs="Times New Roman"/>
      <w:b/>
      <w:bCs/>
      <w:sz w:val="32"/>
      <w:szCs w:val="32"/>
      <w:lang w:val="fr-CA" w:eastAsia="fr-CA"/>
    </w:rPr>
  </w:style>
  <w:style w:type="character" w:customStyle="1" w:styleId="TitreCar">
    <w:name w:val="Titre Car"/>
    <w:aliases w:val="Document Car"/>
    <w:basedOn w:val="Policepardfaut"/>
    <w:link w:val="Titre"/>
    <w:rsid w:val="00CD2280"/>
    <w:rPr>
      <w:rFonts w:ascii="Times New Roman" w:eastAsia="Times New Roman" w:hAnsi="Times New Roman" w:cs="Times New Roman"/>
      <w:b/>
      <w:bCs/>
      <w:sz w:val="32"/>
      <w:szCs w:val="32"/>
      <w:lang w:val="fr-CA" w:eastAsia="fr-CA"/>
    </w:rPr>
  </w:style>
  <w:style w:type="paragraph" w:styleId="En-tte">
    <w:name w:val="header"/>
    <w:basedOn w:val="Normal"/>
    <w:link w:val="En-tteCar"/>
    <w:uiPriority w:val="99"/>
    <w:unhideWhenUsed/>
    <w:rsid w:val="00CD2280"/>
    <w:pPr>
      <w:tabs>
        <w:tab w:val="center" w:pos="4680"/>
        <w:tab w:val="right" w:pos="9360"/>
      </w:tabs>
    </w:pPr>
  </w:style>
  <w:style w:type="character" w:customStyle="1" w:styleId="En-tteCar">
    <w:name w:val="En-tête Car"/>
    <w:basedOn w:val="Policepardfaut"/>
    <w:link w:val="En-tte"/>
    <w:uiPriority w:val="99"/>
    <w:rsid w:val="00CD2280"/>
    <w:rPr>
      <w:rFonts w:ascii="Courier" w:hAnsi="Courier" w:cs="Courier"/>
      <w:sz w:val="24"/>
      <w:szCs w:val="24"/>
    </w:rPr>
  </w:style>
  <w:style w:type="paragraph" w:styleId="Pieddepage">
    <w:name w:val="footer"/>
    <w:basedOn w:val="Normal"/>
    <w:link w:val="PieddepageCar"/>
    <w:uiPriority w:val="99"/>
    <w:unhideWhenUsed/>
    <w:rsid w:val="00CD2280"/>
    <w:pPr>
      <w:tabs>
        <w:tab w:val="center" w:pos="4680"/>
        <w:tab w:val="right" w:pos="9360"/>
      </w:tabs>
    </w:pPr>
  </w:style>
  <w:style w:type="character" w:customStyle="1" w:styleId="PieddepageCar">
    <w:name w:val="Pied de page Car"/>
    <w:basedOn w:val="Policepardfaut"/>
    <w:link w:val="Pieddepage"/>
    <w:uiPriority w:val="99"/>
    <w:rsid w:val="00CD2280"/>
    <w:rPr>
      <w:rFonts w:ascii="Courier" w:hAnsi="Courier" w:cs="Courie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1545</Words>
  <Characters>8104</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laurin</dc:creator>
  <cp:keywords/>
  <dc:description/>
  <cp:lastModifiedBy>Marie-Ève Quenneville</cp:lastModifiedBy>
  <cp:revision>16</cp:revision>
  <cp:lastPrinted>2019-06-15T15:24:00Z</cp:lastPrinted>
  <dcterms:created xsi:type="dcterms:W3CDTF">2019-06-15T14:32:00Z</dcterms:created>
  <dcterms:modified xsi:type="dcterms:W3CDTF">2024-10-17T13:11:00Z</dcterms:modified>
</cp:coreProperties>
</file>