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E1C48" w14:textId="57AE171C" w:rsidR="00D853DF" w:rsidRDefault="00D853DF" w:rsidP="00D853DF">
      <w:commentRangeStart w:id="0"/>
      <w:r w:rsidRPr="00E0524C">
        <w:rPr>
          <w:highlight w:val="yellow"/>
        </w:rPr>
        <w:t>1-Ligne de crédit</w:t>
      </w:r>
      <w:r>
        <w:t> </w:t>
      </w:r>
      <w:commentRangeEnd w:id="0"/>
      <w:r w:rsidR="008E7918">
        <w:rPr>
          <w:rStyle w:val="Marquedecommentaire"/>
        </w:rPr>
        <w:commentReference w:id="0"/>
      </w:r>
    </w:p>
    <w:p w14:paraId="3155C86C" w14:textId="61F1DDA7" w:rsidR="00710174" w:rsidRDefault="00710174" w:rsidP="00D853DF">
      <w:r>
        <w:t>Montant disponible :5M</w:t>
      </w:r>
    </w:p>
    <w:p w14:paraId="0343C6A4" w14:textId="6C2B7AB7" w:rsidR="00D853DF" w:rsidRDefault="00D853DF" w:rsidP="00D853DF">
      <w:r>
        <w:t xml:space="preserve">Cout :5 000 000*4.5*(100%-26.5%) =165 375 annuellement </w:t>
      </w:r>
    </w:p>
    <w:p w14:paraId="035E5091" w14:textId="27920AA9" w:rsidR="00D853DF" w:rsidRDefault="00D853DF" w:rsidP="00D853DF">
      <w:r>
        <w:t xml:space="preserve">Durée : pour 2 ans renouvelable </w:t>
      </w:r>
    </w:p>
    <w:p w14:paraId="526A2787" w14:textId="1D4D8A4A" w:rsidR="00D853DF" w:rsidRDefault="00D853DF" w:rsidP="00D853DF">
      <w:r>
        <w:t xml:space="preserve">Versements obligatoires : </w:t>
      </w:r>
      <w:r w:rsidR="004D5F50">
        <w:t>Pas de versement obligataire</w:t>
      </w:r>
    </w:p>
    <w:p w14:paraId="321F4FDA" w14:textId="6CB0D86D" w:rsidR="004D5F50" w:rsidRDefault="004D5F50" w:rsidP="00D853DF">
      <w:r>
        <w:t xml:space="preserve">Conditions : le montant de ligne ne peut excéder 50% du solde des créances clients </w:t>
      </w:r>
    </w:p>
    <w:p w14:paraId="5D4A48A6" w14:textId="604E5942" w:rsidR="004D5F50" w:rsidRDefault="004D5F50" w:rsidP="00D853DF">
      <w:r>
        <w:t>Le ratio BAII sur intérêts ne peut pas être inferieur a 1.8</w:t>
      </w:r>
    </w:p>
    <w:p w14:paraId="2F22E8AF" w14:textId="3A7CCB0D" w:rsidR="004D5F50" w:rsidRDefault="004D5F50" w:rsidP="00D853DF">
      <w:r>
        <w:t>Incidence sur les états financiers : Diminution de résultat net de 165 375 et augmentation des passifs a cours terme de 5</w:t>
      </w:r>
      <w:r w:rsidR="006F3515">
        <w:t> </w:t>
      </w:r>
      <w:r>
        <w:t>225</w:t>
      </w:r>
      <w:r w:rsidR="006F3515">
        <w:t xml:space="preserve"> 0</w:t>
      </w:r>
      <w:r>
        <w:t xml:space="preserve">00 soit la montant +les intérêts </w:t>
      </w:r>
      <w:r w:rsidR="00E0524C">
        <w:t>à</w:t>
      </w:r>
      <w:r>
        <w:t xml:space="preserve"> payer </w:t>
      </w:r>
    </w:p>
    <w:p w14:paraId="317C6F08" w14:textId="4D4073C4" w:rsidR="004D5F50" w:rsidRDefault="004D5F50" w:rsidP="00D853DF">
      <w:r>
        <w:t xml:space="preserve">Incidence sur </w:t>
      </w:r>
      <w:r w:rsidR="006F3515">
        <w:t>les parties</w:t>
      </w:r>
      <w:r>
        <w:t xml:space="preserve"> prenante</w:t>
      </w:r>
      <w:r w:rsidR="00E0524C">
        <w:t xml:space="preserve"> : Total</w:t>
      </w:r>
      <w:r w:rsidR="006F3515">
        <w:t xml:space="preserve"> passif/capitaux propres ce ratio a </w:t>
      </w:r>
      <w:r w:rsidR="00E0524C">
        <w:t>respecté</w:t>
      </w:r>
      <w:r w:rsidR="006F3515">
        <w:t xml:space="preserve"> avec la banque GBI de 3.5 avec la ligne de crédit on aura un ratio de 70 690 000+5 225 000/25 116 000=3.02</w:t>
      </w:r>
    </w:p>
    <w:p w14:paraId="296CBBE3" w14:textId="52B53E4F" w:rsidR="006F3515" w:rsidRDefault="006F3515" w:rsidP="00D853DF">
      <w:r>
        <w:t xml:space="preserve">Donc le ratio est </w:t>
      </w:r>
      <w:r w:rsidR="00E0524C">
        <w:t>respecté donc pas d’incidence pour GBI pour les actionnaires l’incidence sera de prioriser le paiement des intérêts et des capitaux au lieu des dividendes.</w:t>
      </w:r>
    </w:p>
    <w:p w14:paraId="4617A648" w14:textId="021570E2" w:rsidR="00E0524C" w:rsidRDefault="00E0524C" w:rsidP="00D853DF">
      <w:r w:rsidRPr="00927568">
        <w:rPr>
          <w:highlight w:val="yellow"/>
        </w:rPr>
        <w:t xml:space="preserve">2- Prêt de </w:t>
      </w:r>
      <w:proofErr w:type="spellStart"/>
      <w:r w:rsidRPr="00927568">
        <w:rPr>
          <w:highlight w:val="yellow"/>
        </w:rPr>
        <w:t>Starlight</w:t>
      </w:r>
      <w:proofErr w:type="spellEnd"/>
      <w:r w:rsidRPr="00927568">
        <w:rPr>
          <w:highlight w:val="yellow"/>
        </w:rPr>
        <w:t xml:space="preserve"> </w:t>
      </w:r>
      <w:r w:rsidR="005755E0" w:rsidRPr="00927568">
        <w:rPr>
          <w:highlight w:val="yellow"/>
        </w:rPr>
        <w:t>Capital:</w:t>
      </w:r>
      <w:r w:rsidR="005755E0" w:rsidRPr="005755E0">
        <w:t xml:space="preserve"> (</w:t>
      </w:r>
      <w:r w:rsidR="00710174">
        <w:t xml:space="preserve">Hypothèse </w:t>
      </w:r>
      <w:r w:rsidR="005755E0">
        <w:t>Le montant de l’emprunt ne dépasse 5 000</w:t>
      </w:r>
      <w:r w:rsidR="00710174">
        <w:t> </w:t>
      </w:r>
      <w:r w:rsidR="005755E0">
        <w:t>000)</w:t>
      </w:r>
    </w:p>
    <w:p w14:paraId="68249E73" w14:textId="0622109C" w:rsidR="00710174" w:rsidRDefault="00710174" w:rsidP="00D853DF">
      <w:r>
        <w:t xml:space="preserve">Montant disponible : 10 M </w:t>
      </w:r>
      <w:proofErr w:type="spellStart"/>
      <w:r>
        <w:t>maximun</w:t>
      </w:r>
      <w:proofErr w:type="spellEnd"/>
    </w:p>
    <w:p w14:paraId="21018EE3" w14:textId="12CA8E2C" w:rsidR="00E0524C" w:rsidRDefault="00E0524C" w:rsidP="00D853DF">
      <w:r w:rsidRPr="005755E0">
        <w:t>Cout :</w:t>
      </w:r>
      <w:r w:rsidR="005755E0">
        <w:t>5 000 000*9%*(100%-26.5</w:t>
      </w:r>
      <w:proofErr w:type="gramStart"/>
      <w:r w:rsidR="005755E0">
        <w:t>%)*</w:t>
      </w:r>
      <w:proofErr w:type="gramEnd"/>
      <w:r w:rsidR="005755E0">
        <w:t xml:space="preserve">10=3 307 500 pour 10 ans </w:t>
      </w:r>
    </w:p>
    <w:p w14:paraId="428DA3F1" w14:textId="2E068EB9" w:rsidR="00927568" w:rsidRDefault="005755E0" w:rsidP="00D853DF">
      <w:r>
        <w:t>Durée :</w:t>
      </w:r>
      <w:r w:rsidR="00927568">
        <w:t xml:space="preserve">10 ans </w:t>
      </w:r>
      <w:proofErr w:type="spellStart"/>
      <w:proofErr w:type="gramStart"/>
      <w:r w:rsidR="00927568">
        <w:t>a</w:t>
      </w:r>
      <w:proofErr w:type="spellEnd"/>
      <w:proofErr w:type="gramEnd"/>
      <w:r w:rsidR="00927568">
        <w:t xml:space="preserve"> l’échéance</w:t>
      </w:r>
    </w:p>
    <w:p w14:paraId="2048B0E1" w14:textId="690D22E2" w:rsidR="005755E0" w:rsidRDefault="00927568" w:rsidP="00D853DF">
      <w:r>
        <w:t>Versement obligataire</w:t>
      </w:r>
      <w:r w:rsidR="00710174">
        <w:t xml:space="preserve"> : versement</w:t>
      </w:r>
      <w:r w:rsidR="005755E0">
        <w:t xml:space="preserve"> </w:t>
      </w:r>
      <w:proofErr w:type="spellStart"/>
      <w:r w:rsidR="005755E0">
        <w:t>a</w:t>
      </w:r>
      <w:proofErr w:type="spellEnd"/>
      <w:r w:rsidR="005755E0">
        <w:t xml:space="preserve"> l’</w:t>
      </w:r>
      <w:r>
        <w:t>échéance</w:t>
      </w:r>
      <w:r w:rsidR="005755E0">
        <w:t xml:space="preserve"> de total de capital et paiement des </w:t>
      </w:r>
      <w:r>
        <w:t xml:space="preserve">intérêts annuels </w:t>
      </w:r>
    </w:p>
    <w:p w14:paraId="698E2F0E" w14:textId="10FB2EC3" w:rsidR="00927568" w:rsidRDefault="00927568" w:rsidP="00D853DF">
      <w:r>
        <w:t xml:space="preserve">Conditions : si le prêt il dépasse 5 M </w:t>
      </w:r>
      <w:proofErr w:type="spellStart"/>
      <w:r>
        <w:t>WDi</w:t>
      </w:r>
      <w:proofErr w:type="spellEnd"/>
      <w:r>
        <w:t xml:space="preserve"> paiera 10% de BAIIA qui dépasse 15 M </w:t>
      </w:r>
    </w:p>
    <w:p w14:paraId="4CA256EA" w14:textId="2EFE340A" w:rsidR="00927568" w:rsidRDefault="00927568" w:rsidP="00D853DF">
      <w:r>
        <w:t xml:space="preserve">Incidences sur les EF : Diminution de résultat net de montant des intérêts annuels de 330 750 et aussi augmentation </w:t>
      </w:r>
      <w:r w:rsidR="00710174">
        <w:t>des passifs</w:t>
      </w:r>
      <w:r>
        <w:t xml:space="preserve"> </w:t>
      </w:r>
      <w:proofErr w:type="spellStart"/>
      <w:r>
        <w:t>a</w:t>
      </w:r>
      <w:proofErr w:type="spellEnd"/>
      <w:r>
        <w:t xml:space="preserve"> long terme de 5 M </w:t>
      </w:r>
    </w:p>
    <w:p w14:paraId="2F7CD791" w14:textId="689DAA8A" w:rsidR="00927568" w:rsidRDefault="00927568" w:rsidP="00D853DF">
      <w:r>
        <w:t xml:space="preserve">Incidence sur les parties prenante : pas d’impact sur la clause restrictive le ratio est toujours </w:t>
      </w:r>
      <w:proofErr w:type="gramStart"/>
      <w:r>
        <w:t>respecter</w:t>
      </w:r>
      <w:proofErr w:type="gramEnd"/>
      <w:r>
        <w:t xml:space="preserve"> avec le montant de 5M et pour les actionnaires pas de dividende pendant la période de prêt soit 10 ans les actionnaires ne peuvent pas vendre ses actions ni transférer le contrôle sans l’autorisation de </w:t>
      </w:r>
      <w:proofErr w:type="spellStart"/>
      <w:r>
        <w:t>Starlight</w:t>
      </w:r>
      <w:proofErr w:type="spellEnd"/>
      <w:r>
        <w:t xml:space="preserve"> Capital </w:t>
      </w:r>
    </w:p>
    <w:p w14:paraId="6DD9A463" w14:textId="73D62A26" w:rsidR="00710174" w:rsidRDefault="00710174" w:rsidP="00D853DF">
      <w:r w:rsidRPr="001254AC">
        <w:rPr>
          <w:highlight w:val="yellow"/>
        </w:rPr>
        <w:t>3-Émission d'action privilégiées à Kingsley</w:t>
      </w:r>
    </w:p>
    <w:p w14:paraId="199B6E72" w14:textId="233D5D1C" w:rsidR="00710174" w:rsidRDefault="00710174" w:rsidP="00D853DF">
      <w:commentRangeStart w:id="1"/>
      <w:commentRangeStart w:id="2"/>
      <w:commentRangeStart w:id="3"/>
      <w:r>
        <w:t>Montant disponible :600 000*15=9M</w:t>
      </w:r>
      <w:commentRangeEnd w:id="1"/>
      <w:r w:rsidR="001254AC">
        <w:rPr>
          <w:rStyle w:val="Marquedecommentaire"/>
        </w:rPr>
        <w:commentReference w:id="1"/>
      </w:r>
      <w:commentRangeEnd w:id="2"/>
      <w:r w:rsidR="0073199D">
        <w:rPr>
          <w:rStyle w:val="Marquedecommentaire"/>
        </w:rPr>
        <w:commentReference w:id="2"/>
      </w:r>
      <w:commentRangeEnd w:id="3"/>
      <w:r w:rsidR="00A071F6">
        <w:rPr>
          <w:rStyle w:val="Marquedecommentaire"/>
        </w:rPr>
        <w:commentReference w:id="3"/>
      </w:r>
    </w:p>
    <w:p w14:paraId="4F545A02" w14:textId="0B8E52F1" w:rsidR="00710174" w:rsidRDefault="00710174" w:rsidP="00D853DF">
      <w:r>
        <w:t>Cout :</w:t>
      </w:r>
      <w:r w:rsidR="007157B0">
        <w:t>10% de RN (commutatif) (paiement au nombre fixe des ICP de l’entité elle-même donc est ICP)</w:t>
      </w:r>
    </w:p>
    <w:p w14:paraId="7C54A91E" w14:textId="28CD3151" w:rsidR="007157B0" w:rsidRDefault="007157B0" w:rsidP="00D853DF">
      <w:commentRangeStart w:id="4"/>
      <w:commentRangeStart w:id="5"/>
      <w:commentRangeStart w:id="6"/>
      <w:commentRangeStart w:id="7"/>
      <w:commentRangeStart w:id="8"/>
      <w:commentRangeStart w:id="9"/>
      <w:commentRangeStart w:id="10"/>
      <w:r>
        <w:t>Durée</w:t>
      </w:r>
      <w:commentRangeEnd w:id="4"/>
      <w:r w:rsidR="001254AC">
        <w:rPr>
          <w:rStyle w:val="Marquedecommentaire"/>
        </w:rPr>
        <w:commentReference w:id="4"/>
      </w:r>
      <w:commentRangeEnd w:id="5"/>
      <w:r w:rsidR="001254AC">
        <w:rPr>
          <w:rStyle w:val="Marquedecommentaire"/>
        </w:rPr>
        <w:commentReference w:id="5"/>
      </w:r>
      <w:commentRangeEnd w:id="6"/>
      <w:r w:rsidR="001254AC">
        <w:rPr>
          <w:rStyle w:val="Marquedecommentaire"/>
        </w:rPr>
        <w:commentReference w:id="6"/>
      </w:r>
      <w:commentRangeEnd w:id="7"/>
      <w:r w:rsidR="001254AC">
        <w:rPr>
          <w:rStyle w:val="Marquedecommentaire"/>
        </w:rPr>
        <w:commentReference w:id="7"/>
      </w:r>
      <w:commentRangeEnd w:id="8"/>
      <w:r w:rsidR="00A071F6">
        <w:rPr>
          <w:rStyle w:val="Marquedecommentaire"/>
        </w:rPr>
        <w:commentReference w:id="8"/>
      </w:r>
      <w:commentRangeEnd w:id="9"/>
      <w:r w:rsidR="00D07BDC">
        <w:rPr>
          <w:rStyle w:val="Marquedecommentaire"/>
        </w:rPr>
        <w:commentReference w:id="9"/>
      </w:r>
      <w:commentRangeEnd w:id="10"/>
      <w:r w:rsidR="00D07BDC">
        <w:rPr>
          <w:rStyle w:val="Marquedecommentaire"/>
        </w:rPr>
        <w:commentReference w:id="10"/>
      </w:r>
      <w:r w:rsidR="001254AC">
        <w:t xml:space="preserve"> : </w:t>
      </w:r>
      <w:r w:rsidR="00232E22">
        <w:t xml:space="preserve">pas de durée car (ici on parle de 2 </w:t>
      </w:r>
      <w:proofErr w:type="spellStart"/>
      <w:r w:rsidR="00232E22">
        <w:t>eme</w:t>
      </w:r>
      <w:proofErr w:type="spellEnd"/>
      <w:r w:rsidR="00232E22">
        <w:t xml:space="preserve"> financement et pas de premier qui parle des actions </w:t>
      </w:r>
      <w:proofErr w:type="spellStart"/>
      <w:r w:rsidR="00232E22">
        <w:t>oridnaire</w:t>
      </w:r>
      <w:proofErr w:type="spellEnd"/>
      <w:r w:rsidR="00232E22">
        <w:t xml:space="preserve"> ou l’</w:t>
      </w:r>
      <w:proofErr w:type="spellStart"/>
      <w:r w:rsidR="00232E22">
        <w:t>investissuer</w:t>
      </w:r>
      <w:proofErr w:type="spellEnd"/>
      <w:r w:rsidR="00232E22">
        <w:t xml:space="preserve"> a l’intention de vendre entre 5 et 7 ans) </w:t>
      </w:r>
    </w:p>
    <w:p w14:paraId="264F1D8A" w14:textId="25AEE1C1" w:rsidR="00194A37" w:rsidRDefault="00194A37" w:rsidP="00D853DF">
      <w:r>
        <w:lastRenderedPageBreak/>
        <w:t>Versements obligataires : Versement des dividendes commutatif obligataire a la date de conversion des actions</w:t>
      </w:r>
    </w:p>
    <w:p w14:paraId="0489E14C" w14:textId="213A40C9" w:rsidR="00194A37" w:rsidRDefault="00194A37" w:rsidP="00D853DF">
      <w:r w:rsidRPr="00194A37">
        <w:t>Conditions</w:t>
      </w:r>
      <w:proofErr w:type="gramStart"/>
      <w:r>
        <w:t> :</w:t>
      </w:r>
      <w:proofErr w:type="spellStart"/>
      <w:r>
        <w:t>Kingley</w:t>
      </w:r>
      <w:proofErr w:type="spellEnd"/>
      <w:proofErr w:type="gramEnd"/>
      <w:r>
        <w:t xml:space="preserve"> sera un investisseur actif avec des réunions régulière, participation </w:t>
      </w:r>
      <w:proofErr w:type="spellStart"/>
      <w:r>
        <w:t>a</w:t>
      </w:r>
      <w:proofErr w:type="spellEnd"/>
      <w:r>
        <w:t xml:space="preserve"> toutes les décision de CA</w:t>
      </w:r>
    </w:p>
    <w:p w14:paraId="010BAE22" w14:textId="36909713" w:rsidR="00194A37" w:rsidRDefault="00194A37" w:rsidP="00D853DF">
      <w:r>
        <w:t>Impact sur les EF</w:t>
      </w:r>
      <w:r w:rsidR="00787815">
        <w:t xml:space="preserve"> : hausse</w:t>
      </w:r>
      <w:r>
        <w:t xml:space="preserve"> de capitaux propres avec une diminution de ration endettement/Capitaux propre et augmentation de l’encaisse de 9M </w:t>
      </w:r>
    </w:p>
    <w:p w14:paraId="3606D491" w14:textId="2A707E75" w:rsidR="00194A37" w:rsidRDefault="00194A37" w:rsidP="00D853DF">
      <w:r>
        <w:t>Incidence sur les parties prenante</w:t>
      </w:r>
      <w:r w:rsidR="00787815">
        <w:t xml:space="preserve"> : baisse</w:t>
      </w:r>
      <w:r>
        <w:t xml:space="preserve"> de ratio endettement /capitaux propres au-delà de ratio de la clause restrictive de 3.5 </w:t>
      </w:r>
      <w:r w:rsidR="00787815">
        <w:t>qui est un bon signe vis-à-vis de la banque GBI</w:t>
      </w:r>
      <w:r w:rsidR="0009494C">
        <w:t>.</w:t>
      </w:r>
    </w:p>
    <w:p w14:paraId="754D3F99" w14:textId="77777777" w:rsidR="007157B0" w:rsidRDefault="007157B0" w:rsidP="00D853DF"/>
    <w:p w14:paraId="458FE3F0" w14:textId="77777777" w:rsidR="007157B0" w:rsidRDefault="007157B0" w:rsidP="00D853DF"/>
    <w:p w14:paraId="0EE8F1D7" w14:textId="77777777" w:rsidR="007157B0" w:rsidRDefault="007157B0" w:rsidP="00D853DF"/>
    <w:p w14:paraId="290D9789" w14:textId="77777777" w:rsidR="00710174" w:rsidRDefault="00710174" w:rsidP="00D853DF"/>
    <w:p w14:paraId="2DBD68A0" w14:textId="77777777" w:rsidR="00927568" w:rsidRDefault="00927568" w:rsidP="00D853DF"/>
    <w:p w14:paraId="53018E89" w14:textId="77777777" w:rsidR="00927568" w:rsidRDefault="00927568" w:rsidP="00D853DF"/>
    <w:p w14:paraId="694084E5" w14:textId="77777777" w:rsidR="00927568" w:rsidRDefault="00927568" w:rsidP="00D853DF"/>
    <w:p w14:paraId="0C057ED6" w14:textId="77777777" w:rsidR="005755E0" w:rsidRDefault="005755E0" w:rsidP="00D853DF"/>
    <w:p w14:paraId="110F3CEB" w14:textId="77777777" w:rsidR="005755E0" w:rsidRPr="005755E0" w:rsidRDefault="005755E0" w:rsidP="00D853DF"/>
    <w:p w14:paraId="1F12E235" w14:textId="77777777" w:rsidR="006F3515" w:rsidRPr="005755E0" w:rsidRDefault="006F3515" w:rsidP="00D853DF"/>
    <w:p w14:paraId="5D00DDE9" w14:textId="77777777" w:rsidR="004D5F50" w:rsidRPr="005755E0" w:rsidRDefault="004D5F50" w:rsidP="00D853DF"/>
    <w:p w14:paraId="1062BBCF" w14:textId="77777777" w:rsidR="004D5F50" w:rsidRPr="005755E0" w:rsidRDefault="004D5F50" w:rsidP="00D853DF"/>
    <w:p w14:paraId="68177CF4" w14:textId="77777777" w:rsidR="00D853DF" w:rsidRPr="005755E0" w:rsidRDefault="00D853DF" w:rsidP="00D853DF"/>
    <w:p w14:paraId="4761E326" w14:textId="77777777" w:rsidR="00D853DF" w:rsidRPr="005755E0" w:rsidRDefault="00D853DF" w:rsidP="00D853DF"/>
    <w:p w14:paraId="7398AD9B" w14:textId="22EF2239" w:rsidR="00D853DF" w:rsidRPr="005755E0" w:rsidRDefault="00D853DF" w:rsidP="00D853DF"/>
    <w:sectPr w:rsidR="00D853DF" w:rsidRPr="005755E0">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KRI Marzouk" w:date="2025-02-05T09:48:00Z" w:initials="SM">
    <w:p w14:paraId="6B3355BD" w14:textId="77777777" w:rsidR="00201D36" w:rsidRDefault="008E7918" w:rsidP="00201D36">
      <w:pPr>
        <w:pStyle w:val="Commentaire"/>
      </w:pPr>
      <w:r>
        <w:rPr>
          <w:rStyle w:val="Marquedecommentaire"/>
        </w:rPr>
        <w:annotationRef/>
      </w:r>
      <w:r w:rsidR="00201D36">
        <w:t xml:space="preserve">Les 7 points suivants sont des composantes qui composent notre analyse concernant l’analyse qualitatif soit avantages et inconvénients et aussi pour le qualitatifs votre mission est de bien comprendre tous ca dans les notes de cours et de bien comprendre ce que est demander a faire dasn le cas dans ce cas tu doit lire attentivement pour bien répondre </w:t>
      </w:r>
    </w:p>
  </w:comment>
  <w:comment w:id="1" w:author="SOKRI Marzouk" w:date="2025-01-29T10:19:00Z" w:initials="SM">
    <w:p w14:paraId="71D6C5BD" w14:textId="0FBB37C2" w:rsidR="001254AC" w:rsidRDefault="001254AC" w:rsidP="001254AC">
      <w:pPr>
        <w:pStyle w:val="Commentaire"/>
      </w:pPr>
      <w:r>
        <w:rPr>
          <w:rStyle w:val="Marquedecommentaire"/>
        </w:rPr>
        <w:annotationRef/>
      </w:r>
      <w:r>
        <w:t xml:space="preserve">S’aligne pas avec le montant demandé de l’investissement est inferieur a 10M et pour le 2 investisement de 20M il est tres loins de ce montant disponible </w:t>
      </w:r>
    </w:p>
  </w:comment>
  <w:comment w:id="2" w:author="SOKRI Marzouk" w:date="2025-01-29T10:39:00Z" w:initials="SM">
    <w:p w14:paraId="3F0D5DB5" w14:textId="77777777" w:rsidR="0073199D" w:rsidRDefault="0073199D" w:rsidP="0073199D">
      <w:pPr>
        <w:pStyle w:val="Commentaire"/>
      </w:pPr>
      <w:r>
        <w:rPr>
          <w:rStyle w:val="Marquedecommentaire"/>
        </w:rPr>
        <w:annotationRef/>
      </w:r>
      <w:r>
        <w:t xml:space="preserve">10% de ta valeurs nominale de montant donc attention pas selon le bénéfice net </w:t>
      </w:r>
    </w:p>
  </w:comment>
  <w:comment w:id="3" w:author="SOKRI Marzouk" w:date="2025-01-29T10:52:00Z" w:initials="SM">
    <w:p w14:paraId="38A7CED8" w14:textId="77777777" w:rsidR="00A071F6" w:rsidRDefault="00A071F6" w:rsidP="00A071F6">
      <w:pPr>
        <w:pStyle w:val="Commentaire"/>
      </w:pPr>
      <w:r>
        <w:rPr>
          <w:rStyle w:val="Marquedecommentaire"/>
        </w:rPr>
        <w:annotationRef/>
      </w:r>
      <w:r>
        <w:t xml:space="preserve">Commutatif n’est pas obligatoire c’est seulement sera déclarer conclusion le passif a court terme augmente meme si y’a pas une obligation de paiement </w:t>
      </w:r>
    </w:p>
  </w:comment>
  <w:comment w:id="4" w:author="SOKRI Marzouk" w:date="2025-01-29T10:20:00Z" w:initials="SM">
    <w:p w14:paraId="282941EB" w14:textId="4BAE9690" w:rsidR="001254AC" w:rsidRDefault="001254AC" w:rsidP="001254AC">
      <w:pPr>
        <w:pStyle w:val="Commentaire"/>
      </w:pPr>
      <w:r>
        <w:rPr>
          <w:rStyle w:val="Marquedecommentaire"/>
        </w:rPr>
        <w:annotationRef/>
      </w:r>
      <w:r>
        <w:t xml:space="preserve">Avantag pas de garantie en contre parite de financement </w:t>
      </w:r>
    </w:p>
  </w:comment>
  <w:comment w:id="5" w:author="SOKRI Marzouk" w:date="2025-01-29T10:21:00Z" w:initials="SM">
    <w:p w14:paraId="36858A10" w14:textId="77777777" w:rsidR="001254AC" w:rsidRDefault="001254AC" w:rsidP="001254AC">
      <w:pPr>
        <w:pStyle w:val="Commentaire"/>
      </w:pPr>
      <w:r>
        <w:rPr>
          <w:rStyle w:val="Marquedecommentaire"/>
        </w:rPr>
        <w:annotationRef/>
      </w:r>
      <w:r>
        <w:t xml:space="preserve">Inconvinient:les dividendes sont pas déductible d’impot </w:t>
      </w:r>
    </w:p>
  </w:comment>
  <w:comment w:id="6" w:author="SOKRI Marzouk" w:date="2025-01-29T10:22:00Z" w:initials="SM">
    <w:p w14:paraId="4C816F4D" w14:textId="77777777" w:rsidR="001254AC" w:rsidRDefault="001254AC" w:rsidP="001254AC">
      <w:pPr>
        <w:pStyle w:val="Commentaire"/>
      </w:pPr>
      <w:r>
        <w:rPr>
          <w:rStyle w:val="Marquedecommentaire"/>
        </w:rPr>
        <w:annotationRef/>
      </w:r>
      <w:r>
        <w:t xml:space="preserve">Avantage:comme dividende y’a pas de versement périodique on priorise les crancier </w:t>
      </w:r>
    </w:p>
    <w:p w14:paraId="5E9BDE13" w14:textId="77777777" w:rsidR="001254AC" w:rsidRDefault="001254AC" w:rsidP="001254AC">
      <w:pPr>
        <w:pStyle w:val="Commentaire"/>
      </w:pPr>
    </w:p>
  </w:comment>
  <w:comment w:id="7" w:author="SOKRI Marzouk" w:date="2025-01-29T10:23:00Z" w:initials="SM">
    <w:p w14:paraId="438FD153" w14:textId="77777777" w:rsidR="001254AC" w:rsidRDefault="001254AC" w:rsidP="001254AC">
      <w:pPr>
        <w:pStyle w:val="Commentaire"/>
      </w:pPr>
      <w:r>
        <w:rPr>
          <w:rStyle w:val="Marquedecommentaire"/>
        </w:rPr>
        <w:annotationRef/>
      </w:r>
      <w:r>
        <w:t xml:space="preserve">Av:améliorarion de ratio de l,endetteement vu a la baisse cela donne plus d’oppurtunité a avoir un prêt pour le montant manquant </w:t>
      </w:r>
    </w:p>
  </w:comment>
  <w:comment w:id="8" w:author="SOKRI Marzouk" w:date="2025-01-29T10:55:00Z" w:initials="SM">
    <w:p w14:paraId="031FFCB6" w14:textId="77777777" w:rsidR="00A071F6" w:rsidRDefault="00A071F6" w:rsidP="00A071F6">
      <w:pPr>
        <w:pStyle w:val="Commentaire"/>
      </w:pPr>
      <w:r>
        <w:rPr>
          <w:rStyle w:val="Marquedecommentaire"/>
        </w:rPr>
        <w:annotationRef/>
      </w:r>
      <w:r>
        <w:t xml:space="preserve">La dilution de contrôle donc plus de contrôle pour l’investisseur </w:t>
      </w:r>
    </w:p>
  </w:comment>
  <w:comment w:id="9" w:author="SOKRI Marzouk" w:date="2025-01-29T10:57:00Z" w:initials="SM">
    <w:p w14:paraId="790D0408" w14:textId="77777777" w:rsidR="00D07BDC" w:rsidRDefault="00D07BDC" w:rsidP="00D07BDC">
      <w:pPr>
        <w:pStyle w:val="Commentaire"/>
      </w:pPr>
      <w:r>
        <w:rPr>
          <w:rStyle w:val="Marquedecommentaire"/>
        </w:rPr>
        <w:annotationRef/>
      </w:r>
      <w:r>
        <w:t xml:space="preserve">Y’a pas de impact sur la clause restrictive </w:t>
      </w:r>
    </w:p>
  </w:comment>
  <w:comment w:id="10" w:author="SOKRI Marzouk" w:date="2025-01-29T10:58:00Z" w:initials="SM">
    <w:p w14:paraId="35D34E98" w14:textId="77777777" w:rsidR="00D07BDC" w:rsidRDefault="00D07BDC" w:rsidP="00D07BDC">
      <w:pPr>
        <w:pStyle w:val="Commentaire"/>
      </w:pPr>
      <w:r>
        <w:rPr>
          <w:rStyle w:val="Marquedecommentaire"/>
        </w:rPr>
        <w:annotationRef/>
      </w:r>
      <w:r>
        <w:t xml:space="preserve">Le ratio de l’endettement s’est bien s’améliorer ce que lui sera avantageux pour lui de chercher le financement de son projet manquant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3355BD" w15:done="0"/>
  <w15:commentEx w15:paraId="71D6C5BD" w15:done="0"/>
  <w15:commentEx w15:paraId="3F0D5DB5" w15:paraIdParent="71D6C5BD" w15:done="0"/>
  <w15:commentEx w15:paraId="38A7CED8" w15:paraIdParent="71D6C5BD" w15:done="0"/>
  <w15:commentEx w15:paraId="282941EB" w15:done="0"/>
  <w15:commentEx w15:paraId="36858A10" w15:paraIdParent="282941EB" w15:done="0"/>
  <w15:commentEx w15:paraId="5E9BDE13" w15:paraIdParent="282941EB" w15:done="0"/>
  <w15:commentEx w15:paraId="438FD153" w15:paraIdParent="282941EB" w15:done="0"/>
  <w15:commentEx w15:paraId="031FFCB6" w15:paraIdParent="282941EB" w15:done="0"/>
  <w15:commentEx w15:paraId="790D0408" w15:paraIdParent="282941EB" w15:done="0"/>
  <w15:commentEx w15:paraId="35D34E98" w15:paraIdParent="282941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E44476" w16cex:dateUtc="2025-02-05T14:48:00Z">
    <w16cex:extLst>
      <w16:ext w16:uri="{CE6994B0-6A32-4C9F-8C6B-6E91EDA988CE}">
        <cr:reactions xmlns:cr="http://schemas.microsoft.com/office/comments/2020/reactions">
          <cr:reaction reactionType="1">
            <cr:reactionInfo dateUtc="2025-02-05T14:59:32Z">
              <cr:user userId="bca8937e5be247ac" userProvider="Windows Live" userName="SOKRI Marzouk"/>
            </cr:reactionInfo>
          </cr:reaction>
        </cr:reactions>
      </w16:ext>
    </w16cex:extLst>
  </w16cex:commentExtensible>
  <w16cex:commentExtensible w16cex:durableId="576722A6" w16cex:dateUtc="2025-01-29T15:19:00Z"/>
  <w16cex:commentExtensible w16cex:durableId="3E1D34F0" w16cex:dateUtc="2025-01-29T15:39:00Z"/>
  <w16cex:commentExtensible w16cex:durableId="0A2F4370" w16cex:dateUtc="2025-01-29T15:52:00Z"/>
  <w16cex:commentExtensible w16cex:durableId="67B01A43" w16cex:dateUtc="2025-01-29T15:20:00Z"/>
  <w16cex:commentExtensible w16cex:durableId="28ED01F7" w16cex:dateUtc="2025-01-29T15:21:00Z"/>
  <w16cex:commentExtensible w16cex:durableId="5C4B8E83" w16cex:dateUtc="2025-01-29T15:22:00Z"/>
  <w16cex:commentExtensible w16cex:durableId="01E4049E" w16cex:dateUtc="2025-01-29T15:23:00Z"/>
  <w16cex:commentExtensible w16cex:durableId="12BD959E" w16cex:dateUtc="2025-01-29T15:55:00Z"/>
  <w16cex:commentExtensible w16cex:durableId="6F08F99B" w16cex:dateUtc="2025-01-29T15:57:00Z"/>
  <w16cex:commentExtensible w16cex:durableId="5C58F38B" w16cex:dateUtc="2025-01-29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3355BD" w16cid:durableId="19E44476"/>
  <w16cid:commentId w16cid:paraId="71D6C5BD" w16cid:durableId="576722A6"/>
  <w16cid:commentId w16cid:paraId="3F0D5DB5" w16cid:durableId="3E1D34F0"/>
  <w16cid:commentId w16cid:paraId="38A7CED8" w16cid:durableId="0A2F4370"/>
  <w16cid:commentId w16cid:paraId="282941EB" w16cid:durableId="67B01A43"/>
  <w16cid:commentId w16cid:paraId="36858A10" w16cid:durableId="28ED01F7"/>
  <w16cid:commentId w16cid:paraId="5E9BDE13" w16cid:durableId="5C4B8E83"/>
  <w16cid:commentId w16cid:paraId="438FD153" w16cid:durableId="01E4049E"/>
  <w16cid:commentId w16cid:paraId="031FFCB6" w16cid:durableId="12BD959E"/>
  <w16cid:commentId w16cid:paraId="790D0408" w16cid:durableId="6F08F99B"/>
  <w16cid:commentId w16cid:paraId="35D34E98" w16cid:durableId="5C58F38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KRI Marzouk">
    <w15:presenceInfo w15:providerId="Windows Live" w15:userId="bca8937e5be247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3DF"/>
    <w:rsid w:val="0009494C"/>
    <w:rsid w:val="001254AC"/>
    <w:rsid w:val="00194A37"/>
    <w:rsid w:val="00201D36"/>
    <w:rsid w:val="00232E22"/>
    <w:rsid w:val="002667A7"/>
    <w:rsid w:val="004D5F50"/>
    <w:rsid w:val="005755E0"/>
    <w:rsid w:val="005D71B5"/>
    <w:rsid w:val="0064027E"/>
    <w:rsid w:val="006F3515"/>
    <w:rsid w:val="00710174"/>
    <w:rsid w:val="007157B0"/>
    <w:rsid w:val="0073199D"/>
    <w:rsid w:val="00787815"/>
    <w:rsid w:val="008E7918"/>
    <w:rsid w:val="00927568"/>
    <w:rsid w:val="00A071F6"/>
    <w:rsid w:val="00C913F1"/>
    <w:rsid w:val="00D07BDC"/>
    <w:rsid w:val="00D853DF"/>
    <w:rsid w:val="00E03C65"/>
    <w:rsid w:val="00E0524C"/>
    <w:rsid w:val="00E15664"/>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29C87"/>
  <w15:chartTrackingRefBased/>
  <w15:docId w15:val="{A12165B8-783C-4F51-8600-CCFCE239E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5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85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853D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53D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853D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853D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53D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53D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53D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53D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853D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853D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853D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853D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853D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53D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53D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53DF"/>
    <w:rPr>
      <w:rFonts w:eastAsiaTheme="majorEastAsia" w:cstheme="majorBidi"/>
      <w:color w:val="272727" w:themeColor="text1" w:themeTint="D8"/>
    </w:rPr>
  </w:style>
  <w:style w:type="paragraph" w:styleId="Titre">
    <w:name w:val="Title"/>
    <w:basedOn w:val="Normal"/>
    <w:next w:val="Normal"/>
    <w:link w:val="TitreCar"/>
    <w:uiPriority w:val="10"/>
    <w:qFormat/>
    <w:rsid w:val="00D85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53D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53D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53D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53DF"/>
    <w:pPr>
      <w:spacing w:before="160"/>
      <w:jc w:val="center"/>
    </w:pPr>
    <w:rPr>
      <w:i/>
      <w:iCs/>
      <w:color w:val="404040" w:themeColor="text1" w:themeTint="BF"/>
    </w:rPr>
  </w:style>
  <w:style w:type="character" w:customStyle="1" w:styleId="CitationCar">
    <w:name w:val="Citation Car"/>
    <w:basedOn w:val="Policepardfaut"/>
    <w:link w:val="Citation"/>
    <w:uiPriority w:val="29"/>
    <w:rsid w:val="00D853DF"/>
    <w:rPr>
      <w:i/>
      <w:iCs/>
      <w:color w:val="404040" w:themeColor="text1" w:themeTint="BF"/>
    </w:rPr>
  </w:style>
  <w:style w:type="paragraph" w:styleId="Paragraphedeliste">
    <w:name w:val="List Paragraph"/>
    <w:basedOn w:val="Normal"/>
    <w:uiPriority w:val="34"/>
    <w:qFormat/>
    <w:rsid w:val="00D853DF"/>
    <w:pPr>
      <w:ind w:left="720"/>
      <w:contextualSpacing/>
    </w:pPr>
  </w:style>
  <w:style w:type="character" w:styleId="Accentuationintense">
    <w:name w:val="Intense Emphasis"/>
    <w:basedOn w:val="Policepardfaut"/>
    <w:uiPriority w:val="21"/>
    <w:qFormat/>
    <w:rsid w:val="00D853DF"/>
    <w:rPr>
      <w:i/>
      <w:iCs/>
      <w:color w:val="0F4761" w:themeColor="accent1" w:themeShade="BF"/>
    </w:rPr>
  </w:style>
  <w:style w:type="paragraph" w:styleId="Citationintense">
    <w:name w:val="Intense Quote"/>
    <w:basedOn w:val="Normal"/>
    <w:next w:val="Normal"/>
    <w:link w:val="CitationintenseCar"/>
    <w:uiPriority w:val="30"/>
    <w:qFormat/>
    <w:rsid w:val="00D85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53DF"/>
    <w:rPr>
      <w:i/>
      <w:iCs/>
      <w:color w:val="0F4761" w:themeColor="accent1" w:themeShade="BF"/>
    </w:rPr>
  </w:style>
  <w:style w:type="character" w:styleId="Rfrenceintense">
    <w:name w:val="Intense Reference"/>
    <w:basedOn w:val="Policepardfaut"/>
    <w:uiPriority w:val="32"/>
    <w:qFormat/>
    <w:rsid w:val="00D853DF"/>
    <w:rPr>
      <w:b/>
      <w:bCs/>
      <w:smallCaps/>
      <w:color w:val="0F4761" w:themeColor="accent1" w:themeShade="BF"/>
      <w:spacing w:val="5"/>
    </w:rPr>
  </w:style>
  <w:style w:type="character" w:styleId="Marquedecommentaire">
    <w:name w:val="annotation reference"/>
    <w:basedOn w:val="Policepardfaut"/>
    <w:uiPriority w:val="99"/>
    <w:semiHidden/>
    <w:unhideWhenUsed/>
    <w:rsid w:val="001254AC"/>
    <w:rPr>
      <w:sz w:val="16"/>
      <w:szCs w:val="16"/>
    </w:rPr>
  </w:style>
  <w:style w:type="paragraph" w:styleId="Commentaire">
    <w:name w:val="annotation text"/>
    <w:basedOn w:val="Normal"/>
    <w:link w:val="CommentaireCar"/>
    <w:uiPriority w:val="99"/>
    <w:unhideWhenUsed/>
    <w:rsid w:val="001254AC"/>
    <w:pPr>
      <w:spacing w:line="240" w:lineRule="auto"/>
    </w:pPr>
    <w:rPr>
      <w:sz w:val="20"/>
      <w:szCs w:val="20"/>
    </w:rPr>
  </w:style>
  <w:style w:type="character" w:customStyle="1" w:styleId="CommentaireCar">
    <w:name w:val="Commentaire Car"/>
    <w:basedOn w:val="Policepardfaut"/>
    <w:link w:val="Commentaire"/>
    <w:uiPriority w:val="99"/>
    <w:rsid w:val="001254AC"/>
    <w:rPr>
      <w:sz w:val="20"/>
      <w:szCs w:val="20"/>
    </w:rPr>
  </w:style>
  <w:style w:type="paragraph" w:styleId="Objetducommentaire">
    <w:name w:val="annotation subject"/>
    <w:basedOn w:val="Commentaire"/>
    <w:next w:val="Commentaire"/>
    <w:link w:val="ObjetducommentaireCar"/>
    <w:uiPriority w:val="99"/>
    <w:semiHidden/>
    <w:unhideWhenUsed/>
    <w:rsid w:val="001254AC"/>
    <w:rPr>
      <w:b/>
      <w:bCs/>
    </w:rPr>
  </w:style>
  <w:style w:type="character" w:customStyle="1" w:styleId="ObjetducommentaireCar">
    <w:name w:val="Objet du commentaire Car"/>
    <w:basedOn w:val="CommentaireCar"/>
    <w:link w:val="Objetducommentaire"/>
    <w:uiPriority w:val="99"/>
    <w:semiHidden/>
    <w:rsid w:val="001254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TotalTime>
  <Pages>1</Pages>
  <Words>408</Words>
  <Characters>2250</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5</cp:revision>
  <dcterms:created xsi:type="dcterms:W3CDTF">2025-01-28T22:32:00Z</dcterms:created>
  <dcterms:modified xsi:type="dcterms:W3CDTF">2025-02-05T19:55:00Z</dcterms:modified>
</cp:coreProperties>
</file>