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1455"/>
        <w:gridCol w:w="2393"/>
        <w:gridCol w:w="1924"/>
        <w:gridCol w:w="1924"/>
        <w:gridCol w:w="1924"/>
        <w:gridCol w:w="1924"/>
        <w:gridCol w:w="192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4" w:type="dxa"/>
            <w:shd w:val="clear" w:color="auto" w:fill="E2E8F0"/>
          </w:tcPr>
          <w:p>
            <w:pPr>
              <w:jc w:val="center"/>
            </w:pPr>
            <w:r>
              <w:rPr>
                <w:b/>
                <w:sz w:val="18"/>
              </w:rPr>
              <w:t>No</w:t>
            </w:r>
          </w:p>
        </w:tc>
        <w:tc>
          <w:tcPr>
            <w:tcW w:w="1455" w:type="dxa"/>
            <w:shd w:val="clear" w:color="auto" w:fill="E2E8F0"/>
          </w:tcPr>
          <w:p>
            <w:pPr>
              <w:jc w:val="center"/>
            </w:pPr>
            <w:r>
              <w:rPr>
                <w:b/>
                <w:sz w:val="18"/>
              </w:rPr>
              <w:t>Mata Pelajaran</w:t>
            </w:r>
          </w:p>
        </w:tc>
        <w:tc>
          <w:tcPr>
            <w:tcW w:w="2393" w:type="dxa"/>
            <w:shd w:val="clear" w:color="auto" w:fill="E2E8F0"/>
          </w:tcPr>
          <w:p>
            <w:pPr>
              <w:jc w:val="center"/>
            </w:pPr>
            <w:r>
              <w:rPr>
                <w:b/>
                <w:sz w:val="18"/>
              </w:rPr>
              <w:t>Pertanyaan &amp; Gambar (Rumus LaTeX $...$)</w:t>
            </w:r>
          </w:p>
        </w:tc>
        <w:tc>
          <w:tcPr>
            <w:tcW w:w="1924" w:type="dxa"/>
            <w:shd w:val="clear" w:color="auto" w:fill="E2E8F0"/>
          </w:tcPr>
          <w:p>
            <w:pPr>
              <w:jc w:val="center"/>
            </w:pPr>
            <w:r>
              <w:rPr>
                <w:b/>
                <w:sz w:val="18"/>
              </w:rPr>
              <w:t>Pilihan A</w:t>
            </w:r>
          </w:p>
        </w:tc>
        <w:tc>
          <w:tcPr>
            <w:tcW w:w="1924" w:type="dxa"/>
            <w:shd w:val="clear" w:color="auto" w:fill="E2E8F0"/>
          </w:tcPr>
          <w:p>
            <w:pPr>
              <w:jc w:val="center"/>
            </w:pPr>
            <w:r>
              <w:rPr>
                <w:b/>
                <w:sz w:val="18"/>
              </w:rPr>
              <w:t>Pilihan B</w:t>
            </w:r>
          </w:p>
        </w:tc>
        <w:tc>
          <w:tcPr>
            <w:tcW w:w="1924" w:type="dxa"/>
            <w:shd w:val="clear" w:color="auto" w:fill="E2E8F0"/>
          </w:tcPr>
          <w:p>
            <w:pPr>
              <w:jc w:val="center"/>
            </w:pPr>
            <w:r>
              <w:rPr>
                <w:b/>
                <w:sz w:val="18"/>
              </w:rPr>
              <w:t>Pilihan C</w:t>
            </w:r>
          </w:p>
        </w:tc>
        <w:tc>
          <w:tcPr>
            <w:tcW w:w="1924" w:type="dxa"/>
            <w:shd w:val="clear" w:color="auto" w:fill="E2E8F0"/>
          </w:tcPr>
          <w:p>
            <w:pPr>
              <w:jc w:val="center"/>
            </w:pPr>
            <w:r>
              <w:rPr>
                <w:b/>
                <w:sz w:val="18"/>
              </w:rPr>
              <w:t>Pilihan D</w:t>
            </w:r>
          </w:p>
        </w:tc>
        <w:tc>
          <w:tcPr>
            <w:tcW w:w="1924" w:type="dxa"/>
            <w:shd w:val="clear" w:color="auto" w:fill="E2E8F0"/>
          </w:tcPr>
          <w:p>
            <w:pPr>
              <w:jc w:val="center"/>
            </w:pPr>
            <w:r>
              <w:rPr>
                <w:b/>
                <w:sz w:val="18"/>
              </w:rPr>
              <w:t>Kunci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4" w:type="dxa"/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1455" w:type="dxa"/>
          </w:tcPr>
          <w:p>
            <w:r>
              <w:rPr>
                <w:sz w:val="17"/>
              </w:rPr>
              <w:t xml:space="preserve">Informatika </w:t>
            </w:r>
          </w:p>
        </w:tc>
        <w:tc>
          <w:tcPr>
            <w:tcW w:w="2393" w:type="dxa"/>
          </w:tcPr>
          <w:p>
            <w:r>
              <w:rPr>
                <w:sz w:val="17"/>
              </w:rPr>
              <w:t>Seorang siswa ingin mencari artikel ilmiah tentang perubahan iklim. Cara yang pa</w:t>
            </w:r>
            <w:bookmarkStart w:id="0" w:name="_GoBack"/>
            <w:bookmarkEnd w:id="0"/>
            <w:r>
              <w:rPr>
                <w:sz w:val="17"/>
              </w:rPr>
              <w:t>ling efektif adalah ....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mengetik kata pencarian yang spesifik dan memilih sumber tepercaya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membuka semua tautan tanpa membaca judulnya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hanya menggunakan hasil pencarian pertama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mengambil informasi dari komentar media sosial</w:t>
            </w:r>
          </w:p>
        </w:tc>
        <w:tc>
          <w:tcPr>
            <w:tcW w:w="1924" w:type="dxa"/>
          </w:tcPr>
          <w:p>
            <w:pPr>
              <w:jc w:val="center"/>
            </w:pPr>
            <w:r>
              <w:rPr>
                <w:b/>
                <w:sz w:val="17"/>
              </w:rPr>
              <w:t>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4" w:type="dxa"/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w="1455" w:type="dxa"/>
          </w:tcPr>
          <w:p>
            <w:r>
              <w:rPr>
                <w:sz w:val="17"/>
              </w:rPr>
              <w:t xml:space="preserve">Informatika </w:t>
            </w:r>
          </w:p>
        </w:tc>
        <w:tc>
          <w:tcPr>
            <w:tcW w:w="2393" w:type="dxa"/>
          </w:tcPr>
          <w:p>
            <w:r>
              <w:rPr>
                <w:sz w:val="17"/>
              </w:rPr>
              <w:t>Pesan yang sengaja dibuat untuk menipu pengguna agar memberikan kata sandi atau data pribadi disebut ....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browsing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phishing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formatting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streaming</w:t>
            </w:r>
          </w:p>
        </w:tc>
        <w:tc>
          <w:tcPr>
            <w:tcW w:w="1924" w:type="dxa"/>
          </w:tcPr>
          <w:p>
            <w:pPr>
              <w:jc w:val="center"/>
            </w:pPr>
            <w:r>
              <w:rPr>
                <w:b/>
                <w:sz w:val="17"/>
              </w:rPr>
              <w:t>B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4" w:type="dxa"/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1455" w:type="dxa"/>
          </w:tcPr>
          <w:p>
            <w:r>
              <w:rPr>
                <w:sz w:val="17"/>
              </w:rPr>
              <w:t xml:space="preserve">Informatika </w:t>
            </w:r>
          </w:p>
        </w:tc>
        <w:tc>
          <w:tcPr>
            <w:tcW w:w="2393" w:type="dxa"/>
          </w:tcPr>
          <w:p>
            <w:r>
              <w:rPr>
                <w:sz w:val="17"/>
              </w:rPr>
              <w:t>Mengapa kita perlu memeriksa tanggal publikasi dan kredibilitas sumber informasi di internet?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Agar halaman web memiliki warna yang menarik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Agar ukuran berkas menjadi lebih kecil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Agar informasi yang digunakan relevan dan dapat dipercaya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Agar semua informasi dapat diunduh</w:t>
            </w:r>
          </w:p>
        </w:tc>
        <w:tc>
          <w:tcPr>
            <w:tcW w:w="1924" w:type="dxa"/>
          </w:tcPr>
          <w:p>
            <w:pPr>
              <w:jc w:val="center"/>
            </w:pPr>
            <w:r>
              <w:rPr>
                <w:b/>
                <w:sz w:val="17"/>
              </w:rPr>
              <w:t>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4" w:type="dxa"/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w="1455" w:type="dxa"/>
          </w:tcPr>
          <w:p>
            <w:r>
              <w:rPr>
                <w:sz w:val="17"/>
              </w:rPr>
              <w:t xml:space="preserve">Informatika </w:t>
            </w:r>
          </w:p>
        </w:tc>
        <w:tc>
          <w:tcPr>
            <w:tcW w:w="2393" w:type="dxa"/>
          </w:tcPr>
          <w:p>
            <w:r>
              <w:rPr>
                <w:sz w:val="17"/>
              </w:rPr>
              <w:t>Perhatikan urutan angka berikut: 3, 6, 9, 12, 15, .... Angka berikutnya adalah ....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16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17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18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20</w:t>
            </w:r>
          </w:p>
        </w:tc>
        <w:tc>
          <w:tcPr>
            <w:tcW w:w="1924" w:type="dxa"/>
          </w:tcPr>
          <w:p>
            <w:pPr>
              <w:jc w:val="center"/>
            </w:pPr>
            <w:r>
              <w:rPr>
                <w:b/>
                <w:sz w:val="17"/>
              </w:rPr>
              <w:t>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4" w:type="dxa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w="1455" w:type="dxa"/>
          </w:tcPr>
          <w:p>
            <w:r>
              <w:rPr>
                <w:sz w:val="17"/>
              </w:rPr>
              <w:t xml:space="preserve">Informatika </w:t>
            </w:r>
          </w:p>
        </w:tc>
        <w:tc>
          <w:tcPr>
            <w:tcW w:w="2393" w:type="dxa"/>
          </w:tcPr>
          <w:p>
            <w:r>
              <w:rPr>
                <w:sz w:val="17"/>
              </w:rPr>
              <w:t>Dalam membuat aplikasi perpustakaan, pengembang membagi pekerjaan menjadi pengelolaan data buku, data anggota, dan peminjaman. Teknik berpikir komputasional yang digunakan adalah ....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dekomposisi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pengenalan pola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abstraksi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enkripsi</w:t>
            </w:r>
          </w:p>
        </w:tc>
        <w:tc>
          <w:tcPr>
            <w:tcW w:w="1924" w:type="dxa"/>
          </w:tcPr>
          <w:p>
            <w:pPr>
              <w:jc w:val="center"/>
            </w:pPr>
            <w:r>
              <w:rPr>
                <w:b/>
                <w:sz w:val="17"/>
              </w:rPr>
              <w:t>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4" w:type="dxa"/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1455" w:type="dxa"/>
          </w:tcPr>
          <w:p>
            <w:r>
              <w:rPr>
                <w:sz w:val="17"/>
              </w:rPr>
              <w:t xml:space="preserve">Informatika </w:t>
            </w:r>
          </w:p>
        </w:tc>
        <w:tc>
          <w:tcPr>
            <w:tcW w:w="2393" w:type="dxa"/>
          </w:tcPr>
          <w:p>
            <w:r>
              <w:rPr>
                <w:sz w:val="17"/>
              </w:rPr>
              <w:t>Seorang siswa membuat peta perjalanan menuju sekolah. Ia hanya mencantumkan jalan utama, persimpangan, dan lokasi sekolah, tanpa menggambar setiap rumah di sepanjang jalan. Tindakan tersebut merupakan contoh ....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dekomposisi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abstraksi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pengulangan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pengurutan</w:t>
            </w:r>
          </w:p>
        </w:tc>
        <w:tc>
          <w:tcPr>
            <w:tcW w:w="1924" w:type="dxa"/>
          </w:tcPr>
          <w:p>
            <w:pPr>
              <w:jc w:val="center"/>
            </w:pPr>
            <w:r>
              <w:rPr>
                <w:b/>
                <w:sz w:val="17"/>
              </w:rPr>
              <w:t>B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4" w:type="dxa"/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1455" w:type="dxa"/>
          </w:tcPr>
          <w:p>
            <w:r>
              <w:rPr>
                <w:sz w:val="17"/>
              </w:rPr>
              <w:t xml:space="preserve">Informatika </w:t>
            </w:r>
          </w:p>
        </w:tc>
        <w:tc>
          <w:tcPr>
            <w:tcW w:w="2393" w:type="dxa"/>
          </w:tcPr>
          <w:p>
            <w:r>
              <w:rPr>
                <w:sz w:val="17"/>
              </w:rPr>
              <w:t>Dalam algoritma, struktur percabangan digunakan ketika ....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semua langkah harus diulang tanpa batas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program hanya boleh memiliki satu instruksi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program perlu memilih tindakan berdasarkan suatu kondisi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data harus selalu dihapus</w:t>
            </w:r>
          </w:p>
        </w:tc>
        <w:tc>
          <w:tcPr>
            <w:tcW w:w="1924" w:type="dxa"/>
          </w:tcPr>
          <w:p>
            <w:pPr>
              <w:jc w:val="center"/>
            </w:pPr>
            <w:r>
              <w:rPr>
                <w:b/>
                <w:sz w:val="17"/>
              </w:rPr>
              <w:t>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4" w:type="dxa"/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w="1455" w:type="dxa"/>
          </w:tcPr>
          <w:p>
            <w:r>
              <w:rPr>
                <w:sz w:val="17"/>
              </w:rPr>
              <w:t xml:space="preserve">Informatika </w:t>
            </w:r>
          </w:p>
        </w:tc>
        <w:tc>
          <w:tcPr>
            <w:tcW w:w="2393" w:type="dxa"/>
          </w:tcPr>
          <w:p>
            <w:r>
              <w:rPr>
                <w:sz w:val="17"/>
              </w:rPr>
              <w:t>Seorang siswa meminta AI membuat ringkasan materi. AI memberikan informasi yang terdengar meyakinkan, tetapi tidak mencantumkan sumber yang jelas. Tindakan terbaik adalah ....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langsung menggunakannya sebagai fakta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memeriksa informasi melalui sumber tepercaya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menyebarkannya agar mendapat tanggapan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menganggap semua informasi AI sebagai pendapat ahli</w:t>
            </w:r>
          </w:p>
        </w:tc>
        <w:tc>
          <w:tcPr>
            <w:tcW w:w="1924" w:type="dxa"/>
          </w:tcPr>
          <w:p>
            <w:pPr>
              <w:jc w:val="center"/>
            </w:pPr>
            <w:r>
              <w:rPr>
                <w:b/>
                <w:sz w:val="17"/>
              </w:rPr>
              <w:t>B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4" w:type="dxa"/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1455" w:type="dxa"/>
          </w:tcPr>
          <w:p>
            <w:r>
              <w:rPr>
                <w:sz w:val="17"/>
              </w:rPr>
              <w:t xml:space="preserve">Informatika </w:t>
            </w:r>
          </w:p>
        </w:tc>
        <w:tc>
          <w:tcPr>
            <w:tcW w:w="2393" w:type="dxa"/>
          </w:tcPr>
          <w:p>
            <w:r>
              <w:rPr>
                <w:sz w:val="17"/>
              </w:rPr>
              <w:t>Mengapa penggunaan AI untuk mengerjakan tugas perlu disertai pemahaman dan kontribusi siswa sendiri?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Agar siswa tidak perlu mempelajari materi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Agar AI dapat menggantikan guru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Agar siswa tetap belajar dan mampu mempertanggungjawabkan hasil pekerjaannya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Agar tugas menjadi lebih panjang</w:t>
            </w:r>
          </w:p>
        </w:tc>
        <w:tc>
          <w:tcPr>
            <w:tcW w:w="1924" w:type="dxa"/>
          </w:tcPr>
          <w:p>
            <w:pPr>
              <w:jc w:val="center"/>
            </w:pPr>
            <w:r>
              <w:rPr>
                <w:b/>
                <w:sz w:val="17"/>
              </w:rPr>
              <w:t>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4" w:type="dxa"/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1455" w:type="dxa"/>
          </w:tcPr>
          <w:p>
            <w:r>
              <w:rPr>
                <w:sz w:val="17"/>
              </w:rPr>
              <w:t xml:space="preserve">Informatika </w:t>
            </w:r>
          </w:p>
        </w:tc>
        <w:tc>
          <w:tcPr>
            <w:tcW w:w="2393" w:type="dxa"/>
          </w:tcPr>
          <w:p>
            <w:r>
              <w:rPr>
                <w:sz w:val="17"/>
              </w:rPr>
              <w:t>Seorang siswa ingin memasukkan foto temannya ke layanan AI untuk membuat gambar lucu. Tindakan yang paling etis adalah ....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langsung mengunggahnya tanpa izin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meminta izin terlebih dahulu dan mempertimbangkan dampak hasilnya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menyebarkan hasilnya ke semua grup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menggunakan foto tersebut untuk mempermalukan temannya</w:t>
            </w:r>
          </w:p>
        </w:tc>
        <w:tc>
          <w:tcPr>
            <w:tcW w:w="1924" w:type="dxa"/>
          </w:tcPr>
          <w:p>
            <w:pPr>
              <w:jc w:val="center"/>
            </w:pPr>
            <w:r>
              <w:rPr>
                <w:b/>
                <w:sz w:val="17"/>
              </w:rPr>
              <w:t>B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4" w:type="dxa"/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1455" w:type="dxa"/>
          </w:tcPr>
          <w:p>
            <w:r>
              <w:rPr>
                <w:sz w:val="17"/>
              </w:rPr>
              <w:t xml:space="preserve">Informatika </w:t>
            </w:r>
          </w:p>
        </w:tc>
        <w:tc>
          <w:tcPr>
            <w:tcW w:w="2393" w:type="dxa"/>
          </w:tcPr>
          <w:p>
            <w:r>
              <w:rPr>
                <w:sz w:val="17"/>
              </w:rPr>
              <w:t>Seorang siswa menggunakan AI untuk membantu membuat laporan. Cara yang paling tepat untuk menjaga integritas akademik adalah ....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mengklaim seluruh hasil AI sebagai karya sendiri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menyembunyikan sumber informasi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memeriksa hasil, menulis dengan pemahaman sendiri, dan mengungkapkan bantuan AI sesuai ketentuan tugas</w:t>
            </w:r>
          </w:p>
        </w:tc>
        <w:tc>
          <w:tcPr>
            <w:tcW w:w="1924" w:type="dxa"/>
          </w:tcPr>
          <w:p>
            <w:r>
              <w:rPr>
                <w:sz w:val="17"/>
              </w:rPr>
              <w:t>menghapus semua bagian yang menunjukkan adanya referensi</w:t>
            </w:r>
          </w:p>
        </w:tc>
        <w:tc>
          <w:tcPr>
            <w:tcW w:w="1924" w:type="dxa"/>
          </w:tcPr>
          <w:p>
            <w:pPr>
              <w:jc w:val="center"/>
            </w:pPr>
            <w:r>
              <w:rPr>
                <w:b/>
                <w:sz w:val="17"/>
              </w:rPr>
              <w:t>C</w:t>
            </w:r>
          </w:p>
        </w:tc>
      </w:tr>
    </w:tbl>
    <w:p/>
    <w:sectPr>
      <w:pgSz w:w="16834" w:h="11909" w:orient="landscape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Calade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Caladea">
    <w:panose1 w:val="02040503050406030204"/>
    <w:charset w:val="00"/>
    <w:family w:val="auto"/>
    <w:pitch w:val="default"/>
    <w:sig w:usb0="00000007" w:usb1="00000000" w:usb2="00000000" w:usb3="00000000" w:csb0="20000093" w:csb1="00000000"/>
  </w:font>
  <w:font w:name="ＭＳ 明朝">
    <w:altName w:val="C059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ＭＳ ゴシック">
    <w:altName w:val="C059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9B8ACA"/>
    <w:rsid w:val="7D24F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2013-12-24T06:15:00Z</dcterms:created>
  <dc:creator>python-docx</dc:creator>
  <dc:description>generated by python-docx</dc:description>
  <cp:lastModifiedBy>darkverst</cp:lastModifiedBy>
  <dcterms:modified xsi:type="dcterms:W3CDTF">2026-10-26T11:34:13Z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