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/>
        <w:jc w:val="center"/>
      </w:pPr>
      <w:r>
        <w:rPr>
          <w:rFonts w:ascii="Calibri" w:cs="Calibri" w:eastAsia="Calibri" w:hAnsi="Calibri"/>
          <w:b/>
          <w:bCs/>
          <w:color w:val="1E3A8A"/>
          <w:sz w:val="30"/>
          <w:szCs w:val="30"/>
        </w:rPr>
        <w:t xml:space="preserve">TEMPLATE BANK SOAL BABAK PENYISIHAN</w:t>
      </w:r>
    </w:p>
    <w:p>
      <w:pPr>
        <w:spacing w:after="180"/>
        <w:jc w:val="center"/>
      </w:pPr>
      <w:r>
        <w:rPr>
          <w:rFonts w:ascii="Calibri" w:cs="Calibri" w:eastAsia="Calibri" w:hAnsi="Calibri"/>
          <w:i/>
          <w:iCs/>
          <w:color w:val="475569"/>
          <w:sz w:val="21"/>
          <w:szCs w:val="21"/>
        </w:rPr>
        <w:t xml:space="preserve">Kejuaraan Cerdas Cermat Multidisiplin Berbasis Smart Screen IFP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D97706"/>
          <w:sz w:val="21"/>
          <w:szCs w:val="21"/>
        </w:rPr>
        <w:t xml:space="preserve">📋 PANDUAN PENGISIAN &amp; KETENTUAN FORMAT: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Format tabel 8 kolom: No, Mata Pelajaran, Pertanyaan &amp; Gambar, Pilihan A, B, C, D, dan Kunci Jawaban.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Mendukung rumus matematika LaTeX (misal: $\frac{1}{2}$, $\sqrt{144}$, $x^2$), teks analisis, idiom bahasa, dan gambar.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Gambar pendukung dapat di-paste/insert langsung ke dalam sel kolom 'Pertanyaan &amp; Gambar'.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Kunci Jawaban WAJIB diisi dengan satu huruf kapital: A, B, C, atau 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Sistem otomatis mengimpor soal ke seluruh kelas (Jenjang 7, 8, dan 9) serta dapat diacak oleh panitia.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1E3A8A"/>
          <w:sz w:val="21"/>
          <w:szCs w:val="21"/>
        </w:rPr>
        <w:t xml:space="preserve">💡 DAFTAR MODEL &amp; VARIASI SOAL PADA TEMPLATE INI: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Model 1: Soal Teori &amp; Konsep Dasar (PPKn, Agama, Sejarah, Sains)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Model 2: Soal Rumus Matematika (Pecahan, Akar, Eksponen, Aljabar $x$)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Model 3: Soal Analisis Paragraf / Teks Bacaan (Bahasa Indonesia &amp; Sastra)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Model 4: Soal Bergambar / Diagram / Peta / Struktur Organ (IPA &amp; IPS)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Model 5: Soal Bahasa Asing / Grammar / Idiom / Terjemahan (Bahasa Inggris)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Model 6: Soal Logika &amp; Hubungan Sebab-Akibat (Penalaran Kritis)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Model 7: Soal Teknologi &amp; Komputasi (Informatika &amp; Cyber)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Model 8: Soal Seni &amp; Budaya Tradisional (Kesenian &amp; Budaya Nusantara)</w:t>
      </w:r>
    </w:p>
    <w:p>
      <w:pPr>
        <w:spacing w:after="18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"/>
        <w:gridCol w:w="1625"/>
        <w:gridCol w:w="3340"/>
        <w:gridCol w:w="903"/>
        <w:gridCol w:w="903"/>
        <w:gridCol w:w="903"/>
        <w:gridCol w:w="903"/>
        <w:gridCol w:w="542"/>
      </w:tblGrid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Mata Pelajaran</w:t>
            </w:r>
          </w:p>
        </w:tc>
        <w:tc>
          <w:tcPr>
            <w:tcW w:type="pct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Pertanyaan &amp; Gambar (Rumus LaTeX $...$)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Pilihan A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Pilihan B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Pilihan C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Pilihan D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Kunci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PPKn</w:t>
            </w:r>
          </w:p>
        </w:tc>
        <w:tc>
          <w:tcPr>
            <w:tcW w:type="pct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Lambang sila ke-3 dalam perisai Garuda Pancasila (Persatuan Indonesia) adalah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Pohon Beringin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Bintang Emas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Rantai Baja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Padi dan Kapas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Pendidikan Agama</w:t>
            </w:r>
          </w:p>
        </w:tc>
        <w:tc>
          <w:tcPr>
            <w:tcW w:type="pct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Rukun Islam yang kedua dan wajib dilaksanakan lima waktu sehari semalam adalah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Salat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Syahadat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Puasa Ramadan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Zakat Mal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IPS</w:t>
            </w:r>
          </w:p>
        </w:tc>
        <w:tc>
          <w:tcPr>
            <w:tcW w:type="pct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Organisasi kerja sama regional bangsa-bangsa di Asia Tenggara (ASEAN) didirikan pada 8 Agustus 1967 di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Bangkok, Thailand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Jakarta, Indonesia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Manila, Filipina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Singapura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Matematika</w:t>
            </w:r>
          </w:p>
        </w:tc>
        <w:tc>
          <w:tcPr>
            <w:tcW w:type="pct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Hasil dari operasi penjumlahan pecahan $\frac{1}{2} + \frac{1}{4}$ adalah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$\frac{3}{4}$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$\frac{2}{6}$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$\frac{1}{6}$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$1$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Matematika</w:t>
            </w:r>
          </w:p>
        </w:tc>
        <w:tc>
          <w:tcPr>
            <w:tcW w:type="pct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Jika $3x - 5 = 16$, maka nilai $x$ yang memenuhi persamaan tersebut adalah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Matematika</w:t>
            </w:r>
          </w:p>
        </w:tc>
        <w:tc>
          <w:tcPr>
            <w:tcW w:type="pct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Hasil perhitungan dari $\sqrt{144} + 2^3 - 5$ adalah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Matematika</w:t>
            </w:r>
          </w:p>
        </w:tc>
        <w:tc>
          <w:tcPr>
            <w:tcW w:type="pct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Luas sebuah lingkaran dengan jari-jari $r = 7\text{ cm}$ ($\pi = \frac{22}{7}$) adalah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154 cm²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44 cm²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308 cm²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88 cm²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Bahasa Indonesia</w:t>
            </w:r>
          </w:p>
        </w:tc>
        <w:tc>
          <w:tcPr>
            <w:tcW w:type="pct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Bacalah teks berikut: 'Hutan bakau memiliki peran krusial dalam menahan gempuran ombak laut serta mencegah abrasi di sepanjang garis pantai.' Gagasan pokok paragraf di atas adalah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Fungsi hutan bakau bagi pantai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Penyebab abrasi di pesisir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Keanekaragaman hayati bakau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Ciri-ciri fisik tanaman bakau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Bahasa Indonesia</w:t>
            </w:r>
          </w:p>
        </w:tc>
        <w:tc>
          <w:tcPr>
            <w:tcW w:type="pct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Kata hubung (konjungsi) yang menyatakan hubungan sebab-akibat dalam kalimat majemuk adalah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Karena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Atau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Meskipun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Tetapi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IPA</w:t>
            </w:r>
          </w:p>
        </w:tc>
        <w:tc>
          <w:tcPr>
            <w:tcW w:type="pct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[Gambar: Struktur Organel Sel] Organel sel bermembran ganda yang bertindak sebagai pembangkit energi utama (ATP) melalui respirasi seluler adalah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Mitokondria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Ribosom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Kloroplas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Lisosom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IPA</w:t>
            </w:r>
          </w:p>
        </w:tc>
        <w:tc>
          <w:tcPr>
            <w:tcW w:type="pct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Zat pigmen hijau pada daun tumbuhan yang berfungsi menangkap energi cahaya matahari untuk fotosintesis adalah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Klorofil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Karotenoid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Antosianin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Xantofil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Bahasa Inggris</w:t>
            </w:r>
          </w:p>
        </w:tc>
        <w:tc>
          <w:tcPr>
            <w:tcW w:type="pct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Complete the sentence with correct verb: 'Every morning, the students ... together before entering the classroom.'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gather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gathers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gathering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gathered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Bahasa Inggris</w:t>
            </w:r>
          </w:p>
        </w:tc>
        <w:tc>
          <w:tcPr>
            <w:tcW w:type="pct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antonym of the word 'generous' (suka memberi / dermawan) is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Stingy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Helpful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Honest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Polite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PJOK &amp; Kesehatan</w:t>
            </w:r>
          </w:p>
        </w:tc>
        <w:tc>
          <w:tcPr>
            <w:tcW w:type="pct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Kondisi kekurangan cairan tubuh secara berlebih akibat aktivitas fisik berat tanpa hidrasi cukup disebut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Dehidrasi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Hipotermia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Anemia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Hipertensi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Informatika</w:t>
            </w:r>
          </w:p>
        </w:tc>
        <w:tc>
          <w:tcPr>
            <w:tcW w:type="pct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Perangkat keras (hardware) komputer yang bertindak sebagai 'otak' pemroses seluruh instruksi data adalah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CPU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Monitor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RAM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Harddisk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Seni Budaya</w:t>
            </w:r>
          </w:p>
        </w:tc>
        <w:tc>
          <w:tcPr>
            <w:tcW w:type="pct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Alat musik tradisional Sasando yang dimainkan dengan cara dipetik berasal dari daerah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Nusa Tenggara Timur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Jawa Barat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Sumatera Barat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Kalimantan Barat</w:t>
            </w:r>
          </w:p>
        </w:tc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A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2026-10-26T06:28:55.566Z</dcterms:created>
  <dcterms:modified xsi:type="dcterms:W3CDTF">2026-10-26T06:28:55.566Z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