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BC17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Hardware Fundamentals Primer: Inside the Real-Time Color Clustering Engine</w:t>
      </w:r>
    </w:p>
    <w:p w14:paraId="05E1804C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1. Introduction: From Raw Pixels to Intelligent Clusters</w:t>
      </w:r>
    </w:p>
    <w:p w14:paraId="37039117" w14:textId="31B794D6" w:rsidR="001B3284" w:rsidRPr="001B3284" w:rsidRDefault="001B3284" w:rsidP="001B3284">
      <w:r w:rsidRPr="001B3284">
        <w:t xml:space="preserve">In high-performance computer vision, the bottleneck often lies in </w:t>
      </w:r>
      <w:r>
        <w:t>categorization latency</w:t>
      </w:r>
      <w:r w:rsidRPr="001B3284">
        <w:t xml:space="preserve">. A </w:t>
      </w:r>
      <w:r w:rsidRPr="001B3284">
        <w:rPr>
          <w:b/>
          <w:bCs/>
        </w:rPr>
        <w:t>Real-Time RGB K-Means Clustering Engine</w:t>
      </w:r>
      <w:r w:rsidRPr="001B3284">
        <w:t xml:space="preserve"> serves as a hardware-accelerated solution to this problem, designed to process unstructured, high-dimensional pixel data at wire speed. By synthesizing a continuous "RGB Pixel Stream" into "Nearest Color Cluster Outputs," this engine provides the foundational organization required for advanced object detection and segmentation.</w:t>
      </w:r>
    </w:p>
    <w:p w14:paraId="1EE20303" w14:textId="305C1996" w:rsidR="001B3284" w:rsidRPr="001B3284" w:rsidRDefault="001B3284" w:rsidP="001B3284">
      <w:r w:rsidRPr="001B3284">
        <w:rPr>
          <w:b/>
          <w:bCs/>
        </w:rPr>
        <w:t>Key Objective</w:t>
      </w:r>
      <w:r>
        <w:rPr>
          <w:b/>
          <w:bCs/>
        </w:rPr>
        <w:t>:</w:t>
      </w:r>
      <w:r w:rsidRPr="001B3284">
        <w:t xml:space="preserve"> The goal of real-time color categorization is to transform an unorganized stream of raw RGB data into meaningful, categorized clusters. This is achieved by calculating the mathematical similarity between every incoming pixel and a set of predefined centroids in a single clock cycle.</w:t>
      </w:r>
    </w:p>
    <w:p w14:paraId="3E914ECF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2. The Raw Input: Precision Normalization &amp; Data Flow</w:t>
      </w:r>
    </w:p>
    <w:p w14:paraId="67893423" w14:textId="77777777" w:rsidR="001B3284" w:rsidRPr="001B3284" w:rsidRDefault="001B3284" w:rsidP="001B3284">
      <w:r w:rsidRPr="001B3284">
        <w:t>Before the computational core can process visual data, it must handle "Precision Normalization." While many sensors provide higher bit-depths, the engine is optimized for an internal 8-bit pipeline. As seen in the VHDL source code, the system performs a specific bit-slice—</w:t>
      </w:r>
      <w:proofErr w:type="spellStart"/>
      <w:proofErr w:type="gramStart"/>
      <w:r w:rsidRPr="001B3284">
        <w:t>pixel_in_rgb.red</w:t>
      </w:r>
      <w:proofErr w:type="spellEnd"/>
      <w:r w:rsidRPr="001B3284">
        <w:t>(</w:t>
      </w:r>
      <w:proofErr w:type="gramEnd"/>
      <w:r w:rsidRPr="001B3284">
        <w:t xml:space="preserve">9 </w:t>
      </w:r>
      <w:proofErr w:type="spellStart"/>
      <w:r w:rsidRPr="001B3284">
        <w:t>downto</w:t>
      </w:r>
      <w:proofErr w:type="spellEnd"/>
      <w:r w:rsidRPr="001B3284">
        <w:t xml:space="preserve"> 2)—effectively </w:t>
      </w:r>
      <w:proofErr w:type="spellStart"/>
      <w:r w:rsidRPr="001B3284">
        <w:t>downsampling</w:t>
      </w:r>
      <w:proofErr w:type="spellEnd"/>
      <w:r w:rsidRPr="001B3284">
        <w:t xml:space="preserve"> </w:t>
      </w:r>
      <w:r w:rsidRPr="001B3284">
        <w:rPr>
          <w:b/>
          <w:bCs/>
        </w:rPr>
        <w:t>10-bit</w:t>
      </w:r>
      <w:r w:rsidRPr="001B3284">
        <w:t xml:space="preserve"> raw input to </w:t>
      </w:r>
      <w:r w:rsidRPr="001B3284">
        <w:rPr>
          <w:b/>
          <w:bCs/>
        </w:rPr>
        <w:t>8-bit</w:t>
      </w:r>
      <w:r w:rsidRPr="001B3284">
        <w:t xml:space="preserve"> precision. This ensures the synchronous data flow remains efficient without sacrificing perceptible color accuracy.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476"/>
      </w:tblGrid>
      <w:tr w:rsidR="001B3284" w:rsidRPr="001B3284" w14:paraId="14F552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213DC" w14:textId="77777777" w:rsidR="001B3284" w:rsidRPr="001B3284" w:rsidRDefault="001B3284" w:rsidP="001B3284">
            <w:r w:rsidRPr="001B3284">
              <w:t>Data Component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09D0B" w14:textId="77777777" w:rsidR="001B3284" w:rsidRPr="001B3284" w:rsidRDefault="001B3284" w:rsidP="001B3284">
            <w:r w:rsidRPr="001B3284">
              <w:t>Hardware Specification</w:t>
            </w:r>
          </w:p>
        </w:tc>
      </w:tr>
      <w:tr w:rsidR="001B3284" w:rsidRPr="001B3284" w14:paraId="048A54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58970" w14:textId="77777777" w:rsidR="001B3284" w:rsidRPr="001B3284" w:rsidRDefault="001B3284" w:rsidP="001B3284">
            <w:r w:rsidRPr="001B3284">
              <w:rPr>
                <w:b/>
                <w:bCs/>
              </w:rPr>
              <w:t>Input Bit-Depth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64463" w14:textId="77777777" w:rsidR="001B3284" w:rsidRPr="001B3284" w:rsidRDefault="001B3284" w:rsidP="001B3284">
            <w:r w:rsidRPr="001B3284">
              <w:t>10-bit raw precision</w:t>
            </w:r>
          </w:p>
        </w:tc>
      </w:tr>
      <w:tr w:rsidR="001B3284" w:rsidRPr="001B3284" w14:paraId="4E3B94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38226" w14:textId="77777777" w:rsidR="001B3284" w:rsidRPr="001B3284" w:rsidRDefault="001B3284" w:rsidP="001B3284">
            <w:r w:rsidRPr="001B3284">
              <w:rPr>
                <w:b/>
                <w:bCs/>
              </w:rPr>
              <w:t>Internal Bit-Depth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4CA23" w14:textId="77777777" w:rsidR="001B3284" w:rsidRPr="001B3284" w:rsidRDefault="001B3284" w:rsidP="001B3284">
            <w:r w:rsidRPr="001B3284">
              <w:t xml:space="preserve">8-bit (Normalized via bit-slicing 9 </w:t>
            </w:r>
            <w:proofErr w:type="spellStart"/>
            <w:r w:rsidRPr="001B3284">
              <w:t>downto</w:t>
            </w:r>
            <w:proofErr w:type="spellEnd"/>
            <w:r w:rsidRPr="001B3284">
              <w:t xml:space="preserve"> 2)</w:t>
            </w:r>
          </w:p>
        </w:tc>
      </w:tr>
      <w:tr w:rsidR="001B3284" w:rsidRPr="001B3284" w14:paraId="05C187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A5DDD" w14:textId="77777777" w:rsidR="001B3284" w:rsidRPr="001B3284" w:rsidRDefault="001B3284" w:rsidP="001B3284">
            <w:r w:rsidRPr="001B3284">
              <w:rPr>
                <w:b/>
                <w:bCs/>
              </w:rPr>
              <w:t>Data Flow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FCBFE" w14:textId="77777777" w:rsidR="001B3284" w:rsidRPr="001B3284" w:rsidRDefault="001B3284" w:rsidP="001B3284">
            <w:r w:rsidRPr="001B3284">
              <w:t>Synchronous Sequential Logic</w:t>
            </w:r>
          </w:p>
        </w:tc>
      </w:tr>
      <w:tr w:rsidR="001B3284" w:rsidRPr="001B3284" w14:paraId="386ED6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9C925" w14:textId="77777777" w:rsidR="001B3284" w:rsidRPr="001B3284" w:rsidRDefault="001B3284" w:rsidP="001B3284">
            <w:r w:rsidRPr="001B3284">
              <w:rPr>
                <w:b/>
                <w:bCs/>
              </w:rPr>
              <w:t>Channel 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66EA1" w14:textId="77777777" w:rsidR="001B3284" w:rsidRPr="001B3284" w:rsidRDefault="001B3284" w:rsidP="001B3284">
            <w:r w:rsidRPr="001B3284">
              <w:t>3 (Red, Green, Blue)</w:t>
            </w:r>
          </w:p>
        </w:tc>
      </w:tr>
    </w:tbl>
    <w:p w14:paraId="0F2404F0" w14:textId="77777777" w:rsidR="001B3284" w:rsidRPr="001B3284" w:rsidRDefault="001B3284" w:rsidP="001B3284">
      <w:r w:rsidRPr="001B3284">
        <w:rPr>
          <w:b/>
          <w:bCs/>
        </w:rPr>
        <w:t>Architect’s Note:</w:t>
      </w:r>
      <w:r w:rsidRPr="001B3284">
        <w:t xml:space="preserve"> Normalization at the entry point is critical. By stripping the two least significant bits, we reduce noise and maintain a strictly timed synchronous data flow, preparing the pixel for the intensive mathematical pipeline ahead.</w:t>
      </w:r>
    </w:p>
    <w:p w14:paraId="2C312716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3. The Pixel Distance Pipeline: The Power of Pipelining</w:t>
      </w:r>
    </w:p>
    <w:p w14:paraId="74B539C0" w14:textId="77777777" w:rsidR="001B3284" w:rsidRPr="001B3284" w:rsidRDefault="001B3284" w:rsidP="001B3284">
      <w:r w:rsidRPr="001B3284">
        <w:t>To sustain real-time throughput, the engine utilizes a deep computational pipeline. This architecture operates like a high-speed assembly line, where multiple pixels are at different stages of calculation simultaneously.</w:t>
      </w:r>
    </w:p>
    <w:p w14:paraId="677574E2" w14:textId="5BFAD403" w:rsidR="001B3284" w:rsidRPr="001B3284" w:rsidRDefault="001B3284" w:rsidP="001B3284">
      <w:r w:rsidRPr="001B3284">
        <w:lastRenderedPageBreak/>
        <w:t xml:space="preserve">The most resource-intensive step is the </w:t>
      </w:r>
      <w:r w:rsidRPr="001B3284">
        <w:rPr>
          <w:b/>
          <w:bCs/>
        </w:rPr>
        <w:t>16-Stage Pipelined Square Root</w:t>
      </w:r>
      <w:r w:rsidRPr="001B3284">
        <w:t xml:space="preserve">. A Senior Architect understands the "why" behind this depth: the module uses an internal </w:t>
      </w:r>
      <w:r>
        <w:t>32-bit precision</w:t>
      </w:r>
      <w:r w:rsidRPr="001B3284">
        <w:t xml:space="preserve"> to prevent overflow during accumulation. Since the pipelined root extraction processes </w:t>
      </w:r>
      <w:r w:rsidRPr="001B3284">
        <w:rPr>
          <w:b/>
          <w:bCs/>
        </w:rPr>
        <w:t>2 bits per clock cycle</w:t>
      </w:r>
      <w:r w:rsidRPr="001B3284">
        <w:t>, exactly 16 stages are required to maintain a result every cycle without dropping the system clock frequency.</w:t>
      </w:r>
    </w:p>
    <w:p w14:paraId="2011DEF1" w14:textId="77777777" w:rsidR="001B3284" w:rsidRPr="001B3284" w:rsidRDefault="001B3284" w:rsidP="001B3284">
      <w:r w:rsidRPr="001B3284">
        <w:rPr>
          <w:b/>
          <w:bCs/>
        </w:rPr>
        <w:t xml:space="preserve">Key Processing Steps (Aligned with VHDL </w:t>
      </w:r>
      <w:proofErr w:type="spellStart"/>
      <w:r w:rsidRPr="001B3284">
        <w:rPr>
          <w:b/>
          <w:bCs/>
        </w:rPr>
        <w:t>s_pixel</w:t>
      </w:r>
      <w:proofErr w:type="spellEnd"/>
      <w:r w:rsidRPr="001B3284">
        <w:rPr>
          <w:b/>
          <w:bCs/>
        </w:rPr>
        <w:t xml:space="preserve"> Record):</w:t>
      </w:r>
    </w:p>
    <w:p w14:paraId="68A2790C" w14:textId="77777777" w:rsidR="001B3284" w:rsidRPr="001B3284" w:rsidRDefault="001B3284" w:rsidP="001B3284">
      <w:pPr>
        <w:numPr>
          <w:ilvl w:val="0"/>
          <w:numId w:val="1"/>
        </w:numPr>
      </w:pPr>
      <w:r w:rsidRPr="001B3284">
        <w:rPr>
          <w:b/>
          <w:bCs/>
        </w:rPr>
        <w:t>Input Capture &amp; Bit-Slicing:</w:t>
      </w:r>
      <w:r w:rsidRPr="001B3284">
        <w:t xml:space="preserve"> Raw 10-bit data is normalized to 8-bit integers.</w:t>
      </w:r>
    </w:p>
    <w:p w14:paraId="3C0AB5B9" w14:textId="77777777" w:rsidR="001B3284" w:rsidRPr="001B3284" w:rsidRDefault="001B3284" w:rsidP="001B3284">
      <w:pPr>
        <w:numPr>
          <w:ilvl w:val="0"/>
          <w:numId w:val="1"/>
        </w:numPr>
      </w:pPr>
      <w:r w:rsidRPr="001B3284">
        <w:rPr>
          <w:b/>
          <w:bCs/>
        </w:rPr>
        <w:t>Absolute Difference Calculation:</w:t>
      </w:r>
      <w:r w:rsidRPr="001B3284">
        <w:t xml:space="preserve"> Determining |k\_</w:t>
      </w:r>
      <w:proofErr w:type="spellStart"/>
      <w:r w:rsidRPr="001B3284">
        <w:t>rgb</w:t>
      </w:r>
      <w:proofErr w:type="spellEnd"/>
      <w:r w:rsidRPr="001B3284">
        <w:t xml:space="preserve"> - pixel\_in|.</w:t>
      </w:r>
    </w:p>
    <w:p w14:paraId="01EA576C" w14:textId="77777777" w:rsidR="001B3284" w:rsidRPr="001B3284" w:rsidRDefault="001B3284" w:rsidP="001B3284">
      <w:pPr>
        <w:numPr>
          <w:ilvl w:val="0"/>
          <w:numId w:val="1"/>
        </w:numPr>
      </w:pPr>
      <w:r w:rsidRPr="001B3284">
        <w:rPr>
          <w:b/>
          <w:bCs/>
        </w:rPr>
        <w:t>Squared Magnitude:</w:t>
      </w:r>
      <w:r w:rsidRPr="001B3284">
        <w:t xml:space="preserve"> Calculating the product of the differences (x^2) for each channel.</w:t>
      </w:r>
    </w:p>
    <w:p w14:paraId="16287C37" w14:textId="77777777" w:rsidR="001B3284" w:rsidRPr="001B3284" w:rsidRDefault="001B3284" w:rsidP="001B3284">
      <w:pPr>
        <w:numPr>
          <w:ilvl w:val="0"/>
          <w:numId w:val="1"/>
        </w:numPr>
      </w:pPr>
      <w:r w:rsidRPr="001B3284">
        <w:rPr>
          <w:b/>
          <w:bCs/>
        </w:rPr>
        <w:t>MAC/Radicand Summation:</w:t>
      </w:r>
      <w:r w:rsidRPr="001B3284">
        <w:t xml:space="preserve"> Summing the squares into a 32-bit Multiply-Accumulate (MAC) result, which serves as the "Radicand."</w:t>
      </w:r>
    </w:p>
    <w:p w14:paraId="2A320361" w14:textId="77777777" w:rsidR="001B3284" w:rsidRPr="001B3284" w:rsidRDefault="001B3284" w:rsidP="001B3284">
      <w:pPr>
        <w:numPr>
          <w:ilvl w:val="0"/>
          <w:numId w:val="1"/>
        </w:numPr>
      </w:pPr>
      <w:r w:rsidRPr="001B3284">
        <w:rPr>
          <w:b/>
          <w:bCs/>
        </w:rPr>
        <w:t>Pipelined Root Extraction:</w:t>
      </w:r>
      <w:r w:rsidRPr="001B3284">
        <w:t xml:space="preserve"> The 32-bit Radicand is fed into the 16-stage square root module to produce the final similarity metric.</w:t>
      </w:r>
    </w:p>
    <w:p w14:paraId="4DAC1465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4. The Logic of Comparison: Dynamic LUTs and Parallelism</w:t>
      </w:r>
    </w:p>
    <w:p w14:paraId="5D975356" w14:textId="6ACDA046" w:rsidR="001B3284" w:rsidRPr="001B3284" w:rsidRDefault="001B3284" w:rsidP="001B3284">
      <w:r w:rsidRPr="001B3284">
        <w:t xml:space="preserve">The engine identifies target colors using </w:t>
      </w:r>
      <w:r w:rsidRPr="001B3284">
        <w:rPr>
          <w:b/>
          <w:bCs/>
        </w:rPr>
        <w:t>Lookup Tables (LUTs)</w:t>
      </w:r>
      <w:r w:rsidRPr="001B3284">
        <w:t xml:space="preserve">. Unlike static systems, this architecture features </w:t>
      </w:r>
      <w:r w:rsidRPr="001B3284">
        <w:rPr>
          <w:b/>
          <w:bCs/>
        </w:rPr>
        <w:t>Dynamic LUT Selection</w:t>
      </w:r>
      <w:r w:rsidRPr="001B3284">
        <w:t xml:space="preserve">. By toggling the </w:t>
      </w:r>
      <w:proofErr w:type="spellStart"/>
      <w:r w:rsidRPr="001B3284">
        <w:t>centroid_lut_select</w:t>
      </w:r>
      <w:proofErr w:type="spellEnd"/>
      <w:r w:rsidRPr="001B3284">
        <w:t xml:space="preserve"> signal, the engine can </w:t>
      </w:r>
      <w:r>
        <w:t>switch between different color "profiles" (e.g., from a gray palette to a yellow palette) in real time</w:t>
      </w:r>
      <w:r w:rsidRPr="001B3284">
        <w:t xml:space="preserve"> to adapt to changing environmental conditions.</w:t>
      </w:r>
    </w:p>
    <w:p w14:paraId="1164F29F" w14:textId="7B253CC1" w:rsidR="001B3284" w:rsidRPr="001B3284" w:rsidRDefault="001B3284" w:rsidP="001B3284">
      <w:r w:rsidRPr="001B3284">
        <w:t xml:space="preserve">To achieve "instant" categorization, the engine employs massive </w:t>
      </w:r>
      <w:r w:rsidRPr="001B3284">
        <w:rPr>
          <w:b/>
          <w:bCs/>
        </w:rPr>
        <w:t>Parallelism</w:t>
      </w:r>
      <w:r w:rsidRPr="001B3284">
        <w:t xml:space="preserve">. The </w:t>
      </w:r>
      <w:proofErr w:type="spellStart"/>
      <w:r w:rsidRPr="001B3284">
        <w:t>rgb_kmeans_cluster_engine</w:t>
      </w:r>
      <w:proofErr w:type="spellEnd"/>
      <w:r w:rsidRPr="001B3284">
        <w:t xml:space="preserve"> instantiates </w:t>
      </w:r>
      <w:r w:rsidRPr="001B3284">
        <w:rPr>
          <w:b/>
          <w:bCs/>
        </w:rPr>
        <w:t>30 copies</w:t>
      </w:r>
      <w:r w:rsidRPr="001B3284">
        <w:t xml:space="preserve"> of the </w:t>
      </w:r>
      <w:proofErr w:type="spellStart"/>
      <w:r w:rsidRPr="001B3284">
        <w:t>rgb_cluster_core</w:t>
      </w:r>
      <w:proofErr w:type="spellEnd"/>
      <w:r w:rsidRPr="001B3284">
        <w:t xml:space="preserve"> module. </w:t>
      </w:r>
      <w:r>
        <w:t>Each incoming pixel is compared against all 30 centroids simultaneously</w:t>
      </w:r>
      <w:r w:rsidRPr="001B3284"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299"/>
        <w:gridCol w:w="3667"/>
      </w:tblGrid>
      <w:tr w:rsidR="001B3284" w:rsidRPr="001B3284" w14:paraId="767A2C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C7236" w14:textId="77777777" w:rsidR="001B3284" w:rsidRPr="001B3284" w:rsidRDefault="001B3284" w:rsidP="001B3284">
            <w:r w:rsidRPr="001B3284"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66127" w14:textId="77777777" w:rsidR="001B3284" w:rsidRPr="001B3284" w:rsidRDefault="001B3284" w:rsidP="001B3284">
            <w:r w:rsidRPr="001B3284">
              <w:t>Serial Processing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9DF58" w14:textId="77777777" w:rsidR="001B3284" w:rsidRPr="001B3284" w:rsidRDefault="001B3284" w:rsidP="001B3284">
            <w:r w:rsidRPr="001B3284">
              <w:t>Parallel Hardware Processing</w:t>
            </w:r>
          </w:p>
        </w:tc>
      </w:tr>
      <w:tr w:rsidR="001B3284" w:rsidRPr="001B3284" w14:paraId="3D35CC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73C5F" w14:textId="77777777" w:rsidR="001B3284" w:rsidRPr="001B3284" w:rsidRDefault="001B3284" w:rsidP="001B3284">
            <w:r w:rsidRPr="001B3284">
              <w:rPr>
                <w:b/>
                <w:bCs/>
              </w:rPr>
              <w:t>Efficiency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3DC35" w14:textId="77777777" w:rsidR="001B3284" w:rsidRPr="001B3284" w:rsidRDefault="001B3284" w:rsidP="001B3284">
            <w:r w:rsidRPr="001B3284">
              <w:t>One color at a time.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3B2F9" w14:textId="77777777" w:rsidR="001B3284" w:rsidRPr="001B3284" w:rsidRDefault="001B3284" w:rsidP="001B3284">
            <w:r w:rsidRPr="001B3284">
              <w:t>30 centroids simultaneously.</w:t>
            </w:r>
          </w:p>
        </w:tc>
      </w:tr>
      <w:tr w:rsidR="001B3284" w:rsidRPr="001B3284" w14:paraId="5FD9B6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346BB" w14:textId="77777777" w:rsidR="001B3284" w:rsidRPr="001B3284" w:rsidRDefault="001B3284" w:rsidP="001B3284">
            <w:r w:rsidRPr="001B3284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D53EB" w14:textId="77777777" w:rsidR="001B3284" w:rsidRPr="001B3284" w:rsidRDefault="001B3284" w:rsidP="001B3284">
            <w:r w:rsidRPr="001B3284">
              <w:t>Decreases as cluster count grows.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92BFF" w14:textId="77777777" w:rsidR="001B3284" w:rsidRPr="001B3284" w:rsidRDefault="001B3284" w:rsidP="001B3284">
            <w:r w:rsidRPr="001B3284">
              <w:t>Constant, regardless of cluster count.</w:t>
            </w:r>
          </w:p>
        </w:tc>
      </w:tr>
      <w:tr w:rsidR="001B3284" w:rsidRPr="001B3284" w14:paraId="74B40D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62118" w14:textId="77777777" w:rsidR="001B3284" w:rsidRPr="001B3284" w:rsidRDefault="001B3284" w:rsidP="001B3284">
            <w:r w:rsidRPr="001B3284">
              <w:rPr>
                <w:b/>
                <w:bCs/>
              </w:rPr>
              <w:t>Resource Utilization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0739B" w14:textId="77777777" w:rsidR="001B3284" w:rsidRPr="001B3284" w:rsidRDefault="001B3284" w:rsidP="001B3284">
            <w:r w:rsidRPr="001B3284">
              <w:t>Low (1 Core).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FCBA3" w14:textId="77777777" w:rsidR="001B3284" w:rsidRPr="001B3284" w:rsidRDefault="001B3284" w:rsidP="001B3284">
            <w:r w:rsidRPr="001B3284">
              <w:t>High (30 Instantiated Cores).</w:t>
            </w:r>
          </w:p>
        </w:tc>
      </w:tr>
      <w:tr w:rsidR="001B3284" w:rsidRPr="001B3284" w14:paraId="475A79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0C58" w14:textId="77777777" w:rsidR="001B3284" w:rsidRPr="001B3284" w:rsidRDefault="001B3284" w:rsidP="001B3284">
            <w:r w:rsidRPr="001B3284">
              <w:rPr>
                <w:b/>
                <w:bCs/>
              </w:rPr>
              <w:t>Architectural Trade-off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F5986" w14:textId="77777777" w:rsidR="001B3284" w:rsidRPr="001B3284" w:rsidRDefault="001B3284" w:rsidP="001B3284">
            <w:r w:rsidRPr="001B3284">
              <w:t>Favors Area (Logic Gates).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A1D15" w14:textId="77777777" w:rsidR="001B3284" w:rsidRPr="001B3284" w:rsidRDefault="001B3284" w:rsidP="001B3284">
            <w:r w:rsidRPr="001B3284">
              <w:t>Favors Speed (Latency).</w:t>
            </w:r>
          </w:p>
        </w:tc>
      </w:tr>
    </w:tbl>
    <w:p w14:paraId="53E632C5" w14:textId="77777777" w:rsidR="001B3284" w:rsidRDefault="001B3284" w:rsidP="001B3284">
      <w:pPr>
        <w:rPr>
          <w:b/>
          <w:bCs/>
        </w:rPr>
      </w:pPr>
    </w:p>
    <w:p w14:paraId="58A2BD2D" w14:textId="4A55AD4D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5. Decision Making: The Comparator Tree</w:t>
      </w:r>
    </w:p>
    <w:p w14:paraId="76405D0F" w14:textId="77777777" w:rsidR="001B3284" w:rsidRPr="001B3284" w:rsidRDefault="001B3284" w:rsidP="001B3284">
      <w:r w:rsidRPr="001B3284">
        <w:t xml:space="preserve">The final phase of the engine is </w:t>
      </w:r>
      <w:r w:rsidRPr="001B3284">
        <w:rPr>
          <w:b/>
          <w:bCs/>
        </w:rPr>
        <w:t>Minimum Distance Selection</w:t>
      </w:r>
      <w:r w:rsidRPr="001B3284">
        <w:t xml:space="preserve">. After the 30 parallel modules produce their similarity metrics, the system must identify the "winner." This is not a simple list check; it is a </w:t>
      </w:r>
      <w:r w:rsidRPr="001B3284">
        <w:rPr>
          <w:b/>
          <w:bCs/>
        </w:rPr>
        <w:t>Comparator Tree</w:t>
      </w:r>
      <w:r w:rsidRPr="001B3284">
        <w:t xml:space="preserve">. The hardware uses a hierarchical structure (utilizing nested </w:t>
      </w:r>
      <w:proofErr w:type="spellStart"/>
      <w:r w:rsidRPr="001B3284">
        <w:t>int_min_val</w:t>
      </w:r>
      <w:proofErr w:type="spellEnd"/>
      <w:r w:rsidRPr="001B3284">
        <w:t xml:space="preserve"> calls) to compare the 30 distance values in stages, eventually identifying the smallest value and assigning the pixel to that specific cluster ID.</w:t>
      </w:r>
    </w:p>
    <w:p w14:paraId="1E3EF001" w14:textId="77777777" w:rsidR="001B3284" w:rsidRPr="001B3284" w:rsidRDefault="001B3284" w:rsidP="001B3284">
      <w:r w:rsidRPr="001B3284">
        <w:rPr>
          <w:b/>
          <w:bCs/>
        </w:rPr>
        <w:t>The "So What?" of Decision Making</w:t>
      </w:r>
      <w:r w:rsidRPr="001B3284">
        <w:t xml:space="preserve"> This hierarchical comparison is the bridge between raw mathematical distances and intelligent organization. By utilizing a tree structure, the hardware can resolve the "nearest" cluster with minimal gate delay, transforming a flood of numbers into a structured map of categorized visual data.</w:t>
      </w:r>
    </w:p>
    <w:p w14:paraId="1DD64CB6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6. Architecture Summary: Performance Specifications</w:t>
      </w:r>
    </w:p>
    <w:p w14:paraId="4149A015" w14:textId="77777777" w:rsidR="001B3284" w:rsidRPr="001B3284" w:rsidRDefault="001B3284" w:rsidP="001B3284">
      <w:r w:rsidRPr="001B3284">
        <w:t>This VHDL-based architecture represents a pinnacle of system-level efficiency, balancing high-bit precision with the rigid timing requirements of real-time video.</w:t>
      </w:r>
    </w:p>
    <w:p w14:paraId="408F27C9" w14:textId="77777777" w:rsidR="001B3284" w:rsidRPr="001B3284" w:rsidRDefault="001B3284" w:rsidP="001B3284">
      <w:r w:rsidRPr="001B3284">
        <w:rPr>
          <w:b/>
          <w:bCs/>
        </w:rPr>
        <w:t>Technical Achievements:</w:t>
      </w:r>
    </w:p>
    <w:p w14:paraId="4EF621E9" w14:textId="77777777" w:rsidR="001B3284" w:rsidRPr="001B3284" w:rsidRDefault="001B3284" w:rsidP="001B3284">
      <w:pPr>
        <w:numPr>
          <w:ilvl w:val="0"/>
          <w:numId w:val="2"/>
        </w:numPr>
      </w:pPr>
      <w:r w:rsidRPr="001B3284">
        <w:rPr>
          <w:b/>
          <w:bCs/>
        </w:rPr>
        <w:t>Maximum Centroids:</w:t>
      </w:r>
      <w:r w:rsidRPr="001B3284">
        <w:t xml:space="preserve"> 30 parallel clusters supported.</w:t>
      </w:r>
    </w:p>
    <w:p w14:paraId="537FC3F5" w14:textId="77777777" w:rsidR="001B3284" w:rsidRPr="001B3284" w:rsidRDefault="001B3284" w:rsidP="001B3284">
      <w:pPr>
        <w:numPr>
          <w:ilvl w:val="0"/>
          <w:numId w:val="2"/>
        </w:numPr>
      </w:pPr>
      <w:r w:rsidRPr="001B3284">
        <w:rPr>
          <w:b/>
          <w:bCs/>
        </w:rPr>
        <w:t>Precision Normalization:</w:t>
      </w:r>
      <w:r w:rsidRPr="001B3284">
        <w:t xml:space="preserve"> Automated 10-bit to 8-bit input bit-slicing.</w:t>
      </w:r>
    </w:p>
    <w:p w14:paraId="678D5F73" w14:textId="77777777" w:rsidR="001B3284" w:rsidRPr="001B3284" w:rsidRDefault="001B3284" w:rsidP="001B3284">
      <w:pPr>
        <w:numPr>
          <w:ilvl w:val="0"/>
          <w:numId w:val="2"/>
        </w:numPr>
      </w:pPr>
      <w:r w:rsidRPr="001B3284">
        <w:rPr>
          <w:b/>
          <w:bCs/>
        </w:rPr>
        <w:t>Internal Precision:</w:t>
      </w:r>
      <w:r w:rsidRPr="001B3284">
        <w:t xml:space="preserve"> 32-bit MAC (Multiply-Accumulate) for accurate distance calculations.</w:t>
      </w:r>
    </w:p>
    <w:p w14:paraId="3593A9A0" w14:textId="77777777" w:rsidR="001B3284" w:rsidRPr="001B3284" w:rsidRDefault="001B3284" w:rsidP="001B3284">
      <w:pPr>
        <w:numPr>
          <w:ilvl w:val="0"/>
          <w:numId w:val="2"/>
        </w:numPr>
      </w:pPr>
      <w:r w:rsidRPr="001B3284">
        <w:rPr>
          <w:b/>
          <w:bCs/>
        </w:rPr>
        <w:t>Dynamic Flexibility:</w:t>
      </w:r>
      <w:r w:rsidRPr="001B3284">
        <w:t xml:space="preserve"> Real-time LUT profile selection via </w:t>
      </w:r>
      <w:proofErr w:type="spellStart"/>
      <w:r w:rsidRPr="001B3284">
        <w:t>centroid_lut_select</w:t>
      </w:r>
      <w:proofErr w:type="spellEnd"/>
      <w:r w:rsidRPr="001B3284">
        <w:t>.</w:t>
      </w:r>
    </w:p>
    <w:p w14:paraId="7CDF39B6" w14:textId="77777777" w:rsidR="001B3284" w:rsidRPr="001B3284" w:rsidRDefault="001B3284" w:rsidP="001B3284">
      <w:pPr>
        <w:numPr>
          <w:ilvl w:val="0"/>
          <w:numId w:val="2"/>
        </w:numPr>
      </w:pPr>
      <w:r w:rsidRPr="001B3284">
        <w:rPr>
          <w:b/>
          <w:bCs/>
        </w:rPr>
        <w:t>Computational Efficiency:</w:t>
      </w:r>
      <w:r w:rsidRPr="001B3284">
        <w:t xml:space="preserve"> 16-stage pipeline extraction (2 bits/cycle).</w:t>
      </w:r>
    </w:p>
    <w:p w14:paraId="1AB5EC1D" w14:textId="77777777" w:rsidR="001B3284" w:rsidRPr="001B3284" w:rsidRDefault="001B3284" w:rsidP="001B3284">
      <w:pPr>
        <w:numPr>
          <w:ilvl w:val="0"/>
          <w:numId w:val="2"/>
        </w:numPr>
      </w:pPr>
      <w:r w:rsidRPr="001B3284">
        <w:rPr>
          <w:b/>
          <w:bCs/>
        </w:rPr>
        <w:t>Logic Framework:</w:t>
      </w:r>
      <w:r w:rsidRPr="001B3284">
        <w:t xml:space="preserve"> Synchronous sequential VHDL for deterministic performance.</w:t>
      </w:r>
    </w:p>
    <w:p w14:paraId="539A7273" w14:textId="77777777" w:rsidR="001B3284" w:rsidRPr="001B3284" w:rsidRDefault="001B3284" w:rsidP="001B3284">
      <w:pPr>
        <w:rPr>
          <w:b/>
          <w:bCs/>
        </w:rPr>
      </w:pPr>
      <w:r w:rsidRPr="001B3284">
        <w:rPr>
          <w:b/>
          <w:bCs/>
        </w:rPr>
        <w:t>7. Conclusion: The "Magical" Real-Time Result</w:t>
      </w:r>
    </w:p>
    <w:p w14:paraId="67259B0A" w14:textId="77777777" w:rsidR="001B3284" w:rsidRPr="001B3284" w:rsidRDefault="001B3284" w:rsidP="001B3284">
      <w:r w:rsidRPr="001B3284">
        <w:t>The Real-Time RGB K-Means Clustering Engine demonstrates how complex mathematical concepts like Euclidean distance can be tamed through architectural rigor. By combining 10-bit normalization, 16-stage computational pipelines, and 30-way parallel comparator trees, the system effectively "illuminates" insights from raw data. The result is a system that does more than just process pixels—it organizes the visual world at the speed of light.</w:t>
      </w:r>
    </w:p>
    <w:p w14:paraId="5A6CF276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4AA"/>
    <w:multiLevelType w:val="multilevel"/>
    <w:tmpl w:val="49B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1EC"/>
    <w:multiLevelType w:val="multilevel"/>
    <w:tmpl w:val="9652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929758">
    <w:abstractNumId w:val="1"/>
  </w:num>
  <w:num w:numId="2" w16cid:durableId="77983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84"/>
    <w:rsid w:val="000155CD"/>
    <w:rsid w:val="001B3284"/>
    <w:rsid w:val="0032678A"/>
    <w:rsid w:val="00531353"/>
    <w:rsid w:val="00850F76"/>
    <w:rsid w:val="008724C7"/>
    <w:rsid w:val="008C611B"/>
    <w:rsid w:val="008E00DF"/>
    <w:rsid w:val="009E72C0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16C7"/>
  <w15:chartTrackingRefBased/>
  <w15:docId w15:val="{824A2AA7-E657-44DD-9A22-DA5B1F7C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904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1</cp:revision>
  <dcterms:created xsi:type="dcterms:W3CDTF">2026-03-07T06:47:00Z</dcterms:created>
  <dcterms:modified xsi:type="dcterms:W3CDTF">2026-03-07T06:58:00Z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64b27419-b649-446b-8296-6b6ae831f8d8</vt:lpwstr>
  </property>
</Properties>
</file>