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jc w:val="center"/>
      </w:pPr>
      <w:r>
        <w:rPr>
          <w:rFonts w:ascii="Times New Roman" w:cs="Times New Roman" w:eastAsia="Times New Roman" w:hAnsi="Times New Roman"/>
          <w:b/>
          <w:bCs/>
          <w:color w:val="000000"/>
          <w:sz w:val="28"/>
          <w:szCs w:val="28"/>
        </w:rPr>
        <w:t xml:space="preserve">BAB IV</w:t>
      </w:r>
    </w:p>
    <w:p>
      <w:pPr>
        <w:pStyle w:val="Heading1"/>
        <w:spacing w:after="180" w:before="240" w:line="360"/>
        <w:jc w:val="center"/>
      </w:pPr>
      <w:r>
        <w:rPr>
          <w:rFonts w:ascii="Times New Roman" w:cs="Times New Roman" w:eastAsia="Times New Roman" w:hAnsi="Times New Roman"/>
          <w:b/>
          <w:bCs/>
          <w:color w:val="000000"/>
          <w:sz w:val="28"/>
          <w:szCs w:val="28"/>
        </w:rPr>
        <w:t xml:space="preserve">DOKUMENTASI PENGGUNAAN APLIKASI</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Bab ini menjelaskan petunjuk teknis operasional dan dokumentasi tata cara penggunaan aplikasi Sistem Informasi Peminjaman Alat (RODA / Laboratorium Komputer). Panduan ini disusun berdasarkan hak akses (role) masing-masing pengguna yang terlibat dalam ekosistem sistem, yaitu Administrator (Admin), Pengguna/Peminjam (User), dan Petugas Lapangan (Operator).</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Aplikasi ini dirancang dengan antarmuka berbasis web responsif menggunakan arsitektur Laravel, yang memisahkan hak akses dan fungsionalitas antar aktor secara terstruktur untuk menjamin keamanan data dan kelancaran alur peminjaman alat.</w:t>
      </w:r>
    </w:p>
    <w:p>
      <w:pPr>
        <w:pStyle w:val="Heading2"/>
        <w:spacing w:after="120" w:before="200" w:line="360"/>
        <w:jc w:val="left"/>
      </w:pPr>
      <w:r>
        <w:rPr>
          <w:rFonts w:ascii="Times New Roman" w:cs="Times New Roman" w:eastAsia="Times New Roman" w:hAnsi="Times New Roman"/>
          <w:b/>
          <w:bCs/>
          <w:color w:val="000000"/>
          <w:sz w:val="26"/>
          <w:szCs w:val="26"/>
        </w:rPr>
        <w:t xml:space="preserve">IV.1 Level Admin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Administrator (Admin) memiliki wewenang tertinggi dalam mengelola data master sistem, mengonfigurasi kategori dan inventaris alat, mengelola akun seluruh pengguna, serta mengawasi seluruh riwayat transaksi peminjaman dan pengembalian yang terjadi dalam sistem.</w:t>
      </w:r>
    </w:p>
    <w:p>
      <w:pPr>
        <w:pStyle w:val="Heading3"/>
        <w:spacing w:after="80" w:before="160" w:line="360"/>
        <w:jc w:val="left"/>
      </w:pPr>
      <w:r>
        <w:rPr>
          <w:rFonts w:ascii="Times New Roman" w:cs="Times New Roman" w:eastAsia="Times New Roman" w:hAnsi="Times New Roman"/>
          <w:b/>
          <w:bCs/>
          <w:color w:val="2F5597"/>
          <w:sz w:val="24"/>
          <w:szCs w:val="24"/>
        </w:rPr>
        <w:t xml:space="preserve">IV.1.1 Halaman Login Administrator</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Untuk masuk ke sistem, Administrator harus melakukan autentikasi kredensial terlebih dahulu melalui portal login terpusat.</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Langkah-langkah login Administrator:</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Buka peramban (browser) dan akses alamat URL portal aplikasi pada halaman login (/login).</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Masukkan Username akun Administrator pada kolom input username yang tersedia.</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Masukkan Password yang valid pada kolom kata sandi.</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Klik tombol "Login" atau "Masuk". Sistem akan memvalidasi akun. Jika kredensial sesuai dengan role admin, sistem akan mengarahkan pengguna secara otomatis ke halaman Dashboard Administrator (/admin).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tampilan form login dengan input username, password, dan tombol masuk.</w:t>
            </w:r>
          </w:p>
        </w:tc>
      </w:tr>
    </w:tbl>
    <w:p>
      <w:pPr>
        <w:spacing w:after="160" w:before="80"/>
        <w:jc w:val="center"/>
      </w:pPr>
      <w:r>
        <w:rPr>
          <w:rFonts w:ascii="Times New Roman" w:cs="Times New Roman" w:eastAsia="Times New Roman" w:hAnsi="Times New Roman"/>
          <w:b/>
          <w:bCs/>
          <w:color w:val="1A1A1A"/>
          <w:sz w:val="22"/>
          <w:szCs w:val="22"/>
        </w:rPr>
        <w:t xml:space="preserve">Gambar 4.1 </w:t>
      </w:r>
      <w:r>
        <w:rPr>
          <w:rFonts w:ascii="Times New Roman" w:cs="Times New Roman" w:eastAsia="Times New Roman" w:hAnsi="Times New Roman"/>
          <w:color w:val="1A1A1A"/>
          <w:sz w:val="22"/>
          <w:szCs w:val="22"/>
        </w:rPr>
        <w:t xml:space="preserve">Antarmuka Form Login Administrator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2"/>
        <w:gridCol w:w="2454"/>
        <w:gridCol w:w="5260"/>
      </w:tblGrid>
      <w:tr>
        <w:tc>
          <w:tcPr>
            <w:tcW w:type="pct" w:w="6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center"/>
            </w:pPr>
            <w:r>
              <w:rPr>
                <w:rFonts w:ascii="Times New Roman" w:cs="Times New Roman" w:eastAsia="Times New Roman" w:hAnsi="Times New Roman"/>
                <w:b/>
                <w:bCs/>
                <w:color w:val="1F4E79"/>
                <w:sz w:val="22"/>
                <w:szCs w:val="22"/>
              </w:rPr>
              <w:t xml:space="preserve">No</w:t>
            </w:r>
          </w:p>
        </w:tc>
        <w:tc>
          <w:tcPr>
            <w:tcW w:type="pct" w:w="14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Elemen Antarmuka</w:t>
            </w:r>
          </w:p>
        </w:tc>
        <w:tc>
          <w:tcPr>
            <w:tcW w:type="pct" w:w="30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Fungsi / Deskripsi</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Field Username</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Form isian untuk memasukkan nama pengguna (username) akun admin terdaftar.</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2</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Field Password</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Form isian kata sandi yang disamarkan dengan enkripsi tampilan asteris (*).</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3</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Tombol Login</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Mengeksekusi proses validasi autentikasi kredensial ke server database.</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4</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Tautan Registrasi</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Navigasi bagi pengguna umum yang belum memiliki akun untuk mendaftar.</w:t>
            </w:r>
          </w:p>
        </w:tc>
      </w:tr>
    </w:tbl>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 </w:t>
      </w:r>
    </w:p>
    <w:p>
      <w:pPr>
        <w:pStyle w:val="Heading3"/>
        <w:spacing w:after="80" w:before="160" w:line="360"/>
        <w:jc w:val="left"/>
      </w:pPr>
      <w:r>
        <w:rPr>
          <w:rFonts w:ascii="Times New Roman" w:cs="Times New Roman" w:eastAsia="Times New Roman" w:hAnsi="Times New Roman"/>
          <w:b/>
          <w:bCs/>
          <w:color w:val="2F5597"/>
          <w:sz w:val="24"/>
          <w:szCs w:val="24"/>
        </w:rPr>
        <w:t xml:space="preserve">IV.1.2 Halaman Dashboard Administrator</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Halaman Dashboard Administrator (/admin) merupakan pusat kendali ringkasan metrik statistik aplikasi. Pada halaman ini, Admin dapat memantau indikator operasional secara real-time seperti total data alat inventaris, jumlah peminjaman aktif, transaksi pengembalian, dan jumlah user terdaftar.</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panel dashboard admin berisi kartu ringkasan (Total Alat, Booking, User) dan menu sidebar.</w:t>
            </w:r>
          </w:p>
        </w:tc>
      </w:tr>
    </w:tbl>
    <w:p>
      <w:pPr>
        <w:spacing w:after="160" w:before="80"/>
        <w:jc w:val="center"/>
      </w:pPr>
      <w:r>
        <w:rPr>
          <w:rFonts w:ascii="Times New Roman" w:cs="Times New Roman" w:eastAsia="Times New Roman" w:hAnsi="Times New Roman"/>
          <w:b/>
          <w:bCs/>
          <w:color w:val="1A1A1A"/>
          <w:sz w:val="22"/>
          <w:szCs w:val="22"/>
        </w:rPr>
        <w:t xml:space="preserve">Gambar 4.2 </w:t>
      </w:r>
      <w:r>
        <w:rPr>
          <w:rFonts w:ascii="Times New Roman" w:cs="Times New Roman" w:eastAsia="Times New Roman" w:hAnsi="Times New Roman"/>
          <w:color w:val="1A1A1A"/>
          <w:sz w:val="22"/>
          <w:szCs w:val="22"/>
        </w:rPr>
        <w:t xml:space="preserve">Antarmuka Dashboard Administrator</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Menu navigasi pada Sidebar Admin:</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Dashboard: </w:t>
      </w:r>
      <w:r>
        <w:rPr>
          <w:rFonts w:ascii="Times New Roman" w:cs="Times New Roman" w:eastAsia="Times New Roman" w:hAnsi="Times New Roman"/>
          <w:color w:val="1A1A1A"/>
          <w:sz w:val="24"/>
          <w:szCs w:val="24"/>
        </w:rPr>
        <w:t xml:space="preserve">Menampilkan ringkasan statistik dan rekapitulasi data global sistem.</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Alat: </w:t>
      </w:r>
      <w:r>
        <w:rPr>
          <w:rFonts w:ascii="Times New Roman" w:cs="Times New Roman" w:eastAsia="Times New Roman" w:hAnsi="Times New Roman"/>
          <w:color w:val="1A1A1A"/>
          <w:sz w:val="24"/>
          <w:szCs w:val="24"/>
        </w:rPr>
        <w:t xml:space="preserve">Mengakses modul inventaris barang/alat untuk mengelola data alat yang tersedia.</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Penyewaan / Booking: </w:t>
      </w:r>
      <w:r>
        <w:rPr>
          <w:rFonts w:ascii="Times New Roman" w:cs="Times New Roman" w:eastAsia="Times New Roman" w:hAnsi="Times New Roman"/>
          <w:color w:val="1A1A1A"/>
          <w:sz w:val="24"/>
          <w:szCs w:val="24"/>
        </w:rPr>
        <w:t xml:space="preserve">Mengakses seluruh daftar permohonan peminjaman alat yang masuk.</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Pengembalian: </w:t>
      </w:r>
      <w:r>
        <w:rPr>
          <w:rFonts w:ascii="Times New Roman" w:cs="Times New Roman" w:eastAsia="Times New Roman" w:hAnsi="Times New Roman"/>
          <w:color w:val="1A1A1A"/>
          <w:sz w:val="24"/>
          <w:szCs w:val="24"/>
        </w:rPr>
        <w:t xml:space="preserve">Mengakses daftar pengembalian alat, denda keterlambatan, dan status verifikasi.</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Kategori: </w:t>
      </w:r>
      <w:r>
        <w:rPr>
          <w:rFonts w:ascii="Times New Roman" w:cs="Times New Roman" w:eastAsia="Times New Roman" w:hAnsi="Times New Roman"/>
          <w:color w:val="1A1A1A"/>
          <w:sz w:val="24"/>
          <w:szCs w:val="24"/>
        </w:rPr>
        <w:t xml:space="preserve">Mengelola kelompok klasifikasi kategori alat (misal: Komputer, Jaringan, Multimedia).</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Pelanggan / User: </w:t>
      </w:r>
      <w:r>
        <w:rPr>
          <w:rFonts w:ascii="Times New Roman" w:cs="Times New Roman" w:eastAsia="Times New Roman" w:hAnsi="Times New Roman"/>
          <w:color w:val="1A1A1A"/>
          <w:sz w:val="24"/>
          <w:szCs w:val="24"/>
        </w:rPr>
        <w:t xml:space="preserve">Mengelola seluruh akun pengguna sistem, termasuk perubahan hak akses (role).</w:t>
      </w:r>
    </w:p>
    <w:p>
      <w:pPr>
        <w:spacing w:after="60" w:before="40" w:line="360"/>
        <w:ind w:left="500" w:hanging="250"/>
        <w:jc w:val="both"/>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b/>
          <w:bCs/>
          <w:color w:val="1A1A1A"/>
          <w:sz w:val="24"/>
          <w:szCs w:val="24"/>
        </w:rPr>
        <w:t xml:space="preserve">Keluar / Logout: </w:t>
      </w:r>
      <w:r>
        <w:rPr>
          <w:rFonts w:ascii="Times New Roman" w:cs="Times New Roman" w:eastAsia="Times New Roman" w:hAnsi="Times New Roman"/>
          <w:color w:val="1A1A1A"/>
          <w:sz w:val="24"/>
          <w:szCs w:val="24"/>
        </w:rPr>
        <w:t xml:space="preserve">Mengakhiri sesi akses administrator dan keluar dari sistem dengan aman.</w:t>
      </w:r>
    </w:p>
    <w:p>
      <w:pPr>
        <w:pStyle w:val="Heading3"/>
        <w:spacing w:after="80" w:before="160" w:line="360"/>
        <w:jc w:val="left"/>
      </w:pPr>
      <w:r>
        <w:rPr>
          <w:rFonts w:ascii="Times New Roman" w:cs="Times New Roman" w:eastAsia="Times New Roman" w:hAnsi="Times New Roman"/>
          <w:b/>
          <w:bCs/>
          <w:color w:val="2F5597"/>
          <w:sz w:val="24"/>
          <w:szCs w:val="24"/>
        </w:rPr>
        <w:t xml:space="preserve">IV.1.3 Pengelolaan Kategori Alat (CRUD Kategori)</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Modul Kategori (/admin/kategori) digunakan untuk mengorganisasi inventaris alat agar mempermudah proses pencarian dan pelaporan.</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Pilih menu "Kategori" pada sidebar admin untuk membuka tabel daftar kategori yang ada.</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Untuk menambah kategori: Klik tombol "Tambah Kategori", masukkan nama kategori baru pada formulir isian, kemudian klik tombol "Simpan".</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Untuk mengubah kategori: Klik tombol "Edit" (ikon pensil) pada baris kategori yang bersangkutan, ubah nama kategori, lalu tekan tombol "Update".</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Untuk menghapus kategori: Klik tombol "Hapus" (ikon tempat sampah) dan lakukan konfirmasi dialog penghapusan.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tabel kategori dan modal/form penambahan kategori baru.</w:t>
            </w:r>
          </w:p>
        </w:tc>
      </w:tr>
    </w:tbl>
    <w:p>
      <w:pPr>
        <w:spacing w:after="160" w:before="80"/>
        <w:jc w:val="center"/>
      </w:pPr>
      <w:r>
        <w:rPr>
          <w:rFonts w:ascii="Times New Roman" w:cs="Times New Roman" w:eastAsia="Times New Roman" w:hAnsi="Times New Roman"/>
          <w:b/>
          <w:bCs/>
          <w:color w:val="1A1A1A"/>
          <w:sz w:val="22"/>
          <w:szCs w:val="22"/>
        </w:rPr>
        <w:t xml:space="preserve">Gambar 4.3 </w:t>
      </w:r>
      <w:r>
        <w:rPr>
          <w:rFonts w:ascii="Times New Roman" w:cs="Times New Roman" w:eastAsia="Times New Roman" w:hAnsi="Times New Roman"/>
          <w:color w:val="1A1A1A"/>
          <w:sz w:val="22"/>
          <w:szCs w:val="22"/>
        </w:rPr>
        <w:t xml:space="preserve">Antarmuka Manajemen Kategori Alat</w:t>
      </w:r>
    </w:p>
    <w:p>
      <w:pPr>
        <w:pStyle w:val="Heading3"/>
        <w:spacing w:after="80" w:before="160" w:line="360"/>
        <w:jc w:val="left"/>
      </w:pPr>
      <w:r>
        <w:rPr>
          <w:rFonts w:ascii="Times New Roman" w:cs="Times New Roman" w:eastAsia="Times New Roman" w:hAnsi="Times New Roman"/>
          <w:b/>
          <w:bCs/>
          <w:color w:val="2F5597"/>
          <w:sz w:val="24"/>
          <w:szCs w:val="24"/>
        </w:rPr>
        <w:t xml:space="preserve">IV.1.4 Pengelolaan Data Alat &amp; Inventaris Stok</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Modul Alat (/admin/alat) berfungsi untuk mengelola seluruh data inventaris alat yang dapat dipinjam oleh pengguna. Admin memiliki kendali penuh atas spesifikasi, stok fisik, dan dokumentasi visual (foto alat).</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Prosedur penambahan dan pembaruan alat:</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Buka menu "Alat" pada sidebar, kemudian klik tombol "Tambah Alat" (/admin/alat/create).</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Isi Nama Alat secara jelas (misal: "Proyektor Epson EB-X500", "Kabel Tester RJ45").</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Pilih Kategori Alat yang sesuai melalui menu dropdown.</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Masukkan Jumlah Stok alat fisik yang siap dipinjamkan.</w:t>
      </w:r>
    </w:p>
    <w:p>
      <w:pPr>
        <w:spacing w:after="60" w:before="4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Unggah Foto Alat resmi (format .jpg, .jpeg, atau .png) untuk memudahkan peminjam mengenali barang.</w:t>
      </w:r>
    </w:p>
    <w:p>
      <w:pPr>
        <w:spacing w:after="60" w:before="40" w:line="360"/>
        <w:ind w:left="500" w:hanging="250"/>
        <w:jc w:val="both"/>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Klik tombol "Simpan Data". Data alat akan langsung muncul pada katalog publik pengguna.</w:t>
      </w:r>
    </w:p>
    <w:p>
      <w:pPr>
        <w:spacing w:after="60" w:before="40" w:line="360"/>
        <w:ind w:left="500" w:hanging="250"/>
        <w:jc w:val="both"/>
      </w:pPr>
      <w:r>
        <w:rPr>
          <w:rFonts w:ascii="Times New Roman" w:cs="Times New Roman" w:eastAsia="Times New Roman" w:hAnsi="Times New Roman"/>
          <w:b/>
          <w:bCs/>
          <w:color w:val="1A1A1A"/>
          <w:sz w:val="24"/>
          <w:szCs w:val="24"/>
        </w:rPr>
        <w:t xml:space="preserve">7. </w:t>
      </w:r>
      <w:r>
        <w:rPr>
          <w:rFonts w:ascii="Times New Roman" w:cs="Times New Roman" w:eastAsia="Times New Roman" w:hAnsi="Times New Roman"/>
          <w:color w:val="1A1A1A"/>
          <w:sz w:val="24"/>
          <w:szCs w:val="24"/>
        </w:rPr>
        <w:t xml:space="preserve">Admin juga dapat melakukan pembaruan stok (Edit) jika ada penambahan barang baru atau pengurangan barang rusak.</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form pengisian data alat baru beserta upload berkas gambar.</w:t>
            </w:r>
          </w:p>
        </w:tc>
      </w:tr>
    </w:tbl>
    <w:p>
      <w:pPr>
        <w:spacing w:after="160" w:before="80"/>
        <w:jc w:val="center"/>
      </w:pPr>
      <w:r>
        <w:rPr>
          <w:rFonts w:ascii="Times New Roman" w:cs="Times New Roman" w:eastAsia="Times New Roman" w:hAnsi="Times New Roman"/>
          <w:b/>
          <w:bCs/>
          <w:color w:val="1A1A1A"/>
          <w:sz w:val="22"/>
          <w:szCs w:val="22"/>
        </w:rPr>
        <w:t xml:space="preserve">Gambar 4.4 </w:t>
      </w:r>
      <w:r>
        <w:rPr>
          <w:rFonts w:ascii="Times New Roman" w:cs="Times New Roman" w:eastAsia="Times New Roman" w:hAnsi="Times New Roman"/>
          <w:color w:val="1A1A1A"/>
          <w:sz w:val="22"/>
          <w:szCs w:val="22"/>
        </w:rPr>
        <w:t xml:space="preserve">Antarmuka Form Tambah &amp; Edit Data Alat</w:t>
      </w:r>
    </w:p>
    <w:p>
      <w:pPr>
        <w:pStyle w:val="Heading3"/>
        <w:spacing w:after="80" w:before="160" w:line="360"/>
        <w:jc w:val="left"/>
      </w:pPr>
      <w:r>
        <w:rPr>
          <w:rFonts w:ascii="Times New Roman" w:cs="Times New Roman" w:eastAsia="Times New Roman" w:hAnsi="Times New Roman"/>
          <w:b/>
          <w:bCs/>
          <w:color w:val="2F5597"/>
          <w:sz w:val="24"/>
          <w:szCs w:val="24"/>
        </w:rPr>
        <w:t xml:space="preserve">IV.1.5 Pengelolaan Transaksi Booking (Peminjaman)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Menu Penyewaan / Booking (/admin/booking) menampilkan seluruh rekaman transaksi peminjaman yang diajukan oleh pengguna. Admin dapat memfilter daftar berdasarkan status: Menunggu Konfirmasi (Pending), Disetujui (Approved), Ditolak (Rejected), dan Selesai (Completed).</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Pilih menu "Penyewaan" pada sidebar admin.</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Periksa detail permohonan peminjaman: identitas peminjam, nama alat, kuantitas, tanggal mulai pinjam, tanggal selesai, dan catatan keperluan.</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Admin dapat memberikan aksi langsung: klik "Setujui" untuk menyetujui peminjaman, atau klik "Tolak" jika kondisi alat tidak memungkinkan.</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Bila peminjam telah mengembalikan alat secara langsung kepada Admin, Admin dapat menekan tombol "Kembali" untuk memproses pengembalian alat ke inventaris.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tabel daftar booking peminjaman dengan tombol aksi persetujuan.</w:t>
            </w:r>
          </w:p>
        </w:tc>
      </w:tr>
    </w:tbl>
    <w:p>
      <w:pPr>
        <w:spacing w:after="160" w:before="80"/>
        <w:jc w:val="center"/>
      </w:pPr>
      <w:r>
        <w:rPr>
          <w:rFonts w:ascii="Times New Roman" w:cs="Times New Roman" w:eastAsia="Times New Roman" w:hAnsi="Times New Roman"/>
          <w:b/>
          <w:bCs/>
          <w:color w:val="1A1A1A"/>
          <w:sz w:val="22"/>
          <w:szCs w:val="22"/>
        </w:rPr>
        <w:t xml:space="preserve">Gambar 4.5 </w:t>
      </w:r>
      <w:r>
        <w:rPr>
          <w:rFonts w:ascii="Times New Roman" w:cs="Times New Roman" w:eastAsia="Times New Roman" w:hAnsi="Times New Roman"/>
          <w:color w:val="1A1A1A"/>
          <w:sz w:val="22"/>
          <w:szCs w:val="22"/>
        </w:rPr>
        <w:t xml:space="preserve">Antarmuka Tabel Transaksi Peminjaman (Admin)</w:t>
      </w:r>
    </w:p>
    <w:p>
      <w:pPr>
        <w:pStyle w:val="Heading3"/>
        <w:spacing w:after="80" w:before="160" w:line="360"/>
        <w:jc w:val="left"/>
      </w:pPr>
      <w:r>
        <w:rPr>
          <w:rFonts w:ascii="Times New Roman" w:cs="Times New Roman" w:eastAsia="Times New Roman" w:hAnsi="Times New Roman"/>
          <w:b/>
          <w:bCs/>
          <w:color w:val="2F5597"/>
          <w:sz w:val="24"/>
          <w:szCs w:val="24"/>
        </w:rPr>
        <w:t xml:space="preserve">IV.1.6 Pengelolaan Data Pengguna (User Management)</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Modul Pelanggan / User (/admin/user) memberikan akses bagi Administrator untuk mengelola seluruh akun pengguna dalam sistem database.</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Admin dapat melihat daftar lengkap user beserta email, nomor telepon, dan hak akses (role).</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Admin dapat menambahkan akun baru secara manual untuk staf atau petugas melalui tombol "Tambah User".</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Admin dapat mengubah role pengguna (misal dari "user" menjadi "petugas" atau "admin").</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Admin dapat melakukan reset data akun atau menghapus akun yang sudah tidak aktif.</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daftar tabel pengguna dan form manajemen role hak akses.</w:t>
            </w:r>
          </w:p>
        </w:tc>
      </w:tr>
    </w:tbl>
    <w:p>
      <w:pPr>
        <w:spacing w:after="160" w:before="80"/>
        <w:jc w:val="center"/>
      </w:pPr>
      <w:r>
        <w:rPr>
          <w:rFonts w:ascii="Times New Roman" w:cs="Times New Roman" w:eastAsia="Times New Roman" w:hAnsi="Times New Roman"/>
          <w:b/>
          <w:bCs/>
          <w:color w:val="1A1A1A"/>
          <w:sz w:val="22"/>
          <w:szCs w:val="22"/>
        </w:rPr>
        <w:t xml:space="preserve">Gambar 4.6 </w:t>
      </w:r>
      <w:r>
        <w:rPr>
          <w:rFonts w:ascii="Times New Roman" w:cs="Times New Roman" w:eastAsia="Times New Roman" w:hAnsi="Times New Roman"/>
          <w:color w:val="1A1A1A"/>
          <w:sz w:val="22"/>
          <w:szCs w:val="22"/>
        </w:rPr>
        <w:t xml:space="preserve">Antarmuka Pengelolaan Akun Pengguna (User)</w:t>
      </w:r>
    </w:p>
    <w:p>
      <w:pPr>
        <w:pStyle w:val="Heading2"/>
        <w:spacing w:after="120" w:before="200" w:line="360"/>
        <w:jc w:val="left"/>
      </w:pPr>
      <w:r>
        <w:rPr>
          <w:rFonts w:ascii="Times New Roman" w:cs="Times New Roman" w:eastAsia="Times New Roman" w:hAnsi="Times New Roman"/>
          <w:b/>
          <w:bCs/>
          <w:color w:val="000000"/>
          <w:sz w:val="26"/>
          <w:szCs w:val="26"/>
        </w:rPr>
        <w:t xml:space="preserve">IV.2 Level User (Peminjam)</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Aktor User (Peminjam) adalah anggota, siswa, mahasiswa, atau pegawai yang memerlukan alat laboratorium/peralatan operasional. Pengguna pada level ini memiliki akses untuk menjelajahi katalog alat, memilih barang menggunakan fitur keranjang, mengajukan peminjaman secara mandiri, dan memantau status persetujuan secara transparan.</w:t>
      </w:r>
    </w:p>
    <w:p>
      <w:pPr>
        <w:pStyle w:val="Heading3"/>
        <w:spacing w:after="80" w:before="160" w:line="360"/>
        <w:jc w:val="left"/>
      </w:pPr>
      <w:r>
        <w:rPr>
          <w:rFonts w:ascii="Times New Roman" w:cs="Times New Roman" w:eastAsia="Times New Roman" w:hAnsi="Times New Roman"/>
          <w:b/>
          <w:bCs/>
          <w:color w:val="2F5597"/>
          <w:sz w:val="24"/>
          <w:szCs w:val="24"/>
        </w:rPr>
        <w:t xml:space="preserve">IV.2.1 Registrasi Akun Peminjam Baru</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Bagi calon peminjam yang belum memiliki akun terdaftar, sistem menyediakan fasilitas registrasi mandiri melalui URL /register.</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Akses halaman pendaftaran dengan menekan tombol "Daftar Akun Baru" pada halaman login.</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Isi Username unik yang akan digunakan untuk masuk ke sistem.</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Masukkan Alamat Email aktif yang valid untuk identifikasi pengguna.</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Masukkan Nomor Telepon/WhatsApp yang dapat dihubungi oleh petugas untuk konfirmasi fisik alat.</w:t>
      </w:r>
    </w:p>
    <w:p>
      <w:pPr>
        <w:spacing w:after="60" w:before="4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Tentukan Kata Sandi (minimal 6 karakter) dan ketikkan ulang pada kolom Konfirmasi Password.</w:t>
      </w:r>
    </w:p>
    <w:p>
      <w:pPr>
        <w:spacing w:after="60" w:before="40" w:line="360"/>
        <w:ind w:left="500" w:hanging="250"/>
        <w:jc w:val="both"/>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Klik tombol "Daftar Sekarang". Sistem otomatis mendaftarkan akun dengan hak akses role "user" dan mengarahkan kembali ke halaman login.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form pendaftaran akun user dengan isian data lengkap dan validasi password.</w:t>
            </w:r>
          </w:p>
        </w:tc>
      </w:tr>
    </w:tbl>
    <w:p>
      <w:pPr>
        <w:spacing w:after="160" w:before="80"/>
        <w:jc w:val="center"/>
      </w:pPr>
      <w:r>
        <w:rPr>
          <w:rFonts w:ascii="Times New Roman" w:cs="Times New Roman" w:eastAsia="Times New Roman" w:hAnsi="Times New Roman"/>
          <w:b/>
          <w:bCs/>
          <w:color w:val="1A1A1A"/>
          <w:sz w:val="22"/>
          <w:szCs w:val="22"/>
        </w:rPr>
        <w:t xml:space="preserve">Gambar 4.7 </w:t>
      </w:r>
      <w:r>
        <w:rPr>
          <w:rFonts w:ascii="Times New Roman" w:cs="Times New Roman" w:eastAsia="Times New Roman" w:hAnsi="Times New Roman"/>
          <w:color w:val="1A1A1A"/>
          <w:sz w:val="22"/>
          <w:szCs w:val="22"/>
        </w:rPr>
        <w:t xml:space="preserve">Antarmuka Form Registrasi Pengguna Baru</w:t>
      </w:r>
    </w:p>
    <w:p>
      <w:pPr>
        <w:pStyle w:val="Heading3"/>
        <w:spacing w:after="80" w:before="160" w:line="360"/>
        <w:jc w:val="left"/>
      </w:pPr>
      <w:r>
        <w:rPr>
          <w:rFonts w:ascii="Times New Roman" w:cs="Times New Roman" w:eastAsia="Times New Roman" w:hAnsi="Times New Roman"/>
          <w:b/>
          <w:bCs/>
          <w:color w:val="2F5597"/>
          <w:sz w:val="24"/>
          <w:szCs w:val="24"/>
        </w:rPr>
        <w:t xml:space="preserve">IV.2.2 Menjelajahi Katalog Alat &amp; Detail Spesifikasi</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Setelah berhasil login, peminjam akan diarahkan ke halaman katalog alat (/alat). Pada katalog ini, peminjam dapat melihat visualisasi barang, status ketersediaan unit, serta kategori alat.</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Peminjam dapat menelusuri daftar alat atau memfilter berdasarkan kategori yang diinginkan.</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Klik pada kartu alat untuk melihat informasi detail (/alat/{id}) seperti kondisi fisik, stok yang tersisa, dan deskripsi fungsi alat.</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Jika alat ingin dipinjam, pengguna dapat langsung menekan tombol "Tambah ke Keranjang" atau tombol "Pinjam Langsung".</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tampilan grid katalog alat laboratorium dengan foto dan stok unit.</w:t>
            </w:r>
          </w:p>
        </w:tc>
      </w:tr>
    </w:tbl>
    <w:p>
      <w:pPr>
        <w:spacing w:after="160" w:before="80"/>
        <w:jc w:val="center"/>
      </w:pPr>
      <w:r>
        <w:rPr>
          <w:rFonts w:ascii="Times New Roman" w:cs="Times New Roman" w:eastAsia="Times New Roman" w:hAnsi="Times New Roman"/>
          <w:b/>
          <w:bCs/>
          <w:color w:val="1A1A1A"/>
          <w:sz w:val="22"/>
          <w:szCs w:val="22"/>
        </w:rPr>
        <w:t xml:space="preserve">Gambar 4.8 </w:t>
      </w:r>
      <w:r>
        <w:rPr>
          <w:rFonts w:ascii="Times New Roman" w:cs="Times New Roman" w:eastAsia="Times New Roman" w:hAnsi="Times New Roman"/>
          <w:color w:val="1A1A1A"/>
          <w:sz w:val="22"/>
          <w:szCs w:val="22"/>
        </w:rPr>
        <w:t xml:space="preserve">Antarmuka Katalog Alat &amp; Halaman Detail Alat</w:t>
      </w:r>
    </w:p>
    <w:p>
      <w:pPr>
        <w:pStyle w:val="Heading3"/>
        <w:spacing w:after="80" w:before="160" w:line="360"/>
        <w:jc w:val="left"/>
      </w:pPr>
      <w:r>
        <w:rPr>
          <w:rFonts w:ascii="Times New Roman" w:cs="Times New Roman" w:eastAsia="Times New Roman" w:hAnsi="Times New Roman"/>
          <w:b/>
          <w:bCs/>
          <w:color w:val="2F5597"/>
          <w:sz w:val="24"/>
          <w:szCs w:val="24"/>
        </w:rPr>
        <w:t xml:space="preserve">IV.2.3 Mengelola Keranjang Peminjaman Alat</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Fitur Keranjang (/keranjang) memungkinkan peminjam mengumpulkan beberapa alat sekaligus dalam satu kali pengajuan transaksi tanpa harus melakukan peminjaman berulang secara terpisah.</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Buka menu "Keranjang" melalui tautan navigasi bagian atas (navbar).</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Pada tabel keranjang, peminjam dapat melihat daftar alat yang telah dipilih beserta kuantitas pinjam.</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Peminjam dapat mengubah jumlah pinjam (kuantitas) sesuai kebutuhan dengan memperhatikan batas stok yang tersedia.</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Peminjam dapat menghapus item alat tertentu dengan menekan tombol "Hapus" dari keranjang.</w:t>
      </w:r>
    </w:p>
    <w:p>
      <w:pPr>
        <w:spacing w:after="60" w:before="4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Klik tombol "Checkout Peminjaman" untuk melangkah ke tahap pengisian data formulir booking.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tabel item keranjang belanja peminjaman dengan kuantitas dan tombol checkout.</w:t>
            </w:r>
          </w:p>
        </w:tc>
      </w:tr>
    </w:tbl>
    <w:p>
      <w:pPr>
        <w:spacing w:after="160" w:before="80"/>
        <w:jc w:val="center"/>
      </w:pPr>
      <w:r>
        <w:rPr>
          <w:rFonts w:ascii="Times New Roman" w:cs="Times New Roman" w:eastAsia="Times New Roman" w:hAnsi="Times New Roman"/>
          <w:b/>
          <w:bCs/>
          <w:color w:val="1A1A1A"/>
          <w:sz w:val="22"/>
          <w:szCs w:val="22"/>
        </w:rPr>
        <w:t xml:space="preserve">Gambar 4.9 </w:t>
      </w:r>
      <w:r>
        <w:rPr>
          <w:rFonts w:ascii="Times New Roman" w:cs="Times New Roman" w:eastAsia="Times New Roman" w:hAnsi="Times New Roman"/>
          <w:color w:val="1A1A1A"/>
          <w:sz w:val="22"/>
          <w:szCs w:val="22"/>
        </w:rPr>
        <w:t xml:space="preserve">Antarmuka Keranjang Peminjaman Alat</w:t>
      </w:r>
    </w:p>
    <w:p>
      <w:pPr>
        <w:pStyle w:val="Heading3"/>
        <w:spacing w:after="80" w:before="160" w:line="360"/>
        <w:jc w:val="left"/>
      </w:pPr>
      <w:r>
        <w:rPr>
          <w:rFonts w:ascii="Times New Roman" w:cs="Times New Roman" w:eastAsia="Times New Roman" w:hAnsi="Times New Roman"/>
          <w:b/>
          <w:bCs/>
          <w:color w:val="2F5597"/>
          <w:sz w:val="24"/>
          <w:szCs w:val="24"/>
        </w:rPr>
        <w:t xml:space="preserve">IV.2.4 Pengajuan Transaksi Peminjaman (Checkout Booking)</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Pada form permohonan peminjaman (/booking/create atau /keranjang/checkout), peminjam wajib menentukan periode peminjaman secara jelas.</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Tentukan Tanggal Mulai Pinjam (tanggal kapan alat akan diambil di laboratorium/kantor).</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Tentukan Tanggal Selesai Pinjam (tanggal batas akhir alat wajib dikembalikan).</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Isi Catatan / Keperluan Peminjaman (misalnya: "Praktikum Jaringan Komputer Modul 3" atau "Seminar Mahasiswa").</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Klik tombol "Kirim Pengajuan Peminjaman". Sistem akan mencatat transaksi dengan status awal "Pending" dan mengurangi kuota antrean alat.</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formulir pemilihan tanggal peminjaman, tanggal pengembalian, dan isian catatan.</w:t>
            </w:r>
          </w:p>
        </w:tc>
      </w:tr>
    </w:tbl>
    <w:p>
      <w:pPr>
        <w:spacing w:after="160" w:before="80"/>
        <w:jc w:val="center"/>
      </w:pPr>
      <w:r>
        <w:rPr>
          <w:rFonts w:ascii="Times New Roman" w:cs="Times New Roman" w:eastAsia="Times New Roman" w:hAnsi="Times New Roman"/>
          <w:b/>
          <w:bCs/>
          <w:color w:val="1A1A1A"/>
          <w:sz w:val="22"/>
          <w:szCs w:val="22"/>
        </w:rPr>
        <w:t xml:space="preserve">Gambar 4.10 </w:t>
      </w:r>
      <w:r>
        <w:rPr>
          <w:rFonts w:ascii="Times New Roman" w:cs="Times New Roman" w:eastAsia="Times New Roman" w:hAnsi="Times New Roman"/>
          <w:color w:val="1A1A1A"/>
          <w:sz w:val="22"/>
          <w:szCs w:val="22"/>
        </w:rPr>
        <w:t xml:space="preserve">Antarmuka Formulir Pengajuan Peminjaman (Booking)</w:t>
      </w:r>
    </w:p>
    <w:p>
      <w:pPr>
        <w:pStyle w:val="Heading3"/>
        <w:spacing w:after="80" w:before="160" w:line="360"/>
        <w:jc w:val="left"/>
      </w:pPr>
      <w:r>
        <w:rPr>
          <w:rFonts w:ascii="Times New Roman" w:cs="Times New Roman" w:eastAsia="Times New Roman" w:hAnsi="Times New Roman"/>
          <w:b/>
          <w:bCs/>
          <w:color w:val="2F5597"/>
          <w:sz w:val="24"/>
          <w:szCs w:val="24"/>
        </w:rPr>
        <w:t xml:space="preserve">IV.2.5 Pemantauan Riwayat &amp; Status Peminjaman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Peminjam dapat memantau perkembangan status verifikasi pengajuannya melalui menu "Riwayat" (/booking).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2"/>
        <w:gridCol w:w="2454"/>
        <w:gridCol w:w="5260"/>
      </w:tblGrid>
      <w:tr>
        <w:tc>
          <w:tcPr>
            <w:tcW w:type="pct" w:w="6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center"/>
            </w:pPr>
            <w:r>
              <w:rPr>
                <w:rFonts w:ascii="Times New Roman" w:cs="Times New Roman" w:eastAsia="Times New Roman" w:hAnsi="Times New Roman"/>
                <w:b/>
                <w:bCs/>
                <w:color w:val="1F4E79"/>
                <w:sz w:val="22"/>
                <w:szCs w:val="22"/>
              </w:rPr>
              <w:t xml:space="preserve">No</w:t>
            </w:r>
          </w:p>
        </w:tc>
        <w:tc>
          <w:tcPr>
            <w:tcW w:type="pct" w:w="14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Status Peminjaman</w:t>
            </w:r>
          </w:p>
        </w:tc>
        <w:tc>
          <w:tcPr>
            <w:tcW w:type="pct" w:w="30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Arti &amp; Keterangan</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Pending (Kuning)</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Pengajuan telah masuk ke sistem dan sedang menunggu peninjauan/verifikasi oleh Petugas atau Admin.</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2</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Approved (Hijau)</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Pengajuan telah DISETUJUI. Peminjam dapat mendatangi pos petugas untuk mengambil fisik alat sesuai tanggal mulai.</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3</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Rejected (Merah)</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Pengajuan DITOLAK karena alasan tertentu (misal stok fisik tidak memadai atau keperluan bentrok).</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4</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Completed (Biru)</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Alat telah selesai dikembalikan kepada petugas, diperiksa kondisinya, dan transaksi dinyatakan tuntas.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halaman riwayat peminjaman dengan badge status berwarna (Pending, Approved, Completed).</w:t>
            </w:r>
          </w:p>
        </w:tc>
      </w:tr>
    </w:tbl>
    <w:p>
      <w:pPr>
        <w:spacing w:after="160" w:before="80"/>
        <w:jc w:val="center"/>
      </w:pPr>
      <w:r>
        <w:rPr>
          <w:rFonts w:ascii="Times New Roman" w:cs="Times New Roman" w:eastAsia="Times New Roman" w:hAnsi="Times New Roman"/>
          <w:b/>
          <w:bCs/>
          <w:color w:val="1A1A1A"/>
          <w:sz w:val="22"/>
          <w:szCs w:val="22"/>
        </w:rPr>
        <w:t xml:space="preserve">Gambar 4.11 </w:t>
      </w:r>
      <w:r>
        <w:rPr>
          <w:rFonts w:ascii="Times New Roman" w:cs="Times New Roman" w:eastAsia="Times New Roman" w:hAnsi="Times New Roman"/>
          <w:color w:val="1A1A1A"/>
          <w:sz w:val="22"/>
          <w:szCs w:val="22"/>
        </w:rPr>
        <w:t xml:space="preserve">Antarmuka Riwayat Peminjaman User</w:t>
      </w:r>
    </w:p>
    <w:p>
      <w:pPr>
        <w:pStyle w:val="Heading2"/>
        <w:spacing w:after="120" w:before="200" w:line="360"/>
        <w:jc w:val="left"/>
      </w:pPr>
      <w:r>
        <w:rPr>
          <w:rFonts w:ascii="Times New Roman" w:cs="Times New Roman" w:eastAsia="Times New Roman" w:hAnsi="Times New Roman"/>
          <w:b/>
          <w:bCs/>
          <w:color w:val="000000"/>
          <w:sz w:val="26"/>
          <w:szCs w:val="26"/>
        </w:rPr>
        <w:t xml:space="preserve">IV.3 Level Petugas</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Petugas (Staf Lapangan / Operator Alat) adalah garda terdepan operasional laboratorium yang bertanggung jawab memverifikasi kelayakan pengajuan peminjaman, menyerahkan fisik alat kepada peminjam, memeriksa kondisi fisik alat saat dikembalikan, menetapkan denda (jika terjadi keterlambatan atau kerusakan), serta mencetak laporan pertanggungjawaban operasional.</w:t>
      </w:r>
    </w:p>
    <w:p>
      <w:pPr>
        <w:pStyle w:val="Heading3"/>
        <w:spacing w:after="80" w:before="160" w:line="360"/>
        <w:jc w:val="left"/>
      </w:pPr>
      <w:r>
        <w:rPr>
          <w:rFonts w:ascii="Times New Roman" w:cs="Times New Roman" w:eastAsia="Times New Roman" w:hAnsi="Times New Roman"/>
          <w:b/>
          <w:bCs/>
          <w:color w:val="2F5597"/>
          <w:sz w:val="24"/>
          <w:szCs w:val="24"/>
        </w:rPr>
        <w:t xml:space="preserve">IV.3.1 Login &amp; Dashboard Operasional Petugas</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Petugas masuk menggunakan akun dengan hak akses role "petugas" melalui halaman login (/login). Setelah autentikasi berhasil, sistem mengarahkan petugas langsung ke Dashboard Petugas (/petugas).</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Dashboard Petugas menampilkan indikator tugas harian: jumlah pengajuan baru yang butuh verifikasi segera, jumlah alat yang sedang berada di tangan peminjam, dan jadwal pengembalian alat hari ini.</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Petugas memiliki baris menu navigasi praktis: Dashboard, Verifikasi (Booking), Pengembalian, dan Laporan.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dashboard khusus role petugas dengan menu navigasi cepat dan ringkasan antrean tugas.</w:t>
            </w:r>
          </w:p>
        </w:tc>
      </w:tr>
    </w:tbl>
    <w:p>
      <w:pPr>
        <w:spacing w:after="160" w:before="80"/>
        <w:jc w:val="center"/>
      </w:pPr>
      <w:r>
        <w:rPr>
          <w:rFonts w:ascii="Times New Roman" w:cs="Times New Roman" w:eastAsia="Times New Roman" w:hAnsi="Times New Roman"/>
          <w:b/>
          <w:bCs/>
          <w:color w:val="1A1A1A"/>
          <w:sz w:val="22"/>
          <w:szCs w:val="22"/>
        </w:rPr>
        <w:t xml:space="preserve">Gambar 4.12 </w:t>
      </w:r>
      <w:r>
        <w:rPr>
          <w:rFonts w:ascii="Times New Roman" w:cs="Times New Roman" w:eastAsia="Times New Roman" w:hAnsi="Times New Roman"/>
          <w:color w:val="1A1A1A"/>
          <w:sz w:val="22"/>
          <w:szCs w:val="22"/>
        </w:rPr>
        <w:t xml:space="preserve">Antarmuka Dashboard Operasional Petugas</w:t>
      </w:r>
    </w:p>
    <w:p>
      <w:pPr>
        <w:pStyle w:val="Heading3"/>
        <w:spacing w:after="80" w:before="160" w:line="360"/>
        <w:jc w:val="left"/>
      </w:pPr>
      <w:r>
        <w:rPr>
          <w:rFonts w:ascii="Times New Roman" w:cs="Times New Roman" w:eastAsia="Times New Roman" w:hAnsi="Times New Roman"/>
          <w:b/>
          <w:bCs/>
          <w:color w:val="2F5597"/>
          <w:sz w:val="24"/>
          <w:szCs w:val="24"/>
        </w:rPr>
        <w:t xml:space="preserve">IV.3.2 Verifikasi &amp; Validasi Pengajuan Peminjaman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Menu Verifikasi (/petugas/booking) adalah tempat kerja utama petugas untuk memproses antrean booking peminjaman dari pengguna.</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Buka menu "Verifikasi". Tabel akan menampilkan daftar permohonan pinjam dengan status "Pending".</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Petugas mengecek detail informasi: Nama peminjam, kontak nomor telepon, daftar alat yang diminta, kuantitas item, serta rentang tanggal peminjaman.</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Petugas mengecek ketersediaan fisik alat di rak inventaris laboratorium.</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Jika disetujui: Petugas mengklik tombol "Setujui" (Aksi ACC). Sistem akan mengubah status booking menjadi "Approved", memotong stok alat, dan mengizinkan peminjam mengambil barang.</w:t>
      </w:r>
    </w:p>
    <w:p>
      <w:pPr>
        <w:spacing w:after="60" w:before="4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Jika ditolak: Petugas mengklik tombol "Tolak". Sistem akan memperbarui status menjadi "Rejected" dan membatalkan pesanan.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tabel verifikasi booking dengan tombol aksi Setujui (hijau) dan Tolak (merah).</w:t>
            </w:r>
          </w:p>
        </w:tc>
      </w:tr>
    </w:tbl>
    <w:p>
      <w:pPr>
        <w:spacing w:after="160" w:before="80"/>
        <w:jc w:val="center"/>
      </w:pPr>
      <w:r>
        <w:rPr>
          <w:rFonts w:ascii="Times New Roman" w:cs="Times New Roman" w:eastAsia="Times New Roman" w:hAnsi="Times New Roman"/>
          <w:b/>
          <w:bCs/>
          <w:color w:val="1A1A1A"/>
          <w:sz w:val="22"/>
          <w:szCs w:val="22"/>
        </w:rPr>
        <w:t xml:space="preserve">Gambar 4.13 </w:t>
      </w:r>
      <w:r>
        <w:rPr>
          <w:rFonts w:ascii="Times New Roman" w:cs="Times New Roman" w:eastAsia="Times New Roman" w:hAnsi="Times New Roman"/>
          <w:color w:val="1A1A1A"/>
          <w:sz w:val="22"/>
          <w:szCs w:val="22"/>
        </w:rPr>
        <w:t xml:space="preserve">Antarmuka Menu Verifikasi Booking Petugas</w:t>
      </w:r>
    </w:p>
    <w:p>
      <w:pPr>
        <w:pStyle w:val="Heading3"/>
        <w:spacing w:after="80" w:before="160" w:line="360"/>
        <w:jc w:val="left"/>
      </w:pPr>
      <w:r>
        <w:rPr>
          <w:rFonts w:ascii="Times New Roman" w:cs="Times New Roman" w:eastAsia="Times New Roman" w:hAnsi="Times New Roman"/>
          <w:b/>
          <w:bCs/>
          <w:color w:val="2F5597"/>
          <w:sz w:val="24"/>
          <w:szCs w:val="24"/>
        </w:rPr>
        <w:t xml:space="preserve">IV.3.3 Pemrosesan Pengembalian Fisik Alat &amp; Kalkulasi Denda</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Ketika peminjam selesai menggunakan alat dan mengembalikannya ke laboratorium, Petugas wajib mencatat transaksi pengembalian melalui menu Pengembalian (/petugas/pengembalian).</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Petugas menerima fisik alat dari peminjam dan mencocokkan kelengkapan unit sesuai data booking.</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Petugas memeriksa kondisi fisik alat (apakah ada cacat, pecah, kelengkapan kabel hilang, atau kerusakan fungsi).</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Petugas memeriksa tanggal pengembalian riil terhadap tanggal jatuh tempo selesai peminjaman.</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Bila terjadi keterlambatan atau kerusakan, petugas menginput nominal Denda dan Catatan Keterangan pada form pengembalian.</w:t>
      </w:r>
    </w:p>
    <w:p>
      <w:pPr>
        <w:spacing w:after="60" w:before="4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Petugas menekan tombol konfirmasi "Selesai / Kembali". Sistem secara otomatis memperbarui status transaksi menjadi "Completed", mencatat riwayat ke log sistem, dan mengembalikan kuantitas stok alat ke inventaris ketersediaan.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halaman pencatatan pengembalian alat dengan kolom input tanggal riil, denda, dan catatan kondisi.</w:t>
            </w:r>
          </w:p>
        </w:tc>
      </w:tr>
    </w:tbl>
    <w:p>
      <w:pPr>
        <w:spacing w:after="160" w:before="80"/>
        <w:jc w:val="center"/>
      </w:pPr>
      <w:r>
        <w:rPr>
          <w:rFonts w:ascii="Times New Roman" w:cs="Times New Roman" w:eastAsia="Times New Roman" w:hAnsi="Times New Roman"/>
          <w:b/>
          <w:bCs/>
          <w:color w:val="1A1A1A"/>
          <w:sz w:val="22"/>
          <w:szCs w:val="22"/>
        </w:rPr>
        <w:t xml:space="preserve">Gambar 4.14 </w:t>
      </w:r>
      <w:r>
        <w:rPr>
          <w:rFonts w:ascii="Times New Roman" w:cs="Times New Roman" w:eastAsia="Times New Roman" w:hAnsi="Times New Roman"/>
          <w:color w:val="1A1A1A"/>
          <w:sz w:val="22"/>
          <w:szCs w:val="22"/>
        </w:rPr>
        <w:t xml:space="preserve">Antarmuka Form &amp; Tabel Pengembalian Alat Petugas</w:t>
      </w:r>
    </w:p>
    <w:p>
      <w:pPr>
        <w:pStyle w:val="Heading3"/>
        <w:spacing w:after="80" w:before="160" w:line="360"/>
        <w:jc w:val="left"/>
      </w:pPr>
      <w:r>
        <w:rPr>
          <w:rFonts w:ascii="Times New Roman" w:cs="Times New Roman" w:eastAsia="Times New Roman" w:hAnsi="Times New Roman"/>
          <w:b/>
          <w:bCs/>
          <w:color w:val="2F5597"/>
          <w:sz w:val="24"/>
          <w:szCs w:val="24"/>
        </w:rPr>
        <w:t xml:space="preserve">IV.3.4 Rekapitulasi &amp; Cetak Dokumen Laporan Peminjaman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Modul Laporan (/petugas/laporan) berfungsi untuk menyusun rekapan transaksi peminjaman dan pengembalian dalam jangka waktu tertentu yang dapat diekspor atau dicetak sebagai dokumen pertanggungjawaban fisik.</w:t>
      </w:r>
    </w:p>
    <w:p>
      <w:pPr>
        <w:spacing w:after="60" w:before="4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Pilih menu "Laporan" pada navigasi menu petugas.</w:t>
      </w:r>
    </w:p>
    <w:p>
      <w:pPr>
        <w:spacing w:after="60" w:before="4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Petugas dapat memfilter laporan berdasarkan rentang tanggal tertentu atau status peminjaman.</w:t>
      </w:r>
    </w:p>
    <w:p>
      <w:pPr>
        <w:spacing w:after="60" w:before="4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Tabel menampilkan rangkuman data: Kode Peminjaman, Nama Peminjam, Rincian Alat, Tanggal Pinjam, Tanggal Pengembalian, Total Denda, dan Status Akhir.</w:t>
      </w:r>
    </w:p>
    <w:p>
      <w:pPr>
        <w:spacing w:after="60" w:before="4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Klik tombol "Cetak Laporan" (/petugas/laporan/cetak). Sistem akan membuka tampilan cetak ramah cetak (print-friendly) yang siap diekspor menjadi format PDF atau dicetak langsung ke kertas fisik sebagai lampiran laporan resmi.</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6"/>
      </w:tblGrid>
      <w:tr>
        <w:tc>
          <w:tcPr>
            <w:tcW w:type="pct" w:w="5000"/>
            <w:tcBorders>
              <w:top w:val="dashed" w:color="B0C4DE" w:sz="6"/>
              <w:left w:val="dashed" w:color="B0C4DE" w:sz="6"/>
              <w:bottom w:val="dashed" w:color="B0C4DE" w:sz="6"/>
              <w:right w:val="dashed" w:color="B0C4DE" w:sz="6"/>
            </w:tcBorders>
            <w:shd w:color="F2F4F7" w:val="solid"/>
            <w:tcMar>
              <w:top w:type="dxa" w:w="180"/>
              <w:left w:type="dxa" w:w="240"/>
              <w:bottom w:type="dxa" w:w="180"/>
              <w:right w:type="dxa" w:w="240"/>
            </w:tcMar>
          </w:tcPr>
          <w:p>
            <w:pPr>
              <w:spacing w:after="40" w:before="40"/>
              <w:jc w:val="center"/>
            </w:pPr>
            <w:r>
              <w:rPr>
                <w:rFonts w:ascii="Times New Roman" w:cs="Times New Roman" w:eastAsia="Times New Roman" w:hAnsi="Times New Roman"/>
                <w:b/>
                <w:bCs/>
                <w:color w:val="595959"/>
                <w:sz w:val="20"/>
                <w:szCs w:val="20"/>
              </w:rPr>
              <w:t xml:space="preserve">[ TEMPAT TANGKAPAN LAYAR / SCREENSHOT ]</w:t>
            </w:r>
          </w:p>
          <w:p>
            <w:pPr>
              <w:spacing w:after="40" w:before="40"/>
              <w:jc w:val="center"/>
            </w:pPr>
            <w:r>
              <w:rPr>
                <w:rFonts w:ascii="Times New Roman" w:cs="Times New Roman" w:eastAsia="Times New Roman" w:hAnsi="Times New Roman"/>
                <w:i/>
                <w:iCs/>
                <w:color w:val="595959"/>
                <w:sz w:val="18"/>
                <w:szCs w:val="18"/>
              </w:rPr>
              <w:t xml:space="preserve">Screenshot lembar dokumen cetak laporan resmi dengan kop surat, tabel rekapitulasi, dan kolom tanda tangan pengesahan.</w:t>
            </w:r>
          </w:p>
        </w:tc>
      </w:tr>
    </w:tbl>
    <w:p>
      <w:pPr>
        <w:spacing w:after="160" w:before="80"/>
        <w:jc w:val="center"/>
      </w:pPr>
      <w:r>
        <w:rPr>
          <w:rFonts w:ascii="Times New Roman" w:cs="Times New Roman" w:eastAsia="Times New Roman" w:hAnsi="Times New Roman"/>
          <w:b/>
          <w:bCs/>
          <w:color w:val="1A1A1A"/>
          <w:sz w:val="22"/>
          <w:szCs w:val="22"/>
        </w:rPr>
        <w:t xml:space="preserve">Gambar 4.15 </w:t>
      </w:r>
      <w:r>
        <w:rPr>
          <w:rFonts w:ascii="Times New Roman" w:cs="Times New Roman" w:eastAsia="Times New Roman" w:hAnsi="Times New Roman"/>
          <w:color w:val="1A1A1A"/>
          <w:sz w:val="22"/>
          <w:szCs w:val="22"/>
        </w:rPr>
        <w:t xml:space="preserve">Antarmuka Halaman Cetak Laporan Peminjaman &amp; Pengembalian</w:t>
      </w:r>
    </w:p>
    <w:p>
      <w:pPr>
        <w:pStyle w:val="Heading2"/>
        <w:spacing w:after="120" w:before="200" w:line="360"/>
        <w:jc w:val="left"/>
      </w:pPr>
      <w:r>
        <w:rPr>
          <w:rFonts w:ascii="Times New Roman" w:cs="Times New Roman" w:eastAsia="Times New Roman" w:hAnsi="Times New Roman"/>
          <w:b/>
          <w:bCs/>
          <w:color w:val="000000"/>
          <w:sz w:val="26"/>
          <w:szCs w:val="26"/>
        </w:rPr>
        <w:t xml:space="preserve">IV.4 Matriks Hak Akses Fungsional Pengguna</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Tabel berikut merangkum matriks perbandingan fungsionalitas dan hak akses antarmuka yang dimiliki oleh masing-masing aktor dalam aplikasi Sistem Informasi Peminjaman Alat:</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2"/>
        <w:gridCol w:w="2454"/>
        <w:gridCol w:w="5260"/>
      </w:tblGrid>
      <w:tr>
        <w:tc>
          <w:tcPr>
            <w:tcW w:type="pct" w:w="6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center"/>
            </w:pPr>
            <w:r>
              <w:rPr>
                <w:rFonts w:ascii="Times New Roman" w:cs="Times New Roman" w:eastAsia="Times New Roman" w:hAnsi="Times New Roman"/>
                <w:b/>
                <w:bCs/>
                <w:color w:val="1F4E79"/>
                <w:sz w:val="22"/>
                <w:szCs w:val="22"/>
              </w:rPr>
              <w:t xml:space="preserve">No</w:t>
            </w:r>
          </w:p>
        </w:tc>
        <w:tc>
          <w:tcPr>
            <w:tcW w:type="pct" w:w="14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Modul / Fitur Fungsional</w:t>
            </w:r>
          </w:p>
        </w:tc>
        <w:tc>
          <w:tcPr>
            <w:tcW w:type="pct" w:w="3000"/>
            <w:tcBorders>
              <w:top w:val="single" w:color="B0C4DE" w:sz="6"/>
              <w:left w:val="single" w:color="B0C4DE" w:sz="4"/>
              <w:bottom w:val="single" w:color="2F5597" w:sz="8"/>
              <w:right w:val="single" w:color="B0C4DE" w:sz="4"/>
            </w:tcBorders>
            <w:shd w:color="D9E1F2" w:val="solid"/>
            <w:tcMar>
              <w:top w:type="dxa" w:w="100"/>
              <w:left w:type="dxa" w:w="120"/>
              <w:bottom w:type="dxa" w:w="100"/>
              <w:right w:type="dxa" w:w="120"/>
            </w:tcMar>
            <w:vAlign w:val="center"/>
          </w:tcPr>
          <w:p>
            <w:pPr>
              <w:spacing w:after="20" w:before="20"/>
              <w:jc w:val="left"/>
            </w:pPr>
            <w:r>
              <w:rPr>
                <w:rFonts w:ascii="Times New Roman" w:cs="Times New Roman" w:eastAsia="Times New Roman" w:hAnsi="Times New Roman"/>
                <w:b/>
                <w:bCs/>
                <w:color w:val="1F4E79"/>
                <w:sz w:val="22"/>
                <w:szCs w:val="22"/>
              </w:rPr>
              <w:t xml:space="preserve">Hak Akses Aktor (Admin / Petugas / User)</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Registrasi Akun Baru</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User Mandiri (Role: User)</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2</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Autentikasi Login &amp; Logout</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Semua Aktor (Admin, Petugas, User)</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3</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Melihat Katalog &amp; Detail Alat</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Semua Aktor (Publik &amp; Terautentikasi)</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4</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Fitur Keranjang Peminjaman</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User (Peminjam)</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5</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Pengajuan Booking Peminjaman</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User (Peminjam)</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6</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Monitoring Riwayat Pribadi</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User (Peminjam)</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7</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Kelola Master Kategori Alat (CRUD)</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Administrator</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8</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Kelola Master Data Alat &amp; Stok (CRUD)</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Administrator</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9</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Verifikasi &amp; Validasi Booking (ACC/Tolak)</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Petugas &amp; Administrator</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10</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Pencatatan Fisik Pengembalian &amp; Denda</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Petugas &amp; Administrator</w:t>
            </w:r>
          </w:p>
        </w:tc>
      </w:tr>
      <w:tr>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11</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Manajemen Akun Seluruh Pengguna (CRUD)</w:t>
            </w:r>
          </w:p>
        </w:tc>
        <w:tc>
          <w:tcPr>
            <w:tcW w:type="pct" w:w="3000"/>
            <w:tcBorders>
              <w:top w:val="single" w:color="B0C4DE" w:sz="4"/>
              <w:left w:val="single" w:color="B0C4DE" w:sz="4"/>
              <w:bottom w:val="single" w:color="B0C4DE" w:sz="4"/>
              <w:right w:val="single" w:color="B0C4DE" w:sz="4"/>
            </w:tcBorders>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Administrator</w:t>
            </w:r>
          </w:p>
        </w:tc>
      </w:tr>
      <w:tr>
        <w:tc>
          <w:tcPr>
            <w:tcW w:type="pct" w:w="6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center"/>
            </w:pPr>
            <w:r>
              <w:rPr>
                <w:rFonts w:ascii="Times New Roman" w:cs="Times New Roman" w:eastAsia="Times New Roman" w:hAnsi="Times New Roman"/>
                <w:b w:val="false"/>
                <w:bCs w:val="false"/>
                <w:color w:val="1A1A1A"/>
                <w:sz w:val="20"/>
                <w:szCs w:val="20"/>
              </w:rPr>
              <w:t xml:space="preserve">12</w:t>
            </w:r>
          </w:p>
        </w:tc>
        <w:tc>
          <w:tcPr>
            <w:tcW w:type="pct" w:w="14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bCs/>
                <w:color w:val="1A1A1A"/>
                <w:sz w:val="20"/>
                <w:szCs w:val="20"/>
              </w:rPr>
              <w:t xml:space="preserve">Pencetakan Dokumen Rekapitulasi Laporan</w:t>
            </w:r>
          </w:p>
        </w:tc>
        <w:tc>
          <w:tcPr>
            <w:tcW w:type="pct" w:w="3000"/>
            <w:tcBorders>
              <w:top w:val="single" w:color="B0C4DE" w:sz="4"/>
              <w:left w:val="single" w:color="B0C4DE" w:sz="4"/>
              <w:bottom w:val="single" w:color="B0C4DE" w:sz="4"/>
              <w:right w:val="single" w:color="B0C4DE" w:sz="4"/>
            </w:tcBorders>
            <w:shd w:color="F8F9FA" w:val="solid"/>
            <w:tcMar>
              <w:top w:type="dxa" w:w="80"/>
              <w:left w:type="dxa" w:w="120"/>
              <w:bottom w:type="dxa" w:w="80"/>
              <w:right w:type="dxa" w:w="120"/>
            </w:tcMar>
            <w:vAlign w:val="center"/>
          </w:tcPr>
          <w:p>
            <w:pPr>
              <w:spacing w:after="20" w:before="20" w:line="280"/>
              <w:jc w:val="left"/>
            </w:pPr>
            <w:r>
              <w:rPr>
                <w:rFonts w:ascii="Times New Roman" w:cs="Times New Roman" w:eastAsia="Times New Roman" w:hAnsi="Times New Roman"/>
                <w:b w:val="false"/>
                <w:bCs w:val="false"/>
                <w:color w:val="1A1A1A"/>
                <w:sz w:val="20"/>
                <w:szCs w:val="20"/>
              </w:rPr>
              <w:t xml:space="preserve">Petugas &amp; Administrator</w:t>
            </w:r>
          </w:p>
        </w:tc>
      </w:tr>
    </w:tbl>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 </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Dengan pembagian hak akses dan prosedur operasional di atas, seluruh siklus peminjaman alat di laboratorium dapat berjalan secara transparan, tertib administrasi, serta meminimalkan risiko kehilangan dan kerusakan inventaris.</w:t>
      </w:r>
    </w:p>
    <w:sectPr>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2026-10-23T11:21:06.231Z</dcterms:created>
  <dcterms:modified xsi:type="dcterms:W3CDTF">2026-10-23T11:21:06.234Z</dcterms:modified>
</cp:coreProperties>
</file>

<file path=docProps/custom.xml><?xml version="1.0" encoding="utf-8"?>
<Properties xmlns="http://schemas.openxmlformats.org/officeDocument/2006/custom-properties" xmlns:vt="http://schemas.openxmlformats.org/officeDocument/2006/docPropsVTypes"/>
</file>