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786B" w:rsidRDefault="00ED786B" w:rsidP="00ED786B">
      <w:pPr>
        <w:jc w:val="center"/>
        <w:rPr>
          <w:b/>
          <w:color w:val="FF0000"/>
          <w:sz w:val="52"/>
          <w:szCs w:val="52"/>
          <w:u w:val="single"/>
        </w:rPr>
      </w:pPr>
      <w:r>
        <w:rPr>
          <w:b/>
          <w:color w:val="FF0000"/>
          <w:sz w:val="52"/>
          <w:szCs w:val="52"/>
          <w:u w:val="single"/>
        </w:rPr>
        <w:t>CONTIGIOUS Child-Domain</w:t>
      </w:r>
    </w:p>
    <w:p w:rsidR="00ED786B" w:rsidRPr="00ED786B" w:rsidRDefault="00ED786B" w:rsidP="00ED786B">
      <w:pPr>
        <w:rPr>
          <w:b/>
          <w:color w:val="000000" w:themeColor="text1"/>
          <w:sz w:val="40"/>
          <w:szCs w:val="40"/>
        </w:rPr>
      </w:pPr>
      <w:r>
        <w:rPr>
          <w:b/>
          <w:color w:val="000000" w:themeColor="text1"/>
          <w:sz w:val="40"/>
          <w:szCs w:val="40"/>
        </w:rPr>
        <w:t>To make contiguous child-domain you have to first install ADDS service on the client server and while promoting it click on the add domain to an existing forest</w:t>
      </w:r>
      <w:r w:rsidR="00282CEF">
        <w:rPr>
          <w:b/>
          <w:color w:val="000000" w:themeColor="text1"/>
          <w:sz w:val="40"/>
          <w:szCs w:val="40"/>
        </w:rPr>
        <w:t>(2</w:t>
      </w:r>
      <w:r w:rsidR="00282CEF" w:rsidRPr="00282CEF">
        <w:rPr>
          <w:b/>
          <w:color w:val="000000" w:themeColor="text1"/>
          <w:sz w:val="40"/>
          <w:szCs w:val="40"/>
          <w:vertAlign w:val="superscript"/>
        </w:rPr>
        <w:t>nd</w:t>
      </w:r>
      <w:r w:rsidR="00282CEF">
        <w:rPr>
          <w:b/>
          <w:color w:val="000000" w:themeColor="text1"/>
          <w:sz w:val="40"/>
          <w:szCs w:val="40"/>
        </w:rPr>
        <w:t>)</w:t>
      </w:r>
      <w:r>
        <w:rPr>
          <w:b/>
          <w:color w:val="000000" w:themeColor="text1"/>
          <w:sz w:val="40"/>
          <w:szCs w:val="40"/>
        </w:rPr>
        <w:t xml:space="preserve">, give the name of your root domain e.g. “john.com” and give the name of your child domain e.g. “it” and check and give the administrator credential and install it, remember you don’t have to give the child domain name as “it.com” or “it.john.com”, it will automatically become as “it.john.com” and </w:t>
      </w:r>
      <w:r w:rsidR="00282CEF">
        <w:rPr>
          <w:b/>
          <w:color w:val="000000" w:themeColor="text1"/>
          <w:sz w:val="40"/>
          <w:szCs w:val="40"/>
        </w:rPr>
        <w:t>“</w:t>
      </w:r>
      <w:r>
        <w:rPr>
          <w:b/>
          <w:color w:val="000000" w:themeColor="text1"/>
          <w:sz w:val="40"/>
          <w:szCs w:val="40"/>
        </w:rPr>
        <w:t>john.com</w:t>
      </w:r>
      <w:r w:rsidR="00282CEF">
        <w:rPr>
          <w:b/>
          <w:color w:val="000000" w:themeColor="text1"/>
          <w:sz w:val="40"/>
          <w:szCs w:val="40"/>
        </w:rPr>
        <w:t>”</w:t>
      </w:r>
      <w:r>
        <w:rPr>
          <w:b/>
          <w:color w:val="000000" w:themeColor="text1"/>
          <w:sz w:val="40"/>
          <w:szCs w:val="40"/>
        </w:rPr>
        <w:t xml:space="preserve"> will be the parent of “it.john.com”</w:t>
      </w:r>
    </w:p>
    <w:sectPr w:rsidR="00ED786B" w:rsidRPr="00ED786B" w:rsidSect="00B33C1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786B"/>
    <w:rsid w:val="00282CEF"/>
    <w:rsid w:val="00B33C1C"/>
    <w:rsid w:val="00ED78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C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79</Words>
  <Characters>456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2026-06-16T06:47:00Z</dcterms:created>
  <dcterms:modified xsi:type="dcterms:W3CDTF">2026-06-16T06:59:00Z</dcterms:modified>
</cp:coreProperties>
</file>