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D51D25" w:rsidP="00D51D25">
      <w:pPr>
        <w:jc w:val="center"/>
        <w:rPr>
          <w:lang w:val="en-ID"/>
        </w:rPr>
      </w:pPr>
      <w:r>
        <w:rPr>
          <w:lang w:val="en-ID"/>
        </w:rPr>
        <w:t>MOBILITAS SOSIAL</w:t>
      </w:r>
    </w:p>
    <w:p w:rsidR="00D51D25" w:rsidRDefault="00D51D25" w:rsidP="00D51D25">
      <w:pPr>
        <w:ind w:firstLine="720"/>
      </w:pP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etimologis</w:t>
      </w:r>
      <w:proofErr w:type="spellEnd"/>
      <w:r>
        <w:t xml:space="preserve">, kata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Latin,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mobilis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>.</w:t>
      </w:r>
      <w:proofErr w:type="gram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(</w:t>
      </w:r>
      <w:proofErr w:type="spellStart"/>
      <w:r>
        <w:t>antarlapisan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) </w:t>
      </w:r>
      <w:proofErr w:type="spellStart"/>
      <w:r>
        <w:t>maupun</w:t>
      </w:r>
      <w:proofErr w:type="spellEnd"/>
      <w:r>
        <w:t xml:space="preserve"> horizontal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).</w:t>
      </w:r>
    </w:p>
    <w:p w:rsidR="00D51D25" w:rsidRDefault="00D51D25" w:rsidP="00D51D25">
      <w:pPr>
        <w:ind w:firstLine="720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pelakunya</w:t>
      </w:r>
      <w:proofErr w:type="spellEnd"/>
      <w:r>
        <w:t xml:space="preserve">,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antargenerasi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intergenerasi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intragenerasi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,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horizontal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Mobilitas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(social climbing)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(social sinking).</w:t>
      </w:r>
      <w:proofErr w:type="gramEnd"/>
    </w:p>
    <w:p w:rsidR="00D51D25" w:rsidRDefault="00D51D25" w:rsidP="00D51D25">
      <w:pPr>
        <w:ind w:firstLine="720"/>
      </w:pPr>
      <w:proofErr w:type="spellStart"/>
      <w:proofErr w:type="gram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(social climbing),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stratifikasi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Misalnya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modern yang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demi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, </w:t>
      </w:r>
      <w:proofErr w:type="spellStart"/>
      <w:r>
        <w:t>individu</w:t>
      </w:r>
      <w:proofErr w:type="spellEnd"/>
      <w:r>
        <w:t xml:space="preserve">, status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motifmotif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>.</w:t>
      </w:r>
      <w:proofErr w:type="gram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kemiskinan</w:t>
      </w:r>
      <w:proofErr w:type="spellEnd"/>
      <w:r>
        <w:t xml:space="preserve">, </w:t>
      </w:r>
      <w:proofErr w:type="spellStart"/>
      <w:r>
        <w:t>diskriminasi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sosialisasi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ras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agama</w:t>
      </w:r>
    </w:p>
    <w:p w:rsidR="00D51D25" w:rsidRDefault="00D51D25" w:rsidP="00D51D25">
      <w:pPr>
        <w:ind w:firstLine="720"/>
        <w:rPr>
          <w:lang w:val="en-ID"/>
        </w:rPr>
      </w:pPr>
      <w:proofErr w:type="spellStart"/>
      <w:proofErr w:type="gramStart"/>
      <w:r>
        <w:t>Pitirim</w:t>
      </w:r>
      <w:proofErr w:type="spellEnd"/>
      <w:r>
        <w:t xml:space="preserve"> A. Sorokin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bersenjata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keolahragaan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perkawinan</w:t>
      </w:r>
      <w:proofErr w:type="spellEnd"/>
      <w:r>
        <w:t>.</w:t>
      </w:r>
      <w:bookmarkStart w:id="0" w:name="_GoBack"/>
      <w:bookmarkEnd w:id="0"/>
      <w:proofErr w:type="gramEnd"/>
    </w:p>
    <w:p w:rsidR="00D51D25" w:rsidRPr="00D51D25" w:rsidRDefault="00D51D25" w:rsidP="00D51D25">
      <w:pPr>
        <w:rPr>
          <w:lang w:val="en-ID"/>
        </w:rPr>
      </w:pPr>
    </w:p>
    <w:sectPr w:rsidR="00D51D25" w:rsidRPr="00D51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25"/>
    <w:rsid w:val="00D51D25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2019-12-01T03:23:00Z</dcterms:created>
  <dcterms:modified xsi:type="dcterms:W3CDTF">2019-12-01T03:25:00Z</dcterms:modified>
</cp:coreProperties>
</file>