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1" w:name="sam-rivera"/>
      <w:bookmarkEnd w:id="21"/>
      <w:r>
        <w:t xml:space="preserve">SAM RIVERA</w:t>
      </w:r>
    </w:p>
    <w:p>
      <w:pPr>
        <w:pStyle w:val="FirstParagraph"/>
      </w:pPr>
      <w:r>
        <w:rPr>
          <w:b/>
        </w:rPr>
        <w:t xml:space="preserve">Senior Programmer Analyst (IT)</w:t>
      </w:r>
      <w:r>
        <w:t xml:space="preserve"> </w:t>
      </w:r>
      <w:r>
        <w:t xml:space="preserve">· Full Stack ·</w:t>
      </w:r>
      <w:r>
        <w:t xml:space="preserve"> </w:t>
      </w:r>
      <w:r>
        <w:rPr>
          <w:b/>
        </w:rPr>
        <w:t xml:space="preserve">12+ years experience</w:t>
      </w:r>
    </w:p>
    <w:p>
      <w:pPr>
        <w:pStyle w:val="BodyText"/>
      </w:pPr>
      <w:r>
        <w:t xml:space="preserve">Washington, DC · sam.rivera.sample@email.test · (202) 555-0198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objective"/>
      <w:bookmarkEnd w:id="22"/>
      <w:r>
        <w:t xml:space="preserve">Objective</w:t>
      </w:r>
    </w:p>
    <w:p>
      <w:pPr>
        <w:pStyle w:val="FirstParagraph"/>
      </w:pPr>
      <w:r>
        <w:t xml:space="preserve">Programmer analyst seeking to apply</w:t>
      </w:r>
      <w:r>
        <w:t xml:space="preserve"> </w:t>
      </w:r>
      <w:r>
        <w:rPr>
          <w:b/>
        </w:rPr>
        <w:t xml:space="preserve">requirements analysis</w:t>
      </w:r>
      <w:r>
        <w:t xml:space="preserve">,</w:t>
      </w:r>
      <w:r>
        <w:t xml:space="preserve"> </w:t>
      </w:r>
      <w:r>
        <w:rPr>
          <w:b/>
        </w:rPr>
        <w:t xml:space="preserve">full stack development</w:t>
      </w:r>
      <w:r>
        <w:t xml:space="preserve">, and</w:t>
      </w:r>
      <w:r>
        <w:t xml:space="preserve"> </w:t>
      </w:r>
      <w:r>
        <w:rPr>
          <w:b/>
        </w:rPr>
        <w:t xml:space="preserve">data-focused</w:t>
      </w:r>
      <w:r>
        <w:t xml:space="preserve"> </w:t>
      </w:r>
      <w:r>
        <w:t xml:space="preserve">delivery in complex environments. Experienced interfacing with stakeholders, translating policy and analyst needs into working systems.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core-competencies"/>
      <w:bookmarkEnd w:id="23"/>
      <w:r>
        <w:t xml:space="preserve">Core competencies</w:t>
      </w:r>
    </w:p>
    <w:tbl>
      <w:tblPr>
        <w:tblStyle w:val="TableNormal"/>
        <w:tblW w:type="pct" w:w="1180.5555555555554"/>
        <w:tblLook w:firstRow="1"/>
      </w:tblPr>
      <w:tblGrid>
        <w:gridCol w:w="770"/>
        <w:gridCol w:w="110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Requirements &amp; analysis</w:t>
            </w:r>
          </w:p>
        </w:tc>
        <w:tc>
          <w:p>
            <w:pPr>
              <w:pStyle w:val="Compact"/>
              <w:jc w:val="left"/>
            </w:pPr>
            <w:r>
              <w:t xml:space="preserve">User stories, traceability, UAT support, BRD/FRD collaboration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Full stack delivery</w:t>
            </w:r>
          </w:p>
        </w:tc>
        <w:tc>
          <w:p>
            <w:pPr>
              <w:pStyle w:val="Compact"/>
              <w:jc w:val="left"/>
            </w:pPr>
            <w:r>
              <w:t xml:space="preserve">C# /.NET Core APIs,</w:t>
            </w:r>
            <w:r>
              <w:t xml:space="preserve"> </w:t>
            </w:r>
            <w:r>
              <w:rPr>
                <w:b/>
              </w:rPr>
              <w:t xml:space="preserve">Python</w:t>
            </w:r>
            <w:r>
              <w:t xml:space="preserve"> </w:t>
            </w:r>
            <w:r>
              <w:t xml:space="preserve">(Django/FastAPI scripts),</w:t>
            </w:r>
            <w:r>
              <w:t xml:space="preserve"> </w:t>
            </w:r>
            <w:r>
              <w:rPr>
                <w:b/>
              </w:rPr>
              <w:t xml:space="preserve">React</w:t>
            </w:r>
            <w:r>
              <w:t xml:space="preserve"> </w:t>
            </w:r>
            <w:r>
              <w:t xml:space="preserve">front ends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 &amp; reporting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PostgreSQL</w:t>
            </w:r>
            <w:r>
              <w:t xml:space="preserve">, MS SQL, Pandas for one-off analyst datasets, Crystal Reports (legacy)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Integration</w:t>
            </w:r>
          </w:p>
        </w:tc>
        <w:tc>
          <w:p>
            <w:pPr>
              <w:pStyle w:val="Compact"/>
              <w:jc w:val="left"/>
            </w:pPr>
            <w:r>
              <w:t xml:space="preserve">REST, SOAP (legacy), SFTP batch feeds, scheduled ETL-style jobs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Practices</w:t>
            </w:r>
          </w:p>
        </w:tc>
        <w:tc>
          <w:p>
            <w:pPr>
              <w:pStyle w:val="Compact"/>
              <w:jc w:val="left"/>
            </w:pPr>
            <w:r>
              <w:t xml:space="preserve">Agile, Git, Azure DevOps, basic</w:t>
            </w:r>
            <w:r>
              <w:t xml:space="preserve"> </w:t>
            </w:r>
            <w:r>
              <w:rPr>
                <w:b/>
              </w:rPr>
              <w:t xml:space="preserve">Power BI</w:t>
            </w:r>
            <w:r>
              <w:t xml:space="preserve"> </w:t>
            </w:r>
            <w:r>
              <w:t xml:space="preserve">consumption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professional-experience"/>
      <w:bookmarkEnd w:id="24"/>
      <w:r>
        <w:t xml:space="preserve">Professional experience</w:t>
      </w:r>
    </w:p>
    <w:p>
      <w:pPr>
        <w:pStyle w:val="Heading3"/>
      </w:pPr>
      <w:bookmarkStart w:id="25" w:name="senior-programmer-analyst-department-level-it-contractor-fictional-agency-name"/>
      <w:bookmarkEnd w:id="25"/>
      <w:r>
        <w:rPr>
          <w:b/>
        </w:rPr>
        <w:t xml:space="preserve">Senior Programmer Analyst</w:t>
      </w:r>
      <w:r>
        <w:t xml:space="preserve"> </w:t>
      </w:r>
      <w:r>
        <w:t xml:space="preserve">— Department-level IT Contractor</w:t>
      </w:r>
      <w:r>
        <w:t xml:space="preserve"> </w:t>
      </w:r>
      <w:r>
        <w:rPr>
          <w:i/>
        </w:rPr>
        <w:t xml:space="preserve">(fictional agency name)</w:t>
      </w:r>
    </w:p>
    <w:p>
      <w:pPr>
        <w:pStyle w:val="FirstParagraph"/>
      </w:pPr>
      <w:r>
        <w:rPr>
          <w:b/>
        </w:rPr>
        <w:t xml:space="preserve">March 2017 – Present</w:t>
      </w:r>
    </w:p>
    <w:p>
      <w:pPr>
        <w:pStyle w:val="Compact"/>
        <w:numPr>
          <w:numId w:val="1001"/>
          <w:ilvl w:val="0"/>
        </w:numPr>
      </w:pPr>
      <w:r>
        <w:t xml:space="preserve">Serve as technical lead on</w:t>
      </w:r>
      <w:r>
        <w:t xml:space="preserve"> </w:t>
      </w:r>
      <w:r>
        <w:rPr>
          <w:b/>
        </w:rPr>
        <w:t xml:space="preserve">case management</w:t>
      </w:r>
      <w:r>
        <w:t xml:space="preserve"> </w:t>
      </w:r>
      <w:r>
        <w:t xml:space="preserve">modernization: .NET Core services, React UI, role-based access.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Elicit requirements</w:t>
      </w:r>
      <w:r>
        <w:t xml:space="preserve"> </w:t>
      </w:r>
      <w:r>
        <w:t xml:space="preserve">from program analysts; document APIs and data mappings for compliance reviews.</w:t>
      </w:r>
    </w:p>
    <w:p>
      <w:pPr>
        <w:pStyle w:val="Compact"/>
        <w:numPr>
          <w:numId w:val="1001"/>
          <w:ilvl w:val="0"/>
        </w:numPr>
      </w:pPr>
      <w:r>
        <w:t xml:space="preserve">Built Python utilities for</w:t>
      </w:r>
      <w:r>
        <w:t xml:space="preserve"> </w:t>
      </w:r>
      <w:r>
        <w:rPr>
          <w:b/>
        </w:rPr>
        <w:t xml:space="preserve">data validation</w:t>
      </w:r>
      <w:r>
        <w:t xml:space="preserve"> </w:t>
      </w:r>
      <w:r>
        <w:t xml:space="preserve">and reconciliation between legacy mainframe extracts and new RDBMS stores.</w:t>
      </w:r>
    </w:p>
    <w:p>
      <w:pPr>
        <w:pStyle w:val="Compact"/>
        <w:numPr>
          <w:numId w:val="1001"/>
          <w:ilvl w:val="0"/>
        </w:numPr>
      </w:pPr>
      <w:r>
        <w:t xml:space="preserve">Performance tuning: indexing strategy, query plans, and caching for high-read reporting endpoints.</w:t>
      </w:r>
    </w:p>
    <w:p>
      <w:pPr>
        <w:pStyle w:val="Heading3"/>
      </w:pPr>
      <w:bookmarkStart w:id="26" w:name="programmer-analyst-regional-transit-authority-it-fictional"/>
      <w:bookmarkEnd w:id="26"/>
      <w:r>
        <w:rPr>
          <w:b/>
        </w:rPr>
        <w:t xml:space="preserve">Programmer Analyst</w:t>
      </w:r>
      <w:r>
        <w:t xml:space="preserve"> </w:t>
      </w:r>
      <w:r>
        <w:t xml:space="preserve">— Regional Transit Authority IT</w:t>
      </w:r>
      <w:r>
        <w:t xml:space="preserve"> </w:t>
      </w:r>
      <w:r>
        <w:rPr>
          <w:i/>
        </w:rPr>
        <w:t xml:space="preserve">(fictional)</w:t>
      </w:r>
    </w:p>
    <w:p>
      <w:pPr>
        <w:pStyle w:val="FirstParagraph"/>
      </w:pPr>
      <w:r>
        <w:rPr>
          <w:b/>
        </w:rPr>
        <w:t xml:space="preserve">June 2012 – February 2017</w:t>
      </w:r>
    </w:p>
    <w:p>
      <w:pPr>
        <w:pStyle w:val="Compact"/>
        <w:numPr>
          <w:numId w:val="1002"/>
          <w:ilvl w:val="0"/>
        </w:numPr>
      </w:pPr>
      <w:r>
        <w:t xml:space="preserve">Maintained fare and ridership reporting stack:</w:t>
      </w:r>
      <w:r>
        <w:t xml:space="preserve"> </w:t>
      </w:r>
      <w:r>
        <w:rPr>
          <w:b/>
        </w:rPr>
        <w:t xml:space="preserve">SQL Server</w:t>
      </w:r>
      <w:r>
        <w:t xml:space="preserve"> </w:t>
      </w:r>
      <w:r>
        <w:t xml:space="preserve">stored procedures, SSRS reports, small</w:t>
      </w:r>
      <w:r>
        <w:t xml:space="preserve"> </w:t>
      </w:r>
      <w:r>
        <w:rPr>
          <w:b/>
        </w:rPr>
        <w:t xml:space="preserve">ASP.NET</w:t>
      </w:r>
      <w:r>
        <w:t xml:space="preserve"> </w:t>
      </w:r>
      <w:r>
        <w:t xml:space="preserve">apps.</w:t>
      </w:r>
    </w:p>
    <w:p>
      <w:pPr>
        <w:pStyle w:val="Compact"/>
        <w:numPr>
          <w:numId w:val="1002"/>
          <w:ilvl w:val="0"/>
        </w:numPr>
      </w:pPr>
      <w:r>
        <w:t xml:space="preserve">Supported analysts with ad hoc queries and dashboard tweaks; occasional</w:t>
      </w:r>
      <w:r>
        <w:t xml:space="preserve"> </w:t>
      </w:r>
      <w:r>
        <w:rPr>
          <w:b/>
        </w:rPr>
        <w:t xml:space="preserve">JavaScript</w:t>
      </w:r>
      <w:r>
        <w:t xml:space="preserve"> </w:t>
      </w:r>
      <w:r>
        <w:t xml:space="preserve">enhancements.</w:t>
      </w:r>
    </w:p>
    <w:p>
      <w:pPr>
        <w:pStyle w:val="Compact"/>
        <w:numPr>
          <w:numId w:val="1002"/>
          <w:ilvl w:val="0"/>
        </w:numPr>
      </w:pPr>
      <w:r>
        <w:t xml:space="preserve">Participated in security patching cycles and vulnerability remediation for internal tools.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education"/>
      <w:bookmarkEnd w:id="27"/>
      <w:r>
        <w:t xml:space="preserve">Education</w:t>
      </w:r>
    </w:p>
    <w:p>
      <w:pPr>
        <w:pStyle w:val="FirstParagraph"/>
      </w:pPr>
      <w:r>
        <w:rPr>
          <w:b/>
        </w:rPr>
        <w:t xml:space="preserve">B.A. Information Systems</w:t>
      </w:r>
      <w:r>
        <w:t xml:space="preserve"> </w:t>
      </w:r>
      <w:r>
        <w:t xml:space="preserve">— Capital Metro University</w:t>
      </w:r>
      <w:r>
        <w:t xml:space="preserve"> </w:t>
      </w:r>
      <w:r>
        <w:rPr>
          <w:i/>
        </w:rPr>
        <w:t xml:space="preserve">(fictional)</w:t>
      </w:r>
      <w:r>
        <w:t xml:space="preserve"> </w:t>
      </w:r>
      <w:r>
        <w:t xml:space="preserve">— 2012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clearance-notes-fictional-placeholders"/>
      <w:bookmarkEnd w:id="28"/>
      <w:r>
        <w:t xml:space="preserve">Clearance / notes</w:t>
      </w:r>
      <w:r>
        <w:t xml:space="preserve"> </w:t>
      </w:r>
      <w:r>
        <w:rPr>
          <w:i/>
        </w:rPr>
        <w:t xml:space="preserve">(fictional placeholders)</w:t>
      </w:r>
    </w:p>
    <w:p>
      <w:pPr>
        <w:pStyle w:val="Compact"/>
        <w:numPr>
          <w:numId w:val="1003"/>
          <w:ilvl w:val="0"/>
        </w:numPr>
      </w:pPr>
      <w:r>
        <w:t xml:space="preserve">Willing to discuss background check / clearance requirements per employer policy.</w:t>
      </w:r>
      <w:r>
        <w:br w:type="textWrapping"/>
      </w:r>
    </w:p>
    <w:p>
      <w:pPr>
        <w:pStyle w:val="Compact"/>
        <w:numPr>
          <w:numId w:val="1003"/>
          <w:ilvl w:val="0"/>
        </w:numPr>
      </w:pPr>
      <w:r>
        <w:t xml:space="preserve">This resume is</w:t>
      </w:r>
      <w:r>
        <w:t xml:space="preserve"> </w:t>
      </w:r>
      <w:r>
        <w:rPr>
          <w:b/>
        </w:rPr>
        <w:t xml:space="preserve">synthetic test content</w:t>
      </w:r>
      <w:r>
        <w:t xml:space="preserve"> </w:t>
      </w:r>
      <w:r>
        <w:t xml:space="preserve">only.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Fictional resume for product and parser testing — not a real applicant.</w:t>
      </w:r>
    </w:p>
    <w:sectPr/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0">
    <w:nsid w:val="e17f69ba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abstractNum w:abstractNumId="990">
    <w:nsid w:val="d5beca7f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abstractNum w:abstractNumId="991">
    <w:nsid w:val="a0e0a09b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</w:abstractNum>
  <w:num w:numId="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FigureWithCaption">
    <w:name w:val="Figure with Caption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terms:created xsi:type="dcterms:W3CDTF">2026-04-19T03:33:57Z</dcterms:created>
  <dcterms:modified xsi:type="dcterms:W3CDTF">2026-04-19T03:33:57Z</dcterms:modified>
</cp:coreProperties>
</file>