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2"/>
          <w:szCs w:val="52"/>
        </w:rPr>
        <w:t xml:space="preserve">ZakOps Agentic AI OS</w:t>
      </w:r>
    </w:p>
    <w:p>
      <w:pPr>
        <w:spacing w:after="100"/>
        <w:jc w:val="center"/>
      </w:pPr>
      <w:r>
        <w:rPr>
          <w:rFonts w:ascii="Arial" w:cs="Arial" w:eastAsia="Arial" w:hAnsi="Arial"/>
          <w:color w:val="2E86C1"/>
          <w:sz w:val="36"/>
          <w:szCs w:val="36"/>
        </w:rPr>
        <w:t xml:space="preserve">Claude Code Infrastructure Reference</w:t>
      </w:r>
    </w:p>
    <w:p>
      <w:pPr>
        <w:spacing w:after="100"/>
        <w:jc w:val="center"/>
      </w:pPr>
      <w:r>
        <w:rPr>
          <w:rFonts w:ascii="Arial" w:cs="Arial" w:eastAsia="Arial" w:hAnsi="Arial"/>
          <w:color w:val="666666"/>
          <w:sz w:val="28"/>
          <w:szCs w:val="28"/>
        </w:rPr>
        <w:t xml:space="preserve">V6PP Configuration — Verified Build</w:t>
      </w:r>
    </w:p>
    <w:p>
      <w:pPr>
        <w:spacing w:before="600"/>
      </w:pPr>
    </w:p>
    <w:p>
      <w:pPr>
        <w:jc w:val="center"/>
      </w:pPr>
      <w:r>
        <w:rPr>
          <w:rFonts w:ascii="Arial" w:cs="Arial" w:eastAsia="Arial" w:hAnsi="Arial"/>
          <w:color w:val="666666"/>
          <w:sz w:val="24"/>
          <w:szCs w:val="24"/>
        </w:rPr>
        <w:t xml:space="preserve">Date: February 9, 2026</w:t>
      </w:r>
    </w:p>
    <w:p>
      <w:pPr>
        <w:jc w:val="center"/>
      </w:pPr>
      <w:r>
        <w:rPr>
          <w:rFonts w:ascii="Arial" w:cs="Arial" w:eastAsia="Arial" w:hAnsi="Arial"/>
          <w:color w:val="666666"/>
          <w:sz w:val="22"/>
          <w:szCs w:val="22"/>
        </w:rPr>
        <w:t xml:space="preserve">Status: Production-Verified (4 Independent Session Diagnostics)</w:t>
      </w:r>
    </w:p>
    <w:p>
      <w:pPr>
        <w:spacing w:after="200"/>
        <w:jc w:val="center"/>
      </w:pPr>
      <w:r>
        <w:rPr>
          <w:rFonts w:ascii="Arial" w:cs="Arial" w:eastAsia="Arial" w:hAnsi="Arial"/>
          <w:color w:val="999999"/>
          <w:sz w:val="22"/>
          <w:szCs w:val="22"/>
        </w:rPr>
        <w:t xml:space="preserve">Supersedes: V5PP-DMS (2026-02-07)</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pPr>
      <w:r>
        <w:rPr>
          <w:rFonts w:ascii="Arial" w:cs="Arial" w:eastAsia="Arial" w:hAnsi="Arial"/>
          <w:b w:val="false"/>
          <w:bCs w:val="false"/>
          <w:i w:val="false"/>
          <w:iCs w:val="false"/>
          <w:color w:val="000000"/>
          <w:sz w:val="22"/>
          <w:szCs w:val="22"/>
        </w:rPr>
        <w:t xml:space="preserve">This document is the authoritative reference for the ZakOps Claude Code infrastructure as verified on February 9, 2026. Every factual claim in this document has been verified against the live filesystem across four independent Claude Code sessions launched from different working directories.</w:t>
      </w:r>
    </w:p>
    <w:p>
      <w:pPr>
        <w:spacing w:after="120"/>
      </w:pPr>
      <w:r>
        <w:rPr>
          <w:rFonts w:ascii="Arial" w:cs="Arial" w:eastAsia="Arial" w:hAnsi="Arial"/>
          <w:b w:val="false"/>
          <w:bCs w:val="false"/>
          <w:i w:val="false"/>
          <w:iCs w:val="false"/>
          <w:color w:val="000000"/>
          <w:sz w:val="22"/>
          <w:szCs w:val="22"/>
        </w:rPr>
        <w:t xml:space="preserve">The ZakOps platform is an AI-driven deal management and operations system built on a monorepo architecture with 4 project roots, 9 contract surfaces, a 4-agent topology with 2 external model integrations, and a multi-agent TriPass pipeline. The Claude Code configuration manages permissions, hooks, rules, commands, agents, and persistent memory through a layered settings hierarchy.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3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Contract Surfaces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verified</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Path-Scoped Rules</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3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active with YAML frontmatter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Slash Commands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present</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Agent Definitions</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3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reference 9 surfaces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Hook Scripts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executable, correct triggers</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Deny Rules</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3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User-level, 4 Edit + 4 Edit .env + 4 Write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Allow Patterns (Designed)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User-level make * wildcards</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MCP Servers</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3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2 user-level, 2 root-level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Completed Missions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recorded in MEMORY.md</w:t>
            </w:r>
          </w:p>
        </w:tc>
      </w:tr>
    </w:tbl>
    <w:p>
      <w:r>
        <w:br w:type="page"/>
      </w:r>
    </w:p>
    <w:p>
      <w:pPr>
        <w:pStyle w:val="Heading1"/>
      </w:pPr>
      <w:r>
        <w:rPr>
          <w:rFonts w:ascii="Arial" w:cs="Arial" w:eastAsia="Arial" w:hAnsi="Arial"/>
        </w:rPr>
        <w:t xml:space="preserve">2. Configuration Hierarchy</w:t>
      </w:r>
    </w:p>
    <w:p>
      <w:pPr>
        <w:spacing w:after="120"/>
      </w:pPr>
      <w:r>
        <w:rPr>
          <w:rFonts w:ascii="Arial" w:cs="Arial" w:eastAsia="Arial" w:hAnsi="Arial"/>
          <w:b w:val="false"/>
          <w:bCs w:val="false"/>
          <w:i w:val="false"/>
          <w:iCs w:val="false"/>
          <w:color w:val="000000"/>
          <w:sz w:val="22"/>
          <w:szCs w:val="22"/>
        </w:rPr>
        <w:t xml:space="preserve">Claude Code loads configuration from three tiers. Each tier serves a distinct purpose. Settings merge at runtime with more specific tiers taking precedence.</w:t>
      </w:r>
    </w:p>
    <w:p>
      <w:pPr>
        <w:spacing w:after="200"/>
      </w:pPr>
    </w:p>
    <w:p>
      <w:pPr>
        <w:pStyle w:val="Heading2"/>
      </w:pPr>
      <w:r>
        <w:rPr>
          <w:rFonts w:ascii="Arial" w:cs="Arial" w:eastAsia="Arial" w:hAnsi="Arial"/>
        </w:rPr>
        <w:t xml:space="preserve">2.1 Three-Tier Settings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File Path</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Root-Level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/root/.claude/settings.json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Accumulated runtime approvals, system MCP servers (gmail, crawl4ai-rag). Allow array grows with each session approval (~147 entries, unstable count).</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User-Level</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/home/zaks/.claude/settings.json</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Designed permissions: 12 deny rules, 4 allow patterns, 5 hooks, 2 MCP servers (github, playwright-disabled).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Project-Level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/home/zaks/zakops-agent-api/.claude/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Rules, commands, CLAUDE.md. No project-level settings.json exists.</w:t>
            </w:r>
          </w:p>
        </w:tc>
      </w:tr>
    </w:tbl>
    <w:p>
      <w:pPr>
        <w:spacing w:after="200"/>
      </w:pPr>
    </w:p>
    <w:p>
      <w:pPr>
        <w:pStyle w:val="Heading2"/>
      </w:pPr>
      <w:r>
        <w:rPr>
          <w:rFonts w:ascii="Arial" w:cs="Arial" w:eastAsia="Arial" w:hAnsi="Arial"/>
        </w:rPr>
        <w:t xml:space="preserve">2.2 Configuration Loading Order</w:t>
      </w:r>
    </w:p>
    <w:p>
      <w:pPr>
        <w:spacing w:after="120"/>
      </w:pPr>
      <w:r>
        <w:rPr>
          <w:rFonts w:ascii="Arial" w:cs="Arial" w:eastAsia="Arial" w:hAnsi="Arial"/>
          <w:b w:val="false"/>
          <w:bCs w:val="false"/>
          <w:i w:val="false"/>
          <w:iCs w:val="false"/>
          <w:color w:val="000000"/>
          <w:sz w:val="22"/>
          <w:szCs w:val="22"/>
        </w:rPr>
        <w:t xml:space="preserve">When Claude Code launches, it loads configuration in this sequence:</w:t>
      </w:r>
    </w:p>
    <w:p>
      <w:pPr>
        <w:pStyle w:val="ListParagraph"/>
        <w:numPr>
          <w:ilvl w:val="0"/>
          <w:numId w:val="2"/>
        </w:numPr>
        <w:spacing w:after="60"/>
      </w:pPr>
      <w:r>
        <w:rPr>
          <w:rFonts w:ascii="Arial" w:cs="Arial" w:eastAsia="Arial" w:hAnsi="Arial"/>
          <w:sz w:val="22"/>
          <w:szCs w:val="22"/>
        </w:rPr>
        <w:t xml:space="preserve">Root-level settings (/root/.claude/settings.json) — system-wide permissions and MCP servers</w:t>
      </w:r>
    </w:p>
    <w:p>
      <w:pPr>
        <w:pStyle w:val="ListParagraph"/>
        <w:numPr>
          <w:ilvl w:val="0"/>
          <w:numId w:val="2"/>
        </w:numPr>
        <w:spacing w:after="60"/>
      </w:pPr>
      <w:r>
        <w:rPr>
          <w:rFonts w:ascii="Arial" w:cs="Arial" w:eastAsia="Arial" w:hAnsi="Arial"/>
          <w:sz w:val="22"/>
          <w:szCs w:val="22"/>
        </w:rPr>
        <w:t xml:space="preserve">User-level settings (/home/zaks/.claude/settings.json) — designed deny/allow rules, hooks, project MCP servers</w:t>
      </w:r>
    </w:p>
    <w:p>
      <w:pPr>
        <w:pStyle w:val="ListParagraph"/>
        <w:numPr>
          <w:ilvl w:val="0"/>
          <w:numId w:val="2"/>
        </w:numPr>
        <w:spacing w:after="60"/>
      </w:pPr>
      <w:r>
        <w:rPr>
          <w:rFonts w:ascii="Arial" w:cs="Arial" w:eastAsia="Arial" w:hAnsi="Arial"/>
          <w:sz w:val="22"/>
          <w:szCs w:val="22"/>
        </w:rPr>
        <w:t xml:space="preserve">CLAUDE.md files — root operational reference (64 lines) then monorepo constitution (145 lines, ceiling: 150)</w:t>
      </w:r>
    </w:p>
    <w:p>
      <w:pPr>
        <w:pStyle w:val="ListParagraph"/>
        <w:numPr>
          <w:ilvl w:val="0"/>
          <w:numId w:val="2"/>
        </w:numPr>
        <w:spacing w:after="60"/>
      </w:pPr>
      <w:r>
        <w:rPr>
          <w:rFonts w:ascii="Arial" w:cs="Arial" w:eastAsia="Arial" w:hAnsi="Arial"/>
          <w:sz w:val="22"/>
          <w:szCs w:val="22"/>
        </w:rPr>
        <w:t xml:space="preserve">Persistent memory — MEMORY.md loaded from project directory matching current working directory</w:t>
      </w:r>
    </w:p>
    <w:p>
      <w:pPr>
        <w:pStyle w:val="ListParagraph"/>
        <w:numPr>
          <w:ilvl w:val="0"/>
          <w:numId w:val="2"/>
        </w:numPr>
        <w:spacing w:after="60"/>
      </w:pPr>
      <w:r>
        <w:rPr>
          <w:rFonts w:ascii="Arial" w:cs="Arial" w:eastAsia="Arial" w:hAnsi="Arial"/>
          <w:sz w:val="22"/>
          <w:szCs w:val="22"/>
        </w:rPr>
        <w:t xml:space="preserve">Path-scoped rules — injected dynamically when file paths match YAML frontmatter triggers</w:t>
      </w:r>
    </w:p>
    <w:p>
      <w:r>
        <w:br w:type="page"/>
      </w:r>
    </w:p>
    <w:p>
      <w:pPr>
        <w:pStyle w:val="Heading1"/>
      </w:pPr>
      <w:r>
        <w:rPr>
          <w:rFonts w:ascii="Arial" w:cs="Arial" w:eastAsia="Arial" w:hAnsi="Arial"/>
        </w:rPr>
        <w:t xml:space="preserve">3. The CLAUDE.md Split</w:t>
      </w:r>
    </w:p>
    <w:p>
      <w:pPr>
        <w:spacing w:after="120"/>
      </w:pPr>
      <w:r>
        <w:rPr>
          <w:rFonts w:ascii="Arial" w:cs="Arial" w:eastAsia="Arial" w:hAnsi="Arial"/>
          <w:b w:val="false"/>
          <w:bCs w:val="false"/>
          <w:i w:val="false"/>
          <w:iCs w:val="false"/>
          <w:color w:val="000000"/>
          <w:sz w:val="22"/>
          <w:szCs w:val="22"/>
        </w:rPr>
        <w:t xml:space="preserve">Two CLAUDE.md files serve different purposes. Both are loaded into every session's context.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800"/>
        <w:gridCol w:w="35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Root CLAUDE.md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/home/zaks/CLAUDE.md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64</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Operational quick-reference: service map, key paths, critical constraints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Monorepo CLAUDE.md</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/home/zaks/zakops-agent-api/CLAUDE.md</w:t>
            </w:r>
          </w:p>
        </w:tc>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145</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Full constitution: all 9 contract surfaces, agent topology, safety rules, autonomy ladder. Ceiling: 150 lines.</w:t>
            </w:r>
          </w:p>
        </w:tc>
      </w:tr>
    </w:tbl>
    <w:p>
      <w:pPr>
        <w:spacing w:after="200"/>
      </w:pPr>
    </w:p>
    <w:p>
      <w:pPr>
        <w:spacing w:after="120"/>
      </w:pPr>
      <w:r>
        <w:rPr>
          <w:rFonts w:ascii="Arial" w:cs="Arial" w:eastAsia="Arial" w:hAnsi="Arial"/>
          <w:b w:val="false"/>
          <w:bCs w:val="false"/>
          <w:i w:val="false"/>
          <w:iCs w:val="false"/>
          <w:color w:val="000000"/>
          <w:sz w:val="22"/>
          <w:szCs w:val="22"/>
        </w:rPr>
        <w:t xml:space="preserve">The monorepo CLAUDE.md is the primary behavioral document. It defines the Hybrid Guardrail pattern, the 4-agent topology, OWASP LLM guardrails, redaction policy, and the complete contract surface table. The 150-line ceiling prevents context bloat — detailed information goes into path-scoped rules, memory, or topic files.</w:t>
      </w:r>
    </w:p>
    <w:p>
      <w:r>
        <w:br w:type="page"/>
      </w:r>
    </w:p>
    <w:p>
      <w:pPr>
        <w:pStyle w:val="Heading1"/>
      </w:pPr>
      <w:r>
        <w:rPr>
          <w:rFonts w:ascii="Arial" w:cs="Arial" w:eastAsia="Arial" w:hAnsi="Arial"/>
        </w:rPr>
        <w:t xml:space="preserve">4. Permission System</w:t>
      </w:r>
    </w:p>
    <w:p>
      <w:pPr>
        <w:pStyle w:val="Heading2"/>
      </w:pPr>
      <w:r>
        <w:rPr>
          <w:rFonts w:ascii="Arial" w:cs="Arial" w:eastAsia="Arial" w:hAnsi="Arial"/>
        </w:rPr>
        <w:t xml:space="preserve">4.1 Deny Rules (12)</w:t>
      </w:r>
    </w:p>
    <w:p>
      <w:pPr>
        <w:spacing w:after="120"/>
      </w:pPr>
      <w:r>
        <w:rPr>
          <w:rFonts w:ascii="Arial" w:cs="Arial" w:eastAsia="Arial" w:hAnsi="Arial"/>
          <w:b w:val="false"/>
          <w:bCs w:val="false"/>
          <w:i w:val="false"/>
          <w:iCs w:val="false"/>
          <w:color w:val="000000"/>
          <w:sz w:val="22"/>
          <w:szCs w:val="22"/>
        </w:rPr>
        <w:t xml:space="preserve">All 12 deny rules appear in the user-level settings file. They protect generated files and environment configuration from accidental modification.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Rule</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Edit(*/api-types.generated.ts)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Generated Types</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5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Edit(*/agent-api-types.generated.ts)</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Generated Types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Edit(*/backend_models.py)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Generated Types</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5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Edit(*/rag_models.py)</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Generated Types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Edit(.env)</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Environment Config</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Edit(.env.*)</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Environment Config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Edit(*/.env)</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Environment Config</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5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Edit(*/.env.*)</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Environment Config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Write(*/api-types.generated.ts)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Generated Types</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5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Write(*/agent-api-types.generated.ts)</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Generated Types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Write(*/backend_models.py)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Generated Types</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5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Write(*/rag_models.py)</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Generated Types</w:t>
            </w:r>
          </w:p>
        </w:tc>
      </w:tr>
    </w:tbl>
    <w:p>
      <w:pPr>
        <w:spacing w:after="200"/>
      </w:pPr>
    </w:p>
    <w:p>
      <w:pPr>
        <w:pStyle w:val="Heading2"/>
      </w:pPr>
      <w:r>
        <w:rPr>
          <w:rFonts w:ascii="Arial" w:cs="Arial" w:eastAsia="Arial" w:hAnsi="Arial"/>
        </w:rPr>
        <w:t xml:space="preserve">4.2 Allow Rules — Two Tiers</w:t>
      </w:r>
    </w:p>
    <w:p>
      <w:pPr>
        <w:spacing w:after="120"/>
      </w:pPr>
      <w:r>
        <w:rPr>
          <w:rFonts w:ascii="Arial" w:cs="Arial" w:eastAsia="Arial" w:hAnsi="Arial"/>
          <w:b/>
          <w:bCs/>
          <w:i w:val="false"/>
          <w:iCs w:val="false"/>
          <w:color w:val="000000"/>
          <w:sz w:val="22"/>
          <w:szCs w:val="22"/>
        </w:rPr>
        <w:t xml:space="preserve">User-level (designed): </w:t>
      </w:r>
      <w:r>
        <w:rPr>
          <w:rFonts w:ascii="Arial" w:cs="Arial" w:eastAsia="Arial" w:hAnsi="Arial"/>
          <w:b w:val="false"/>
          <w:bCs w:val="false"/>
          <w:i w:val="false"/>
          <w:iCs w:val="false"/>
          <w:color w:val="000000"/>
          <w:sz w:val="22"/>
          <w:szCs w:val="22"/>
        </w:rPr>
        <w:t xml:space="preserve">4 intentional make wildcard patterns that enable Claude Code to run sync, validation, infrastructure, and update targets without prompting.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Enables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Bash(make sync-*)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Contract sync operations</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Bash(make validate-*)</w:t>
            </w:r>
          </w:p>
        </w:tc>
        <w:tc>
          <w:tcPr>
            <w:tcW w:type="dxa" w:w="4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Validation and drift checks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Bash(make infra-*)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Infrastructure management</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3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Bash(make update-*)</w:t>
            </w:r>
          </w:p>
        </w:tc>
        <w:tc>
          <w:tcPr>
            <w:tcW w:type="dxa" w:w="4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Memory and dependency updates</w:t>
            </w:r>
          </w:p>
        </w:tc>
      </w:tr>
    </w:tbl>
    <w:p>
      <w:pPr>
        <w:spacing w:after="200"/>
      </w:pPr>
    </w:p>
    <w:p>
      <w:pPr>
        <w:spacing w:after="120"/>
      </w:pPr>
      <w:r>
        <w:rPr>
          <w:rFonts w:ascii="Arial" w:cs="Arial" w:eastAsia="Arial" w:hAnsi="Arial"/>
          <w:b/>
          <w:bCs/>
          <w:i w:val="false"/>
          <w:iCs w:val="false"/>
          <w:color w:val="000000"/>
          <w:sz w:val="22"/>
          <w:szCs w:val="22"/>
        </w:rPr>
        <w:t xml:space="preserve">Root-level (accumulated): </w:t>
      </w:r>
      <w:r>
        <w:rPr>
          <w:rFonts w:ascii="Arial" w:cs="Arial" w:eastAsia="Arial" w:hAnsi="Arial"/>
          <w:b w:val="false"/>
          <w:bCs w:val="false"/>
          <w:i w:val="false"/>
          <w:iCs w:val="false"/>
          <w:color w:val="000000"/>
          <w:sz w:val="22"/>
          <w:szCs w:val="22"/>
        </w:rPr>
        <w:t xml:space="preserve">~147 entries (count is unstable, grows with each session approval). These are one-off runtime approvals that persist. The root-level allow array can be periodically pruned without impact, as the 4 user-level patterns cover all intended automation.</w:t>
      </w:r>
    </w:p>
    <w:p>
      <w:r>
        <w:br w:type="page"/>
      </w:r>
    </w:p>
    <w:p>
      <w:pPr>
        <w:pStyle w:val="Heading1"/>
      </w:pPr>
      <w:r>
        <w:rPr>
          <w:rFonts w:ascii="Arial" w:cs="Arial" w:eastAsia="Arial" w:hAnsi="Arial"/>
        </w:rPr>
        <w:t xml:space="preserve">5. Hook System</w:t>
      </w:r>
    </w:p>
    <w:p>
      <w:pPr>
        <w:spacing w:after="120"/>
      </w:pPr>
      <w:r>
        <w:rPr>
          <w:rFonts w:ascii="Arial" w:cs="Arial" w:eastAsia="Arial" w:hAnsi="Arial"/>
          <w:b w:val="false"/>
          <w:bCs w:val="false"/>
          <w:i w:val="false"/>
          <w:iCs w:val="false"/>
          <w:color w:val="000000"/>
          <w:sz w:val="22"/>
          <w:szCs w:val="22"/>
        </w:rPr>
        <w:t xml:space="preserve">Five hook scripts are registered in the user-level settings file at /home/zaks/.claude/settings.json. All hooks are located at /home/zaks/.claude/hooks/.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Hook</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Trigger</w:t>
            </w:r>
          </w:p>
        </w:tc>
        <w:tc>
          <w:tcPr>
            <w:tcW w:type="dxa" w:w="4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pre-edit.sh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PreToolUse (Edit)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Blocks edits to generated files matching deny patterns. Prevents accidental codegen overwrites.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pre-bash.sh</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PreToolUse (Bash)</w:t>
            </w:r>
          </w:p>
        </w:tc>
        <w:tc>
          <w:tcPr>
            <w:tcW w:type="dxa" w:w="4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Blocks destructive commands. Validates bash operations before execution.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post-edit.sh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PostToolUse (Edit)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Async post-edit validation checks. Verifies edit results after completion.</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stop.sh</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Stop</w:t>
            </w:r>
          </w:p>
        </w:tc>
        <w:tc>
          <w:tcPr>
            <w:tcW w:type="dxa" w:w="4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Session-end validation. Verifies TriPass awareness, triggers cleanup if needed.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memory-sync.sh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Stop</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Dynamic memory sentinel updates. Gathers live facts (line counts, file counts, service ports, guide metrics) and patches MEMORY.md AUTOSYNC tags.</w:t>
            </w:r>
          </w:p>
        </w:tc>
      </w:tr>
    </w:tbl>
    <w:p>
      <w:pPr>
        <w:spacing w:after="200"/>
      </w:pPr>
    </w:p>
    <w:p>
      <w:pPr>
        <w:spacing w:after="120"/>
      </w:pPr>
      <w:r>
        <w:rPr>
          <w:rFonts w:ascii="Arial" w:cs="Arial" w:eastAsia="Arial" w:hAnsi="Arial"/>
          <w:b/>
          <w:bCs/>
          <w:i w:val="false"/>
          <w:iCs w:val="false"/>
          <w:color w:val="000000"/>
          <w:sz w:val="22"/>
          <w:szCs w:val="22"/>
        </w:rPr>
        <w:t xml:space="preserve">memory-sync.sh MEMORY_DIR: </w:t>
      </w:r>
      <w:r>
        <w:rPr>
          <w:rFonts w:ascii="Arial" w:cs="Arial" w:eastAsia="Arial" w:hAnsi="Arial"/>
          <w:b w:val="false"/>
          <w:bCs w:val="false"/>
          <w:i/>
          <w:iCs/>
          <w:color w:val="000000"/>
          <w:sz w:val="22"/>
          <w:szCs w:val="22"/>
        </w:rPr>
        <w:t xml:space="preserve">/root/.claude/projects/-home-zaks/memory — This is the canonical memory directory. A symlink from the -mnt-c-Users-mzsai path ensures both project directories resolve to the same physical location.</w:t>
      </w:r>
    </w:p>
    <w:p>
      <w:r>
        <w:br w:type="page"/>
      </w:r>
    </w:p>
    <w:p>
      <w:pPr>
        <w:pStyle w:val="Heading1"/>
      </w:pPr>
      <w:r>
        <w:rPr>
          <w:rFonts w:ascii="Arial" w:cs="Arial" w:eastAsia="Arial" w:hAnsi="Arial"/>
        </w:rPr>
        <w:t xml:space="preserve">6. MCP Servers</w:t>
      </w:r>
    </w:p>
    <w:p>
      <w:pPr>
        <w:spacing w:after="120"/>
      </w:pPr>
      <w:r>
        <w:rPr>
          <w:rFonts w:ascii="Arial" w:cs="Arial" w:eastAsia="Arial" w:hAnsi="Arial"/>
          <w:b w:val="false"/>
          <w:bCs w:val="false"/>
          <w:i w:val="false"/>
          <w:iCs w:val="false"/>
          <w:color w:val="000000"/>
          <w:sz w:val="22"/>
          <w:szCs w:val="22"/>
        </w:rPr>
        <w:t xml:space="preserve">Four MCP servers are configured across two tiers. User-level servers support development workflows. Root-level servers provide communication and RAG capabilities.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40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Server</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4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github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User-level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Enabled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GitHub API integration for repository operations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playwright</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User-level</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Disabled</w:t>
            </w:r>
          </w:p>
        </w:tc>
        <w:tc>
          <w:tcPr>
            <w:tcW w:type="dxa" w:w="4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Browser automation (disabled, available for future use)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gmail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Root-level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Enabled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Email access for communication workflows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crawl4ai-rag</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Root-level</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Enabled</w:t>
            </w:r>
          </w:p>
        </w:tc>
        <w:tc>
          <w:tcPr>
            <w:tcW w:type="dxa" w:w="4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Web crawling and RAG pipeline for knowledge ingestion</w:t>
            </w:r>
          </w:p>
        </w:tc>
      </w:tr>
    </w:tbl>
    <w:p>
      <w:r>
        <w:br w:type="page"/>
      </w:r>
    </w:p>
    <w:p>
      <w:pPr>
        <w:pStyle w:val="Heading1"/>
      </w:pPr>
      <w:r>
        <w:rPr>
          <w:rFonts w:ascii="Arial" w:cs="Arial" w:eastAsia="Arial" w:hAnsi="Arial"/>
        </w:rPr>
        <w:t xml:space="preserve">7. Path-Scoped Rules</w:t>
      </w:r>
    </w:p>
    <w:p>
      <w:pPr>
        <w:spacing w:after="120"/>
      </w:pPr>
      <w:r>
        <w:rPr>
          <w:rFonts w:ascii="Arial" w:cs="Arial" w:eastAsia="Arial" w:hAnsi="Arial"/>
          <w:b w:val="false"/>
          <w:bCs w:val="false"/>
          <w:i w:val="false"/>
          <w:iCs w:val="false"/>
          <w:color w:val="000000"/>
          <w:sz w:val="22"/>
          <w:szCs w:val="22"/>
        </w:rPr>
        <w:t xml:space="preserve">Five rule files in /home/zaks/zakops-agent-api/.claude/rules/ provide context-sensitive guidance. Each rule has YAML frontmatter declaring file path triggers. When Claude Code works on files matching those paths, the rule content is automatically injected into context.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Rule File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Paths</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Constraints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backend-api.md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apps/backend/src/api/**</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transition_deal_state() is the single choke point for all deal state changes. Direct UPDATEs to current_stage, status, or pipeline_stage are prohibited. Enforced by PostgreSQL trigger. References ADR-001.</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dashboard-types.md</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apps/dashboard/src/types/**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Type handling rules for dashboard. Bridge file imports only, never direct generated file imports.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agent-tools.md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apps/agent-api/app/core/langgraph/tools/**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Agent tool development constraints. Tool schema consistency with tool-schemas.json.</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design-system.md</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apps/dashboard/src/components/** + app/** + styles/**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Surface 9: Promise.allSettled mandatory, Promise.all banned, caret-color: transparent, console.warn for degradation, server-side counts only. Plus frontend design quality standards (typography, color, motion, spatial composition, anti-patterns).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contract-surfaces.md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packages/contracts/** + generated files + bridge files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Hybrid Guardrail pattern enforcement across all 9 surfaces. Codegen flow, sync commands, drift checking.</w:t>
            </w:r>
          </w:p>
        </w:tc>
      </w:tr>
    </w:tbl>
    <w:p>
      <w:pPr>
        <w:spacing w:after="200"/>
      </w:pPr>
    </w:p>
    <w:p>
      <w:pPr>
        <w:spacing w:after="120"/>
      </w:pPr>
      <w:r>
        <w:rPr>
          <w:rFonts w:ascii="Arial" w:cs="Arial" w:eastAsia="Arial" w:hAnsi="Arial"/>
          <w:b/>
          <w:bCs/>
          <w:i w:val="false"/>
          <w:iCs w:val="false"/>
          <w:color w:val="000000"/>
          <w:sz w:val="22"/>
          <w:szCs w:val="22"/>
        </w:rPr>
        <w:t xml:space="preserve">Important: </w:t>
      </w:r>
      <w:r>
        <w:rPr>
          <w:rFonts w:ascii="Arial" w:cs="Arial" w:eastAsia="Arial" w:hAnsi="Arial"/>
          <w:b w:val="false"/>
          <w:bCs w:val="false"/>
          <w:i w:val="false"/>
          <w:iCs w:val="false"/>
          <w:color w:val="000000"/>
          <w:sz w:val="22"/>
          <w:szCs w:val="22"/>
        </w:rPr>
        <w:t xml:space="preserve">There is no frontend-design plugin available to Claude Code. The /mnt/skills/public/frontend-design/ path exists only in the claude.ai web interface. All frontend design standards are embedded directly in design-system.md as part of Surface 9.</w:t>
      </w:r>
    </w:p>
    <w:p>
      <w:r>
        <w:br w:type="page"/>
      </w:r>
    </w:p>
    <w:p>
      <w:pPr>
        <w:pStyle w:val="Heading1"/>
      </w:pPr>
      <w:r>
        <w:rPr>
          <w:rFonts w:ascii="Arial" w:cs="Arial" w:eastAsia="Arial" w:hAnsi="Arial"/>
        </w:rPr>
        <w:t xml:space="preserve">8. Slash Commands (13)</w:t>
      </w:r>
    </w:p>
    <w:p>
      <w:pPr>
        <w:spacing w:after="120"/>
      </w:pPr>
      <w:r>
        <w:rPr>
          <w:rFonts w:ascii="Arial" w:cs="Arial" w:eastAsia="Arial" w:hAnsi="Arial"/>
          <w:b w:val="false"/>
          <w:bCs w:val="false"/>
          <w:i w:val="false"/>
          <w:iCs w:val="false"/>
          <w:color w:val="000000"/>
          <w:sz w:val="22"/>
          <w:szCs w:val="22"/>
        </w:rPr>
        <w:t xml:space="preserve">All command files are located in /home/zaks/zakops-agent-api/.claude/commands/. Each provides a reusable workflow invoked with the / prefix in Claude Code.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 File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after-change.md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Post-change validation workflow</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permissions-audit.md</w:t>
            </w:r>
          </w:p>
        </w:tc>
        <w:tc>
          <w:tcPr>
            <w:tcW w:type="dxa" w:w="5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Audit current permission configuration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hooks-check.md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Verify hook scripts are executable and correctly registered</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infra-check.md</w:t>
            </w:r>
          </w:p>
        </w:tc>
        <w:tc>
          <w:tcPr>
            <w:tcW w:type="dxa" w:w="5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Infrastructure health verification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sync-all.md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Sync all contract surfaces</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sync-backend-types.md</w:t>
            </w:r>
          </w:p>
        </w:tc>
        <w:tc>
          <w:tcPr>
            <w:tcW w:type="dxa" w:w="5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Sync backend type definitions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sync-agent-types.md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Sync agent API type definitions</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validate.md</w:t>
            </w:r>
          </w:p>
        </w:tc>
        <w:tc>
          <w:tcPr>
            <w:tcW w:type="dxa" w:w="5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Run full validation pipeline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check-drift.md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Check for contract drift across surfaces</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contract-checker.md</w:t>
            </w:r>
          </w:p>
        </w:tc>
        <w:tc>
          <w:tcPr>
            <w:tcW w:type="dxa" w:w="5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Comprehensive contract surface verification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update-memory.md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Manual memory sync trigger</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scaffold-feature.md</w:t>
            </w:r>
          </w:p>
        </w:tc>
        <w:tc>
          <w:tcPr>
            <w:tcW w:type="dxa" w:w="5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Scaffold new feature with proper surface integration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tripass.md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Invoke TriPass multi-agent pipeline</w:t>
            </w:r>
          </w:p>
        </w:tc>
      </w:tr>
    </w:tbl>
    <w:p>
      <w:r>
        <w:br w:type="page"/>
      </w:r>
    </w:p>
    <w:p>
      <w:pPr>
        <w:pStyle w:val="Heading1"/>
      </w:pPr>
      <w:r>
        <w:rPr>
          <w:rFonts w:ascii="Arial" w:cs="Arial" w:eastAsia="Arial" w:hAnsi="Arial"/>
        </w:rPr>
        <w:t xml:space="preserve">9. Agent Topology</w:t>
      </w:r>
    </w:p>
    <w:p>
      <w:pPr>
        <w:spacing w:after="120"/>
      </w:pPr>
      <w:r>
        <w:rPr>
          <w:rFonts w:ascii="Arial" w:cs="Arial" w:eastAsia="Arial" w:hAnsi="Arial"/>
          <w:b w:val="false"/>
          <w:bCs w:val="false"/>
          <w:i w:val="false"/>
          <w:iCs w:val="false"/>
          <w:color w:val="000000"/>
          <w:sz w:val="22"/>
          <w:szCs w:val="22"/>
        </w:rPr>
        <w:t xml:space="preserve">Three agent definitions at /home/zaks/.claude/agents/ provide specialized delegation capabilities. The main-builder (the primary Claude Code session) delegates to these agents for focused tasks.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500"/>
        <w:gridCol w:w="34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Disallowed Tools</w:t>
            </w:r>
          </w:p>
        </w:tc>
        <w:tc>
          <w:tcPr>
            <w:tcW w:type="dxa" w:w="34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contract-guardian.md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Sonnet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Edit, Write, WebFetch, WebSearch</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Read-only auditor for all 9 contract surfaces. Validates sync flow, generated files, bridge imports. Cannot modify code.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arch-reviewer.md</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Opus</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Edit, Write, Bash, WebFetch, WebSearch</w:t>
            </w:r>
          </w:p>
        </w:tc>
        <w:tc>
          <w:tcPr>
            <w:tcW w:type="dxa" w:w="34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Architecture review agent. Evaluates design decisions against the 9 contract surfaces and Deal Integrity patterns. Read-only, no execution.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test-engineer.md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Sonnet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Edit, WebFetch, WebSearch</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 planning and validation. Can execute tests via Bash but cannot edit source code or fetch external resources.</w:t>
            </w:r>
          </w:p>
        </w:tc>
      </w:tr>
    </w:tbl>
    <w:p>
      <w:pPr>
        <w:spacing w:after="200"/>
      </w:pPr>
    </w:p>
    <w:p>
      <w:pPr>
        <w:pStyle w:val="Heading2"/>
      </w:pPr>
      <w:r>
        <w:rPr>
          <w:rFonts w:ascii="Arial" w:cs="Arial" w:eastAsia="Arial" w:hAnsi="Arial"/>
        </w:rPr>
        <w:t xml:space="preserve">9.1 External Model Integrations</w:t>
      </w:r>
    </w:p>
    <w:p>
      <w:pPr>
        <w:spacing w:after="120"/>
      </w:pPr>
      <w:r>
        <w:rPr>
          <w:rFonts w:ascii="Arial" w:cs="Arial" w:eastAsia="Arial" w:hAnsi="Arial"/>
          <w:b w:val="false"/>
          <w:bCs w:val="false"/>
          <w:i w:val="false"/>
          <w:iCs w:val="false"/>
          <w:color w:val="000000"/>
          <w:sz w:val="22"/>
          <w:szCs w:val="22"/>
        </w:rPr>
        <w:t xml:space="preserve">Two external CLI models supplement the Claude Code agent topology, primarily used through the TriPass multi-agent pipeline:</w:t>
      </w:r>
    </w:p>
    <w:p>
      <w:pPr>
        <w:pStyle w:val="ListParagraph"/>
        <w:numPr>
          <w:ilvl w:val="0"/>
          <w:numId w:val="2"/>
        </w:numPr>
        <w:spacing w:after="60"/>
      </w:pPr>
      <w:r>
        <w:rPr>
          <w:rFonts w:ascii="Arial" w:cs="Arial" w:eastAsia="Arial" w:hAnsi="Arial"/>
          <w:b/>
          <w:bCs/>
          <w:sz w:val="22"/>
          <w:szCs w:val="22"/>
        </w:rPr>
        <w:t xml:space="preserve">Gemini CLI</w:t>
      </w:r>
      <w:r>
        <w:rPr>
          <w:rFonts w:ascii="Arial" w:cs="Arial" w:eastAsia="Arial" w:hAnsi="Arial"/>
          <w:sz w:val="22"/>
          <w:szCs w:val="22"/>
        </w:rPr>
        <w:t xml:space="preserve"> — Python wrapper at /home/zaks/scripts/. Used for independent investigation passes in TriPass pipeline.</w:t>
      </w:r>
    </w:p>
    <w:p>
      <w:pPr>
        <w:pStyle w:val="ListParagraph"/>
        <w:numPr>
          <w:ilvl w:val="0"/>
          <w:numId w:val="2"/>
        </w:numPr>
        <w:spacing w:after="60"/>
      </w:pPr>
      <w:r>
        <w:rPr>
          <w:rFonts w:ascii="Arial" w:cs="Arial" w:eastAsia="Arial" w:hAnsi="Arial"/>
          <w:b/>
          <w:bCs/>
          <w:sz w:val="22"/>
          <w:szCs w:val="22"/>
        </w:rPr>
        <w:t xml:space="preserve">Codex CLI</w:t>
      </w:r>
      <w:r>
        <w:rPr>
          <w:rFonts w:ascii="Arial" w:cs="Arial" w:eastAsia="Arial" w:hAnsi="Arial"/>
          <w:sz w:val="22"/>
          <w:szCs w:val="22"/>
        </w:rPr>
        <w:t xml:space="preserve"> — Python wrapper at /home/zaks/scripts/. Used for independent investigation passes in TriPass pipeline.</w:t>
      </w:r>
    </w:p>
    <w:p>
      <w:pPr>
        <w:spacing w:after="120"/>
      </w:pPr>
      <w:r>
        <w:rPr>
          <w:rFonts w:ascii="Arial" w:cs="Arial" w:eastAsia="Arial" w:hAnsi="Arial"/>
          <w:b w:val="false"/>
          <w:bCs w:val="false"/>
          <w:i w:val="false"/>
          <w:iCs w:val="false"/>
          <w:color w:val="000000"/>
          <w:sz w:val="22"/>
          <w:szCs w:val="22"/>
        </w:rPr>
        <w:t xml:space="preserve">These are invoked as subprocess tools, not as Claude Code agents. They produce markdown reports that Claude Code consolidates.</w:t>
      </w:r>
    </w:p>
    <w:p>
      <w:r>
        <w:br w:type="page"/>
      </w:r>
    </w:p>
    <w:p>
      <w:pPr>
        <w:pStyle w:val="Heading1"/>
      </w:pPr>
      <w:r>
        <w:rPr>
          <w:rFonts w:ascii="Arial" w:cs="Arial" w:eastAsia="Arial" w:hAnsi="Arial"/>
        </w:rPr>
        <w:t xml:space="preserve">10. The 9 Contract Surfaces</w:t>
      </w:r>
    </w:p>
    <w:p>
      <w:pPr>
        <w:spacing w:after="120"/>
      </w:pPr>
      <w:r>
        <w:rPr>
          <w:rFonts w:ascii="Arial" w:cs="Arial" w:eastAsia="Arial" w:hAnsi="Arial"/>
          <w:b w:val="false"/>
          <w:bCs w:val="false"/>
          <w:i w:val="false"/>
          <w:iCs w:val="false"/>
          <w:color w:val="000000"/>
          <w:sz w:val="22"/>
          <w:szCs w:val="22"/>
        </w:rPr>
        <w:t xml:space="preserve">The Hybrid Guardrail pattern governs all inter-service type boundaries: OpenAPI spec defines the contract, codegen produces typed files, bridge files provide stable imports, consumers reference bridges only. Each surface has a boundary definition, validation mechanism, and sync protocol.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660"/>
      </w:tblGrid>
      <w:t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Surface</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Boundary</w:t>
            </w:r>
          </w:p>
        </w:tc>
        <w:tc>
          <w:tcPr>
            <w:tcW w:type="dxa" w:w="3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Artifacts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Backend REST API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OpenAPI spec ↔ Dashboard types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api-types.generated.ts, backend bridge files</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S2</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Backend Models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OpenAPI spec ↔ Python models</w:t>
            </w:r>
          </w:p>
        </w:tc>
        <w:tc>
          <w:tcPr>
            <w:tcW w:type="dxa" w:w="36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backend_models.py, model bridge files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Agent API Types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OpenAPI spec ↔ Dashboard types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agent-api-types.generated.ts</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S4</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RAG Models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OpenAPI spec ↔ Python models</w:t>
            </w:r>
          </w:p>
        </w:tc>
        <w:tc>
          <w:tcPr>
            <w:tcW w:type="dxa" w:w="36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rag_models.py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Shared Contracts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TypeScript contracts package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execution-contracts.ts, PIPELINE_STAGES</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S6</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SSE Event Schemas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Event type definitions</w:t>
            </w:r>
          </w:p>
        </w:tc>
        <w:tc>
          <w:tcPr>
            <w:tcW w:type="dxa" w:w="36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SSE type contracts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MCP Schemas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MCP tool definitions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MCP type contracts</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S8</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Agent Configuration</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deal_tools.py ↔ system.md ↔ tool-schemas.json</w:t>
            </w:r>
          </w:p>
        </w:tc>
        <w:tc>
          <w:tcPr>
            <w:tcW w:type="dxa" w:w="36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Tool definitions, agent config, schema validation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Design System → Dashboard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Component conventions ↔ Dashboard impl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design-system.md rule, manifest, validate-surface9.sh</w:t>
            </w:r>
          </w:p>
        </w:tc>
      </w:tr>
    </w:tbl>
    <w:p>
      <w:pPr>
        <w:spacing w:after="200"/>
      </w:pPr>
    </w:p>
    <w:p>
      <w:pPr>
        <w:pStyle w:val="Heading2"/>
      </w:pPr>
      <w:r>
        <w:rPr>
          <w:rFonts w:ascii="Arial" w:cs="Arial" w:eastAsia="Arial" w:hAnsi="Arial"/>
        </w:rPr>
        <w:t xml:space="preserve">10.1 Surface 9 — Component Design System</w:t>
      </w:r>
    </w:p>
    <w:p>
      <w:pPr>
        <w:spacing w:after="120"/>
      </w:pPr>
      <w:r>
        <w:rPr>
          <w:rFonts w:ascii="Arial" w:cs="Arial" w:eastAsia="Arial" w:hAnsi="Arial"/>
          <w:b w:val="false"/>
          <w:bCs w:val="false"/>
          <w:i w:val="false"/>
          <w:iCs w:val="false"/>
          <w:color w:val="000000"/>
          <w:sz w:val="22"/>
          <w:szCs w:val="22"/>
        </w:rPr>
        <w:t xml:space="preserve">Surface 9 is unique among the contract surfaces. While Surfaces 1-8 govern type boundaries between services, Surface 9 governs how the dashboard is built — both architectural conventions and visual design quality standards.</w:t>
      </w:r>
    </w:p>
    <w:p>
      <w:pPr>
        <w:spacing w:after="200"/>
      </w:pPr>
    </w:p>
    <w:p>
      <w:pPr>
        <w:pStyle w:val="Heading3"/>
      </w:pPr>
      <w:r>
        <w:rPr>
          <w:rFonts w:ascii="Arial" w:cs="Arial" w:eastAsia="Arial" w:hAnsi="Arial"/>
        </w:rPr>
        <w:t xml:space="preserve">Category A — Project-Specific Conventions</w:t>
      </w:r>
    </w:p>
    <w:p>
      <w:pPr>
        <w:pStyle w:val="ListParagraph"/>
        <w:numPr>
          <w:ilvl w:val="0"/>
          <w:numId w:val="2"/>
        </w:numPr>
        <w:spacing w:after="60"/>
      </w:pPr>
      <w:r>
        <w:rPr>
          <w:rFonts w:ascii="Arial" w:cs="Arial" w:eastAsia="Arial" w:hAnsi="Arial"/>
          <w:sz w:val="22"/>
          <w:szCs w:val="22"/>
        </w:rPr>
        <w:t xml:space="preserve">Promise.allSettled with typed empty fallbacks is mandatory for multi-fetch operations. Promise.all is banned in dashboard data fetching.</w:t>
      </w:r>
    </w:p>
    <w:p>
      <w:pPr>
        <w:pStyle w:val="ListParagraph"/>
        <w:numPr>
          <w:ilvl w:val="0"/>
          <w:numId w:val="2"/>
        </w:numPr>
        <w:spacing w:after="60"/>
      </w:pPr>
      <w:r>
        <w:rPr>
          <w:rFonts w:ascii="Arial" w:cs="Arial" w:eastAsia="Arial" w:hAnsi="Arial"/>
          <w:sz w:val="22"/>
          <w:szCs w:val="22"/>
        </w:rPr>
        <w:t xml:space="preserve">console.warn for expected degradation paths, console.error for unexpected failures only. React error boundaries wrap major page sections.</w:t>
      </w:r>
    </w:p>
    <w:p>
      <w:pPr>
        <w:pStyle w:val="ListParagraph"/>
        <w:numPr>
          <w:ilvl w:val="0"/>
          <w:numId w:val="2"/>
        </w:numPr>
        <w:spacing w:after="60"/>
      </w:pPr>
      <w:r>
        <w:rPr>
          <w:rFonts w:ascii="Arial" w:cs="Arial" w:eastAsia="Arial" w:hAnsi="Arial"/>
          <w:sz w:val="22"/>
          <w:szCs w:val="22"/>
        </w:rPr>
        <w:t xml:space="preserve">caret-color: transparent at @layer base globally, with input/textarea override to auto.</w:t>
      </w:r>
    </w:p>
    <w:p>
      <w:pPr>
        <w:pStyle w:val="ListParagraph"/>
        <w:numPr>
          <w:ilvl w:val="0"/>
          <w:numId w:val="2"/>
        </w:numPr>
        <w:spacing w:after="60"/>
      </w:pPr>
      <w:r>
        <w:rPr>
          <w:rFonts w:ascii="Arial" w:cs="Arial" w:eastAsia="Arial" w:hAnsi="Arial"/>
          <w:sz w:val="22"/>
          <w:szCs w:val="22"/>
        </w:rPr>
        <w:t xml:space="preserve">Server-side deal counts only. No client-side .length calculations for display counts.</w:t>
      </w:r>
    </w:p>
    <w:p>
      <w:pPr>
        <w:pStyle w:val="ListParagraph"/>
        <w:numPr>
          <w:ilvl w:val="0"/>
          <w:numId w:val="2"/>
        </w:numPr>
        <w:spacing w:after="60"/>
      </w:pPr>
      <w:r>
        <w:rPr>
          <w:rFonts w:ascii="Arial" w:cs="Arial" w:eastAsia="Arial" w:hAnsi="Arial"/>
          <w:sz w:val="22"/>
          <w:szCs w:val="22"/>
        </w:rPr>
        <w:t xml:space="preserve">PIPELINE_STAGES from execution-contracts.ts is the single source of truth for stages. No hardcoded stage arrays.</w:t>
      </w:r>
    </w:p>
    <w:p>
      <w:pPr>
        <w:pStyle w:val="ListParagraph"/>
        <w:numPr>
          <w:ilvl w:val="0"/>
          <w:numId w:val="2"/>
        </w:numPr>
        <w:spacing w:after="60"/>
      </w:pPr>
      <w:r>
        <w:rPr>
          <w:rFonts w:ascii="Arial" w:cs="Arial" w:eastAsia="Arial" w:hAnsi="Arial"/>
          <w:sz w:val="22"/>
          <w:szCs w:val="22"/>
        </w:rPr>
        <w:t xml:space="preserve">All /api/* requests go through the Next.js middleware proxy. Backend errors return JSON 502, never HTML 500.</w:t>
      </w:r>
    </w:p>
    <w:p>
      <w:pPr>
        <w:pStyle w:val="ListParagraph"/>
        <w:numPr>
          <w:ilvl w:val="0"/>
          <w:numId w:val="2"/>
        </w:numPr>
        <w:spacing w:after="60"/>
      </w:pPr>
      <w:r>
        <w:rPr>
          <w:rFonts w:ascii="Arial" w:cs="Arial" w:eastAsia="Arial" w:hAnsi="Arial"/>
          <w:sz w:val="22"/>
          <w:szCs w:val="22"/>
        </w:rPr>
        <w:t xml:space="preserve">Import from bridge files only (@/types/api, @/types/agent-api), never from generated files directly.</w:t>
      </w:r>
    </w:p>
    <w:p>
      <w:pPr>
        <w:spacing w:after="200"/>
      </w:pPr>
    </w:p>
    <w:p>
      <w:pPr>
        <w:pStyle w:val="Heading3"/>
      </w:pPr>
      <w:r>
        <w:rPr>
          <w:rFonts w:ascii="Arial" w:cs="Arial" w:eastAsia="Arial" w:hAnsi="Arial"/>
        </w:rPr>
        <w:t xml:space="preserve">Category B — Frontend Design Quality Standards</w:t>
      </w:r>
    </w:p>
    <w:p>
      <w:pPr>
        <w:spacing w:after="120"/>
      </w:pPr>
      <w:r>
        <w:rPr>
          <w:rFonts w:ascii="Arial" w:cs="Arial" w:eastAsia="Arial" w:hAnsi="Arial"/>
          <w:b w:val="false"/>
          <w:bCs w:val="false"/>
          <w:i w:val="false"/>
          <w:iCs w:val="false"/>
          <w:color w:val="000000"/>
          <w:sz w:val="22"/>
          <w:szCs w:val="22"/>
        </w:rPr>
        <w:t xml:space="preserve">Embedded in design-system.md to ensure Claude Code produces distinctive, production-grade frontend work:</w:t>
      </w:r>
    </w:p>
    <w:p>
      <w:pPr>
        <w:pStyle w:val="ListParagraph"/>
        <w:numPr>
          <w:ilvl w:val="0"/>
          <w:numId w:val="2"/>
        </w:numPr>
        <w:spacing w:after="60"/>
      </w:pPr>
      <w:r>
        <w:rPr>
          <w:rFonts w:ascii="Arial" w:cs="Arial" w:eastAsia="Arial" w:hAnsi="Arial"/>
          <w:sz w:val="22"/>
          <w:szCs w:val="22"/>
        </w:rPr>
        <w:t xml:space="preserve">Typography: distinctive fonts appropriate for context, paired display + body fonts for hierarchy. Avoid generic defaults (Inter, Roboto, Arial) without design justification.</w:t>
      </w:r>
    </w:p>
    <w:p>
      <w:pPr>
        <w:pStyle w:val="ListParagraph"/>
        <w:numPr>
          <w:ilvl w:val="0"/>
          <w:numId w:val="2"/>
        </w:numPr>
        <w:spacing w:after="60"/>
      </w:pPr>
      <w:r>
        <w:rPr>
          <w:rFonts w:ascii="Arial" w:cs="Arial" w:eastAsia="Arial" w:hAnsi="Arial"/>
          <w:sz w:val="22"/>
          <w:szCs w:val="22"/>
        </w:rPr>
        <w:t xml:space="preserve">Color: cohesive palette via CSS variables, dominant colors with purposeful accents. Avoid purple-gradient-on-white (hallmark of generic AI design).</w:t>
      </w:r>
    </w:p>
    <w:p>
      <w:pPr>
        <w:pStyle w:val="ListParagraph"/>
        <w:numPr>
          <w:ilvl w:val="0"/>
          <w:numId w:val="2"/>
        </w:numPr>
        <w:spacing w:after="60"/>
      </w:pPr>
      <w:r>
        <w:rPr>
          <w:rFonts w:ascii="Arial" w:cs="Arial" w:eastAsia="Arial" w:hAnsi="Arial"/>
          <w:sz w:val="22"/>
          <w:szCs w:val="22"/>
        </w:rPr>
        <w:t xml:space="preserve">Motion: purposeful CSS-only animations, staggered reveals, meaningful hover states. No decoration without purpose.</w:t>
      </w:r>
    </w:p>
    <w:p>
      <w:pPr>
        <w:pStyle w:val="ListParagraph"/>
        <w:numPr>
          <w:ilvl w:val="0"/>
          <w:numId w:val="2"/>
        </w:numPr>
        <w:spacing w:after="60"/>
      </w:pPr>
      <w:r>
        <w:rPr>
          <w:rFonts w:ascii="Arial" w:cs="Arial" w:eastAsia="Arial" w:hAnsi="Arial"/>
          <w:sz w:val="22"/>
          <w:szCs w:val="22"/>
        </w:rPr>
        <w:t xml:space="preserve">Spatial composition: intentional layouts, asymmetry/overlap where it serves design. No default predictable grids.</w:t>
      </w:r>
    </w:p>
    <w:p>
      <w:pPr>
        <w:pStyle w:val="ListParagraph"/>
        <w:numPr>
          <w:ilvl w:val="0"/>
          <w:numId w:val="2"/>
        </w:numPr>
        <w:spacing w:after="60"/>
      </w:pPr>
      <w:r>
        <w:rPr>
          <w:rFonts w:ascii="Arial" w:cs="Arial" w:eastAsia="Arial" w:hAnsi="Arial"/>
          <w:sz w:val="22"/>
          <w:szCs w:val="22"/>
        </w:rPr>
        <w:t xml:space="preserve">Anti-patterns: no cookie-cutter components, no convergent page designs, no overused font families.</w:t>
      </w:r>
    </w:p>
    <w:p>
      <w:r>
        <w:br w:type="page"/>
      </w:r>
    </w:p>
    <w:p>
      <w:pPr>
        <w:pStyle w:val="Heading1"/>
      </w:pPr>
      <w:r>
        <w:rPr>
          <w:rFonts w:ascii="Arial" w:cs="Arial" w:eastAsia="Arial" w:hAnsi="Arial"/>
        </w:rPr>
        <w:t xml:space="preserve">11. Persistent Memory System</w:t>
      </w:r>
    </w:p>
    <w:p>
      <w:pPr>
        <w:pStyle w:val="Heading2"/>
      </w:pPr>
      <w:r>
        <w:rPr>
          <w:rFonts w:ascii="Arial" w:cs="Arial" w:eastAsia="Arial" w:hAnsi="Arial"/>
        </w:rPr>
        <w:t xml:space="preserve">11.1 Architecture</w:t>
      </w:r>
    </w:p>
    <w:p>
      <w:pPr>
        <w:spacing w:after="120"/>
      </w:pPr>
      <w:r>
        <w:rPr>
          <w:rFonts w:ascii="Arial" w:cs="Arial" w:eastAsia="Arial" w:hAnsi="Arial"/>
          <w:b w:val="false"/>
          <w:bCs w:val="false"/>
          <w:i w:val="false"/>
          <w:iCs w:val="false"/>
          <w:color w:val="000000"/>
          <w:sz w:val="22"/>
          <w:szCs w:val="22"/>
        </w:rPr>
        <w:t xml:space="preserve">The memory system ensures Claude Code sessions start with accurate context about the project state. It consists of five components: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MEMORY.md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/root/.claude/projects/-home-zaks/memory/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132 lines. Primary persistent context. WSL hazards, completed missions, architectural patterns, topic file references.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session-log.md</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Same directory as MEMORY.md</w:t>
            </w:r>
          </w:p>
        </w:tc>
        <w:tc>
          <w:tcPr>
            <w:tcW w:type="dxa" w:w="3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Rolling session history. Entries from each Claude Code session.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memory-sync.sh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/home/zaks/.claude/hooks/memory-sync.sh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Stop hook. Gathers live facts and updates AUTOSYNC sentinel tags in MEMORY.md.</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Topic files</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Same directory as MEMORY.md</w:t>
            </w:r>
          </w:p>
        </w:tc>
        <w:tc>
          <w:tcPr>
            <w:tcW w:type="dxa" w:w="3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5 topic files: contract-surfaces.md, hooks-and-permissions.md, validation-pipeline.md, wsl-environment.md, project-history.md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/update-memory command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.claude/commands/update-memory.md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Manual trigger for memory sync outside session end.</w:t>
            </w:r>
          </w:p>
        </w:tc>
      </w:tr>
    </w:tbl>
    <w:p>
      <w:pPr>
        <w:spacing w:after="200"/>
      </w:pPr>
    </w:p>
    <w:p>
      <w:pPr>
        <w:pStyle w:val="Heading2"/>
      </w:pPr>
      <w:r>
        <w:rPr>
          <w:rFonts w:ascii="Arial" w:cs="Arial" w:eastAsia="Arial" w:hAnsi="Arial"/>
        </w:rPr>
        <w:t xml:space="preserve">11.2 Split-Brain Resolution</w:t>
      </w:r>
    </w:p>
    <w:p>
      <w:pPr>
        <w:spacing w:after="120"/>
      </w:pPr>
      <w:r>
        <w:rPr>
          <w:rFonts w:ascii="Arial" w:cs="Arial" w:eastAsia="Arial" w:hAnsi="Arial"/>
          <w:b w:val="false"/>
          <w:bCs w:val="false"/>
          <w:i w:val="false"/>
          <w:iCs w:val="false"/>
          <w:color w:val="000000"/>
          <w:sz w:val="22"/>
          <w:szCs w:val="22"/>
        </w:rPr>
        <w:t xml:space="preserve">Claude Code resolves project directories based on the working directory at launch time. Two project paths existed:</w:t>
      </w:r>
    </w:p>
    <w:p>
      <w:pPr>
        <w:pStyle w:val="ListParagraph"/>
        <w:numPr>
          <w:ilvl w:val="0"/>
          <w:numId w:val="2"/>
        </w:numPr>
        <w:spacing w:after="60"/>
      </w:pPr>
      <w:r>
        <w:rPr>
          <w:rFonts w:ascii="Arial" w:cs="Arial" w:eastAsia="Arial" w:hAnsi="Arial"/>
          <w:sz w:val="22"/>
          <w:szCs w:val="22"/>
        </w:rPr>
        <w:t xml:space="preserve">/root/.claude/projects/-home-zaks/memory/ (for launches from /home/zaks/)</w:t>
      </w:r>
    </w:p>
    <w:p>
      <w:pPr>
        <w:pStyle w:val="ListParagraph"/>
        <w:numPr>
          <w:ilvl w:val="0"/>
          <w:numId w:val="2"/>
        </w:numPr>
        <w:spacing w:after="60"/>
      </w:pPr>
      <w:r>
        <w:rPr>
          <w:rFonts w:ascii="Arial" w:cs="Arial" w:eastAsia="Arial" w:hAnsi="Arial"/>
          <w:sz w:val="22"/>
          <w:szCs w:val="22"/>
        </w:rPr>
        <w:t xml:space="preserve">/root/.claude/projects/-mnt-c-Users-mzsai/memory/ (for launches from /mnt/c/Users/mzsai/)</w:t>
      </w:r>
    </w:p>
    <w:p>
      <w:pPr>
        <w:spacing w:after="200"/>
      </w:pPr>
    </w:p>
    <w:p>
      <w:pPr>
        <w:spacing w:after="120"/>
      </w:pPr>
      <w:r>
        <w:rPr>
          <w:rFonts w:ascii="Arial" w:cs="Arial" w:eastAsia="Arial" w:hAnsi="Arial"/>
          <w:b/>
          <w:bCs/>
          <w:i w:val="false"/>
          <w:iCs w:val="false"/>
          <w:color w:val="000000"/>
          <w:sz w:val="22"/>
          <w:szCs w:val="22"/>
        </w:rPr>
        <w:t xml:space="preserve">Resolution: </w:t>
      </w:r>
      <w:r>
        <w:rPr>
          <w:rFonts w:ascii="Arial" w:cs="Arial" w:eastAsia="Arial" w:hAnsi="Arial"/>
          <w:b w:val="false"/>
          <w:bCs w:val="false"/>
          <w:i w:val="false"/>
          <w:iCs w:val="false"/>
          <w:color w:val="000000"/>
          <w:sz w:val="22"/>
          <w:szCs w:val="22"/>
        </w:rPr>
        <w:t xml:space="preserve">The -mnt-c-Users-mzsai/memory directory is now a symlink pointing to -home-zaks/memory. Both launch paths resolve to the same physical directory. memory-sync.sh targets the canonical -home-zaks path. A backup of the pre-symlink state is preserved at -mnt-c-Users-mzsai/memory.bak.20260209/.</w:t>
      </w:r>
    </w:p>
    <w:p>
      <w:pPr>
        <w:spacing w:after="200"/>
      </w:pPr>
    </w:p>
    <w:p>
      <w:pPr>
        <w:pStyle w:val="Heading2"/>
      </w:pPr>
      <w:r>
        <w:rPr>
          <w:rFonts w:ascii="Arial" w:cs="Arial" w:eastAsia="Arial" w:hAnsi="Arial"/>
        </w:rPr>
        <w:t xml:space="preserve">11.3 AUTOSYNC Sentinel Tags</w:t>
      </w:r>
    </w:p>
    <w:p>
      <w:pPr>
        <w:spacing w:after="120"/>
      </w:pPr>
      <w:r>
        <w:rPr>
          <w:rFonts w:ascii="Arial" w:cs="Arial" w:eastAsia="Arial" w:hAnsi="Arial"/>
          <w:b w:val="false"/>
          <w:bCs w:val="false"/>
          <w:i w:val="false"/>
          <w:iCs w:val="false"/>
          <w:color w:val="000000"/>
          <w:sz w:val="22"/>
          <w:szCs w:val="22"/>
        </w:rPr>
        <w:t xml:space="preserve">memory-sync.sh gathers 6 live facts and injects them into MEMORY.md using sentinel tags. These auto-update at session end:</w:t>
      </w:r>
    </w:p>
    <w:p>
      <w:pPr>
        <w:pStyle w:val="ListParagraph"/>
        <w:numPr>
          <w:ilvl w:val="0"/>
          <w:numId w:val="2"/>
        </w:numPr>
        <w:spacing w:after="60"/>
      </w:pPr>
      <w:r>
        <w:rPr>
          <w:rFonts w:ascii="Arial" w:cs="Arial" w:eastAsia="Arial" w:hAnsi="Arial"/>
          <w:sz w:val="22"/>
          <w:szCs w:val="22"/>
        </w:rPr>
        <w:t xml:space="preserve">CLAUDE.md line counts (both root and monorepo files)</w:t>
      </w:r>
    </w:p>
    <w:p>
      <w:pPr>
        <w:pStyle w:val="ListParagraph"/>
        <w:numPr>
          <w:ilvl w:val="0"/>
          <w:numId w:val="2"/>
        </w:numPr>
        <w:spacing w:after="60"/>
      </w:pPr>
      <w:r>
        <w:rPr>
          <w:rFonts w:ascii="Arial" w:cs="Arial" w:eastAsia="Arial" w:hAnsi="Arial"/>
          <w:sz w:val="22"/>
          <w:szCs w:val="22"/>
        </w:rPr>
        <w:t xml:space="preserve">Hook count and registration status</w:t>
      </w:r>
    </w:p>
    <w:p>
      <w:pPr>
        <w:pStyle w:val="ListParagraph"/>
        <w:numPr>
          <w:ilvl w:val="0"/>
          <w:numId w:val="2"/>
        </w:numPr>
        <w:spacing w:after="60"/>
      </w:pPr>
      <w:r>
        <w:rPr>
          <w:rFonts w:ascii="Arial" w:cs="Arial" w:eastAsia="Arial" w:hAnsi="Arial"/>
          <w:sz w:val="22"/>
          <w:szCs w:val="22"/>
        </w:rPr>
        <w:t xml:space="preserve">Rule file count</w:t>
      </w:r>
    </w:p>
    <w:p>
      <w:pPr>
        <w:pStyle w:val="ListParagraph"/>
        <w:numPr>
          <w:ilvl w:val="0"/>
          <w:numId w:val="2"/>
        </w:numPr>
        <w:spacing w:after="60"/>
      </w:pPr>
      <w:r>
        <w:rPr>
          <w:rFonts w:ascii="Arial" w:cs="Arial" w:eastAsia="Arial" w:hAnsi="Arial"/>
          <w:sz w:val="22"/>
          <w:szCs w:val="22"/>
        </w:rPr>
        <w:t xml:space="preserve">Command count</w:t>
      </w:r>
    </w:p>
    <w:p>
      <w:pPr>
        <w:pStyle w:val="ListParagraph"/>
        <w:numPr>
          <w:ilvl w:val="0"/>
          <w:numId w:val="2"/>
        </w:numPr>
        <w:spacing w:after="60"/>
      </w:pPr>
      <w:r>
        <w:rPr>
          <w:rFonts w:ascii="Arial" w:cs="Arial" w:eastAsia="Arial" w:hAnsi="Arial"/>
          <w:sz w:val="22"/>
          <w:szCs w:val="22"/>
        </w:rPr>
        <w:t xml:space="preserve">Contract surface count</w:t>
      </w:r>
    </w:p>
    <w:p>
      <w:pPr>
        <w:pStyle w:val="ListParagraph"/>
        <w:numPr>
          <w:ilvl w:val="0"/>
          <w:numId w:val="2"/>
        </w:numPr>
        <w:spacing w:after="60"/>
      </w:pPr>
      <w:r>
        <w:rPr>
          <w:rFonts w:ascii="Arial" w:cs="Arial" w:eastAsia="Arial" w:hAnsi="Arial"/>
          <w:sz w:val="22"/>
          <w:szCs w:val="22"/>
        </w:rPr>
        <w:t xml:space="preserve">V6PP guide line count</w:t>
      </w:r>
    </w:p>
    <w:p>
      <w:r>
        <w:br w:type="page"/>
      </w:r>
    </w:p>
    <w:p>
      <w:pPr>
        <w:pStyle w:val="Heading1"/>
      </w:pPr>
      <w:r>
        <w:rPr>
          <w:rFonts w:ascii="Arial" w:cs="Arial" w:eastAsia="Arial" w:hAnsi="Arial"/>
        </w:rPr>
        <w:t xml:space="preserve">12. Completed Missions</w:t>
      </w:r>
    </w:p>
    <w:p>
      <w:pPr>
        <w:spacing w:after="120"/>
      </w:pPr>
      <w:r>
        <w:rPr>
          <w:rFonts w:ascii="Arial" w:cs="Arial" w:eastAsia="Arial" w:hAnsi="Arial"/>
          <w:b w:val="false"/>
          <w:bCs w:val="false"/>
          <w:i w:val="false"/>
          <w:iCs w:val="false"/>
          <w:color w:val="000000"/>
          <w:sz w:val="22"/>
          <w:szCs w:val="22"/>
        </w:rPr>
        <w:t xml:space="preserve">Ten missions have been executed and verified. Each is recorded in MEMORY.md with date, ID, and outcome.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500"/>
        <w:gridCol w:w="4560"/>
      </w:tblGrid>
      <w:t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Mission ID</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Outcome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RT-HARDEN-001 V2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2026-02-06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Runtime hardening. 19/19 gates PASS.</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HYBRID-GUARDRAIL-EXEC-001</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2026-02-06</w:t>
            </w:r>
          </w:p>
        </w:tc>
        <w:tc>
          <w:tcPr>
            <w:tcW w:type="dxa" w:w="4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Hybrid Guardrail pattern implementation. Complete.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QA-HG-VERIFY-001-V2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2026-02-06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Hybrid Guardrail QA. FULL PASS after remediation.</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DEAL-INTEGRITY-UNIFIED-001</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2026-02-09</w:t>
            </w:r>
          </w:p>
        </w:tc>
        <w:tc>
          <w:tcPr>
            <w:tcW w:type="dxa" w:w="4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Deal pipeline integrity. 6 layers, 13 resolved issues. Established FSM, Promise.allSettled, middleware proxy, canonical stages, 3 ADRs.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CONFIG-STABILIZE-001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2026-02-09</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Forensic audit remediation. 14 findings remediated across 25 gates.</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TRIPASS-INTEGRATE-002</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2026-02-09</w:t>
            </w:r>
          </w:p>
        </w:tc>
        <w:tc>
          <w:tcPr>
            <w:tcW w:type="dxa" w:w="4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Multi-agent pipeline orchestrator. 9 acceptance criteria, all 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QA-TP-VERIFY-001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2026-02-09</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TriPass QA round 1. 75/75 gates, 0 remediations.</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QA-TP-V2-001</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2026-02-09</w:t>
            </w:r>
          </w:p>
        </w:tc>
        <w:tc>
          <w:tcPr>
            <w:tcW w:type="dxa" w:w="4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TriPass QA round 2. 67/67 gates, 142 combined points.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V6-GUIDE-REGEN-001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2026-02-09</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V6PP guide generation + Surface 9 + TriPass QA hardening. 10 gates.</w:t>
            </w:r>
          </w:p>
        </w:tc>
      </w:tr>
      <w:tr>
        <w:tc>
          <w:tcPr>
            <w:tcW w:type="dxa" w:w="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QA-V6GR-VERIFY-001</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2026-02-09</w:t>
            </w:r>
          </w:p>
        </w:tc>
        <w:tc>
          <w:tcPr>
            <w:tcW w:type="dxa" w:w="4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V6PP guide QA. 82/82 gates + 2 INFO, 12 remediations applied.</w:t>
            </w:r>
          </w:p>
        </w:tc>
      </w:tr>
    </w:tbl>
    <w:p>
      <w:r>
        <w:br w:type="page"/>
      </w:r>
    </w:p>
    <w:p>
      <w:pPr>
        <w:pStyle w:val="Heading1"/>
      </w:pPr>
      <w:r>
        <w:rPr>
          <w:rFonts w:ascii="Arial" w:cs="Arial" w:eastAsia="Arial" w:hAnsi="Arial"/>
        </w:rPr>
        <w:t xml:space="preserve">13. Deal Integrity Architectural Patterns</w:t>
      </w:r>
    </w:p>
    <w:p>
      <w:pPr>
        <w:spacing w:after="120"/>
      </w:pPr>
      <w:r>
        <w:rPr>
          <w:rFonts w:ascii="Arial" w:cs="Arial" w:eastAsia="Arial" w:hAnsi="Arial"/>
          <w:b w:val="false"/>
          <w:bCs w:val="false"/>
          <w:i w:val="false"/>
          <w:iCs w:val="false"/>
          <w:color w:val="000000"/>
          <w:sz w:val="22"/>
          <w:szCs w:val="22"/>
        </w:rPr>
        <w:t xml:space="preserve">The Deal Integrity mission (DEAL-INTEGRITY-UNIFIED-001) established permanent architectural constraints that every future session must follow. These are enforced by database triggers, path-scoped rules, and convention.</w:t>
      </w:r>
    </w:p>
    <w:p>
      <w:pPr>
        <w:spacing w:after="200"/>
      </w:pPr>
    </w:p>
    <w:p>
      <w:pPr>
        <w:pStyle w:val="Heading3"/>
      </w:pPr>
      <w:r>
        <w:rPr>
          <w:rFonts w:ascii="Arial" w:cs="Arial" w:eastAsia="Arial" w:hAnsi="Arial"/>
        </w:rPr>
        <w:t xml:space="preserve">State Machine</w:t>
      </w:r>
    </w:p>
    <w:p>
      <w:pPr>
        <w:pStyle w:val="ListParagraph"/>
        <w:numPr>
          <w:ilvl w:val="0"/>
          <w:numId w:val="2"/>
        </w:numPr>
        <w:spacing w:after="60"/>
      </w:pPr>
      <w:r>
        <w:rPr>
          <w:rFonts w:ascii="Arial" w:cs="Arial" w:eastAsia="Arial" w:hAnsi="Arial"/>
          <w:sz w:val="22"/>
          <w:szCs w:val="22"/>
        </w:rPr>
        <w:t xml:space="preserve">transition_deal_state() is the single choke point for all deal state changes.</w:t>
      </w:r>
    </w:p>
    <w:p>
      <w:pPr>
        <w:pStyle w:val="ListParagraph"/>
        <w:numPr>
          <w:ilvl w:val="0"/>
          <w:numId w:val="2"/>
        </w:numPr>
        <w:spacing w:after="60"/>
      </w:pPr>
      <w:r>
        <w:rPr>
          <w:rFonts w:ascii="Arial" w:cs="Arial" w:eastAsia="Arial" w:hAnsi="Arial"/>
          <w:sz w:val="22"/>
          <w:szCs w:val="22"/>
        </w:rPr>
        <w:t xml:space="preserve">No direct UPDATE to current_stage, status, or pipeline_stage is permitted outside this function.</w:t>
      </w:r>
    </w:p>
    <w:p>
      <w:pPr>
        <w:pStyle w:val="ListParagraph"/>
        <w:numPr>
          <w:ilvl w:val="0"/>
          <w:numId w:val="2"/>
        </w:numPr>
        <w:spacing w:after="60"/>
      </w:pPr>
      <w:r>
        <w:rPr>
          <w:rFonts w:ascii="Arial" w:cs="Arial" w:eastAsia="Arial" w:hAnsi="Arial"/>
          <w:sz w:val="22"/>
          <w:szCs w:val="22"/>
        </w:rPr>
        <w:t xml:space="preserve">Enforced by PostgreSQL trigger — the database rejects direct mutations.</w:t>
      </w:r>
    </w:p>
    <w:p>
      <w:pPr>
        <w:pStyle w:val="ListParagraph"/>
        <w:numPr>
          <w:ilvl w:val="0"/>
          <w:numId w:val="2"/>
        </w:numPr>
        <w:spacing w:after="60"/>
      </w:pPr>
      <w:r>
        <w:rPr>
          <w:rFonts w:ascii="Arial" w:cs="Arial" w:eastAsia="Arial" w:hAnsi="Arial"/>
          <w:sz w:val="22"/>
          <w:szCs w:val="22"/>
        </w:rPr>
        <w:t xml:space="preserve">Documented in ADR-001 (Lifecycle FSM).</w:t>
      </w:r>
    </w:p>
    <w:p>
      <w:pPr>
        <w:spacing w:after="200"/>
      </w:pPr>
    </w:p>
    <w:p>
      <w:pPr>
        <w:pStyle w:val="Heading3"/>
      </w:pPr>
      <w:r>
        <w:rPr>
          <w:rFonts w:ascii="Arial" w:cs="Arial" w:eastAsia="Arial" w:hAnsi="Arial"/>
        </w:rPr>
        <w:t xml:space="preserve">Data Fetching</w:t>
      </w:r>
    </w:p>
    <w:p>
      <w:pPr>
        <w:pStyle w:val="ListParagraph"/>
        <w:numPr>
          <w:ilvl w:val="0"/>
          <w:numId w:val="2"/>
        </w:numPr>
        <w:spacing w:after="60"/>
      </w:pPr>
      <w:r>
        <w:rPr>
          <w:rFonts w:ascii="Arial" w:cs="Arial" w:eastAsia="Arial" w:hAnsi="Arial"/>
          <w:sz w:val="22"/>
          <w:szCs w:val="22"/>
        </w:rPr>
        <w:t xml:space="preserve">Promise.allSettled with typed empty fallbacks is mandatory for all multi-fetch dashboard operations.</w:t>
      </w:r>
    </w:p>
    <w:p>
      <w:pPr>
        <w:pStyle w:val="ListParagraph"/>
        <w:numPr>
          <w:ilvl w:val="0"/>
          <w:numId w:val="2"/>
        </w:numPr>
        <w:spacing w:after="60"/>
      </w:pPr>
      <w:r>
        <w:rPr>
          <w:rFonts w:ascii="Arial" w:cs="Arial" w:eastAsia="Arial" w:hAnsi="Arial"/>
          <w:sz w:val="22"/>
          <w:szCs w:val="22"/>
        </w:rPr>
        <w:t xml:space="preserve">Promise.all is banned in dashboard page-level data fetching.</w:t>
      </w:r>
    </w:p>
    <w:p>
      <w:pPr>
        <w:spacing w:after="200"/>
      </w:pPr>
    </w:p>
    <w:p>
      <w:pPr>
        <w:pStyle w:val="Heading3"/>
      </w:pPr>
      <w:r>
        <w:rPr>
          <w:rFonts w:ascii="Arial" w:cs="Arial" w:eastAsia="Arial" w:hAnsi="Arial"/>
        </w:rPr>
        <w:t xml:space="preserve">API Communication</w:t>
      </w:r>
    </w:p>
    <w:p>
      <w:pPr>
        <w:pStyle w:val="ListParagraph"/>
        <w:numPr>
          <w:ilvl w:val="0"/>
          <w:numId w:val="2"/>
        </w:numPr>
        <w:spacing w:after="60"/>
      </w:pPr>
      <w:r>
        <w:rPr>
          <w:rFonts w:ascii="Arial" w:cs="Arial" w:eastAsia="Arial" w:hAnsi="Arial"/>
          <w:sz w:val="22"/>
          <w:szCs w:val="22"/>
        </w:rPr>
        <w:t xml:space="preserve">All /api/* requests go through the Next.js middleware proxy.</w:t>
      </w:r>
    </w:p>
    <w:p>
      <w:pPr>
        <w:pStyle w:val="ListParagraph"/>
        <w:numPr>
          <w:ilvl w:val="0"/>
          <w:numId w:val="2"/>
        </w:numPr>
        <w:spacing w:after="60"/>
      </w:pPr>
      <w:r>
        <w:rPr>
          <w:rFonts w:ascii="Arial" w:cs="Arial" w:eastAsia="Arial" w:hAnsi="Arial"/>
          <w:sz w:val="22"/>
          <w:szCs w:val="22"/>
        </w:rPr>
        <w:t xml:space="preserve">Backend errors return JSON 502, never HTML 500.</w:t>
      </w:r>
    </w:p>
    <w:p>
      <w:pPr>
        <w:pStyle w:val="ListParagraph"/>
        <w:numPr>
          <w:ilvl w:val="0"/>
          <w:numId w:val="2"/>
        </w:numPr>
        <w:spacing w:after="60"/>
      </w:pPr>
      <w:r>
        <w:rPr>
          <w:rFonts w:ascii="Arial" w:cs="Arial" w:eastAsia="Arial" w:hAnsi="Arial"/>
          <w:sz w:val="22"/>
          <w:szCs w:val="22"/>
        </w:rPr>
        <w:t xml:space="preserve">Middleware proxy handles API key forwarding and correlation IDs.</w:t>
      </w:r>
    </w:p>
    <w:p>
      <w:pPr>
        <w:spacing w:after="200"/>
      </w:pPr>
    </w:p>
    <w:p>
      <w:pPr>
        <w:pStyle w:val="Heading3"/>
      </w:pPr>
      <w:r>
        <w:rPr>
          <w:rFonts w:ascii="Arial" w:cs="Arial" w:eastAsia="Arial" w:hAnsi="Arial"/>
        </w:rPr>
        <w:t xml:space="preserve">Data Authority</w:t>
      </w:r>
    </w:p>
    <w:p>
      <w:pPr>
        <w:pStyle w:val="ListParagraph"/>
        <w:numPr>
          <w:ilvl w:val="0"/>
          <w:numId w:val="2"/>
        </w:numPr>
        <w:spacing w:after="60"/>
      </w:pPr>
      <w:r>
        <w:rPr>
          <w:rFonts w:ascii="Arial" w:cs="Arial" w:eastAsia="Arial" w:hAnsi="Arial"/>
          <w:sz w:val="22"/>
          <w:szCs w:val="22"/>
        </w:rPr>
        <w:t xml:space="preserve">PIPELINE_STAGES in execution-contracts.ts is the single source of truth for stage definitions.</w:t>
      </w:r>
    </w:p>
    <w:p>
      <w:pPr>
        <w:pStyle w:val="ListParagraph"/>
        <w:numPr>
          <w:ilvl w:val="0"/>
          <w:numId w:val="2"/>
        </w:numPr>
        <w:spacing w:after="60"/>
      </w:pPr>
      <w:r>
        <w:rPr>
          <w:rFonts w:ascii="Arial" w:cs="Arial" w:eastAsia="Arial" w:hAnsi="Arial"/>
          <w:sz w:val="22"/>
          <w:szCs w:val="22"/>
        </w:rPr>
        <w:t xml:space="preserve">Server-side deal counts only — no client-side .length for display.</w:t>
      </w:r>
    </w:p>
    <w:p>
      <w:pPr>
        <w:pStyle w:val="ListParagraph"/>
        <w:numPr>
          <w:ilvl w:val="0"/>
          <w:numId w:val="2"/>
        </w:numPr>
        <w:spacing w:after="60"/>
      </w:pPr>
      <w:r>
        <w:rPr>
          <w:rFonts w:ascii="Arial" w:cs="Arial" w:eastAsia="Arial" w:hAnsi="Arial"/>
          <w:sz w:val="22"/>
          <w:szCs w:val="22"/>
        </w:rPr>
        <w:t xml:space="preserve">Documented in ADR-003 (Stage Configuration Authority).</w:t>
      </w:r>
    </w:p>
    <w:p>
      <w:pPr>
        <w:spacing w:after="200"/>
      </w:pPr>
    </w:p>
    <w:p>
      <w:pPr>
        <w:pStyle w:val="Heading3"/>
      </w:pPr>
      <w:r>
        <w:rPr>
          <w:rFonts w:ascii="Arial" w:cs="Arial" w:eastAsia="Arial" w:hAnsi="Arial"/>
        </w:rPr>
        <w:t xml:space="preserve">CSS and Error Conventions</w:t>
      </w:r>
    </w:p>
    <w:p>
      <w:pPr>
        <w:pStyle w:val="ListParagraph"/>
        <w:numPr>
          <w:ilvl w:val="0"/>
          <w:numId w:val="2"/>
        </w:numPr>
        <w:spacing w:after="60"/>
      </w:pPr>
      <w:r>
        <w:rPr>
          <w:rFonts w:ascii="Arial" w:cs="Arial" w:eastAsia="Arial" w:hAnsi="Arial"/>
          <w:sz w:val="22"/>
          <w:szCs w:val="22"/>
        </w:rPr>
        <w:t xml:space="preserve">caret-color: transparent at @layer base with input/textarea override.</w:t>
      </w:r>
    </w:p>
    <w:p>
      <w:pPr>
        <w:pStyle w:val="ListParagraph"/>
        <w:numPr>
          <w:ilvl w:val="0"/>
          <w:numId w:val="2"/>
        </w:numPr>
        <w:spacing w:after="60"/>
      </w:pPr>
      <w:r>
        <w:rPr>
          <w:rFonts w:ascii="Arial" w:cs="Arial" w:eastAsia="Arial" w:hAnsi="Arial"/>
          <w:sz w:val="22"/>
          <w:szCs w:val="22"/>
        </w:rPr>
        <w:t xml:space="preserve">console.warn for expected degradation, console.error for unexpected failures.</w:t>
      </w:r>
    </w:p>
    <w:p>
      <w:pPr>
        <w:pStyle w:val="ListParagraph"/>
        <w:numPr>
          <w:ilvl w:val="0"/>
          <w:numId w:val="2"/>
        </w:numPr>
        <w:spacing w:after="60"/>
      </w:pPr>
      <w:r>
        <w:rPr>
          <w:rFonts w:ascii="Arial" w:cs="Arial" w:eastAsia="Arial" w:hAnsi="Arial"/>
          <w:sz w:val="22"/>
          <w:szCs w:val="22"/>
        </w:rPr>
        <w:t xml:space="preserve">React error boundaries wrap major page sections.</w:t>
      </w:r>
    </w:p>
    <w:p>
      <w:pPr>
        <w:spacing w:after="200"/>
      </w:pPr>
    </w:p>
    <w:p>
      <w:pPr>
        <w:pStyle w:val="Heading3"/>
      </w:pPr>
      <w:r>
        <w:rPr>
          <w:rFonts w:ascii="Arial" w:cs="Arial" w:eastAsia="Arial" w:hAnsi="Arial"/>
        </w:rPr>
        <w:t xml:space="preserve">Architecture Decision Records</w:t>
      </w:r>
    </w:p>
    <w:p>
      <w:pPr>
        <w:pStyle w:val="ListParagraph"/>
        <w:numPr>
          <w:ilvl w:val="0"/>
          <w:numId w:val="2"/>
        </w:numPr>
        <w:spacing w:after="60"/>
      </w:pPr>
      <w:r>
        <w:rPr>
          <w:rFonts w:ascii="Arial" w:cs="Arial" w:eastAsia="Arial" w:hAnsi="Arial"/>
          <w:sz w:val="22"/>
          <w:szCs w:val="22"/>
        </w:rPr>
        <w:t xml:space="preserve">ADR-001: Lifecycle FSM — transition_deal_state() as single choke point</w:t>
      </w:r>
    </w:p>
    <w:p>
      <w:pPr>
        <w:pStyle w:val="ListParagraph"/>
        <w:numPr>
          <w:ilvl w:val="0"/>
          <w:numId w:val="2"/>
        </w:numPr>
        <w:spacing w:after="60"/>
      </w:pPr>
      <w:r>
        <w:rPr>
          <w:rFonts w:ascii="Arial" w:cs="Arial" w:eastAsia="Arial" w:hAnsi="Arial"/>
          <w:sz w:val="22"/>
          <w:szCs w:val="22"/>
        </w:rPr>
        <w:t xml:space="preserve">ADR-002: Canonical Database — PostgreSQL on port 5432 only, 5435 decommissioned</w:t>
      </w:r>
    </w:p>
    <w:p>
      <w:pPr>
        <w:pStyle w:val="ListParagraph"/>
        <w:numPr>
          <w:ilvl w:val="0"/>
          <w:numId w:val="2"/>
        </w:numPr>
        <w:spacing w:after="60"/>
      </w:pPr>
      <w:r>
        <w:rPr>
          <w:rFonts w:ascii="Arial" w:cs="Arial" w:eastAsia="Arial" w:hAnsi="Arial"/>
          <w:sz w:val="22"/>
          <w:szCs w:val="22"/>
        </w:rPr>
        <w:t xml:space="preserve">ADR-003: Stage Configuration Authority — PIPELINE_STAGES single source of truth</w:t>
      </w:r>
    </w:p>
    <w:p>
      <w:r>
        <w:br w:type="page"/>
      </w:r>
    </w:p>
    <w:p>
      <w:pPr>
        <w:pStyle w:val="Heading1"/>
      </w:pPr>
      <w:r>
        <w:rPr>
          <w:rFonts w:ascii="Arial" w:cs="Arial" w:eastAsia="Arial" w:hAnsi="Arial"/>
        </w:rPr>
        <w:t xml:space="preserve">14. TriPass Multi-Agent Pipeline</w:t>
      </w:r>
    </w:p>
    <w:p>
      <w:pPr>
        <w:spacing w:after="120"/>
      </w:pPr>
      <w:r>
        <w:rPr>
          <w:rFonts w:ascii="Arial" w:cs="Arial" w:eastAsia="Arial" w:hAnsi="Arial"/>
          <w:b w:val="false"/>
          <w:bCs w:val="false"/>
          <w:i w:val="false"/>
          <w:iCs w:val="false"/>
          <w:color w:val="000000"/>
          <w:sz w:val="22"/>
          <w:szCs w:val="22"/>
        </w:rPr>
        <w:t xml:space="preserve">TriPass is a reusable 3-agent orchestrator that runs Claude Code, Gemini CLI, and Codex CLI independently, then cross-reviews and consolidates findings into a single deduplicated deliverable.</w:t>
      </w:r>
    </w:p>
    <w:p>
      <w:pPr>
        <w:spacing w:after="200"/>
      </w:pPr>
    </w:p>
    <w:p>
      <w:pPr>
        <w:pStyle w:val="Heading2"/>
      </w:pPr>
      <w:r>
        <w:rPr>
          <w:rFonts w:ascii="Arial" w:cs="Arial" w:eastAsia="Arial" w:hAnsi="Arial"/>
        </w:rPr>
        <w:t xml:space="preserve">14.1 Pipeline Architecture</w:t>
      </w:r>
    </w:p>
    <w:p>
      <w:pPr>
        <w:pStyle w:val="ListParagraph"/>
        <w:numPr>
          <w:ilvl w:val="0"/>
          <w:numId w:val="2"/>
        </w:numPr>
        <w:spacing w:after="60"/>
      </w:pPr>
      <w:r>
        <w:rPr>
          <w:rFonts w:ascii="Arial" w:cs="Arial" w:eastAsia="Arial" w:hAnsi="Arial"/>
          <w:sz w:val="22"/>
          <w:szCs w:val="22"/>
        </w:rPr>
        <w:t xml:space="preserve">Pass 1: All 3 agents independently investigate, append findings to WORKSPACE.md (append-only, hash-verified).</w:t>
      </w:r>
    </w:p>
    <w:p>
      <w:pPr>
        <w:pStyle w:val="ListParagraph"/>
        <w:numPr>
          <w:ilvl w:val="0"/>
          <w:numId w:val="2"/>
        </w:numPr>
        <w:spacing w:after="60"/>
      </w:pPr>
      <w:r>
        <w:rPr>
          <w:rFonts w:ascii="Arial" w:cs="Arial" w:eastAsia="Arial" w:hAnsi="Arial"/>
          <w:sz w:val="22"/>
          <w:szCs w:val="22"/>
        </w:rPr>
        <w:t xml:space="preserve">Pass 2: Each agent cross-reviews all Pass 1 reports, deduplicates, appends to WORKSPACE.md.</w:t>
      </w:r>
    </w:p>
    <w:p>
      <w:pPr>
        <w:pStyle w:val="ListParagraph"/>
        <w:numPr>
          <w:ilvl w:val="0"/>
          <w:numId w:val="2"/>
        </w:numPr>
        <w:spacing w:after="60"/>
      </w:pPr>
      <w:r>
        <w:rPr>
          <w:rFonts w:ascii="Arial" w:cs="Arial" w:eastAsia="Arial" w:hAnsi="Arial"/>
          <w:sz w:val="22"/>
          <w:szCs w:val="22"/>
        </w:rPr>
        <w:t xml:space="preserve">Pass 3: Claude Code consolidates everything into FINAL_MASTER.md (single deduplicated deliverable).</w:t>
      </w:r>
    </w:p>
    <w:p>
      <w:pPr>
        <w:pStyle w:val="ListParagraph"/>
        <w:numPr>
          <w:ilvl w:val="0"/>
          <w:numId w:val="2"/>
        </w:numPr>
        <w:spacing w:after="60"/>
      </w:pPr>
      <w:r>
        <w:rPr>
          <w:rFonts w:ascii="Arial" w:cs="Arial" w:eastAsia="Arial" w:hAnsi="Arial"/>
          <w:sz w:val="22"/>
          <w:szCs w:val="22"/>
        </w:rPr>
        <w:t xml:space="preserve">Pass 4 (optional): Meta-QA verifies no-drop and deduplication correctness.</w:t>
      </w:r>
    </w:p>
    <w:p>
      <w:pPr>
        <w:spacing w:after="200"/>
      </w:pPr>
    </w:p>
    <w:p>
      <w:pPr>
        <w:pStyle w:val="Heading2"/>
      </w:pPr>
      <w:r>
        <w:rPr>
          <w:rFonts w:ascii="Arial" w:cs="Arial" w:eastAsia="Arial" w:hAnsi="Arial"/>
        </w:rPr>
        <w:t xml:space="preserve">14.2 Modes</w:t>
      </w:r>
    </w:p>
    <w:p>
      <w:pPr>
        <w:pStyle w:val="ListParagraph"/>
        <w:numPr>
          <w:ilvl w:val="0"/>
          <w:numId w:val="2"/>
        </w:numPr>
        <w:spacing w:after="60"/>
      </w:pPr>
      <w:r>
        <w:rPr>
          <w:rFonts w:ascii="Arial" w:cs="Arial" w:eastAsia="Arial" w:hAnsi="Arial"/>
          <w:sz w:val="22"/>
          <w:szCs w:val="22"/>
        </w:rPr>
        <w:t xml:space="preserve">Forensic: Root cause analysis and investigation</w:t>
      </w:r>
    </w:p>
    <w:p>
      <w:pPr>
        <w:pStyle w:val="ListParagraph"/>
        <w:numPr>
          <w:ilvl w:val="0"/>
          <w:numId w:val="2"/>
        </w:numPr>
        <w:spacing w:after="60"/>
      </w:pPr>
      <w:r>
        <w:rPr>
          <w:rFonts w:ascii="Arial" w:cs="Arial" w:eastAsia="Arial" w:hAnsi="Arial"/>
          <w:sz w:val="22"/>
          <w:szCs w:val="22"/>
        </w:rPr>
        <w:t xml:space="preserve">Design: UI/UX review (uses design standards from .claude/rules/design-system.md, NOT any external plugin)</w:t>
      </w:r>
    </w:p>
    <w:p>
      <w:pPr>
        <w:pStyle w:val="ListParagraph"/>
        <w:numPr>
          <w:ilvl w:val="0"/>
          <w:numId w:val="2"/>
        </w:numPr>
        <w:spacing w:after="60"/>
      </w:pPr>
      <w:r>
        <w:rPr>
          <w:rFonts w:ascii="Arial" w:cs="Arial" w:eastAsia="Arial" w:hAnsi="Arial"/>
          <w:sz w:val="22"/>
          <w:szCs w:val="22"/>
        </w:rPr>
        <w:t xml:space="preserve">Implement: Code planning and implementation strategy</w:t>
      </w:r>
    </w:p>
    <w:p>
      <w:pPr>
        <w:spacing w:after="200"/>
      </w:pPr>
    </w:p>
    <w:p>
      <w:pPr>
        <w:pStyle w:val="Heading2"/>
      </w:pPr>
      <w:r>
        <w:rPr>
          <w:rFonts w:ascii="Arial" w:cs="Arial" w:eastAsia="Arial" w:hAnsi="Arial"/>
        </w:rPr>
        <w:t xml:space="preserve">14.3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Artifact</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Orchestrator script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/home/zaks/zakops-agent-api/tools/tripass/tripass.sh</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SOP</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/home/zaks/bookkeeping/docs/TRIPASS_SOP.md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Templates (4)</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/home/zaks/bookkeeping/docs/_tripass_templates/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Run directories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/home/zaks/bookkeeping/docs/_tripass_runs/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Latest run pointer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TRIPASS_LATEST_RUN.md</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Slash command</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.claude/commands/tripass.md</w:t>
            </w:r>
          </w:p>
        </w:tc>
      </w:tr>
    </w:tbl>
    <w:p>
      <w:pPr>
        <w:spacing w:after="200"/>
      </w:pPr>
    </w:p>
    <w:p>
      <w:pPr>
        <w:pStyle w:val="Heading2"/>
      </w:pPr>
      <w:r>
        <w:rPr>
          <w:rFonts w:ascii="Arial" w:cs="Arial" w:eastAsia="Arial" w:hAnsi="Arial"/>
        </w:rPr>
        <w:t xml:space="preserve">14.4 Gates (T-1 through T-6)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Gate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6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Append-Only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WORKSPACE.md and MASTER_LOG.md are append-only, hash-verified. No overwrites.</w:t>
            </w:r>
          </w:p>
        </w:tc>
      </w:tr>
      <w:tr>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T-2</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Completeness</w:t>
            </w:r>
          </w:p>
        </w:tc>
        <w:tc>
          <w:tcPr>
            <w:tcW w:type="dxa" w:w="6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3 Pass 1 reports, 3 Pass 2 reviews, FINAL_MASTER.md all exist.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Structural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Identity headers, 5 required fields per finding, evidence references. Returns SKIP (not PASS) on generate-only runs with placeholder content.</w:t>
            </w:r>
          </w:p>
        </w:tc>
      </w:tr>
      <w:tr>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T-4</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Drift Detection</w:t>
            </w:r>
          </w:p>
        </w:tc>
        <w:tc>
          <w:tcPr>
            <w:tcW w:type="dxa" w:w="6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Scope enforcement. Halts if &gt;30% findings are out-of-scope.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No-Drop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Every unique Pass 1 finding appears in FINAL_MASTER.md or has justified discard.</w:t>
            </w:r>
          </w:p>
        </w:tc>
      </w:tr>
      <w:tr>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T-6</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Memory Sync</w:t>
            </w:r>
          </w:p>
        </w:tc>
        <w:tc>
          <w:tcPr>
            <w:tcW w:type="dxa" w:w="6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Mission recorded in MEMORY.md, TRIPASS_LATEST_RUN.md updated, CHANGES.md entry. Idempotent — re-running for same run ID does not duplicate entries.</w:t>
            </w:r>
          </w:p>
        </w:tc>
      </w:tr>
    </w:tbl>
    <w:p>
      <w:pPr>
        <w:spacing w:after="200"/>
      </w:pPr>
    </w:p>
    <w:p>
      <w:pPr>
        <w:pStyle w:val="Heading2"/>
      </w:pPr>
      <w:r>
        <w:rPr>
          <w:rFonts w:ascii="Arial" w:cs="Arial" w:eastAsia="Arial" w:hAnsi="Arial"/>
        </w:rPr>
        <w:t xml:space="preserve">14.5 QA Enhancements (Post-Mission 2)</w:t>
      </w:r>
    </w:p>
    <w:p>
      <w:pPr>
        <w:pStyle w:val="ListParagraph"/>
        <w:numPr>
          <w:ilvl w:val="0"/>
          <w:numId w:val="2"/>
        </w:numPr>
        <w:spacing w:after="60"/>
      </w:pPr>
      <w:r>
        <w:rPr>
          <w:rFonts w:ascii="Arial" w:cs="Arial" w:eastAsia="Arial" w:hAnsi="Arial"/>
          <w:sz w:val="22"/>
          <w:szCs w:val="22"/>
        </w:rPr>
        <w:t xml:space="preserve">ENH-3: Trap handler for lock file cleanup (/tmp/tripass.lock) — ensures lock is removed on any exit (normal, error, signal, interrupt).</w:t>
      </w:r>
    </w:p>
    <w:p>
      <w:pPr>
        <w:pStyle w:val="ListParagraph"/>
        <w:numPr>
          <w:ilvl w:val="0"/>
          <w:numId w:val="2"/>
        </w:numPr>
        <w:spacing w:after="60"/>
      </w:pPr>
      <w:r>
        <w:rPr>
          <w:rFonts w:ascii="Arial" w:cs="Arial" w:eastAsia="Arial" w:hAnsi="Arial"/>
          <w:sz w:val="22"/>
          <w:szCs w:val="22"/>
        </w:rPr>
        <w:t xml:space="preserve">ENH-1: Gate T-3 returns SKIP on generate-only mode with placeholder FINAL_MASTER.md.</w:t>
      </w:r>
    </w:p>
    <w:p>
      <w:pPr>
        <w:pStyle w:val="ListParagraph"/>
        <w:numPr>
          <w:ilvl w:val="0"/>
          <w:numId w:val="2"/>
        </w:numPr>
        <w:spacing w:after="60"/>
      </w:pPr>
      <w:r>
        <w:rPr>
          <w:rFonts w:ascii="Arial" w:cs="Arial" w:eastAsia="Arial" w:hAnsi="Arial"/>
          <w:sz w:val="22"/>
          <w:szCs w:val="22"/>
        </w:rPr>
        <w:t xml:space="preserve">ENH-2: Gate T-6 is idempotent — checks for existing run ID in CHANGES.md before writing.</w:t>
      </w:r>
    </w:p>
    <w:p>
      <w:pPr>
        <w:pStyle w:val="ListParagraph"/>
        <w:numPr>
          <w:ilvl w:val="0"/>
          <w:numId w:val="2"/>
        </w:numPr>
        <w:spacing w:after="60"/>
      </w:pPr>
      <w:r>
        <w:rPr>
          <w:rFonts w:ascii="Arial" w:cs="Arial" w:eastAsia="Arial" w:hAnsi="Arial"/>
          <w:sz w:val="22"/>
          <w:szCs w:val="22"/>
        </w:rPr>
        <w:t xml:space="preserve">ENH-9: File ownership fix for WSL — all files created under /home/zaks/ are chowned to zaks:zaks at script end.</w:t>
      </w:r>
    </w:p>
    <w:p>
      <w:pPr>
        <w:pStyle w:val="ListParagraph"/>
        <w:numPr>
          <w:ilvl w:val="0"/>
          <w:numId w:val="2"/>
        </w:numPr>
        <w:spacing w:after="60"/>
      </w:pPr>
      <w:r>
        <w:rPr>
          <w:rFonts w:ascii="Arial" w:cs="Arial" w:eastAsia="Arial" w:hAnsi="Arial"/>
          <w:sz w:val="22"/>
          <w:szCs w:val="22"/>
        </w:rPr>
        <w:t xml:space="preserve">ENH-8: MEMORY.md TriPass section includes all 6 gates (T-1 through T-6) for instant session context.</w:t>
      </w:r>
    </w:p>
    <w:p>
      <w:r>
        <w:br w:type="page"/>
      </w:r>
    </w:p>
    <w:p>
      <w:pPr>
        <w:pStyle w:val="Heading1"/>
      </w:pPr>
      <w:r>
        <w:rPr>
          <w:rFonts w:ascii="Arial" w:cs="Arial" w:eastAsia="Arial" w:hAnsi="Arial"/>
        </w:rPr>
        <w:t xml:space="preserve">15. Service Map</w:t>
      </w:r>
    </w:p>
    <w:p>
      <w:pPr>
        <w:spacing w:after="120"/>
      </w:pPr>
      <w:r>
        <w:rPr>
          <w:rFonts w:ascii="Arial" w:cs="Arial" w:eastAsia="Arial" w:hAnsi="Arial"/>
          <w:b w:val="false"/>
          <w:bCs w:val="false"/>
          <w:i w:val="false"/>
          <w:iCs w:val="false"/>
          <w:color w:val="000000"/>
          <w:sz w:val="22"/>
          <w:szCs w:val="22"/>
        </w:rPr>
        <w:t xml:space="preserve">All services with their ports, health endpoints, and current status. PostgreSQL runs on port 5432 only. Port 5435 was decommissioned during the Deal Integrity mission. Port 8090 is decommissioned.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2500"/>
        <w:gridCol w:w="33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Port</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Stack</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Dashboard (Next.js)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3003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TypeScript / React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Active</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Backend API</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8091</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Python / FastAPI</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Active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Agent API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8095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Python / LangGraph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Active</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RAG Service</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8052</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Python</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Active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vLLM (Granite 3.0 8B)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9100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Python / vLLM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Active</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OpenWebUI</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3000</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TypeScript</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Active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Monitoring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Python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Active</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PostgreSQL</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5432</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PostgreSQL</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Active — ONLY valid DB port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(decommissioned)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5435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DEAD — split-brain source, destroyed</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(decommissioned)</w:t>
            </w:r>
          </w:p>
        </w:tc>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8090</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DEAD</w:t>
            </w:r>
          </w:p>
        </w:tc>
      </w:tr>
    </w:tbl>
    <w:p>
      <w:r>
        <w:br w:type="page"/>
      </w:r>
    </w:p>
    <w:p>
      <w:pPr>
        <w:pStyle w:val="Heading1"/>
      </w:pPr>
      <w:r>
        <w:rPr>
          <w:rFonts w:ascii="Arial" w:cs="Arial" w:eastAsia="Arial" w:hAnsi="Arial"/>
        </w:rPr>
        <w:t xml:space="preserve">16. WSL Environment Hazards</w:t>
      </w:r>
    </w:p>
    <w:p>
      <w:pPr>
        <w:spacing w:after="120"/>
      </w:pPr>
      <w:r>
        <w:rPr>
          <w:rFonts w:ascii="Arial" w:cs="Arial" w:eastAsia="Arial" w:hAnsi="Arial"/>
          <w:b w:val="false"/>
          <w:bCs w:val="false"/>
          <w:i w:val="false"/>
          <w:iCs w:val="false"/>
          <w:color w:val="000000"/>
          <w:sz w:val="22"/>
          <w:szCs w:val="22"/>
        </w:rPr>
        <w:t xml:space="preserve">Claude Code runs in WSL (Windows Subsystem for Linux) on RHEL 8.9. Four critical hazards affect every session:</w:t>
      </w:r>
    </w:p>
    <w:p>
      <w:pPr>
        <w:spacing w:after="200"/>
      </w:pPr>
    </w:p>
    <w:p>
      <w:pPr>
        <w:pStyle w:val="Heading3"/>
      </w:pPr>
      <w:r>
        <w:rPr>
          <w:rFonts w:ascii="Arial" w:cs="Arial" w:eastAsia="Arial" w:hAnsi="Arial"/>
        </w:rPr>
        <w:t xml:space="preserve">1. CRLF Line Endings</w:t>
      </w:r>
    </w:p>
    <w:p>
      <w:pPr>
        <w:spacing w:after="120"/>
      </w:pPr>
      <w:r>
        <w:rPr>
          <w:rFonts w:ascii="Arial" w:cs="Arial" w:eastAsia="Arial" w:hAnsi="Arial"/>
          <w:b w:val="false"/>
          <w:bCs w:val="false"/>
          <w:i w:val="false"/>
          <w:iCs w:val="false"/>
          <w:color w:val="000000"/>
          <w:sz w:val="22"/>
          <w:szCs w:val="22"/>
        </w:rPr>
        <w:t xml:space="preserve">Every file written via the Write tool gets Windows line endings. Always run sed -i 's/\r$//' after writing any .sh file. Symptom: bash\r: not found (exit 127).</w:t>
      </w:r>
    </w:p>
    <w:p>
      <w:pPr>
        <w:spacing w:after="200"/>
      </w:pPr>
    </w:p>
    <w:p>
      <w:pPr>
        <w:pStyle w:val="Heading3"/>
      </w:pPr>
      <w:r>
        <w:rPr>
          <w:rFonts w:ascii="Arial" w:cs="Arial" w:eastAsia="Arial" w:hAnsi="Arial"/>
        </w:rPr>
        <w:t xml:space="preserve">2. Root Ownership</w:t>
      </w:r>
    </w:p>
    <w:p>
      <w:pPr>
        <w:spacing w:after="120"/>
      </w:pPr>
      <w:r>
        <w:rPr>
          <w:rFonts w:ascii="Arial" w:cs="Arial" w:eastAsia="Arial" w:hAnsi="Arial"/>
          <w:b w:val="false"/>
          <w:bCs w:val="false"/>
          <w:i w:val="false"/>
          <w:iCs w:val="false"/>
          <w:color w:val="000000"/>
          <w:sz w:val="22"/>
          <w:szCs w:val="22"/>
        </w:rPr>
        <w:t xml:space="preserve">Claude Code runs as root. Every file created is root-owned. Run sudo chown zaks:zaks &lt;file&gt; after creating files in /home/zaks/. Symptom: EACCES when user runs make targets. The TriPass orchestrator handles this automatically (ENH-9).</w:t>
      </w:r>
    </w:p>
    <w:p>
      <w:pPr>
        <w:spacing w:after="200"/>
      </w:pPr>
    </w:p>
    <w:p>
      <w:pPr>
        <w:pStyle w:val="Heading3"/>
      </w:pPr>
      <w:r>
        <w:rPr>
          <w:rFonts w:ascii="Arial" w:cs="Arial" w:eastAsia="Arial" w:hAnsi="Arial"/>
        </w:rPr>
        <w:t xml:space="preserve">3. Dual Tool Paths</w:t>
      </w:r>
    </w:p>
    <w:p>
      <w:pPr>
        <w:spacing w:after="120"/>
      </w:pPr>
      <w:r>
        <w:rPr>
          <w:rFonts w:ascii="Arial" w:cs="Arial" w:eastAsia="Arial" w:hAnsi="Arial"/>
          <w:b w:val="false"/>
          <w:bCs w:val="false"/>
          <w:i w:val="false"/>
          <w:iCs w:val="false"/>
          <w:color w:val="000000"/>
          <w:sz w:val="22"/>
          <w:szCs w:val="22"/>
        </w:rPr>
        <w:t xml:space="preserve">Monorepo tools at /home/zaks/zakops-agent-api/tools/infra/ vs external tools at /home/zaks/tools/infra/. Makefile expects monorepo-relative paths. Never write scripts to the external path when Makefile references them.</w:t>
      </w:r>
    </w:p>
    <w:p>
      <w:pPr>
        <w:spacing w:after="200"/>
      </w:pPr>
    </w:p>
    <w:p>
      <w:pPr>
        <w:pStyle w:val="Heading3"/>
      </w:pPr>
      <w:r>
        <w:rPr>
          <w:rFonts w:ascii="Arial" w:cs="Arial" w:eastAsia="Arial" w:hAnsi="Arial"/>
        </w:rPr>
        <w:t xml:space="preserve">4. grep -c Exit Code</w:t>
      </w:r>
    </w:p>
    <w:p>
      <w:pPr>
        <w:spacing w:after="120"/>
      </w:pPr>
      <w:r>
        <w:rPr>
          <w:rFonts w:ascii="Arial" w:cs="Arial" w:eastAsia="Arial" w:hAnsi="Arial"/>
          <w:b w:val="false"/>
          <w:bCs w:val="false"/>
          <w:i w:val="false"/>
          <w:iCs w:val="false"/>
          <w:color w:val="000000"/>
          <w:sz w:val="22"/>
          <w:szCs w:val="22"/>
        </w:rPr>
        <w:t xml:space="preserve">grep -c returns exit 1 when count is 0. Use VAR=$(grep -c ... 2&gt;/dev/null) || VAR=0 — not $(grep -c ... || echo 0) which captures both outputs.</w:t>
      </w:r>
    </w:p>
    <w:p>
      <w:r>
        <w:br w:type="page"/>
      </w:r>
    </w:p>
    <w:p>
      <w:pPr>
        <w:pStyle w:val="Heading1"/>
      </w:pPr>
      <w:r>
        <w:rPr>
          <w:rFonts w:ascii="Arial" w:cs="Arial" w:eastAsia="Arial" w:hAnsi="Arial"/>
        </w:rPr>
        <w:t xml:space="preserve">17. Key File Paths Reference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MEMORY.md (canonical)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/root/.claude/projects/-home-zaks/memory/MEMORY.md</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MEMORY.md (symlink)</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/root/.claude/projects/-mnt-c-Users-mzsai/memory/ → canonical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memory-sync.sh</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/home/zaks/.claude/hooks/memory-sync.sh</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V6PP Guide</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/home/zaks/bookkeeping/docs/V6PP-SETUP-GUIDE.md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CLAUDE.md (root)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/home/zaks/CLAUDE.md</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CLAUDE.md (monorepo)</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/home/zaks/zakops-agent-api/CLAUDE.md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Agent definitions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/home/zaks/.claude/agents/ (3 files)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Path-scoped rules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/home/zaks/zakops-agent-api/.claude/rules/ (5 files)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Slash commands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/home/zaks/zakops-agent-api/.claude/commands/ (13 files)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Hook scripts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/home/zaks/.claude/hooks/ (5 scripts)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Settings (user-level)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/home/zaks/.claude/settings.json</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Settings (root-level)</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/root/.claude/settings.json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TriPass orchestrator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/home/zaks/zakops-agent-api/tools/tripass/tripass.sh</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TriPass SOP</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/home/zaks/bookkeeping/docs/TRIPASS_SOP.md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TriPass templates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/home/zaks/bookkeeping/docs/_tripass_templates/ (4 files)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TriPass run directories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/home/zaks/bookkeeping/docs/_tripass_runs/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Surface 9 validator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/home/zaks/zakops-agent-api/tools/infra/validate-surface9.sh</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Gemini/Codex wrappers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/home/zaks/scripts/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/home/zaks/bookkeeping/docs/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QA evidence</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/home/zaks/bookkeeping/qa-verifications/</w:t>
            </w:r>
          </w:p>
        </w:tc>
      </w:tr>
    </w:tbl>
    <w:p>
      <w:r>
        <w:br w:type="page"/>
      </w:r>
    </w:p>
    <w:p>
      <w:pPr>
        <w:pStyle w:val="Heading1"/>
      </w:pPr>
      <w:r>
        <w:rPr>
          <w:rFonts w:ascii="Arial" w:cs="Arial" w:eastAsia="Arial" w:hAnsi="Arial"/>
        </w:rPr>
        <w:t xml:space="preserve">18. Document Information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Document Title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ZakOps Agentic AI OS — Claude Code Infrastructure Reference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V6PP (February 9, 2026)</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Supersedes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V5PP-DMS (February 7, 2026)</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Verification</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4 independent session diagnostics, all converging to clean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Total Gates Passed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82 (QA-V6GR-VERIFY-001) + 12 remediations + 3 post-QA drift corrections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Split-Brain Status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Permanently resolved via symlink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Known Gaps Addressed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transition_deal_state in backend-api.md, allow rule two-tier docs, guide line count auto-sync</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Next: In Flight</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000000"/>
                <w:sz w:val="20"/>
                <w:szCs w:val="20"/>
              </w:rPr>
              <w:t xml:space="preserve">FORENSIC-AUDIT-SURFACES-002 — ground truth discovery for Surfaces 10–14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Next: Planned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Implementation mission for Surface 10 (Dependency Health), Surface 11 (Secret Registry), Surface 12 (Error Taxonomy), Surface 13 (Test Coverage), Surface 14 (Performance Budget)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ZakOps V6PP Infrastructure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2026-02-10T01:17:11.068Z</dcterms:created>
  <dcterms:modified xsi:type="dcterms:W3CDTF">2026-02-10T01:17:11.069Z</dcterms:modified>
</cp:coreProperties>
</file>

<file path=docProps/custom.xml><?xml version="1.0" encoding="utf-8"?>
<Properties xmlns="http://schemas.openxmlformats.org/officeDocument/2006/custom-properties" xmlns:vt="http://schemas.openxmlformats.org/officeDocument/2006/docPropsVTypes"/>
</file>