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2D309" w14:textId="7F536F0F" w:rsidR="007C6ECA" w:rsidRPr="00436E40" w:rsidRDefault="007C6ECA" w:rsidP="007C6ECA">
      <w:pPr>
        <w:pStyle w:val="a3"/>
        <w:rPr>
          <w:rFonts w:ascii="微软雅黑" w:eastAsia="微软雅黑" w:hAnsi="微软雅黑"/>
        </w:rPr>
      </w:pPr>
      <w:r w:rsidRPr="00436E40">
        <w:rPr>
          <w:rFonts w:ascii="微软雅黑" w:eastAsia="微软雅黑" w:hAnsi="微软雅黑" w:hint="eastAsia"/>
        </w:rPr>
        <w:t>World试题模板转化Excel导题模板工具使用方法</w:t>
      </w:r>
    </w:p>
    <w:p w14:paraId="7B131CCE" w14:textId="77777777" w:rsidR="00436E40" w:rsidRPr="00436E40" w:rsidRDefault="00436E40" w:rsidP="00436E40">
      <w:pPr>
        <w:rPr>
          <w:rFonts w:ascii="微软雅黑" w:eastAsia="微软雅黑" w:hAnsi="微软雅黑" w:hint="eastAsia"/>
        </w:rPr>
      </w:pPr>
    </w:p>
    <w:p w14:paraId="4890AA9E" w14:textId="164FDD08" w:rsidR="00F636A3" w:rsidRPr="00436E40" w:rsidRDefault="00000000" w:rsidP="007C6ECA">
      <w:pPr>
        <w:pStyle w:val="1"/>
        <w:numPr>
          <w:ilvl w:val="0"/>
          <w:numId w:val="3"/>
        </w:numPr>
        <w:ind w:left="357" w:hanging="357"/>
        <w:rPr>
          <w:rFonts w:ascii="微软雅黑" w:eastAsia="微软雅黑" w:hAnsi="微软雅黑" w:cs="微软雅黑" w:hint="eastAsia"/>
          <w:sz w:val="18"/>
          <w:szCs w:val="18"/>
        </w:rPr>
      </w:pPr>
      <w:r w:rsidRPr="00436E40">
        <w:rPr>
          <w:rFonts w:ascii="微软雅黑" w:eastAsia="微软雅黑" w:hAnsi="微软雅黑" w:cs="微软雅黑" w:hint="eastAsia"/>
          <w:sz w:val="18"/>
          <w:szCs w:val="18"/>
        </w:rPr>
        <w:t>解压w2e转题工具到根目录下</w:t>
      </w:r>
    </w:p>
    <w:p w14:paraId="7E79F1FA" w14:textId="1CD75104" w:rsidR="00F636A3" w:rsidRPr="00436E40" w:rsidRDefault="00000000">
      <w:pPr>
        <w:rPr>
          <w:rFonts w:ascii="微软雅黑" w:eastAsia="微软雅黑" w:hAnsi="微软雅黑" w:cs="微软雅黑" w:hint="eastAsia"/>
          <w:sz w:val="18"/>
          <w:szCs w:val="18"/>
        </w:rPr>
      </w:pPr>
      <w:r w:rsidRPr="00436E40">
        <w:rPr>
          <w:rFonts w:ascii="微软雅黑" w:eastAsia="微软雅黑" w:hAnsi="微软雅黑" w:cs="微软雅黑" w:hint="eastAsia"/>
          <w:noProof/>
          <w:sz w:val="18"/>
          <w:szCs w:val="18"/>
        </w:rPr>
        <w:drawing>
          <wp:inline distT="0" distB="0" distL="114300" distR="114300" wp14:anchorId="32D2B4CA" wp14:editId="586E658D">
            <wp:extent cx="5271135" cy="1073785"/>
            <wp:effectExtent l="0" t="0" r="57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1135" cy="1073785"/>
                    </a:xfrm>
                    <a:prstGeom prst="rect">
                      <a:avLst/>
                    </a:prstGeom>
                    <a:noFill/>
                    <a:ln>
                      <a:solidFill>
                        <a:schemeClr val="tx1">
                          <a:lumMod val="50000"/>
                          <a:lumOff val="50000"/>
                        </a:schemeClr>
                      </a:solidFill>
                    </a:ln>
                  </pic:spPr>
                </pic:pic>
              </a:graphicData>
            </a:graphic>
          </wp:inline>
        </w:drawing>
      </w:r>
    </w:p>
    <w:p w14:paraId="27450C6B" w14:textId="2A2A02FE" w:rsidR="00F636A3" w:rsidRPr="00436E40" w:rsidRDefault="00000000" w:rsidP="007C6ECA">
      <w:pPr>
        <w:pStyle w:val="1"/>
        <w:numPr>
          <w:ilvl w:val="0"/>
          <w:numId w:val="3"/>
        </w:numPr>
        <w:ind w:left="357" w:hanging="357"/>
        <w:rPr>
          <w:rFonts w:ascii="微软雅黑" w:eastAsia="微软雅黑" w:hAnsi="微软雅黑" w:cs="微软雅黑" w:hint="eastAsia"/>
          <w:sz w:val="18"/>
          <w:szCs w:val="18"/>
        </w:rPr>
      </w:pPr>
      <w:r w:rsidRPr="00436E40">
        <w:rPr>
          <w:rFonts w:ascii="微软雅黑" w:eastAsia="微软雅黑" w:hAnsi="微软雅黑" w:cs="微软雅黑" w:hint="eastAsia"/>
          <w:sz w:val="18"/>
          <w:szCs w:val="18"/>
        </w:rPr>
        <w:t>将需转化的word试卷，放到E:\w2e\runtime\word文件夹中。注意必须为docx格式文件，现在只能处理单选、多选、判断，3类纯客观题型</w:t>
      </w:r>
    </w:p>
    <w:p w14:paraId="7C485735" w14:textId="0B4BD4AF" w:rsidR="00F636A3" w:rsidRPr="00436E40" w:rsidRDefault="00000000">
      <w:pPr>
        <w:rPr>
          <w:rFonts w:ascii="微软雅黑" w:eastAsia="微软雅黑" w:hAnsi="微软雅黑" w:cs="微软雅黑" w:hint="eastAsia"/>
          <w:sz w:val="18"/>
          <w:szCs w:val="18"/>
        </w:rPr>
      </w:pPr>
      <w:r w:rsidRPr="00436E40">
        <w:rPr>
          <w:rFonts w:ascii="微软雅黑" w:eastAsia="微软雅黑" w:hAnsi="微软雅黑" w:cs="微软雅黑" w:hint="eastAsia"/>
          <w:noProof/>
          <w:sz w:val="18"/>
          <w:szCs w:val="18"/>
        </w:rPr>
        <w:drawing>
          <wp:inline distT="0" distB="0" distL="114300" distR="114300" wp14:anchorId="1E3AA698" wp14:editId="4B15DCED">
            <wp:extent cx="5271135" cy="1013460"/>
            <wp:effectExtent l="9525" t="9525" r="15240" b="247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1135" cy="1013460"/>
                    </a:xfrm>
                    <a:prstGeom prst="rect">
                      <a:avLst/>
                    </a:prstGeom>
                    <a:noFill/>
                    <a:ln>
                      <a:solidFill>
                        <a:schemeClr val="tx1">
                          <a:lumMod val="50000"/>
                          <a:lumOff val="50000"/>
                        </a:schemeClr>
                      </a:solidFill>
                    </a:ln>
                  </pic:spPr>
                </pic:pic>
              </a:graphicData>
            </a:graphic>
          </wp:inline>
        </w:drawing>
      </w:r>
    </w:p>
    <w:p w14:paraId="7E468050" w14:textId="50801EC6" w:rsidR="00F636A3" w:rsidRPr="00436E40" w:rsidRDefault="00000000" w:rsidP="007C6ECA">
      <w:pPr>
        <w:pStyle w:val="1"/>
        <w:numPr>
          <w:ilvl w:val="0"/>
          <w:numId w:val="3"/>
        </w:numPr>
        <w:ind w:left="357" w:hanging="357"/>
        <w:rPr>
          <w:rFonts w:ascii="微软雅黑" w:eastAsia="微软雅黑" w:hAnsi="微软雅黑" w:cs="微软雅黑" w:hint="eastAsia"/>
          <w:sz w:val="18"/>
          <w:szCs w:val="18"/>
        </w:rPr>
      </w:pPr>
      <w:r w:rsidRPr="00436E40">
        <w:rPr>
          <w:rFonts w:ascii="微软雅黑" w:eastAsia="微软雅黑" w:hAnsi="微软雅黑" w:cs="微软雅黑" w:hint="eastAsia"/>
          <w:sz w:val="18"/>
          <w:szCs w:val="18"/>
        </w:rPr>
        <w:t>执行命令行</w:t>
      </w:r>
    </w:p>
    <w:p w14:paraId="71B58B33" w14:textId="77777777" w:rsidR="00F636A3" w:rsidRPr="00436E40" w:rsidRDefault="00000000">
      <w:pPr>
        <w:rPr>
          <w:rFonts w:ascii="微软雅黑" w:eastAsia="微软雅黑" w:hAnsi="微软雅黑" w:cs="微软雅黑" w:hint="eastAsia"/>
          <w:color w:val="4874CB" w:themeColor="accent1"/>
          <w:sz w:val="18"/>
          <w:szCs w:val="18"/>
        </w:rPr>
      </w:pPr>
      <w:r w:rsidRPr="00436E40">
        <w:rPr>
          <w:rFonts w:ascii="微软雅黑" w:eastAsia="微软雅黑" w:hAnsi="微软雅黑" w:cs="微软雅黑" w:hint="eastAsia"/>
          <w:color w:val="4874CB" w:themeColor="accent1"/>
          <w:sz w:val="18"/>
          <w:szCs w:val="18"/>
        </w:rPr>
        <w:t>Microsoft Windows [版本 10.0.19045.2364]</w:t>
      </w:r>
    </w:p>
    <w:p w14:paraId="5CAA1365" w14:textId="77777777" w:rsidR="00F636A3" w:rsidRPr="00436E40" w:rsidRDefault="00000000">
      <w:pPr>
        <w:rPr>
          <w:rFonts w:ascii="微软雅黑" w:eastAsia="微软雅黑" w:hAnsi="微软雅黑" w:cs="微软雅黑" w:hint="eastAsia"/>
          <w:color w:val="4874CB" w:themeColor="accent1"/>
          <w:sz w:val="18"/>
          <w:szCs w:val="18"/>
        </w:rPr>
      </w:pPr>
      <w:r w:rsidRPr="00436E40">
        <w:rPr>
          <w:rFonts w:ascii="微软雅黑" w:eastAsia="微软雅黑" w:hAnsi="微软雅黑" w:cs="微软雅黑" w:hint="eastAsia"/>
          <w:color w:val="4874CB" w:themeColor="accent1"/>
          <w:sz w:val="18"/>
          <w:szCs w:val="18"/>
        </w:rPr>
        <w:t>(c) Microsoft Corporation。保留所有权利。</w:t>
      </w:r>
    </w:p>
    <w:p w14:paraId="03B6EAE1" w14:textId="77777777" w:rsidR="00F636A3" w:rsidRPr="00436E40" w:rsidRDefault="00F636A3">
      <w:pPr>
        <w:rPr>
          <w:rFonts w:ascii="微软雅黑" w:eastAsia="微软雅黑" w:hAnsi="微软雅黑" w:cs="微软雅黑" w:hint="eastAsia"/>
          <w:color w:val="4874CB" w:themeColor="accent1"/>
          <w:sz w:val="18"/>
          <w:szCs w:val="18"/>
        </w:rPr>
      </w:pPr>
    </w:p>
    <w:p w14:paraId="1B5D5D68" w14:textId="77777777" w:rsidR="00F636A3" w:rsidRPr="00436E40" w:rsidRDefault="00000000">
      <w:pPr>
        <w:rPr>
          <w:rFonts w:ascii="微软雅黑" w:eastAsia="微软雅黑" w:hAnsi="微软雅黑" w:cs="微软雅黑" w:hint="eastAsia"/>
          <w:color w:val="4874CB" w:themeColor="accent1"/>
          <w:sz w:val="18"/>
          <w:szCs w:val="18"/>
        </w:rPr>
      </w:pPr>
      <w:r w:rsidRPr="00436E40">
        <w:rPr>
          <w:rFonts w:ascii="微软雅黑" w:eastAsia="微软雅黑" w:hAnsi="微软雅黑" w:cs="微软雅黑" w:hint="eastAsia"/>
          <w:color w:val="4874CB" w:themeColor="accent1"/>
          <w:sz w:val="18"/>
          <w:szCs w:val="18"/>
        </w:rPr>
        <w:t>C:\Users\user&gt;e:</w:t>
      </w:r>
    </w:p>
    <w:p w14:paraId="67D523F0" w14:textId="77777777" w:rsidR="00F636A3" w:rsidRPr="00436E40" w:rsidRDefault="00F636A3">
      <w:pPr>
        <w:rPr>
          <w:rFonts w:ascii="微软雅黑" w:eastAsia="微软雅黑" w:hAnsi="微软雅黑" w:cs="微软雅黑" w:hint="eastAsia"/>
          <w:color w:val="4874CB" w:themeColor="accent1"/>
          <w:sz w:val="18"/>
          <w:szCs w:val="18"/>
        </w:rPr>
      </w:pPr>
    </w:p>
    <w:p w14:paraId="76D0A120" w14:textId="77777777" w:rsidR="00F636A3" w:rsidRPr="00436E40" w:rsidRDefault="00000000">
      <w:pPr>
        <w:rPr>
          <w:rFonts w:ascii="微软雅黑" w:eastAsia="微软雅黑" w:hAnsi="微软雅黑" w:cs="微软雅黑" w:hint="eastAsia"/>
          <w:color w:val="4874CB" w:themeColor="accent1"/>
          <w:sz w:val="18"/>
          <w:szCs w:val="18"/>
        </w:rPr>
      </w:pPr>
      <w:r w:rsidRPr="00436E40">
        <w:rPr>
          <w:rFonts w:ascii="微软雅黑" w:eastAsia="微软雅黑" w:hAnsi="微软雅黑" w:cs="微软雅黑" w:hint="eastAsia"/>
          <w:color w:val="4874CB" w:themeColor="accent1"/>
          <w:sz w:val="18"/>
          <w:szCs w:val="18"/>
        </w:rPr>
        <w:t>E:\&gt;cd w2e</w:t>
      </w:r>
    </w:p>
    <w:p w14:paraId="3CC23AE4" w14:textId="77777777" w:rsidR="00F636A3" w:rsidRPr="00436E40" w:rsidRDefault="00F636A3">
      <w:pPr>
        <w:rPr>
          <w:rFonts w:ascii="微软雅黑" w:eastAsia="微软雅黑" w:hAnsi="微软雅黑" w:cs="微软雅黑" w:hint="eastAsia"/>
          <w:color w:val="4874CB" w:themeColor="accent1"/>
          <w:sz w:val="18"/>
          <w:szCs w:val="18"/>
        </w:rPr>
      </w:pPr>
    </w:p>
    <w:p w14:paraId="025A16D2" w14:textId="77777777" w:rsidR="00F636A3" w:rsidRPr="00436E40" w:rsidRDefault="00000000">
      <w:pPr>
        <w:rPr>
          <w:rFonts w:ascii="微软雅黑" w:eastAsia="微软雅黑" w:hAnsi="微软雅黑" w:cs="微软雅黑" w:hint="eastAsia"/>
          <w:color w:val="4874CB" w:themeColor="accent1"/>
          <w:sz w:val="18"/>
          <w:szCs w:val="18"/>
        </w:rPr>
      </w:pPr>
      <w:r w:rsidRPr="00436E40">
        <w:rPr>
          <w:rFonts w:ascii="微软雅黑" w:eastAsia="微软雅黑" w:hAnsi="微软雅黑" w:cs="微软雅黑" w:hint="eastAsia"/>
          <w:color w:val="4874CB" w:themeColor="accent1"/>
          <w:sz w:val="18"/>
          <w:szCs w:val="18"/>
        </w:rPr>
        <w:t>E:\w2e&gt;</w:t>
      </w:r>
      <w:r w:rsidRPr="00436E40">
        <w:rPr>
          <w:rFonts w:ascii="微软雅黑" w:eastAsia="微软雅黑" w:hAnsi="微软雅黑" w:cs="微软雅黑" w:hint="eastAsia"/>
          <w:b/>
          <w:bCs/>
          <w:color w:val="E54C5E" w:themeColor="accent6"/>
          <w:sz w:val="18"/>
          <w:szCs w:val="18"/>
        </w:rPr>
        <w:t>word2excel.exe -n 2 -t three</w:t>
      </w:r>
    </w:p>
    <w:p w14:paraId="552A2F89" w14:textId="77777777" w:rsidR="00F636A3" w:rsidRPr="00436E40" w:rsidRDefault="00000000">
      <w:pPr>
        <w:rPr>
          <w:rFonts w:ascii="微软雅黑" w:eastAsia="微软雅黑" w:hAnsi="微软雅黑" w:cs="微软雅黑" w:hint="eastAsia"/>
          <w:color w:val="4874CB" w:themeColor="accent1"/>
          <w:sz w:val="18"/>
          <w:szCs w:val="18"/>
        </w:rPr>
      </w:pPr>
      <w:r w:rsidRPr="00436E40">
        <w:rPr>
          <w:rFonts w:ascii="微软雅黑" w:eastAsia="微软雅黑" w:hAnsi="微软雅黑" w:cs="微软雅黑" w:hint="eastAsia"/>
          <w:color w:val="4874CB" w:themeColor="accent1"/>
          <w:sz w:val="18"/>
          <w:szCs w:val="18"/>
        </w:rPr>
        <w:t>==文件处理开始: 2024-06-27 10:23:32==</w:t>
      </w:r>
    </w:p>
    <w:p w14:paraId="4E6E6BEB" w14:textId="77777777" w:rsidR="00F636A3" w:rsidRPr="00436E40" w:rsidRDefault="00000000">
      <w:pPr>
        <w:rPr>
          <w:rFonts w:ascii="微软雅黑" w:eastAsia="微软雅黑" w:hAnsi="微软雅黑" w:cs="微软雅黑" w:hint="eastAsia"/>
          <w:color w:val="4874CB" w:themeColor="accent1"/>
          <w:sz w:val="18"/>
          <w:szCs w:val="18"/>
        </w:rPr>
      </w:pPr>
      <w:r w:rsidRPr="00436E40">
        <w:rPr>
          <w:rFonts w:ascii="微软雅黑" w:eastAsia="微软雅黑" w:hAnsi="微软雅黑" w:cs="微软雅黑" w:hint="eastAsia"/>
          <w:color w:val="4874CB" w:themeColor="accent1"/>
          <w:sz w:val="18"/>
          <w:szCs w:val="18"/>
        </w:rPr>
        <w:t>Word 文件: 1# runtime\word\10014-国际标准化.docx</w:t>
      </w:r>
    </w:p>
    <w:p w14:paraId="7D2EFC58" w14:textId="77777777" w:rsidR="00F636A3" w:rsidRPr="00436E40" w:rsidRDefault="00000000">
      <w:pPr>
        <w:rPr>
          <w:rFonts w:ascii="微软雅黑" w:eastAsia="微软雅黑" w:hAnsi="微软雅黑" w:cs="微软雅黑" w:hint="eastAsia"/>
          <w:color w:val="4874CB" w:themeColor="accent1"/>
          <w:sz w:val="18"/>
          <w:szCs w:val="18"/>
        </w:rPr>
      </w:pPr>
      <w:r w:rsidRPr="00436E40">
        <w:rPr>
          <w:rFonts w:ascii="微软雅黑" w:eastAsia="微软雅黑" w:hAnsi="微软雅黑" w:cs="微软雅黑" w:hint="eastAsia"/>
          <w:color w:val="4874CB" w:themeColor="accent1"/>
          <w:sz w:val="18"/>
          <w:szCs w:val="18"/>
        </w:rPr>
        <w:t>=解析完毕= 10014-国际标准化.docx, 试题长度: 385</w:t>
      </w:r>
    </w:p>
    <w:p w14:paraId="0E93C457" w14:textId="77777777" w:rsidR="00F636A3" w:rsidRPr="00436E40" w:rsidRDefault="00000000">
      <w:pPr>
        <w:rPr>
          <w:rFonts w:ascii="微软雅黑" w:eastAsia="微软雅黑" w:hAnsi="微软雅黑" w:cs="微软雅黑" w:hint="eastAsia"/>
          <w:color w:val="4874CB" w:themeColor="accent1"/>
          <w:sz w:val="18"/>
          <w:szCs w:val="18"/>
        </w:rPr>
      </w:pPr>
      <w:r w:rsidRPr="00436E40">
        <w:rPr>
          <w:rFonts w:ascii="微软雅黑" w:eastAsia="微软雅黑" w:hAnsi="微软雅黑" w:cs="微软雅黑" w:hint="eastAsia"/>
          <w:color w:val="4874CB" w:themeColor="accent1"/>
          <w:sz w:val="18"/>
          <w:szCs w:val="18"/>
        </w:rPr>
        <w:t>==文件处理结束：2024-06-27 10:23:32, 0.1391946==</w:t>
      </w:r>
    </w:p>
    <w:p w14:paraId="55E0078F" w14:textId="77777777" w:rsidR="00F636A3" w:rsidRPr="00436E40" w:rsidRDefault="00F636A3">
      <w:pPr>
        <w:rPr>
          <w:rFonts w:ascii="微软雅黑" w:eastAsia="微软雅黑" w:hAnsi="微软雅黑" w:cs="微软雅黑" w:hint="eastAsia"/>
          <w:color w:val="4874CB" w:themeColor="accent1"/>
          <w:sz w:val="18"/>
          <w:szCs w:val="18"/>
        </w:rPr>
      </w:pPr>
    </w:p>
    <w:p w14:paraId="0E8EDD82" w14:textId="77777777" w:rsidR="00F636A3" w:rsidRPr="00436E40" w:rsidRDefault="00000000">
      <w:pPr>
        <w:rPr>
          <w:rFonts w:ascii="微软雅黑" w:eastAsia="微软雅黑" w:hAnsi="微软雅黑" w:cs="微软雅黑" w:hint="eastAsia"/>
          <w:color w:val="4874CB" w:themeColor="accent1"/>
          <w:sz w:val="18"/>
          <w:szCs w:val="18"/>
        </w:rPr>
      </w:pPr>
      <w:r w:rsidRPr="00436E40">
        <w:rPr>
          <w:rFonts w:ascii="微软雅黑" w:eastAsia="微软雅黑" w:hAnsi="微软雅黑" w:cs="微软雅黑" w:hint="eastAsia"/>
          <w:color w:val="4874CB" w:themeColor="accent1"/>
          <w:sz w:val="18"/>
          <w:szCs w:val="18"/>
        </w:rPr>
        <w:t>E:\w2e&gt;</w:t>
      </w:r>
    </w:p>
    <w:p w14:paraId="19D46E90" w14:textId="77777777" w:rsidR="00F636A3" w:rsidRPr="00436E40" w:rsidRDefault="00000000">
      <w:pPr>
        <w:rPr>
          <w:rFonts w:ascii="微软雅黑" w:eastAsia="微软雅黑" w:hAnsi="微软雅黑" w:cs="微软雅黑" w:hint="eastAsia"/>
          <w:sz w:val="18"/>
          <w:szCs w:val="18"/>
        </w:rPr>
      </w:pPr>
      <w:r w:rsidRPr="00436E40">
        <w:rPr>
          <w:rFonts w:ascii="微软雅黑" w:eastAsia="微软雅黑" w:hAnsi="微软雅黑" w:cs="微软雅黑" w:hint="eastAsia"/>
          <w:noProof/>
          <w:sz w:val="18"/>
          <w:szCs w:val="18"/>
        </w:rPr>
        <w:lastRenderedPageBreak/>
        <w:drawing>
          <wp:inline distT="0" distB="0" distL="114300" distR="114300" wp14:anchorId="20C9436C" wp14:editId="642C391C">
            <wp:extent cx="5268595" cy="2753360"/>
            <wp:effectExtent l="9525" t="9525" r="17780"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8595" cy="2753360"/>
                    </a:xfrm>
                    <a:prstGeom prst="rect">
                      <a:avLst/>
                    </a:prstGeom>
                    <a:noFill/>
                    <a:ln>
                      <a:solidFill>
                        <a:schemeClr val="tx1">
                          <a:lumMod val="50000"/>
                          <a:lumOff val="50000"/>
                        </a:schemeClr>
                      </a:solidFill>
                    </a:ln>
                  </pic:spPr>
                </pic:pic>
              </a:graphicData>
            </a:graphic>
          </wp:inline>
        </w:drawing>
      </w:r>
    </w:p>
    <w:p w14:paraId="05A255D8" w14:textId="77777777" w:rsidR="00F636A3" w:rsidRPr="00436E40" w:rsidRDefault="00000000">
      <w:pPr>
        <w:rPr>
          <w:rFonts w:ascii="微软雅黑" w:eastAsia="微软雅黑" w:hAnsi="微软雅黑" w:cs="微软雅黑" w:hint="eastAsia"/>
          <w:sz w:val="18"/>
          <w:szCs w:val="18"/>
        </w:rPr>
      </w:pPr>
      <w:r w:rsidRPr="00436E40">
        <w:rPr>
          <w:rFonts w:ascii="微软雅黑" w:eastAsia="微软雅黑" w:hAnsi="微软雅黑" w:cs="微软雅黑" w:hint="eastAsia"/>
          <w:b/>
          <w:bCs/>
          <w:color w:val="E54C5E" w:themeColor="accent6"/>
          <w:sz w:val="18"/>
          <w:szCs w:val="18"/>
        </w:rPr>
        <w:t>word2excel.exe -n 2 -t three</w:t>
      </w:r>
      <w:r w:rsidRPr="00436E40">
        <w:rPr>
          <w:rFonts w:ascii="微软雅黑" w:eastAsia="微软雅黑" w:hAnsi="微软雅黑" w:cs="微软雅黑" w:hint="eastAsia"/>
          <w:sz w:val="18"/>
          <w:szCs w:val="18"/>
        </w:rPr>
        <w:t>，其中：</w:t>
      </w:r>
    </w:p>
    <w:p w14:paraId="3FC3F68B" w14:textId="77777777" w:rsidR="00F636A3" w:rsidRPr="00436E40" w:rsidRDefault="00000000">
      <w:pPr>
        <w:rPr>
          <w:rFonts w:ascii="微软雅黑" w:eastAsia="微软雅黑" w:hAnsi="微软雅黑" w:cs="微软雅黑" w:hint="eastAsia"/>
          <w:sz w:val="18"/>
          <w:szCs w:val="18"/>
        </w:rPr>
      </w:pPr>
      <w:r w:rsidRPr="00436E40">
        <w:rPr>
          <w:rFonts w:ascii="微软雅黑" w:eastAsia="微软雅黑" w:hAnsi="微软雅黑" w:cs="微软雅黑" w:hint="eastAsia"/>
          <w:sz w:val="18"/>
          <w:szCs w:val="18"/>
        </w:rPr>
        <w:t>n为并发数，同时处理多少个文件；</w:t>
      </w:r>
    </w:p>
    <w:p w14:paraId="5BD5F960" w14:textId="77777777" w:rsidR="00F636A3" w:rsidRPr="00436E40" w:rsidRDefault="00000000">
      <w:pPr>
        <w:rPr>
          <w:rFonts w:ascii="微软雅黑" w:eastAsia="微软雅黑" w:hAnsi="微软雅黑" w:cs="微软雅黑" w:hint="eastAsia"/>
          <w:sz w:val="18"/>
          <w:szCs w:val="18"/>
        </w:rPr>
      </w:pPr>
      <w:r w:rsidRPr="00436E40">
        <w:rPr>
          <w:rFonts w:ascii="微软雅黑" w:eastAsia="微软雅黑" w:hAnsi="微软雅黑" w:cs="微软雅黑" w:hint="eastAsia"/>
          <w:sz w:val="18"/>
          <w:szCs w:val="18"/>
        </w:rPr>
        <w:t>t为模版类型，广开的题目都应用模版类型three；</w:t>
      </w:r>
    </w:p>
    <w:p w14:paraId="3ACCD1A2" w14:textId="77777777" w:rsidR="00F636A3" w:rsidRPr="00436E40" w:rsidRDefault="00F636A3">
      <w:pPr>
        <w:rPr>
          <w:rFonts w:ascii="微软雅黑" w:eastAsia="微软雅黑" w:hAnsi="微软雅黑" w:cs="微软雅黑" w:hint="eastAsia"/>
          <w:sz w:val="18"/>
          <w:szCs w:val="18"/>
        </w:rPr>
      </w:pPr>
    </w:p>
    <w:p w14:paraId="5E93140F" w14:textId="28DE4D95" w:rsidR="00F636A3" w:rsidRPr="00436E40" w:rsidRDefault="00000000" w:rsidP="007C6ECA">
      <w:pPr>
        <w:pStyle w:val="1"/>
        <w:numPr>
          <w:ilvl w:val="0"/>
          <w:numId w:val="3"/>
        </w:numPr>
        <w:ind w:left="0" w:firstLine="0"/>
        <w:rPr>
          <w:rFonts w:ascii="微软雅黑" w:eastAsia="微软雅黑" w:hAnsi="微软雅黑" w:cs="微软雅黑" w:hint="eastAsia"/>
          <w:sz w:val="18"/>
          <w:szCs w:val="18"/>
        </w:rPr>
      </w:pPr>
      <w:r w:rsidRPr="00436E40">
        <w:rPr>
          <w:rFonts w:ascii="微软雅黑" w:eastAsia="微软雅黑" w:hAnsi="微软雅黑" w:cs="微软雅黑" w:hint="eastAsia"/>
          <w:sz w:val="18"/>
          <w:szCs w:val="18"/>
        </w:rPr>
        <w:t>转化为Excel的文件，会放到E:\w2e\runtime\excel</w:t>
      </w:r>
    </w:p>
    <w:p w14:paraId="4B7565FB" w14:textId="77777777" w:rsidR="00F636A3" w:rsidRPr="00436E40" w:rsidRDefault="00000000">
      <w:pPr>
        <w:rPr>
          <w:rFonts w:ascii="微软雅黑" w:eastAsia="微软雅黑" w:hAnsi="微软雅黑" w:cs="微软雅黑" w:hint="eastAsia"/>
          <w:sz w:val="18"/>
          <w:szCs w:val="18"/>
        </w:rPr>
      </w:pPr>
      <w:r w:rsidRPr="00436E40">
        <w:rPr>
          <w:rFonts w:ascii="微软雅黑" w:eastAsia="微软雅黑" w:hAnsi="微软雅黑" w:cs="微软雅黑" w:hint="eastAsia"/>
          <w:noProof/>
          <w:sz w:val="18"/>
          <w:szCs w:val="18"/>
        </w:rPr>
        <w:drawing>
          <wp:inline distT="0" distB="0" distL="114300" distR="114300" wp14:anchorId="0F97CDD4" wp14:editId="4DBFEBA5">
            <wp:extent cx="5265420" cy="1078865"/>
            <wp:effectExtent l="9525" t="9525" r="20955" b="165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65420" cy="1078865"/>
                    </a:xfrm>
                    <a:prstGeom prst="rect">
                      <a:avLst/>
                    </a:prstGeom>
                    <a:noFill/>
                    <a:ln>
                      <a:solidFill>
                        <a:schemeClr val="tx1">
                          <a:lumMod val="50000"/>
                          <a:lumOff val="50000"/>
                        </a:schemeClr>
                      </a:solidFill>
                    </a:ln>
                  </pic:spPr>
                </pic:pic>
              </a:graphicData>
            </a:graphic>
          </wp:inline>
        </w:drawing>
      </w:r>
    </w:p>
    <w:p w14:paraId="71D6228D" w14:textId="77777777" w:rsidR="00F636A3" w:rsidRPr="00436E40" w:rsidRDefault="00F636A3">
      <w:pPr>
        <w:rPr>
          <w:rFonts w:ascii="微软雅黑" w:eastAsia="微软雅黑" w:hAnsi="微软雅黑" w:cs="微软雅黑" w:hint="eastAsia"/>
          <w:sz w:val="18"/>
          <w:szCs w:val="18"/>
        </w:rPr>
      </w:pPr>
    </w:p>
    <w:p w14:paraId="3EF8694B" w14:textId="1407F27A" w:rsidR="00F636A3" w:rsidRPr="00436E40" w:rsidRDefault="00000000" w:rsidP="007C6ECA">
      <w:pPr>
        <w:pStyle w:val="1"/>
        <w:numPr>
          <w:ilvl w:val="0"/>
          <w:numId w:val="3"/>
        </w:numPr>
        <w:rPr>
          <w:rFonts w:ascii="微软雅黑" w:eastAsia="微软雅黑" w:hAnsi="微软雅黑" w:cs="微软雅黑" w:hint="eastAsia"/>
          <w:sz w:val="18"/>
          <w:szCs w:val="18"/>
        </w:rPr>
      </w:pPr>
      <w:r w:rsidRPr="00436E40">
        <w:rPr>
          <w:rFonts w:ascii="微软雅黑" w:eastAsia="微软雅黑" w:hAnsi="微软雅黑" w:cs="微软雅黑" w:hint="eastAsia"/>
          <w:sz w:val="18"/>
          <w:szCs w:val="18"/>
        </w:rPr>
        <w:t>转化日志会存储在E:\w2e\runtime，日期命名的txt文档。如不是3种纯客观题型不会解析，跳过并提示错误“题解析错误, 不符合试题规则”</w:t>
      </w:r>
    </w:p>
    <w:p w14:paraId="5AEC35A4" w14:textId="77777777" w:rsidR="00F636A3" w:rsidRDefault="00000000">
      <w:pPr>
        <w:rPr>
          <w:rFonts w:ascii="微软雅黑" w:eastAsia="微软雅黑" w:hAnsi="微软雅黑" w:cs="微软雅黑"/>
          <w:sz w:val="18"/>
          <w:szCs w:val="18"/>
        </w:rPr>
      </w:pPr>
      <w:r w:rsidRPr="00436E40">
        <w:rPr>
          <w:rFonts w:ascii="微软雅黑" w:eastAsia="微软雅黑" w:hAnsi="微软雅黑" w:cs="微软雅黑" w:hint="eastAsia"/>
          <w:noProof/>
          <w:sz w:val="18"/>
          <w:szCs w:val="18"/>
        </w:rPr>
        <w:drawing>
          <wp:inline distT="0" distB="0" distL="114300" distR="114300" wp14:anchorId="56C00A88" wp14:editId="2060EB56">
            <wp:extent cx="5273040" cy="1222375"/>
            <wp:effectExtent l="9525" t="9525" r="13335" b="254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73040" cy="1222375"/>
                    </a:xfrm>
                    <a:prstGeom prst="rect">
                      <a:avLst/>
                    </a:prstGeom>
                    <a:noFill/>
                    <a:ln>
                      <a:solidFill>
                        <a:schemeClr val="tx1">
                          <a:lumMod val="50000"/>
                          <a:lumOff val="50000"/>
                        </a:schemeClr>
                      </a:solidFill>
                    </a:ln>
                  </pic:spPr>
                </pic:pic>
              </a:graphicData>
            </a:graphic>
          </wp:inline>
        </w:drawing>
      </w:r>
    </w:p>
    <w:p w14:paraId="5432A159" w14:textId="77777777" w:rsidR="00436E40" w:rsidRDefault="00436E40">
      <w:pPr>
        <w:rPr>
          <w:rFonts w:ascii="微软雅黑" w:eastAsia="微软雅黑" w:hAnsi="微软雅黑" w:cs="微软雅黑"/>
          <w:sz w:val="18"/>
          <w:szCs w:val="18"/>
        </w:rPr>
      </w:pPr>
    </w:p>
    <w:p w14:paraId="74CCA634" w14:textId="77777777" w:rsidR="00436E40" w:rsidRDefault="00436E40">
      <w:pPr>
        <w:rPr>
          <w:rFonts w:ascii="微软雅黑" w:eastAsia="微软雅黑" w:hAnsi="微软雅黑" w:cs="微软雅黑"/>
          <w:sz w:val="18"/>
          <w:szCs w:val="18"/>
        </w:rPr>
      </w:pPr>
    </w:p>
    <w:p w14:paraId="2947EA25" w14:textId="77777777" w:rsidR="00436E40" w:rsidRDefault="00436E40">
      <w:pPr>
        <w:rPr>
          <w:rFonts w:ascii="微软雅黑" w:eastAsia="微软雅黑" w:hAnsi="微软雅黑" w:cs="微软雅黑"/>
          <w:sz w:val="18"/>
          <w:szCs w:val="18"/>
        </w:rPr>
      </w:pPr>
    </w:p>
    <w:p w14:paraId="40CC800C" w14:textId="77777777" w:rsidR="00436E40" w:rsidRDefault="00436E40">
      <w:pPr>
        <w:rPr>
          <w:rFonts w:ascii="微软雅黑" w:eastAsia="微软雅黑" w:hAnsi="微软雅黑" w:cs="微软雅黑"/>
          <w:sz w:val="18"/>
          <w:szCs w:val="18"/>
        </w:rPr>
      </w:pPr>
    </w:p>
    <w:p w14:paraId="76BC6877" w14:textId="77777777" w:rsidR="00436E40" w:rsidRDefault="00436E40">
      <w:pPr>
        <w:rPr>
          <w:rFonts w:ascii="微软雅黑" w:eastAsia="微软雅黑" w:hAnsi="微软雅黑" w:cs="微软雅黑"/>
          <w:sz w:val="18"/>
          <w:szCs w:val="18"/>
        </w:rPr>
      </w:pPr>
    </w:p>
    <w:p w14:paraId="70F58A4A" w14:textId="77777777" w:rsidR="00436E40" w:rsidRDefault="00436E40">
      <w:pPr>
        <w:rPr>
          <w:rFonts w:ascii="微软雅黑" w:eastAsia="微软雅黑" w:hAnsi="微软雅黑" w:cs="微软雅黑"/>
          <w:sz w:val="18"/>
          <w:szCs w:val="18"/>
        </w:rPr>
      </w:pPr>
    </w:p>
    <w:p w14:paraId="713C9176" w14:textId="77777777" w:rsidR="00436E40" w:rsidRDefault="00436E40">
      <w:pPr>
        <w:rPr>
          <w:rFonts w:ascii="微软雅黑" w:eastAsia="微软雅黑" w:hAnsi="微软雅黑" w:cs="微软雅黑"/>
          <w:sz w:val="18"/>
          <w:szCs w:val="18"/>
        </w:rPr>
      </w:pPr>
    </w:p>
    <w:p w14:paraId="6CEC8FA7" w14:textId="47E817B9" w:rsidR="00730ED6" w:rsidRDefault="00730ED6" w:rsidP="00730ED6">
      <w:pPr>
        <w:pStyle w:val="1"/>
        <w:rPr>
          <w:rFonts w:hint="eastAsia"/>
        </w:rPr>
      </w:pPr>
      <w:r>
        <w:rPr>
          <w:rFonts w:hint="eastAsia"/>
        </w:rPr>
        <w:lastRenderedPageBreak/>
        <w:t>备注</w:t>
      </w:r>
    </w:p>
    <w:p w14:paraId="19C806D2" w14:textId="5C8ECA1D" w:rsidR="00436E40" w:rsidRDefault="00436E40" w:rsidP="00730ED6">
      <w:pPr>
        <w:pStyle w:val="a5"/>
        <w:numPr>
          <w:ilvl w:val="0"/>
          <w:numId w:val="7"/>
        </w:numPr>
        <w:spacing w:line="360" w:lineRule="auto"/>
        <w:ind w:firstLineChars="0"/>
        <w:jc w:val="left"/>
        <w:outlineLvl w:val="1"/>
      </w:pPr>
      <w:r w:rsidRPr="00730ED6">
        <w:rPr>
          <w:rStyle w:val="20"/>
          <w:sz w:val="21"/>
        </w:rPr>
        <w:t>第三套模板解析规则</w:t>
      </w:r>
      <w:r w:rsidRPr="00436E40">
        <w:t>：</w:t>
      </w:r>
    </w:p>
    <w:p w14:paraId="0B340884" w14:textId="77777777" w:rsidR="00436E40" w:rsidRPr="00436E40" w:rsidRDefault="00436E40" w:rsidP="00436E40">
      <w:pPr>
        <w:pStyle w:val="a5"/>
        <w:numPr>
          <w:ilvl w:val="0"/>
          <w:numId w:val="6"/>
        </w:numPr>
        <w:spacing w:line="360" w:lineRule="auto"/>
        <w:ind w:left="0" w:firstLineChars="0" w:firstLine="0"/>
        <w:jc w:val="left"/>
        <w:rPr>
          <w:rFonts w:ascii="微软雅黑" w:eastAsia="微软雅黑" w:hAnsi="微软雅黑"/>
          <w:sz w:val="18"/>
        </w:rPr>
      </w:pPr>
      <w:r w:rsidRPr="00436E40">
        <w:rPr>
          <w:rFonts w:ascii="微软雅黑" w:eastAsia="微软雅黑" w:hAnsi="微软雅黑"/>
          <w:sz w:val="18"/>
        </w:rPr>
        <w:t>试题题目的下一行: 带有"</w:t>
      </w:r>
      <w:r w:rsidRPr="00436E40">
        <w:rPr>
          <w:rFonts w:ascii="微软雅黑" w:eastAsia="微软雅黑" w:hAnsi="微软雅黑"/>
          <w:b/>
          <w:bCs/>
          <w:sz w:val="18"/>
        </w:rPr>
        <w:t>选择一项</w:t>
      </w:r>
      <w:r w:rsidRPr="00436E40">
        <w:rPr>
          <w:rFonts w:ascii="微软雅黑" w:eastAsia="微软雅黑" w:hAnsi="微软雅黑"/>
          <w:sz w:val="18"/>
        </w:rPr>
        <w:t>"或者"</w:t>
      </w:r>
      <w:r w:rsidRPr="00436E40">
        <w:rPr>
          <w:rFonts w:ascii="微软雅黑" w:eastAsia="微软雅黑" w:hAnsi="微软雅黑"/>
          <w:b/>
          <w:bCs/>
          <w:sz w:val="18"/>
        </w:rPr>
        <w:t>选择一项或多项</w:t>
      </w:r>
      <w:r w:rsidRPr="00436E40">
        <w:rPr>
          <w:rFonts w:ascii="微软雅黑" w:eastAsia="微软雅黑" w:hAnsi="微软雅黑"/>
          <w:sz w:val="18"/>
        </w:rPr>
        <w:t>"的关键字的试题，会被自动处理成单项选择题或者多项选择题。</w:t>
      </w:r>
      <w:r w:rsidRPr="00436E40">
        <w:rPr>
          <w:rFonts w:ascii="微软雅黑" w:eastAsia="微软雅黑" w:hAnsi="微软雅黑"/>
          <w:color w:val="F2BA02" w:themeColor="accent3"/>
          <w:sz w:val="18"/>
        </w:rPr>
        <w:t>例如：“选择一项：” 或者 “选择一项或多项”</w:t>
      </w:r>
    </w:p>
    <w:p w14:paraId="52B2B84E" w14:textId="0B79B03C" w:rsidR="00436E40" w:rsidRPr="00436E40" w:rsidRDefault="00436E40" w:rsidP="00436E40">
      <w:pPr>
        <w:pStyle w:val="a5"/>
        <w:numPr>
          <w:ilvl w:val="0"/>
          <w:numId w:val="6"/>
        </w:numPr>
        <w:spacing w:line="360" w:lineRule="auto"/>
        <w:ind w:left="0" w:firstLineChars="0" w:firstLine="0"/>
        <w:jc w:val="left"/>
        <w:rPr>
          <w:rFonts w:ascii="微软雅黑" w:eastAsia="微软雅黑" w:hAnsi="微软雅黑"/>
          <w:sz w:val="18"/>
        </w:rPr>
      </w:pPr>
      <w:r w:rsidRPr="00436E40">
        <w:rPr>
          <w:rFonts w:ascii="微软雅黑" w:eastAsia="微软雅黑" w:hAnsi="微软雅黑"/>
          <w:sz w:val="18"/>
        </w:rPr>
        <w:t>以小写字母或者大写字母开头的行并紧跟一个英文句号开头的行会被处理成，单项或者多项选择题的选项。</w:t>
      </w:r>
      <w:r w:rsidRPr="00436E40">
        <w:rPr>
          <w:rFonts w:ascii="微软雅黑" w:eastAsia="微软雅黑" w:hAnsi="微软雅黑"/>
          <w:color w:val="F2BA02" w:themeColor="accent3"/>
          <w:sz w:val="18"/>
        </w:rPr>
        <w:t>例如：“a. xxxx” 或者 “A. xxxx”</w:t>
      </w:r>
    </w:p>
    <w:p w14:paraId="4B139C5D" w14:textId="2292ECAE" w:rsidR="00436E40" w:rsidRPr="00436E40" w:rsidRDefault="00436E40" w:rsidP="00436E40">
      <w:pPr>
        <w:pStyle w:val="a5"/>
        <w:numPr>
          <w:ilvl w:val="0"/>
          <w:numId w:val="6"/>
        </w:numPr>
        <w:spacing w:line="360" w:lineRule="auto"/>
        <w:ind w:left="0" w:firstLineChars="0" w:firstLine="0"/>
        <w:jc w:val="left"/>
        <w:rPr>
          <w:rFonts w:ascii="微软雅黑" w:eastAsia="微软雅黑" w:hAnsi="微软雅黑"/>
          <w:sz w:val="18"/>
        </w:rPr>
      </w:pPr>
      <w:r w:rsidRPr="00436E40">
        <w:rPr>
          <w:rFonts w:ascii="微软雅黑" w:eastAsia="微软雅黑" w:hAnsi="微软雅黑"/>
          <w:sz w:val="18"/>
        </w:rPr>
        <w:t>以“</w:t>
      </w:r>
      <w:r w:rsidRPr="00436E40">
        <w:rPr>
          <w:rFonts w:ascii="微软雅黑" w:eastAsia="微软雅黑" w:hAnsi="微软雅黑"/>
          <w:b/>
          <w:bCs/>
          <w:sz w:val="18"/>
        </w:rPr>
        <w:t>正确答案是</w:t>
      </w:r>
      <w:r w:rsidRPr="00436E40">
        <w:rPr>
          <w:rFonts w:ascii="微软雅黑" w:eastAsia="微软雅黑" w:hAnsi="微软雅黑"/>
          <w:sz w:val="18"/>
        </w:rPr>
        <w:t>”开头的行会被处理成答案和解析， 如果是以“正确答案是：“对”” 或者 “正确答案是：“错””，关键字的会被处理成判断题。 </w:t>
      </w:r>
      <w:r w:rsidRPr="00730ED6">
        <w:rPr>
          <w:rFonts w:ascii="微软雅黑" w:eastAsia="微软雅黑" w:hAnsi="微软雅黑"/>
          <w:color w:val="F2BA02" w:themeColor="accent3"/>
          <w:sz w:val="18"/>
        </w:rPr>
        <w:t>例如： “正确答案是：”</w:t>
      </w:r>
      <w:r w:rsidR="007D456E">
        <w:rPr>
          <w:rFonts w:ascii="微软雅黑" w:eastAsia="微软雅黑" w:hAnsi="微软雅黑" w:hint="eastAsia"/>
          <w:color w:val="F2BA02" w:themeColor="accent3"/>
          <w:sz w:val="18"/>
        </w:rPr>
        <w:t>，</w:t>
      </w:r>
      <w:r w:rsidRPr="00730ED6">
        <w:rPr>
          <w:rFonts w:ascii="微软雅黑" w:eastAsia="微软雅黑" w:hAnsi="微软雅黑"/>
          <w:color w:val="F2BA02" w:themeColor="accent3"/>
          <w:sz w:val="18"/>
        </w:rPr>
        <w:t> “正确答案是：“对””， “正确答案是：“错””</w:t>
      </w:r>
    </w:p>
    <w:p w14:paraId="50B31CE8" w14:textId="2CC34D1B" w:rsidR="00436E40" w:rsidRPr="00436E40" w:rsidRDefault="00436E40" w:rsidP="00436E40">
      <w:pPr>
        <w:pStyle w:val="a5"/>
        <w:numPr>
          <w:ilvl w:val="0"/>
          <w:numId w:val="6"/>
        </w:numPr>
        <w:spacing w:line="360" w:lineRule="auto"/>
        <w:ind w:left="0" w:firstLineChars="0" w:firstLine="0"/>
        <w:jc w:val="left"/>
        <w:rPr>
          <w:rFonts w:ascii="微软雅黑" w:eastAsia="微软雅黑" w:hAnsi="微软雅黑" w:hint="eastAsia"/>
          <w:sz w:val="18"/>
        </w:rPr>
      </w:pPr>
      <w:r w:rsidRPr="00436E40">
        <w:rPr>
          <w:rFonts w:ascii="微软雅黑" w:eastAsia="微软雅黑" w:hAnsi="微软雅黑"/>
          <w:sz w:val="18"/>
        </w:rPr>
        <w:t>只有全部符合这些关键字的试题才可以被正确解析，其他的试题都不会解析，不能解析的试题在日志中可以看到</w:t>
      </w:r>
    </w:p>
    <w:sectPr w:rsidR="00436E40" w:rsidRPr="00436E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308CC"/>
    <w:multiLevelType w:val="hybridMultilevel"/>
    <w:tmpl w:val="CCF68060"/>
    <w:lvl w:ilvl="0" w:tplc="9DF0AE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5485091"/>
    <w:multiLevelType w:val="hybridMultilevel"/>
    <w:tmpl w:val="03EA766E"/>
    <w:lvl w:ilvl="0" w:tplc="D71617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A1A462E"/>
    <w:multiLevelType w:val="hybridMultilevel"/>
    <w:tmpl w:val="47B08C70"/>
    <w:lvl w:ilvl="0" w:tplc="8E4432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A2A1B6F"/>
    <w:multiLevelType w:val="hybridMultilevel"/>
    <w:tmpl w:val="9F589472"/>
    <w:lvl w:ilvl="0" w:tplc="8C922A6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C7160B9"/>
    <w:multiLevelType w:val="hybridMultilevel"/>
    <w:tmpl w:val="71CE859C"/>
    <w:lvl w:ilvl="0" w:tplc="051AFCAC">
      <w:start w:val="1"/>
      <w:numFmt w:val="decimal"/>
      <w:lvlText w:val="%1)"/>
      <w:lvlJc w:val="left"/>
      <w:pPr>
        <w:tabs>
          <w:tab w:val="num" w:pos="357"/>
        </w:tabs>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4BF24CEC"/>
    <w:multiLevelType w:val="hybridMultilevel"/>
    <w:tmpl w:val="9F0E6138"/>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86A70D0"/>
    <w:multiLevelType w:val="hybridMultilevel"/>
    <w:tmpl w:val="779AB920"/>
    <w:lvl w:ilvl="0" w:tplc="9DF0AE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00463046">
    <w:abstractNumId w:val="1"/>
  </w:num>
  <w:num w:numId="2" w16cid:durableId="1460108948">
    <w:abstractNumId w:val="2"/>
  </w:num>
  <w:num w:numId="3" w16cid:durableId="653919583">
    <w:abstractNumId w:val="3"/>
  </w:num>
  <w:num w:numId="4" w16cid:durableId="1758817879">
    <w:abstractNumId w:val="0"/>
  </w:num>
  <w:num w:numId="5" w16cid:durableId="1944414614">
    <w:abstractNumId w:val="6"/>
  </w:num>
  <w:num w:numId="6" w16cid:durableId="1467506542">
    <w:abstractNumId w:val="4"/>
  </w:num>
  <w:num w:numId="7" w16cid:durableId="17531165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GU1OTRjYWYxOGI3ZDA4Mjc4NDc1NDhkOTJiODVhMTcifQ=="/>
  </w:docVars>
  <w:rsids>
    <w:rsidRoot w:val="201738B5"/>
    <w:rsid w:val="00436E40"/>
    <w:rsid w:val="00444B37"/>
    <w:rsid w:val="004A3B14"/>
    <w:rsid w:val="00730ED6"/>
    <w:rsid w:val="007C6ECA"/>
    <w:rsid w:val="007D456E"/>
    <w:rsid w:val="00DF17EF"/>
    <w:rsid w:val="00F636A3"/>
    <w:rsid w:val="0F7B6853"/>
    <w:rsid w:val="16257519"/>
    <w:rsid w:val="201738B5"/>
    <w:rsid w:val="2496594F"/>
    <w:rsid w:val="45863281"/>
    <w:rsid w:val="541D3E78"/>
    <w:rsid w:val="6B460C38"/>
    <w:rsid w:val="6EED1AF7"/>
    <w:rsid w:val="72F83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E2ABF3"/>
  <w15:docId w15:val="{5BD52AD4-6DBF-4F50-8DF2-56BEEF55E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7C6ECA"/>
    <w:pPr>
      <w:keepNext/>
      <w:keepLines/>
      <w:spacing w:line="360" w:lineRule="auto"/>
      <w:jc w:val="left"/>
      <w:outlineLvl w:val="0"/>
    </w:pPr>
    <w:rPr>
      <w:b/>
      <w:kern w:val="44"/>
      <w:sz w:val="44"/>
    </w:rPr>
  </w:style>
  <w:style w:type="paragraph" w:styleId="2">
    <w:name w:val="heading 2"/>
    <w:basedOn w:val="a"/>
    <w:next w:val="a"/>
    <w:link w:val="20"/>
    <w:unhideWhenUsed/>
    <w:qFormat/>
    <w:rsid w:val="00730ED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7C6EC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7C6ECA"/>
    <w:rPr>
      <w:rFonts w:asciiTheme="majorHAnsi" w:eastAsiaTheme="majorEastAsia" w:hAnsiTheme="majorHAnsi" w:cstheme="majorBidi"/>
      <w:b/>
      <w:bCs/>
      <w:kern w:val="2"/>
      <w:sz w:val="32"/>
      <w:szCs w:val="32"/>
    </w:rPr>
  </w:style>
  <w:style w:type="paragraph" w:styleId="a5">
    <w:name w:val="List Paragraph"/>
    <w:basedOn w:val="a"/>
    <w:uiPriority w:val="99"/>
    <w:unhideWhenUsed/>
    <w:rsid w:val="00436E40"/>
    <w:pPr>
      <w:ind w:firstLineChars="200" w:firstLine="420"/>
    </w:pPr>
  </w:style>
  <w:style w:type="character" w:customStyle="1" w:styleId="20">
    <w:name w:val="标题 2 字符"/>
    <w:basedOn w:val="a0"/>
    <w:link w:val="2"/>
    <w:rsid w:val="00730ED6"/>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Heming</dc:creator>
  <cp:lastModifiedBy>zhikun qi</cp:lastModifiedBy>
  <cp:revision>6</cp:revision>
  <dcterms:created xsi:type="dcterms:W3CDTF">2024-06-27T01:48:00Z</dcterms:created>
  <dcterms:modified xsi:type="dcterms:W3CDTF">2024-08-07T07:02:00Z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05C078E49037420285A7612F85585EFF_11</vt:lpwstr>
  </property>
</Properties>
</file>