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D76" w:rsidRDefault="00DB3D76">
      <w:pPr>
        <w:spacing w:before="1200" w:after="200"/>
      </w:pPr>
    </w:p>
    <w:p w:rsidR="00DB3D76" w:rsidRDefault="00925213">
      <w:pPr>
        <w:spacing w:after="240"/>
        <w:jc w:val="center"/>
      </w:pPr>
      <w:r>
        <w:rPr>
          <w:b/>
          <w:bCs/>
          <w:color w:val="1F3864"/>
          <w:sz w:val="52"/>
          <w:szCs w:val="52"/>
        </w:rPr>
        <w:t>Arabic Sentiment Analysis</w:t>
      </w:r>
    </w:p>
    <w:p w:rsidR="00DB3D76" w:rsidRDefault="00925213">
      <w:pPr>
        <w:spacing w:after="600"/>
        <w:jc w:val="center"/>
      </w:pPr>
      <w:r>
        <w:rPr>
          <w:i/>
          <w:iCs/>
          <w:color w:val="555555"/>
          <w:sz w:val="28"/>
          <w:szCs w:val="28"/>
        </w:rPr>
        <w:t>Using Machine Learning for Arabic Text Classification</w:t>
      </w:r>
    </w:p>
    <w:p w:rsidR="00DB3D76" w:rsidRDefault="00925213">
      <w:pPr>
        <w:spacing w:after="1200"/>
        <w:jc w:val="center"/>
      </w:pPr>
      <w:r>
        <w:rPr>
          <w:color w:val="777777"/>
          <w:sz w:val="24"/>
          <w:szCs w:val="24"/>
        </w:rPr>
        <w:t>Course Project Report</w:t>
      </w:r>
    </w:p>
    <w:tbl>
      <w:tblPr>
        <w:tblW w:w="6000" w:type="dxa"/>
        <w:tblInd w:w="1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B3D76" w:rsidTr="00925213">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3FC"/>
            <w:tcMar>
              <w:top w:w="200" w:type="dxa"/>
              <w:left w:w="300" w:type="dxa"/>
              <w:bottom w:w="200" w:type="dxa"/>
              <w:right w:w="300" w:type="dxa"/>
            </w:tcMar>
          </w:tcPr>
          <w:p w:rsidR="00DB3D76" w:rsidRDefault="00925213">
            <w:pPr>
              <w:spacing w:before="60" w:after="120"/>
              <w:jc w:val="center"/>
            </w:pPr>
            <w:r>
              <w:rPr>
                <w:b/>
                <w:bCs/>
                <w:color w:val="1F3864"/>
              </w:rPr>
              <w:t>Submitted by</w:t>
            </w:r>
          </w:p>
          <w:p w:rsidR="00DB3D76" w:rsidRDefault="00925213" w:rsidP="00925213">
            <w:pPr>
              <w:spacing w:before="40" w:after="40"/>
              <w:jc w:val="center"/>
              <w:rPr>
                <w:color w:val="222222"/>
              </w:rPr>
            </w:pPr>
            <w:r>
              <w:rPr>
                <w:color w:val="222222"/>
              </w:rPr>
              <w:t>[Zaina Ahmad Ali Alomari</w:t>
            </w:r>
            <w:r>
              <w:rPr>
                <w:color w:val="222222"/>
              </w:rPr>
              <w:t>]</w:t>
            </w:r>
          </w:p>
          <w:p w:rsidR="00925213" w:rsidRDefault="00925213" w:rsidP="00925213">
            <w:pPr>
              <w:spacing w:before="40" w:after="40"/>
              <w:jc w:val="center"/>
            </w:pPr>
            <w:r>
              <w:rPr>
                <w:color w:val="222222"/>
              </w:rPr>
              <w:t>[University ID: 202303000]</w:t>
            </w:r>
          </w:p>
        </w:tc>
      </w:tr>
    </w:tbl>
    <w:p w:rsidR="00DB3D76" w:rsidRDefault="00925213">
      <w:pPr>
        <w:spacing w:before="400"/>
        <w:jc w:val="center"/>
      </w:pPr>
      <w:r>
        <w:rPr>
          <w:color w:val="777777"/>
        </w:rPr>
        <w:t>2026</w:t>
      </w:r>
    </w:p>
    <w:p w:rsidR="00DB3D76" w:rsidRDefault="00925213">
      <w:r>
        <w:br w:type="page"/>
      </w:r>
    </w:p>
    <w:p w:rsidR="00DB3D76" w:rsidRDefault="00925213">
      <w:pPr>
        <w:pStyle w:val="Heading1"/>
        <w:pBdr>
          <w:bottom w:val="single" w:sz="4" w:space="4" w:color="1F3864"/>
        </w:pBdr>
      </w:pPr>
      <w:r>
        <w:lastRenderedPageBreak/>
        <w:t xml:space="preserve">Abstract / </w:t>
      </w:r>
      <w:r>
        <w:rPr>
          <w:rtl/>
        </w:rPr>
        <w:t>ملخص</w:t>
      </w:r>
    </w:p>
    <w:p w:rsidR="00DB3D76" w:rsidRDefault="00925213">
      <w:pPr>
        <w:spacing w:before="80" w:after="80"/>
        <w:jc w:val="both"/>
      </w:pPr>
      <w:r>
        <w:t xml:space="preserve">This report presents an Arabic sentiment analysis system that classifies Arabic tweets as positive or negative using classical machine learning techniques. The dataset consists of approximately 56,862 Arabic text samples collected from social media. Three </w:t>
      </w:r>
      <w:r>
        <w:t>classification models were trained and evaluated: Logistic Regression, Naive Bayes, and Linear Support Vector Machine (SVM). Character-level TF-IDF n-gram features (n=2-5) were used to capture Arabic morphological patterns and dialectal variations. The Lin</w:t>
      </w:r>
      <w:r>
        <w:t>ear SVM model achieved the best performance with an accuracy of 86.35% and an AUC-ROC score of 0.9385, demonstrating that traditional machine learning methods remain competitive for Arabic sentiment analysis. Results show balanced precision and recall acro</w:t>
      </w:r>
      <w:r>
        <w:t>ss both classes, confirming the robustness of the proposed pipeline.</w:t>
      </w:r>
    </w:p>
    <w:p w:rsidR="00DB3D76" w:rsidRDefault="00DB3D76">
      <w:pPr>
        <w:spacing w:before="60" w:after="60"/>
      </w:pPr>
    </w:p>
    <w:p w:rsidR="00DB3D76" w:rsidRDefault="00925213">
      <w:pPr>
        <w:bidi/>
        <w:spacing w:before="80" w:after="80"/>
        <w:jc w:val="right"/>
      </w:pPr>
      <w:r>
        <w:rPr>
          <w:rtl/>
        </w:rPr>
        <w:t>يقدم</w:t>
      </w:r>
      <w:r>
        <w:t xml:space="preserve"> </w:t>
      </w:r>
      <w:r>
        <w:rPr>
          <w:rtl/>
        </w:rPr>
        <w:t>هذا</w:t>
      </w:r>
      <w:r>
        <w:t xml:space="preserve"> </w:t>
      </w:r>
      <w:r>
        <w:rPr>
          <w:rtl/>
        </w:rPr>
        <w:t>التقرير</w:t>
      </w:r>
      <w:r>
        <w:t xml:space="preserve"> </w:t>
      </w:r>
      <w:r>
        <w:rPr>
          <w:rtl/>
        </w:rPr>
        <w:t>نظاماً</w:t>
      </w:r>
      <w:r>
        <w:t xml:space="preserve"> </w:t>
      </w:r>
      <w:r>
        <w:rPr>
          <w:rtl/>
        </w:rPr>
        <w:t>لتحليل</w:t>
      </w:r>
      <w:r>
        <w:t xml:space="preserve"> </w:t>
      </w:r>
      <w:r>
        <w:rPr>
          <w:rtl/>
        </w:rPr>
        <w:t>المشاعر</w:t>
      </w:r>
      <w:r>
        <w:t xml:space="preserve"> </w:t>
      </w:r>
      <w:r>
        <w:rPr>
          <w:rtl/>
        </w:rPr>
        <w:t>في</w:t>
      </w:r>
      <w:r>
        <w:t xml:space="preserve"> </w:t>
      </w:r>
      <w:r>
        <w:rPr>
          <w:rtl/>
        </w:rPr>
        <w:t>النصوص</w:t>
      </w:r>
      <w:r>
        <w:t xml:space="preserve"> </w:t>
      </w:r>
      <w:r>
        <w:rPr>
          <w:rtl/>
        </w:rPr>
        <w:t>العربية،</w:t>
      </w:r>
      <w:r>
        <w:t xml:space="preserve"> </w:t>
      </w:r>
      <w:r>
        <w:rPr>
          <w:rtl/>
        </w:rPr>
        <w:t>يصنّف</w:t>
      </w:r>
      <w:r>
        <w:t xml:space="preserve"> </w:t>
      </w:r>
      <w:r>
        <w:rPr>
          <w:rtl/>
        </w:rPr>
        <w:t>التغريدات</w:t>
      </w:r>
      <w:r>
        <w:t xml:space="preserve"> </w:t>
      </w:r>
      <w:r>
        <w:rPr>
          <w:rtl/>
        </w:rPr>
        <w:t>العربية</w:t>
      </w:r>
      <w:r>
        <w:t xml:space="preserve"> </w:t>
      </w:r>
      <w:r>
        <w:rPr>
          <w:rtl/>
        </w:rPr>
        <w:t>إلى</w:t>
      </w:r>
      <w:r>
        <w:t xml:space="preserve"> </w:t>
      </w:r>
      <w:r>
        <w:rPr>
          <w:rtl/>
        </w:rPr>
        <w:t>إيجابية</w:t>
      </w:r>
      <w:r>
        <w:t xml:space="preserve"> </w:t>
      </w:r>
      <w:r>
        <w:rPr>
          <w:rtl/>
        </w:rPr>
        <w:t>أو</w:t>
      </w:r>
      <w:r>
        <w:t xml:space="preserve"> </w:t>
      </w:r>
      <w:r>
        <w:rPr>
          <w:rtl/>
        </w:rPr>
        <w:t>سلبية</w:t>
      </w:r>
      <w:r>
        <w:t xml:space="preserve"> </w:t>
      </w:r>
      <w:r>
        <w:rPr>
          <w:rtl/>
        </w:rPr>
        <w:t>باستخدام</w:t>
      </w:r>
      <w:r>
        <w:t xml:space="preserve"> </w:t>
      </w:r>
      <w:r>
        <w:rPr>
          <w:rtl/>
        </w:rPr>
        <w:t>تقنيات</w:t>
      </w:r>
      <w:r>
        <w:t xml:space="preserve"> </w:t>
      </w:r>
      <w:r>
        <w:rPr>
          <w:rtl/>
        </w:rPr>
        <w:t>التعلم</w:t>
      </w:r>
      <w:r>
        <w:t xml:space="preserve"> </w:t>
      </w:r>
      <w:r>
        <w:rPr>
          <w:rtl/>
        </w:rPr>
        <w:t>الآلي</w:t>
      </w:r>
      <w:r>
        <w:t xml:space="preserve"> </w:t>
      </w:r>
      <w:r>
        <w:rPr>
          <w:rtl/>
        </w:rPr>
        <w:t>الكلاسيكية</w:t>
      </w:r>
      <w:r>
        <w:t xml:space="preserve">. </w:t>
      </w:r>
      <w:r>
        <w:rPr>
          <w:rtl/>
        </w:rPr>
        <w:t>يتكوّن</w:t>
      </w:r>
      <w:r>
        <w:t xml:space="preserve"> </w:t>
      </w:r>
      <w:r>
        <w:rPr>
          <w:rtl/>
        </w:rPr>
        <w:t>مجموعة</w:t>
      </w:r>
      <w:r>
        <w:t xml:space="preserve"> </w:t>
      </w:r>
      <w:r>
        <w:rPr>
          <w:rtl/>
        </w:rPr>
        <w:t>البيانات</w:t>
      </w:r>
      <w:r>
        <w:t xml:space="preserve"> </w:t>
      </w:r>
      <w:r>
        <w:rPr>
          <w:rtl/>
        </w:rPr>
        <w:t>من</w:t>
      </w:r>
      <w:r>
        <w:t xml:space="preserve"> </w:t>
      </w:r>
      <w:r>
        <w:rPr>
          <w:rtl/>
        </w:rPr>
        <w:t>نحو</w:t>
      </w:r>
      <w:r>
        <w:t xml:space="preserve"> 56,862 </w:t>
      </w:r>
      <w:r>
        <w:rPr>
          <w:rtl/>
        </w:rPr>
        <w:t>نصاً</w:t>
      </w:r>
      <w:r>
        <w:t xml:space="preserve"> </w:t>
      </w:r>
      <w:r>
        <w:rPr>
          <w:rtl/>
        </w:rPr>
        <w:t>عربياً</w:t>
      </w:r>
      <w:r>
        <w:t xml:space="preserve"> </w:t>
      </w:r>
      <w:r>
        <w:rPr>
          <w:rtl/>
        </w:rPr>
        <w:t>مستخرجاً</w:t>
      </w:r>
      <w:r>
        <w:t xml:space="preserve"> </w:t>
      </w:r>
      <w:r>
        <w:rPr>
          <w:rtl/>
        </w:rPr>
        <w:t>من</w:t>
      </w:r>
      <w:r>
        <w:t xml:space="preserve"> </w:t>
      </w:r>
      <w:r>
        <w:rPr>
          <w:rtl/>
        </w:rPr>
        <w:t>منصات</w:t>
      </w:r>
      <w:r>
        <w:t xml:space="preserve"> </w:t>
      </w:r>
      <w:r>
        <w:rPr>
          <w:rtl/>
        </w:rPr>
        <w:t>التواصل</w:t>
      </w:r>
      <w:r>
        <w:t xml:space="preserve"> </w:t>
      </w:r>
      <w:r>
        <w:rPr>
          <w:rtl/>
        </w:rPr>
        <w:t>الاجتماعي</w:t>
      </w:r>
      <w:r>
        <w:t xml:space="preserve">. </w:t>
      </w:r>
      <w:r>
        <w:rPr>
          <w:rtl/>
        </w:rPr>
        <w:t>تم</w:t>
      </w:r>
      <w:r>
        <w:t xml:space="preserve"> </w:t>
      </w:r>
      <w:r>
        <w:rPr>
          <w:rtl/>
        </w:rPr>
        <w:t>تدريب</w:t>
      </w:r>
      <w:r>
        <w:t xml:space="preserve"> </w:t>
      </w:r>
      <w:r>
        <w:rPr>
          <w:rtl/>
        </w:rPr>
        <w:t>ثلاثة</w:t>
      </w:r>
      <w:r>
        <w:t xml:space="preserve"> </w:t>
      </w:r>
      <w:r>
        <w:rPr>
          <w:rtl/>
        </w:rPr>
        <w:t>نماذج</w:t>
      </w:r>
      <w:r>
        <w:t xml:space="preserve"> </w:t>
      </w:r>
      <w:r>
        <w:rPr>
          <w:rtl/>
        </w:rPr>
        <w:t>تصنيف</w:t>
      </w:r>
      <w:r>
        <w:t xml:space="preserve"> </w:t>
      </w:r>
      <w:r>
        <w:rPr>
          <w:rtl/>
        </w:rPr>
        <w:t>وتقييمها</w:t>
      </w:r>
      <w:r>
        <w:t xml:space="preserve">: </w:t>
      </w:r>
      <w:r>
        <w:rPr>
          <w:rtl/>
        </w:rPr>
        <w:t>الانحدار</w:t>
      </w:r>
      <w:r>
        <w:t xml:space="preserve"> </w:t>
      </w:r>
      <w:r>
        <w:rPr>
          <w:rtl/>
        </w:rPr>
        <w:t>اللوجستي،</w:t>
      </w:r>
      <w:r>
        <w:t xml:space="preserve"> </w:t>
      </w:r>
      <w:r>
        <w:rPr>
          <w:rtl/>
        </w:rPr>
        <w:t>ساذج</w:t>
      </w:r>
      <w:r>
        <w:t xml:space="preserve"> </w:t>
      </w:r>
      <w:r>
        <w:rPr>
          <w:rtl/>
        </w:rPr>
        <w:t>بايز،</w:t>
      </w:r>
      <w:r>
        <w:t xml:space="preserve"> </w:t>
      </w:r>
      <w:r>
        <w:rPr>
          <w:rtl/>
        </w:rPr>
        <w:t>وآلة</w:t>
      </w:r>
      <w:r>
        <w:t xml:space="preserve"> </w:t>
      </w:r>
      <w:r>
        <w:rPr>
          <w:rtl/>
        </w:rPr>
        <w:t>المتجهات</w:t>
      </w:r>
      <w:r>
        <w:t xml:space="preserve"> </w:t>
      </w:r>
      <w:r>
        <w:rPr>
          <w:rtl/>
        </w:rPr>
        <w:t>الداعمة</w:t>
      </w:r>
      <w:r>
        <w:t xml:space="preserve"> </w:t>
      </w:r>
      <w:r>
        <w:rPr>
          <w:rtl/>
        </w:rPr>
        <w:t>الخطية</w:t>
      </w:r>
      <w:r>
        <w:t xml:space="preserve">. </w:t>
      </w:r>
      <w:r>
        <w:rPr>
          <w:rtl/>
        </w:rPr>
        <w:t>حقق</w:t>
      </w:r>
      <w:r>
        <w:t xml:space="preserve"> </w:t>
      </w:r>
      <w:r>
        <w:rPr>
          <w:rtl/>
        </w:rPr>
        <w:t>نموذج</w:t>
      </w:r>
      <w:r>
        <w:t xml:space="preserve"> SVM </w:t>
      </w:r>
      <w:r>
        <w:rPr>
          <w:rtl/>
        </w:rPr>
        <w:t>الخطي</w:t>
      </w:r>
      <w:r>
        <w:t xml:space="preserve"> </w:t>
      </w:r>
      <w:r>
        <w:rPr>
          <w:rtl/>
        </w:rPr>
        <w:t>أفضل</w:t>
      </w:r>
      <w:r>
        <w:t xml:space="preserve"> </w:t>
      </w:r>
      <w:r>
        <w:rPr>
          <w:rtl/>
        </w:rPr>
        <w:t>أداء</w:t>
      </w:r>
      <w:r>
        <w:t xml:space="preserve"> </w:t>
      </w:r>
      <w:r>
        <w:rPr>
          <w:rtl/>
        </w:rPr>
        <w:t>بدقة</w:t>
      </w:r>
      <w:r>
        <w:t xml:space="preserve"> 86.35% </w:t>
      </w:r>
      <w:r>
        <w:rPr>
          <w:rtl/>
        </w:rPr>
        <w:t>وقيمة</w:t>
      </w:r>
      <w:r>
        <w:t xml:space="preserve"> AUC-ROC </w:t>
      </w:r>
      <w:r>
        <w:rPr>
          <w:rtl/>
        </w:rPr>
        <w:t>بلغت</w:t>
      </w:r>
      <w:r>
        <w:t xml:space="preserve"> 0.9385.</w:t>
      </w:r>
    </w:p>
    <w:p w:rsidR="00DB3D76" w:rsidRDefault="00925213">
      <w:r>
        <w:br w:type="page"/>
      </w:r>
    </w:p>
    <w:p w:rsidR="00DB3D76" w:rsidRDefault="00925213">
      <w:pPr>
        <w:pStyle w:val="Heading1"/>
        <w:pBdr>
          <w:bottom w:val="single" w:sz="4" w:space="4" w:color="1F3864"/>
        </w:pBdr>
      </w:pPr>
      <w:r>
        <w:lastRenderedPageBreak/>
        <w:t>1. Introduction</w:t>
      </w:r>
    </w:p>
    <w:p w:rsidR="00DB3D76" w:rsidRDefault="00925213">
      <w:pPr>
        <w:pStyle w:val="Heading2"/>
      </w:pPr>
      <w:r>
        <w:t xml:space="preserve">1.1 Definition of Sentiment </w:t>
      </w:r>
      <w:r>
        <w:t>Analysis</w:t>
      </w:r>
    </w:p>
    <w:p w:rsidR="00DB3D76" w:rsidRDefault="00925213">
      <w:pPr>
        <w:spacing w:before="80" w:after="80"/>
        <w:jc w:val="both"/>
      </w:pPr>
      <w:r>
        <w:t>Sentiment analysis, also known as opinion mining, is a subfield of Natural Language Processing (NLP) that involves computationally identifying and categorizing opinions expressed in a piece of text. The goal is to determine the writer's attitude t</w:t>
      </w:r>
      <w:r>
        <w:t>owards a topic or the overall polarity of a document — typically classified as positive, negative, or neutral. Sentiment analysis draws on techniques from linguistics, computational linguistics, and machine learning to process and understand human language</w:t>
      </w:r>
      <w:r>
        <w:t xml:space="preserve"> at scale.</w:t>
      </w:r>
    </w:p>
    <w:p w:rsidR="00DB3D76" w:rsidRDefault="00925213">
      <w:pPr>
        <w:pStyle w:val="Heading2"/>
      </w:pPr>
      <w:r>
        <w:t>1.2 Brief History</w:t>
      </w:r>
    </w:p>
    <w:p w:rsidR="00DB3D76" w:rsidRDefault="00925213">
      <w:pPr>
        <w:spacing w:before="80" w:after="80"/>
        <w:jc w:val="both"/>
      </w:pPr>
      <w:r>
        <w:t>The field of sentiment analysis emerged in the early 2000s. Pang et al. (2002) published one of the first landmark studies applying machine learning to movie review classification. Early systems relied on manually crafted lexicons and rule-based methods. B</w:t>
      </w:r>
      <w:r>
        <w:t>y the mid-2000s, supervised machine learning approaches — particularly Support Vector Machines and Naive Bayes classifiers — became dominant. The rise of social media platforms after 2006 created massive new datasets of opinion-rich text, accelerating rese</w:t>
      </w:r>
      <w:r>
        <w:t xml:space="preserve">arch. Deep learning approaches, including LSTMs and later Transformer-based models such as BERT (2018), pushed accuracy significantly higher. For Arabic specifically, resources like </w:t>
      </w:r>
      <w:proofErr w:type="spellStart"/>
      <w:r>
        <w:t>ArSentD</w:t>
      </w:r>
      <w:proofErr w:type="spellEnd"/>
      <w:r>
        <w:t xml:space="preserve">-LEV, ASTD, and </w:t>
      </w:r>
      <w:proofErr w:type="spellStart"/>
      <w:r>
        <w:t>AraBERT</w:t>
      </w:r>
      <w:proofErr w:type="spellEnd"/>
      <w:r>
        <w:t xml:space="preserve"> have advanced the field, though challenges </w:t>
      </w:r>
      <w:r>
        <w:t>related to dialects and morphological richness remain active research areas.</w:t>
      </w:r>
    </w:p>
    <w:p w:rsidR="00DB3D76" w:rsidRDefault="00925213">
      <w:pPr>
        <w:pStyle w:val="Heading2"/>
      </w:pPr>
      <w:r>
        <w:t>1.3 Problem Statement</w:t>
      </w:r>
    </w:p>
    <w:p w:rsidR="00DB3D76" w:rsidRDefault="00925213">
      <w:pPr>
        <w:spacing w:before="80" w:after="80"/>
        <w:jc w:val="both"/>
      </w:pPr>
      <w:r>
        <w:t>Arabic is a morphologically rich language spoken by over 400 million people. It exists in multiple forms — Modern Standard Arabic (MSA) and a variety of regi</w:t>
      </w:r>
      <w:r>
        <w:t>onal dialects — making automated text analysis significantly more challenging than for languages such as English. Social media has produced enormous volumes of Arabic user-generated content expressing opinions about products, politics, sports, and everyday</w:t>
      </w:r>
      <w:r>
        <w:t xml:space="preserve"> life. Automatically determining the sentiment polarity of these texts has valuable applications in market research, public opinion monitoring, and political analysis. This project addresses the binary sentiment classification problem: given an Arabic twee</w:t>
      </w:r>
      <w:r>
        <w:t>t, predict whether it expresses a positive or negative sentiment.</w:t>
      </w:r>
    </w:p>
    <w:p w:rsidR="00DB3D76" w:rsidRDefault="00925213">
      <w:pPr>
        <w:pStyle w:val="Heading2"/>
      </w:pPr>
      <w:r>
        <w:t>1.4 Proposed Approach</w:t>
      </w:r>
    </w:p>
    <w:p w:rsidR="00DB3D76" w:rsidRDefault="00925213">
      <w:pPr>
        <w:spacing w:before="80" w:after="80"/>
        <w:jc w:val="both"/>
      </w:pPr>
      <w:r>
        <w:t>The solution follows a classical NLP pipeline: text preprocessing tailored to Arabic (</w:t>
      </w:r>
      <w:proofErr w:type="spellStart"/>
      <w:r>
        <w:t>normalisation</w:t>
      </w:r>
      <w:proofErr w:type="spellEnd"/>
      <w:r>
        <w:t>, diacritic removal, emoji-to-token mapping), followed by TF-IDF char</w:t>
      </w:r>
      <w:r>
        <w:t>acter n-gram feature extraction to handle morphological variation, and three supervised classifiers — Logistic Regression, Multinomial Naive Bayes, and Linear SVM. Models are evaluated using accuracy, F1-score, and AUC-ROC on a held-out 20% test set.</w:t>
      </w:r>
    </w:p>
    <w:p w:rsidR="00DB3D76" w:rsidRDefault="00925213">
      <w:pPr>
        <w:pStyle w:val="Heading2"/>
      </w:pPr>
      <w:r>
        <w:t>1.5 S</w:t>
      </w:r>
      <w:r>
        <w:t>ummary of Results</w:t>
      </w:r>
    </w:p>
    <w:p w:rsidR="00DB3D76" w:rsidRDefault="00925213">
      <w:pPr>
        <w:spacing w:before="80" w:after="80"/>
        <w:jc w:val="both"/>
      </w:pPr>
      <w:r>
        <w:t>All three models achieved over 84% accuracy. The Linear SVM model performed best with 86.35% accuracy, an AUC-ROC of 0.9385, and a balanced F1-score of 0.8635 across both classes. These results demonstrate that character-level TF-IDF feat</w:t>
      </w:r>
      <w:r>
        <w:t>ures combined with a linear classifier form a robust, efficient baseline for Arabic sentiment classification.</w:t>
      </w:r>
    </w:p>
    <w:p w:rsidR="00DB3D76" w:rsidRDefault="00925213">
      <w:r>
        <w:br w:type="page"/>
      </w:r>
    </w:p>
    <w:p w:rsidR="00DB3D76" w:rsidRDefault="00925213">
      <w:pPr>
        <w:pStyle w:val="Heading1"/>
        <w:pBdr>
          <w:bottom w:val="single" w:sz="4" w:space="4" w:color="1F3864"/>
        </w:pBdr>
      </w:pPr>
      <w:r>
        <w:lastRenderedPageBreak/>
        <w:t>2. Proposed Solution</w:t>
      </w:r>
    </w:p>
    <w:p w:rsidR="00DB3D76" w:rsidRDefault="00925213">
      <w:pPr>
        <w:pStyle w:val="Heading2"/>
      </w:pPr>
      <w:r>
        <w:t>2.1 System Flowchart</w:t>
      </w:r>
    </w:p>
    <w:p w:rsidR="00DB3D76" w:rsidRDefault="00925213">
      <w:pPr>
        <w:spacing w:before="80" w:after="80"/>
        <w:jc w:val="both"/>
      </w:pPr>
      <w:r>
        <w:t>Figure 1 illustrates the complete pipeline followed in this project.</w:t>
      </w:r>
    </w:p>
    <w:p w:rsidR="00DB3D76" w:rsidRDefault="00DB3D76">
      <w:pPr>
        <w:spacing w:before="60" w:after="60"/>
      </w:pPr>
    </w:p>
    <w:p w:rsidR="00DB3D76" w:rsidRDefault="00925213">
      <w:pPr>
        <w:spacing w:before="160" w:after="60"/>
        <w:jc w:val="center"/>
      </w:pPr>
      <w:r>
        <w:rPr>
          <w:noProof/>
        </w:rPr>
        <w:drawing>
          <wp:inline distT="0" distB="0" distL="0" distR="0">
            <wp:extent cx="2762250" cy="547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0" cy="5476875"/>
                    </a:xfrm>
                    <a:prstGeom prst="rect">
                      <a:avLst/>
                    </a:prstGeom>
                  </pic:spPr>
                </pic:pic>
              </a:graphicData>
            </a:graphic>
          </wp:inline>
        </w:drawing>
      </w:r>
    </w:p>
    <w:p w:rsidR="00DB3D76" w:rsidRDefault="00925213">
      <w:pPr>
        <w:spacing w:after="160"/>
        <w:jc w:val="center"/>
      </w:pPr>
      <w:r>
        <w:rPr>
          <w:i/>
          <w:iCs/>
          <w:color w:val="555555"/>
          <w:sz w:val="18"/>
          <w:szCs w:val="18"/>
        </w:rPr>
        <w:t>Figure 1. End-to-end pipeline for Arabic sentiment analysis.</w:t>
      </w:r>
    </w:p>
    <w:p w:rsidR="00DB3D76" w:rsidRDefault="00925213">
      <w:pPr>
        <w:pStyle w:val="Heading2"/>
      </w:pPr>
      <w:r>
        <w:t>2.2 Dataset Description</w:t>
      </w:r>
    </w:p>
    <w:p w:rsidR="00DB3D76" w:rsidRDefault="00925213">
      <w:pPr>
        <w:spacing w:before="80" w:after="80"/>
        <w:jc w:val="both"/>
      </w:pPr>
      <w:r>
        <w:t>The dataset is a collection of Arabic social media text — primarily tweets — pre-labelled with binary sentiment. It was provided as two separate TSV files:</w:t>
      </w:r>
    </w:p>
    <w:p w:rsidR="00DB3D76" w:rsidRDefault="00925213">
      <w:pPr>
        <w:pStyle w:val="ListParagraph"/>
        <w:numPr>
          <w:ilvl w:val="0"/>
          <w:numId w:val="2"/>
        </w:numPr>
        <w:spacing w:before="60" w:after="60"/>
      </w:pPr>
      <w:proofErr w:type="spellStart"/>
      <w:r>
        <w:t>train.tsv</w:t>
      </w:r>
      <w:proofErr w:type="spellEnd"/>
      <w:r>
        <w:t xml:space="preserve"> — 28,</w:t>
      </w:r>
      <w:r>
        <w:t xml:space="preserve">326 samples, all labelled </w:t>
      </w:r>
      <w:proofErr w:type="spellStart"/>
      <w:r>
        <w:t>neg</w:t>
      </w:r>
      <w:proofErr w:type="spellEnd"/>
      <w:r>
        <w:t xml:space="preserve"> (negative)</w:t>
      </w:r>
    </w:p>
    <w:p w:rsidR="00DB3D76" w:rsidRDefault="00925213">
      <w:pPr>
        <w:pStyle w:val="ListParagraph"/>
        <w:numPr>
          <w:ilvl w:val="0"/>
          <w:numId w:val="2"/>
        </w:numPr>
        <w:spacing w:before="60" w:after="60"/>
      </w:pPr>
      <w:proofErr w:type="spellStart"/>
      <w:r>
        <w:t>test.tsv</w:t>
      </w:r>
      <w:proofErr w:type="spellEnd"/>
      <w:r>
        <w:t xml:space="preserve">  — 28,536 samples, all labelled </w:t>
      </w:r>
      <w:proofErr w:type="spellStart"/>
      <w:r>
        <w:t>pos</w:t>
      </w:r>
      <w:proofErr w:type="spellEnd"/>
      <w:r>
        <w:t xml:space="preserve"> (positive)</w:t>
      </w:r>
    </w:p>
    <w:p w:rsidR="00DB3D76" w:rsidRDefault="00925213">
      <w:pPr>
        <w:spacing w:before="80" w:after="80"/>
        <w:jc w:val="both"/>
      </w:pPr>
      <w:r>
        <w:lastRenderedPageBreak/>
        <w:t>An important observation during data exploration was that the file naming is unconventional: rather than being a train/test split, each file contains one compl</w:t>
      </w:r>
      <w:r>
        <w:t>ete sentiment class. The two files were therefore merged and re-shuffled to form a unified, balanced dataset of 56,862 samples (49.7% negative, 50.3% positive), which was then split 80/20 into training and test sets using stratified sampling.</w:t>
      </w:r>
    </w:p>
    <w:p w:rsidR="00DB3D76" w:rsidRDefault="00DB3D7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r>
              <w:rPr>
                <w:b/>
                <w:bCs/>
                <w:color w:val="FFFFFF"/>
                <w:sz w:val="20"/>
                <w:szCs w:val="20"/>
              </w:rPr>
              <w:t>Property</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r>
              <w:rPr>
                <w:b/>
                <w:bCs/>
                <w:color w:val="FFFFFF"/>
                <w:sz w:val="20"/>
                <w:szCs w:val="20"/>
              </w:rPr>
              <w:t>Val</w:t>
            </w:r>
            <w:r>
              <w:rPr>
                <w:b/>
                <w:bCs/>
                <w:color w:val="FFFFFF"/>
                <w:sz w:val="20"/>
                <w:szCs w:val="20"/>
              </w:rPr>
              <w:t>ue</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Total samples</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56,862</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Positive samples</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28,536 (50.3%)</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Negative samples</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28,326 (49.7%)</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Language</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Arabic (dialectal &amp; MSA)</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Format</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Tab-Separated Values (.</w:t>
            </w:r>
            <w:proofErr w:type="spellStart"/>
            <w:r>
              <w:rPr>
                <w:color w:val="222222"/>
                <w:sz w:val="20"/>
                <w:szCs w:val="20"/>
              </w:rPr>
              <w:t>tsv</w:t>
            </w:r>
            <w:proofErr w:type="spellEnd"/>
            <w:r>
              <w:rPr>
                <w:color w:val="222222"/>
                <w:sz w:val="20"/>
                <w:szCs w:val="20"/>
              </w:rPr>
              <w:t>)</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Average text length</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~8 words</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Training set</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45,459 (80%)</w:t>
            </w:r>
          </w:p>
        </w:tc>
      </w:tr>
      <w:tr w:rsidR="00DB3D7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Test set</w:t>
            </w:r>
          </w:p>
        </w:tc>
        <w:tc>
          <w:tcPr>
            <w:tcW w:w="5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11,365 (20%)</w:t>
            </w:r>
          </w:p>
        </w:tc>
      </w:tr>
    </w:tbl>
    <w:p w:rsidR="00DB3D76" w:rsidRDefault="00925213">
      <w:pPr>
        <w:spacing w:before="80" w:after="200"/>
        <w:jc w:val="center"/>
      </w:pPr>
      <w:r>
        <w:rPr>
          <w:i/>
          <w:iCs/>
          <w:color w:val="555555"/>
          <w:sz w:val="18"/>
          <w:szCs w:val="18"/>
        </w:rPr>
        <w:t>Table 1. Dataset statistics.</w:t>
      </w:r>
    </w:p>
    <w:p w:rsidR="00DB3D76" w:rsidRDefault="00925213">
      <w:pPr>
        <w:pStyle w:val="Heading2"/>
      </w:pPr>
      <w:r>
        <w:t>2.3 Implementation Challenges</w:t>
      </w:r>
    </w:p>
    <w:p w:rsidR="00DB3D76" w:rsidRDefault="00925213">
      <w:pPr>
        <w:spacing w:before="80" w:after="80"/>
        <w:jc w:val="both"/>
      </w:pPr>
      <w:r>
        <w:t>Several challenges were encountered during the implementation of this project:</w:t>
      </w:r>
    </w:p>
    <w:p w:rsidR="00DB3D76" w:rsidRDefault="00925213">
      <w:pPr>
        <w:pStyle w:val="ListParagraph"/>
        <w:numPr>
          <w:ilvl w:val="0"/>
          <w:numId w:val="2"/>
        </w:numPr>
        <w:spacing w:before="60" w:after="60"/>
      </w:pPr>
      <w:r>
        <w:t xml:space="preserve">Non-standard file split: The files were named </w:t>
      </w:r>
      <w:proofErr w:type="spellStart"/>
      <w:r>
        <w:t>train.tsv</w:t>
      </w:r>
      <w:proofErr w:type="spellEnd"/>
      <w:r>
        <w:t xml:space="preserve"> and </w:t>
      </w:r>
      <w:proofErr w:type="spellStart"/>
      <w:r>
        <w:t>test.tsv</w:t>
      </w:r>
      <w:proofErr w:type="spellEnd"/>
      <w:r>
        <w:t xml:space="preserve"> but actually contained a full class each, not a r</w:t>
      </w:r>
      <w:r>
        <w:t>andom split. This required careful exploration before combining them correctly.</w:t>
      </w:r>
    </w:p>
    <w:p w:rsidR="00DB3D76" w:rsidRDefault="00925213">
      <w:pPr>
        <w:pStyle w:val="ListParagraph"/>
        <w:numPr>
          <w:ilvl w:val="0"/>
          <w:numId w:val="2"/>
        </w:numPr>
        <w:spacing w:before="60" w:after="60"/>
      </w:pPr>
      <w:r>
        <w:t xml:space="preserve">Arabic morphological complexity: Arabic uses extensive affixation, </w:t>
      </w:r>
      <w:proofErr w:type="spellStart"/>
      <w:r>
        <w:t>cliticisation</w:t>
      </w:r>
      <w:proofErr w:type="spellEnd"/>
      <w:r>
        <w:t xml:space="preserve">, and multiple diacritics. Standard word </w:t>
      </w:r>
      <w:proofErr w:type="spellStart"/>
      <w:r>
        <w:t>tokenisation</w:t>
      </w:r>
      <w:proofErr w:type="spellEnd"/>
      <w:r>
        <w:t xml:space="preserve"> performs poorly; character n-grams were adopted as a more robust alternative.</w:t>
      </w:r>
    </w:p>
    <w:p w:rsidR="00DB3D76" w:rsidRDefault="00925213">
      <w:pPr>
        <w:pStyle w:val="ListParagraph"/>
        <w:numPr>
          <w:ilvl w:val="0"/>
          <w:numId w:val="2"/>
        </w:numPr>
        <w:spacing w:before="60" w:after="60"/>
      </w:pPr>
      <w:r>
        <w:t>Dialect variation: The dataset contains twee</w:t>
      </w:r>
      <w:r>
        <w:t xml:space="preserve">ts in multiple Arabic dialects (Egyptian, Gulf, Levantine, etc.) with inconsistent spelling, which reduces </w:t>
      </w:r>
      <w:proofErr w:type="spellStart"/>
      <w:r>
        <w:t>generalisation</w:t>
      </w:r>
      <w:proofErr w:type="spellEnd"/>
      <w:r>
        <w:t xml:space="preserve"> for word-level features.</w:t>
      </w:r>
    </w:p>
    <w:p w:rsidR="00DB3D76" w:rsidRDefault="00925213">
      <w:pPr>
        <w:pStyle w:val="ListParagraph"/>
        <w:numPr>
          <w:ilvl w:val="0"/>
          <w:numId w:val="2"/>
        </w:numPr>
        <w:spacing w:before="60" w:after="60"/>
      </w:pPr>
      <w:r>
        <w:t xml:space="preserve">Emoji signals: </w:t>
      </w:r>
      <w:proofErr w:type="spellStart"/>
      <w:r>
        <w:t>Emojis</w:t>
      </w:r>
      <w:proofErr w:type="spellEnd"/>
      <w:r>
        <w:t xml:space="preserve"> (e.g., </w:t>
      </w:r>
      <w:r>
        <w:t>💔</w:t>
      </w:r>
      <w:r>
        <w:t xml:space="preserve">, </w:t>
      </w:r>
      <w:r>
        <w:t>😂</w:t>
      </w:r>
      <w:r>
        <w:t xml:space="preserve">, </w:t>
      </w:r>
      <w:r>
        <w:t>😍</w:t>
      </w:r>
      <w:r>
        <w:t>) carry strong sentiment information. Standard text-cleaning pipelines</w:t>
      </w:r>
      <w:r>
        <w:t xml:space="preserve"> discard them; here, </w:t>
      </w:r>
      <w:proofErr w:type="spellStart"/>
      <w:r>
        <w:t>emojis</w:t>
      </w:r>
      <w:proofErr w:type="spellEnd"/>
      <w:r>
        <w:t xml:space="preserve"> were mapped to semantic tokens before stripping to preserve their signal.</w:t>
      </w:r>
    </w:p>
    <w:p w:rsidR="00DB3D76" w:rsidRDefault="00925213">
      <w:pPr>
        <w:pStyle w:val="ListParagraph"/>
        <w:numPr>
          <w:ilvl w:val="0"/>
          <w:numId w:val="2"/>
        </w:numPr>
        <w:spacing w:before="60" w:after="60"/>
      </w:pPr>
      <w:r>
        <w:t xml:space="preserve">Class distribution within files: Both classes were stored in separate files. Without re-shuffling before splitting, any model trained directly on </w:t>
      </w:r>
      <w:proofErr w:type="spellStart"/>
      <w:r>
        <w:t>train.ts</w:t>
      </w:r>
      <w:r>
        <w:t>v</w:t>
      </w:r>
      <w:proofErr w:type="spellEnd"/>
      <w:r>
        <w:t xml:space="preserve"> would see only negative examples and would achieve 0% recall on positives.</w:t>
      </w:r>
    </w:p>
    <w:p w:rsidR="00DB3D76" w:rsidRDefault="00925213">
      <w:pPr>
        <w:pStyle w:val="Heading2"/>
      </w:pPr>
      <w:r>
        <w:t>2.4 Description of the Program Code</w:t>
      </w:r>
    </w:p>
    <w:p w:rsidR="00DB3D76" w:rsidRDefault="00925213">
      <w:pPr>
        <w:spacing w:before="80" w:after="80"/>
        <w:jc w:val="both"/>
      </w:pPr>
      <w:r>
        <w:t xml:space="preserve">The implementation is written in Python 3 and </w:t>
      </w:r>
      <w:proofErr w:type="spellStart"/>
      <w:r>
        <w:t>organised</w:t>
      </w:r>
      <w:proofErr w:type="spellEnd"/>
      <w:r>
        <w:t xml:space="preserve"> as a single self-contained script (arabic_sentiment_analysis.py) with a matching </w:t>
      </w:r>
      <w:proofErr w:type="spellStart"/>
      <w:r>
        <w:t>Jupyte</w:t>
      </w:r>
      <w:r>
        <w:t>r</w:t>
      </w:r>
      <w:proofErr w:type="spellEnd"/>
      <w:r>
        <w:t xml:space="preserve"> notebook (</w:t>
      </w:r>
      <w:proofErr w:type="spellStart"/>
      <w:r>
        <w:t>arabic_sentiment_analysis.ipynb</w:t>
      </w:r>
      <w:proofErr w:type="spellEnd"/>
      <w:r>
        <w:t>). The main components are:</w:t>
      </w:r>
    </w:p>
    <w:p w:rsidR="00DB3D76" w:rsidRDefault="00925213">
      <w:pPr>
        <w:pStyle w:val="ListParagraph"/>
        <w:numPr>
          <w:ilvl w:val="0"/>
          <w:numId w:val="2"/>
        </w:numPr>
        <w:spacing w:before="60" w:after="60"/>
      </w:pPr>
      <w:r>
        <w:lastRenderedPageBreak/>
        <w:t xml:space="preserve">Data loading (pandas): Both TSV files are loaded with </w:t>
      </w:r>
      <w:proofErr w:type="spellStart"/>
      <w:r>
        <w:t>pd.read_csv</w:t>
      </w:r>
      <w:proofErr w:type="spellEnd"/>
      <w:r>
        <w:t xml:space="preserve">, combined with </w:t>
      </w:r>
      <w:proofErr w:type="spellStart"/>
      <w:r>
        <w:t>pd.concat</w:t>
      </w:r>
      <w:proofErr w:type="spellEnd"/>
      <w:r>
        <w:t>, and shuffled with .</w:t>
      </w:r>
      <w:proofErr w:type="gramStart"/>
      <w:r>
        <w:t>sample(</w:t>
      </w:r>
      <w:proofErr w:type="spellStart"/>
      <w:proofErr w:type="gramEnd"/>
      <w:r>
        <w:t>frac</w:t>
      </w:r>
      <w:proofErr w:type="spellEnd"/>
      <w:r>
        <w:t>=1).</w:t>
      </w:r>
    </w:p>
    <w:p w:rsidR="00DB3D76" w:rsidRDefault="00925213">
      <w:pPr>
        <w:pStyle w:val="ListParagraph"/>
        <w:numPr>
          <w:ilvl w:val="0"/>
          <w:numId w:val="2"/>
        </w:numPr>
        <w:spacing w:before="60" w:after="60"/>
      </w:pPr>
      <w:r>
        <w:t xml:space="preserve">Preprocessing function: A </w:t>
      </w:r>
      <w:proofErr w:type="gramStart"/>
      <w:r>
        <w:t>preprocess(</w:t>
      </w:r>
      <w:proofErr w:type="gramEnd"/>
      <w:r>
        <w:t>) function applies em</w:t>
      </w:r>
      <w:r>
        <w:t xml:space="preserve">oji-to-token mapping, URL and mention removal, Arabic diacritic stripping via regex, </w:t>
      </w:r>
      <w:proofErr w:type="spellStart"/>
      <w:r>
        <w:t>Alef</w:t>
      </w:r>
      <w:proofErr w:type="spellEnd"/>
      <w:r>
        <w:t>/</w:t>
      </w:r>
      <w:proofErr w:type="spellStart"/>
      <w:r>
        <w:t>Ya</w:t>
      </w:r>
      <w:proofErr w:type="spellEnd"/>
      <w:r>
        <w:t>/Ta-</w:t>
      </w:r>
      <w:proofErr w:type="spellStart"/>
      <w:r>
        <w:t>marbuta</w:t>
      </w:r>
      <w:proofErr w:type="spellEnd"/>
      <w:r>
        <w:t xml:space="preserve"> </w:t>
      </w:r>
      <w:proofErr w:type="spellStart"/>
      <w:r>
        <w:t>normalisation</w:t>
      </w:r>
      <w:proofErr w:type="spellEnd"/>
      <w:r>
        <w:t>, and whitespace collapsing.</w:t>
      </w:r>
    </w:p>
    <w:p w:rsidR="00DB3D76" w:rsidRDefault="00925213">
      <w:pPr>
        <w:pStyle w:val="ListParagraph"/>
        <w:numPr>
          <w:ilvl w:val="0"/>
          <w:numId w:val="2"/>
        </w:numPr>
        <w:spacing w:before="60" w:after="60"/>
      </w:pPr>
      <w:r>
        <w:t xml:space="preserve">TF-IDF </w:t>
      </w:r>
      <w:proofErr w:type="spellStart"/>
      <w:r>
        <w:t>vectoriser</w:t>
      </w:r>
      <w:proofErr w:type="spellEnd"/>
      <w:r>
        <w:t xml:space="preserve"> (</w:t>
      </w:r>
      <w:proofErr w:type="spellStart"/>
      <w:r>
        <w:t>sklearn</w:t>
      </w:r>
      <w:proofErr w:type="spellEnd"/>
      <w:r>
        <w:t xml:space="preserve">): </w:t>
      </w:r>
      <w:proofErr w:type="spellStart"/>
      <w:r>
        <w:t>TfidfVectorizer</w:t>
      </w:r>
      <w:proofErr w:type="spellEnd"/>
      <w:r>
        <w:t xml:space="preserve"> is configured with analyzer='</w:t>
      </w:r>
      <w:proofErr w:type="spellStart"/>
      <w:r>
        <w:t>char_wb</w:t>
      </w:r>
      <w:proofErr w:type="spellEnd"/>
      <w:r>
        <w:t xml:space="preserve">', </w:t>
      </w:r>
      <w:proofErr w:type="spellStart"/>
      <w:r>
        <w:t>ngram_range</w:t>
      </w:r>
      <w:proofErr w:type="spellEnd"/>
      <w:proofErr w:type="gramStart"/>
      <w:r>
        <w:t>=(</w:t>
      </w:r>
      <w:proofErr w:type="gramEnd"/>
      <w:r>
        <w:t xml:space="preserve">2,5), </w:t>
      </w:r>
      <w:proofErr w:type="spellStart"/>
      <w:r>
        <w:t>max_fea</w:t>
      </w:r>
      <w:r>
        <w:t>tures</w:t>
      </w:r>
      <w:proofErr w:type="spellEnd"/>
      <w:r>
        <w:t xml:space="preserve">=80000, and </w:t>
      </w:r>
      <w:proofErr w:type="spellStart"/>
      <w:r>
        <w:t>sublinear_tf</w:t>
      </w:r>
      <w:proofErr w:type="spellEnd"/>
      <w:r>
        <w:t>=True.</w:t>
      </w:r>
    </w:p>
    <w:p w:rsidR="00DB3D76" w:rsidRDefault="00925213">
      <w:pPr>
        <w:pStyle w:val="ListParagraph"/>
        <w:numPr>
          <w:ilvl w:val="0"/>
          <w:numId w:val="2"/>
        </w:numPr>
        <w:spacing w:before="60" w:after="60"/>
      </w:pPr>
      <w:r>
        <w:t>Classifier pipelines (</w:t>
      </w:r>
      <w:proofErr w:type="spellStart"/>
      <w:r>
        <w:t>sklearn</w:t>
      </w:r>
      <w:proofErr w:type="spellEnd"/>
      <w:r>
        <w:t xml:space="preserve">): Each model is wrapped in a </w:t>
      </w:r>
      <w:proofErr w:type="gramStart"/>
      <w:r>
        <w:t>Pipeline(</w:t>
      </w:r>
      <w:proofErr w:type="gramEnd"/>
      <w:r>
        <w:t>[('</w:t>
      </w:r>
      <w:proofErr w:type="spellStart"/>
      <w:r>
        <w:t>tfidf</w:t>
      </w:r>
      <w:proofErr w:type="spellEnd"/>
      <w:r>
        <w:t>', ...), ('</w:t>
      </w:r>
      <w:proofErr w:type="spellStart"/>
      <w:r>
        <w:t>clf</w:t>
      </w:r>
      <w:proofErr w:type="spellEnd"/>
      <w:r>
        <w:t>', ...)]) so preprocessing is encapsulated and predictions are made end-to-end.</w:t>
      </w:r>
    </w:p>
    <w:p w:rsidR="00DB3D76" w:rsidRDefault="00925213">
      <w:pPr>
        <w:pStyle w:val="ListParagraph"/>
        <w:numPr>
          <w:ilvl w:val="0"/>
          <w:numId w:val="2"/>
        </w:numPr>
        <w:spacing w:before="60" w:after="60"/>
      </w:pPr>
      <w:r>
        <w:t xml:space="preserve">Evaluation: </w:t>
      </w:r>
      <w:proofErr w:type="spellStart"/>
      <w:r>
        <w:t>accuracy_score</w:t>
      </w:r>
      <w:proofErr w:type="spellEnd"/>
      <w:r>
        <w:t xml:space="preserve">, </w:t>
      </w:r>
      <w:proofErr w:type="spellStart"/>
      <w:r>
        <w:t>classification_report</w:t>
      </w:r>
      <w:proofErr w:type="spellEnd"/>
      <w:r>
        <w:t>,</w:t>
      </w:r>
      <w:r>
        <w:t xml:space="preserve"> </w:t>
      </w:r>
      <w:proofErr w:type="spellStart"/>
      <w:r>
        <w:t>confusion_matrix</w:t>
      </w:r>
      <w:proofErr w:type="spellEnd"/>
      <w:r>
        <w:t xml:space="preserve">, and </w:t>
      </w:r>
      <w:proofErr w:type="spellStart"/>
      <w:r>
        <w:t>roc_auc_score</w:t>
      </w:r>
      <w:proofErr w:type="spellEnd"/>
      <w:r>
        <w:t xml:space="preserve"> from </w:t>
      </w:r>
      <w:proofErr w:type="spellStart"/>
      <w:r>
        <w:t>sklearn.metrics</w:t>
      </w:r>
      <w:proofErr w:type="spellEnd"/>
      <w:r>
        <w:t xml:space="preserve"> are used to measure performance.</w:t>
      </w:r>
    </w:p>
    <w:p w:rsidR="00DB3D76" w:rsidRDefault="00925213">
      <w:pPr>
        <w:pStyle w:val="ListParagraph"/>
        <w:numPr>
          <w:ilvl w:val="0"/>
          <w:numId w:val="2"/>
        </w:numPr>
        <w:spacing w:before="60" w:after="60"/>
      </w:pPr>
      <w:proofErr w:type="spellStart"/>
      <w:r>
        <w:t>Visualisation</w:t>
      </w:r>
      <w:proofErr w:type="spellEnd"/>
      <w:r>
        <w:t xml:space="preserve"> (</w:t>
      </w:r>
      <w:proofErr w:type="spellStart"/>
      <w:r>
        <w:t>matplotlib</w:t>
      </w:r>
      <w:proofErr w:type="spellEnd"/>
      <w:r>
        <w:t xml:space="preserve">, </w:t>
      </w:r>
      <w:proofErr w:type="spellStart"/>
      <w:r>
        <w:t>seaborn</w:t>
      </w:r>
      <w:proofErr w:type="spellEnd"/>
      <w:r>
        <w:t>): Five plots are produced automatically — label distribution, text-length distribution, model comparison bar chart, confusion matr</w:t>
      </w:r>
      <w:r>
        <w:t xml:space="preserve">ix </w:t>
      </w:r>
      <w:proofErr w:type="spellStart"/>
      <w:r>
        <w:t>heatmap</w:t>
      </w:r>
      <w:proofErr w:type="spellEnd"/>
      <w:r>
        <w:t>, and ROC curve.</w:t>
      </w:r>
    </w:p>
    <w:p w:rsidR="00DB3D76" w:rsidRDefault="00925213">
      <w:pPr>
        <w:pStyle w:val="ListParagraph"/>
        <w:numPr>
          <w:ilvl w:val="0"/>
          <w:numId w:val="2"/>
        </w:numPr>
        <w:spacing w:before="60" w:after="60"/>
      </w:pPr>
      <w:r>
        <w:t xml:space="preserve">Prediction API: A </w:t>
      </w:r>
      <w:proofErr w:type="spellStart"/>
      <w:r>
        <w:t>predict_</w:t>
      </w:r>
      <w:proofErr w:type="gramStart"/>
      <w:r>
        <w:t>sentiment</w:t>
      </w:r>
      <w:proofErr w:type="spellEnd"/>
      <w:r>
        <w:t>(</w:t>
      </w:r>
      <w:proofErr w:type="gramEnd"/>
      <w:r>
        <w:t>) function accepts a string or list of Arabic strings and returns the predicted label and confidence score.</w:t>
      </w:r>
    </w:p>
    <w:p w:rsidR="00DB3D76" w:rsidRDefault="00925213">
      <w:r>
        <w:br w:type="page"/>
      </w:r>
    </w:p>
    <w:p w:rsidR="00DB3D76" w:rsidRDefault="00925213">
      <w:pPr>
        <w:pStyle w:val="Heading1"/>
        <w:pBdr>
          <w:bottom w:val="single" w:sz="4" w:space="4" w:color="1F3864"/>
        </w:pBdr>
      </w:pPr>
      <w:r>
        <w:lastRenderedPageBreak/>
        <w:t>3. Results</w:t>
      </w:r>
    </w:p>
    <w:p w:rsidR="00DB3D76" w:rsidRDefault="00925213">
      <w:pPr>
        <w:pStyle w:val="Heading2"/>
      </w:pPr>
      <w:r>
        <w:t>3.1 Performance Metrics</w:t>
      </w:r>
    </w:p>
    <w:p w:rsidR="00DB3D76" w:rsidRDefault="00925213">
      <w:pPr>
        <w:spacing w:before="80" w:after="80"/>
        <w:jc w:val="both"/>
      </w:pPr>
      <w:r>
        <w:t>Three metrics were used to evaluate model performance. Accuracy measures the fraction of correctly classified samples. F1-score is the harmonic mean of precision and recall, providing a balanced measure especially useful for imbalanced tasks. AUC-ROC (Area</w:t>
      </w:r>
      <w:r>
        <w:t xml:space="preserve"> </w:t>
      </w:r>
      <w:proofErr w:type="gramStart"/>
      <w:r>
        <w:t>Under</w:t>
      </w:r>
      <w:proofErr w:type="gramEnd"/>
      <w:r>
        <w:t xml:space="preserve"> the Receiver Operating Characteristic Curve) quantifies the model's ability to discriminate between the two classes across all decision thresholds.</w:t>
      </w:r>
    </w:p>
    <w:p w:rsidR="00DB3D76" w:rsidRDefault="00DB3D76">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200"/>
        <w:gridCol w:w="1200"/>
        <w:gridCol w:w="1100"/>
        <w:gridCol w:w="1100"/>
      </w:tblGrid>
      <w:tr w:rsidR="00DB3D7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r>
              <w:rPr>
                <w:b/>
                <w:bCs/>
                <w:color w:val="FFFFFF"/>
                <w:sz w:val="20"/>
                <w:szCs w:val="20"/>
              </w:rPr>
              <w:t>Model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r>
              <w:rPr>
                <w:b/>
                <w:bCs/>
                <w:color w:val="FFFFFF"/>
                <w:sz w:val="20"/>
                <w:szCs w:val="20"/>
              </w:rPr>
              <w:t>Accuracy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r>
              <w:rPr>
                <w:b/>
                <w:bCs/>
                <w:color w:val="FFFFFF"/>
                <w:sz w:val="20"/>
                <w:szCs w:val="20"/>
              </w:rPr>
              <w:t>Macro F1</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r>
              <w:rPr>
                <w:b/>
                <w:bCs/>
                <w:color w:val="FFFFFF"/>
                <w:sz w:val="20"/>
                <w:szCs w:val="20"/>
              </w:rPr>
              <w:t>AUC-ROC</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proofErr w:type="spellStart"/>
            <w:r>
              <w:rPr>
                <w:b/>
                <w:bCs/>
                <w:color w:val="FFFFFF"/>
                <w:sz w:val="20"/>
                <w:szCs w:val="20"/>
              </w:rPr>
              <w:t>neg</w:t>
            </w:r>
            <w:proofErr w:type="spellEnd"/>
            <w:r>
              <w:rPr>
                <w:b/>
                <w:bCs/>
                <w:color w:val="FFFFFF"/>
                <w:sz w:val="20"/>
                <w:szCs w:val="20"/>
              </w:rPr>
              <w:t xml:space="preserve"> F1</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3D76" w:rsidRDefault="00925213">
            <w:pPr>
              <w:spacing w:before="40" w:after="40"/>
              <w:jc w:val="center"/>
            </w:pPr>
            <w:proofErr w:type="spellStart"/>
            <w:r>
              <w:rPr>
                <w:b/>
                <w:bCs/>
                <w:color w:val="FFFFFF"/>
                <w:sz w:val="20"/>
                <w:szCs w:val="20"/>
              </w:rPr>
              <w:t>pos</w:t>
            </w:r>
            <w:proofErr w:type="spellEnd"/>
            <w:r>
              <w:rPr>
                <w:b/>
                <w:bCs/>
                <w:color w:val="FFFFFF"/>
                <w:sz w:val="20"/>
                <w:szCs w:val="20"/>
              </w:rPr>
              <w:t xml:space="preserve"> F1</w:t>
            </w:r>
          </w:p>
        </w:tc>
      </w:tr>
      <w:tr w:rsidR="00DB3D7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Logistic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86.14%</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0.8614</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0.9373</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0.8611</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0.8617</w:t>
            </w:r>
          </w:p>
        </w:tc>
      </w:tr>
      <w:tr w:rsidR="00DB3D7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Naive Bayes</w:t>
            </w:r>
          </w:p>
        </w:tc>
        <w:tc>
          <w:tcPr>
            <w:tcW w:w="13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84.69%</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0.8469</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0.9286</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0.8461</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0.8478</w:t>
            </w:r>
          </w:p>
        </w:tc>
      </w:tr>
      <w:tr w:rsidR="00DB3D7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Linear SVM</w:t>
            </w:r>
          </w:p>
        </w:tc>
        <w:tc>
          <w:tcPr>
            <w:tcW w:w="13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86.35%</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0.8635</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0.9385</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0.8627</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rsidR="00DB3D76" w:rsidRDefault="00925213">
            <w:pPr>
              <w:spacing w:before="40" w:after="40"/>
              <w:jc w:val="center"/>
            </w:pPr>
            <w:r>
              <w:rPr>
                <w:color w:val="222222"/>
                <w:sz w:val="20"/>
                <w:szCs w:val="20"/>
              </w:rPr>
              <w:t>0.8643</w:t>
            </w:r>
          </w:p>
        </w:tc>
      </w:tr>
    </w:tbl>
    <w:p w:rsidR="00DB3D76" w:rsidRDefault="00925213">
      <w:pPr>
        <w:spacing w:before="80" w:after="200"/>
        <w:jc w:val="center"/>
      </w:pPr>
      <w:r>
        <w:rPr>
          <w:i/>
          <w:iCs/>
          <w:color w:val="555555"/>
          <w:sz w:val="18"/>
          <w:szCs w:val="18"/>
        </w:rPr>
        <w:t>Table 2. Comparison of model performance on the 20% test set.</w:t>
      </w:r>
    </w:p>
    <w:p w:rsidR="00DB3D76" w:rsidRDefault="00925213">
      <w:pPr>
        <w:pStyle w:val="Heading2"/>
      </w:pPr>
      <w:r>
        <w:t>3.2 Visual Results</w:t>
      </w:r>
    </w:p>
    <w:p w:rsidR="00DB3D76" w:rsidRDefault="00925213">
      <w:pPr>
        <w:spacing w:before="80" w:after="80"/>
        <w:jc w:val="both"/>
      </w:pPr>
      <w:r>
        <w:t>Figure 2 shows the label distribution confirming a near-perfectly balanced dataset.</w:t>
      </w:r>
    </w:p>
    <w:p w:rsidR="00DB3D76" w:rsidRDefault="00925213">
      <w:pPr>
        <w:spacing w:before="160" w:after="60"/>
        <w:jc w:val="center"/>
      </w:pPr>
      <w:r>
        <w:rPr>
          <w:noProof/>
        </w:rPr>
        <w:drawing>
          <wp:inline distT="0" distB="0" distL="0" distR="0">
            <wp:extent cx="428625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2857500"/>
                    </a:xfrm>
                    <a:prstGeom prst="rect">
                      <a:avLst/>
                    </a:prstGeom>
                  </pic:spPr>
                </pic:pic>
              </a:graphicData>
            </a:graphic>
          </wp:inline>
        </w:drawing>
      </w:r>
    </w:p>
    <w:p w:rsidR="00DB3D76" w:rsidRDefault="00925213">
      <w:pPr>
        <w:spacing w:after="160"/>
        <w:jc w:val="center"/>
      </w:pPr>
      <w:r>
        <w:rPr>
          <w:i/>
          <w:iCs/>
          <w:color w:val="555555"/>
          <w:sz w:val="18"/>
          <w:szCs w:val="18"/>
        </w:rPr>
        <w:t>Figure 2. Distribution of positive and negative labels in the combined dataset.</w:t>
      </w:r>
    </w:p>
    <w:p w:rsidR="00DB3D76" w:rsidRDefault="00925213">
      <w:pPr>
        <w:spacing w:before="80" w:after="80"/>
        <w:jc w:val="both"/>
      </w:pPr>
      <w:r>
        <w:t>Figure 3 compares Accuracy and AUC-ROC across all three models.</w:t>
      </w:r>
    </w:p>
    <w:p w:rsidR="00DB3D76" w:rsidRDefault="00925213">
      <w:pPr>
        <w:spacing w:before="160" w:after="60"/>
        <w:jc w:val="center"/>
      </w:pPr>
      <w:r>
        <w:rPr>
          <w:noProof/>
        </w:rPr>
        <w:lastRenderedPageBreak/>
        <w:drawing>
          <wp:inline distT="0" distB="0" distL="0" distR="0">
            <wp:extent cx="4762500"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724150"/>
                    </a:xfrm>
                    <a:prstGeom prst="rect">
                      <a:avLst/>
                    </a:prstGeom>
                  </pic:spPr>
                </pic:pic>
              </a:graphicData>
            </a:graphic>
          </wp:inline>
        </w:drawing>
      </w:r>
    </w:p>
    <w:p w:rsidR="00DB3D76" w:rsidRDefault="00925213">
      <w:pPr>
        <w:spacing w:after="160"/>
        <w:jc w:val="center"/>
      </w:pPr>
      <w:r>
        <w:rPr>
          <w:i/>
          <w:iCs/>
          <w:color w:val="555555"/>
          <w:sz w:val="18"/>
          <w:szCs w:val="18"/>
        </w:rPr>
        <w:t>Figure 3. Model comparison: Accuracy and AUC-ROC scores.</w:t>
      </w:r>
    </w:p>
    <w:p w:rsidR="00DB3D76" w:rsidRDefault="00925213">
      <w:pPr>
        <w:spacing w:before="80" w:after="80"/>
        <w:jc w:val="both"/>
      </w:pPr>
      <w:r>
        <w:t>Figure 4 presents the confusion matrix for the best-performing model (Linear SVM).</w:t>
      </w:r>
    </w:p>
    <w:p w:rsidR="00DB3D76" w:rsidRDefault="00925213">
      <w:pPr>
        <w:spacing w:before="160" w:after="60"/>
        <w:jc w:val="center"/>
      </w:pPr>
      <w:r>
        <w:rPr>
          <w:noProof/>
        </w:rPr>
        <w:drawing>
          <wp:inline distT="0" distB="0" distL="0" distR="0">
            <wp:extent cx="3810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048000"/>
                    </a:xfrm>
                    <a:prstGeom prst="rect">
                      <a:avLst/>
                    </a:prstGeom>
                  </pic:spPr>
                </pic:pic>
              </a:graphicData>
            </a:graphic>
          </wp:inline>
        </w:drawing>
      </w:r>
    </w:p>
    <w:p w:rsidR="00DB3D76" w:rsidRDefault="00925213">
      <w:pPr>
        <w:spacing w:after="160"/>
        <w:jc w:val="center"/>
      </w:pPr>
      <w:r>
        <w:rPr>
          <w:i/>
          <w:iCs/>
          <w:color w:val="555555"/>
          <w:sz w:val="18"/>
          <w:szCs w:val="18"/>
        </w:rPr>
        <w:t>Figure 4. Confusion matrix for the Linear SVM model.</w:t>
      </w:r>
    </w:p>
    <w:p w:rsidR="00DB3D76" w:rsidRDefault="00925213">
      <w:pPr>
        <w:spacing w:before="80" w:after="80"/>
        <w:jc w:val="both"/>
      </w:pPr>
      <w:r>
        <w:t>Figure 5 shows the ROC curve for the Linear SVM, illustrating</w:t>
      </w:r>
      <w:r>
        <w:t xml:space="preserve"> its discriminative ability.</w:t>
      </w:r>
    </w:p>
    <w:p w:rsidR="00DB3D76" w:rsidRDefault="00925213">
      <w:pPr>
        <w:spacing w:before="160" w:after="60"/>
        <w:jc w:val="center"/>
      </w:pPr>
      <w:r>
        <w:rPr>
          <w:noProof/>
        </w:rPr>
        <w:lastRenderedPageBreak/>
        <w:drawing>
          <wp:inline distT="0" distB="0" distL="0" distR="0">
            <wp:extent cx="36195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rsidR="00DB3D76" w:rsidRDefault="00925213">
      <w:pPr>
        <w:spacing w:after="160"/>
        <w:jc w:val="center"/>
      </w:pPr>
      <w:r>
        <w:rPr>
          <w:i/>
          <w:iCs/>
          <w:color w:val="555555"/>
          <w:sz w:val="18"/>
          <w:szCs w:val="18"/>
        </w:rPr>
        <w:t>Figure 5. ROC curve for the Linear SVM (AUC = 0.9385).</w:t>
      </w:r>
    </w:p>
    <w:p w:rsidR="00DB3D76" w:rsidRDefault="00925213">
      <w:pPr>
        <w:spacing w:before="80" w:after="80"/>
        <w:jc w:val="both"/>
      </w:pPr>
      <w:r>
        <w:t>Figure 6 shows the text length distribution per class.</w:t>
      </w:r>
    </w:p>
    <w:p w:rsidR="00DB3D76" w:rsidRDefault="00925213">
      <w:pPr>
        <w:spacing w:before="160" w:after="60"/>
        <w:jc w:val="center"/>
      </w:pPr>
      <w:r>
        <w:rPr>
          <w:noProof/>
        </w:rPr>
        <w:drawing>
          <wp:inline distT="0" distB="0" distL="0" distR="0">
            <wp:extent cx="4762500" cy="2724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24150"/>
                    </a:xfrm>
                    <a:prstGeom prst="rect">
                      <a:avLst/>
                    </a:prstGeom>
                  </pic:spPr>
                </pic:pic>
              </a:graphicData>
            </a:graphic>
          </wp:inline>
        </w:drawing>
      </w:r>
    </w:p>
    <w:p w:rsidR="00DB3D76" w:rsidRDefault="00925213">
      <w:pPr>
        <w:spacing w:after="160"/>
        <w:jc w:val="center"/>
      </w:pPr>
      <w:r>
        <w:rPr>
          <w:i/>
          <w:iCs/>
          <w:color w:val="555555"/>
          <w:sz w:val="18"/>
          <w:szCs w:val="18"/>
        </w:rPr>
        <w:t>Figure 6. Word-count distribution for positive and negative samples.</w:t>
      </w:r>
    </w:p>
    <w:p w:rsidR="00DB3D76" w:rsidRDefault="00925213">
      <w:pPr>
        <w:pStyle w:val="Heading2"/>
      </w:pPr>
      <w:r>
        <w:t>3.3 Discussion of Results</w:t>
      </w:r>
    </w:p>
    <w:p w:rsidR="00DB3D76" w:rsidRDefault="00925213">
      <w:pPr>
        <w:spacing w:before="80" w:after="80"/>
        <w:jc w:val="both"/>
      </w:pPr>
      <w:r>
        <w:t>All three models a</w:t>
      </w:r>
      <w:r>
        <w:t>chieved competitive accuracy above 84%. The Linear SVM and Logistic Regression significantly outperform Naive Bayes, which is consistent with literature showing that feature independence assumptions in Naive Bayes are violated for character n-gram TF-IDF f</w:t>
      </w:r>
      <w:r>
        <w:t>eatures.</w:t>
      </w:r>
    </w:p>
    <w:p w:rsidR="00DB3D76" w:rsidRDefault="00925213">
      <w:pPr>
        <w:spacing w:before="80" w:after="80"/>
        <w:jc w:val="both"/>
      </w:pPr>
      <w:r>
        <w:lastRenderedPageBreak/>
        <w:t>The Linear SVM achieves the highest AUC-ROC (0.9385), indicating strong probabilistic discrimination. The near-equal F1-scores for positive (0.8643) and negative (0.8627) classes confirm that the balanced dataset and stratified splitting successfu</w:t>
      </w:r>
      <w:r>
        <w:t>lly eliminated class-bias issues.</w:t>
      </w:r>
    </w:p>
    <w:p w:rsidR="00DB3D76" w:rsidRDefault="00925213">
      <w:pPr>
        <w:spacing w:before="80" w:after="80"/>
        <w:jc w:val="both"/>
      </w:pPr>
      <w:r>
        <w:t>The confusion matrix shows roughly symmetric misclassification rates: approximately 789 negative samples were predicted as positive, and 782 positive samples as negative. This symmetry indicates no systematic class bias.</w:t>
      </w:r>
    </w:p>
    <w:p w:rsidR="00DB3D76" w:rsidRDefault="00925213">
      <w:pPr>
        <w:pStyle w:val="Heading2"/>
      </w:pPr>
      <w:r>
        <w:t>3</w:t>
      </w:r>
      <w:r>
        <w:t>.4 Justification of Results</w:t>
      </w:r>
    </w:p>
    <w:p w:rsidR="00DB3D76" w:rsidRDefault="00925213">
      <w:pPr>
        <w:spacing w:before="80" w:after="80"/>
        <w:jc w:val="both"/>
      </w:pPr>
      <w:r>
        <w:t>The 86% accuracy achieved without any deep learning or pre-trained Arabic models is justified by several design choices:</w:t>
      </w:r>
    </w:p>
    <w:p w:rsidR="00DB3D76" w:rsidRDefault="00925213">
      <w:pPr>
        <w:pStyle w:val="ListParagraph"/>
        <w:numPr>
          <w:ilvl w:val="0"/>
          <w:numId w:val="2"/>
        </w:numPr>
        <w:spacing w:before="60" w:after="60"/>
      </w:pPr>
      <w:r>
        <w:t>Character n-grams (2-5): These capture sub-word patterns, prefixes, suffixes, and root patterns that are hi</w:t>
      </w:r>
      <w:r>
        <w:t xml:space="preserve">ghly discriminative in Arabic morphology, without requiring a morphological </w:t>
      </w:r>
      <w:proofErr w:type="spellStart"/>
      <w:r>
        <w:t>analyser</w:t>
      </w:r>
      <w:proofErr w:type="spellEnd"/>
      <w:r>
        <w:t>.</w:t>
      </w:r>
    </w:p>
    <w:p w:rsidR="00DB3D76" w:rsidRDefault="00925213">
      <w:pPr>
        <w:pStyle w:val="ListParagraph"/>
        <w:numPr>
          <w:ilvl w:val="0"/>
          <w:numId w:val="2"/>
        </w:numPr>
        <w:spacing w:before="60" w:after="60"/>
      </w:pPr>
      <w:r>
        <w:t xml:space="preserve">Emoji-to-token mapping: </w:t>
      </w:r>
      <w:proofErr w:type="spellStart"/>
      <w:r>
        <w:t>Emojis</w:t>
      </w:r>
      <w:proofErr w:type="spellEnd"/>
      <w:r>
        <w:t xml:space="preserve"> in social media text are strong sentiment indicators. Mapping them to tokens (e.g., </w:t>
      </w:r>
      <w:r>
        <w:t>😢</w:t>
      </w:r>
      <w:r>
        <w:t xml:space="preserve"> to </w:t>
      </w:r>
      <w:proofErr w:type="spellStart"/>
      <w:r>
        <w:t>emoji_cry</w:t>
      </w:r>
      <w:proofErr w:type="spellEnd"/>
      <w:r>
        <w:t xml:space="preserve">) before </w:t>
      </w:r>
      <w:proofErr w:type="spellStart"/>
      <w:r>
        <w:t>vectorisation</w:t>
      </w:r>
      <w:proofErr w:type="spellEnd"/>
      <w:r>
        <w:t xml:space="preserve"> allows the classi</w:t>
      </w:r>
      <w:r>
        <w:t>fier to leverage this signal.</w:t>
      </w:r>
    </w:p>
    <w:p w:rsidR="00DB3D76" w:rsidRDefault="00925213">
      <w:pPr>
        <w:pStyle w:val="ListParagraph"/>
        <w:numPr>
          <w:ilvl w:val="0"/>
          <w:numId w:val="2"/>
        </w:numPr>
        <w:spacing w:before="60" w:after="60"/>
      </w:pPr>
      <w:proofErr w:type="spellStart"/>
      <w:r>
        <w:t>Alef</w:t>
      </w:r>
      <w:proofErr w:type="spellEnd"/>
      <w:r>
        <w:t>/</w:t>
      </w:r>
      <w:proofErr w:type="spellStart"/>
      <w:r>
        <w:t>Ya</w:t>
      </w:r>
      <w:proofErr w:type="spellEnd"/>
      <w:r>
        <w:t>/Ta-</w:t>
      </w:r>
      <w:proofErr w:type="spellStart"/>
      <w:r>
        <w:t>marbuta</w:t>
      </w:r>
      <w:proofErr w:type="spellEnd"/>
      <w:r>
        <w:t xml:space="preserve"> </w:t>
      </w:r>
      <w:proofErr w:type="spellStart"/>
      <w:r>
        <w:t>normalisation</w:t>
      </w:r>
      <w:proofErr w:type="spellEnd"/>
      <w:r>
        <w:t xml:space="preserve">: Reduces vocabulary size by collapsing common orthographic variants, improving feature sparsity and </w:t>
      </w:r>
      <w:proofErr w:type="spellStart"/>
      <w:r>
        <w:t>generalisation</w:t>
      </w:r>
      <w:proofErr w:type="spellEnd"/>
      <w:r>
        <w:t>.</w:t>
      </w:r>
    </w:p>
    <w:p w:rsidR="00DB3D76" w:rsidRDefault="00925213">
      <w:pPr>
        <w:pStyle w:val="ListParagraph"/>
        <w:numPr>
          <w:ilvl w:val="0"/>
          <w:numId w:val="2"/>
        </w:numPr>
        <w:spacing w:before="60" w:after="60"/>
      </w:pPr>
      <w:r>
        <w:t>Linear SVM: Well-suited for high-dimensional, sparse feature spaces typical o</w:t>
      </w:r>
      <w:r>
        <w:t>f TF-IDF representations. It tends to outperform other linear classifiers in text classification tasks.</w:t>
      </w:r>
    </w:p>
    <w:p w:rsidR="00DB3D76" w:rsidRDefault="00925213">
      <w:pPr>
        <w:pStyle w:val="ListParagraph"/>
        <w:numPr>
          <w:ilvl w:val="0"/>
          <w:numId w:val="2"/>
        </w:numPr>
        <w:spacing w:before="60" w:after="60"/>
      </w:pPr>
      <w:r>
        <w:t>Balanced dataset: The near-equal class distribution means the model cannot achieve high accuracy by predicting one class exclusively, ensuring genuine l</w:t>
      </w:r>
      <w:r>
        <w:t>earning.</w:t>
      </w:r>
    </w:p>
    <w:p w:rsidR="00DB3D76" w:rsidRDefault="00925213">
      <w:r>
        <w:br w:type="page"/>
      </w:r>
    </w:p>
    <w:p w:rsidR="00DB3D76" w:rsidRDefault="00925213">
      <w:pPr>
        <w:pStyle w:val="Heading1"/>
        <w:pBdr>
          <w:bottom w:val="single" w:sz="4" w:space="4" w:color="1F3864"/>
        </w:pBdr>
      </w:pPr>
      <w:r>
        <w:lastRenderedPageBreak/>
        <w:t>4. Conclusion</w:t>
      </w:r>
    </w:p>
    <w:p w:rsidR="00DB3D76" w:rsidRDefault="00925213">
      <w:pPr>
        <w:pStyle w:val="Heading2"/>
      </w:pPr>
      <w:r>
        <w:t>4.1 Methodology Summary</w:t>
      </w:r>
    </w:p>
    <w:p w:rsidR="00DB3D76" w:rsidRDefault="00925213">
      <w:pPr>
        <w:spacing w:before="80" w:after="80"/>
        <w:jc w:val="both"/>
      </w:pPr>
      <w:r>
        <w:t>This project built an end-to-end Arabic sentiment analysis pipeline. Starting from two raw TSV files containing Arabic social media text, the data were combined, shuffled, and split into training (80%) and test (20%) sets. Text was preprocessed using Arabi</w:t>
      </w:r>
      <w:r>
        <w:t xml:space="preserve">c-specific </w:t>
      </w:r>
      <w:proofErr w:type="spellStart"/>
      <w:r>
        <w:t>normalisation</w:t>
      </w:r>
      <w:proofErr w:type="spellEnd"/>
      <w:r>
        <w:t xml:space="preserve"> including diacritic removal, letter </w:t>
      </w:r>
      <w:proofErr w:type="spellStart"/>
      <w:r>
        <w:t>normalisation</w:t>
      </w:r>
      <w:proofErr w:type="spellEnd"/>
      <w:r>
        <w:t>, and emoji-to-token conversion. TF-IDF character n-grams (2-5) with 80,000 features were used as the feature representation. Three classifiers — Logistic Regression, Multinomial Nai</w:t>
      </w:r>
      <w:r>
        <w:t>ve Bayes, and Linear SVM — were trained and evaluated using accuracy, macro F1-score, and AUC-ROC.</w:t>
      </w:r>
    </w:p>
    <w:p w:rsidR="00DB3D76" w:rsidRDefault="00925213">
      <w:pPr>
        <w:pStyle w:val="Heading2"/>
      </w:pPr>
      <w:r>
        <w:t>4.2 Results Summary and Best Model</w:t>
      </w:r>
    </w:p>
    <w:p w:rsidR="00DB3D76" w:rsidRDefault="00925213">
      <w:pPr>
        <w:spacing w:before="80" w:after="80"/>
        <w:jc w:val="both"/>
      </w:pPr>
      <w:r>
        <w:t>The Linear SVM achieved the best overall performance with 86.35% accuracy, macro F1 of 0.8635, and AUC-ROC of 0.9385, foll</w:t>
      </w:r>
      <w:r>
        <w:t xml:space="preserve">owed closely by Logistic Regression (86.14% / 0.9373 AUC). Naive Bayes, while faster to train, achieved a lower accuracy of 84.69%. All models showed balanced performance across both sentiment classes, confirming that the approach successfully handles the </w:t>
      </w:r>
      <w:r>
        <w:t>classification task without class bias.</w:t>
      </w:r>
    </w:p>
    <w:p w:rsidR="00DB3D76" w:rsidRDefault="00925213">
      <w:pPr>
        <w:pStyle w:val="Heading2"/>
      </w:pPr>
      <w:r>
        <w:t>4.3 Future Work</w:t>
      </w:r>
    </w:p>
    <w:p w:rsidR="00DB3D76" w:rsidRDefault="00925213">
      <w:pPr>
        <w:spacing w:before="80" w:after="80"/>
        <w:jc w:val="both"/>
      </w:pPr>
      <w:r>
        <w:t>Several directions could improve upon this baseline:</w:t>
      </w:r>
    </w:p>
    <w:p w:rsidR="00DB3D76" w:rsidRDefault="00925213">
      <w:pPr>
        <w:pStyle w:val="ListParagraph"/>
        <w:numPr>
          <w:ilvl w:val="0"/>
          <w:numId w:val="2"/>
        </w:numPr>
        <w:spacing w:before="60" w:after="60"/>
      </w:pPr>
      <w:r>
        <w:t xml:space="preserve">Arabic BERT / </w:t>
      </w:r>
      <w:proofErr w:type="spellStart"/>
      <w:r>
        <w:t>AraBERT</w:t>
      </w:r>
      <w:proofErr w:type="spellEnd"/>
      <w:r>
        <w:t>: Pre-trained transformer models fine-tuned on Arabic text have demonstrated state-of-the-art results on sentiment tasks and w</w:t>
      </w:r>
      <w:r>
        <w:t>ould likely surpass the current 86% accuracy.</w:t>
      </w:r>
    </w:p>
    <w:p w:rsidR="00DB3D76" w:rsidRDefault="00925213">
      <w:pPr>
        <w:pStyle w:val="ListParagraph"/>
        <w:numPr>
          <w:ilvl w:val="0"/>
          <w:numId w:val="2"/>
        </w:numPr>
        <w:spacing w:before="60" w:after="60"/>
      </w:pPr>
      <w:r>
        <w:t>Dialect-aware preprocessing: Using dialect identification as a preprocessing step and training dialect-specific models could reduce the vocabulary noise introduced by mixing Egyptian, Gulf, and Levantine Arabic.</w:t>
      </w:r>
    </w:p>
    <w:p w:rsidR="00DB3D76" w:rsidRDefault="00925213">
      <w:pPr>
        <w:pStyle w:val="ListParagraph"/>
        <w:numPr>
          <w:ilvl w:val="0"/>
          <w:numId w:val="2"/>
        </w:numPr>
        <w:spacing w:before="60" w:after="60"/>
      </w:pPr>
      <w:r>
        <w:t>Emoji and emoticon enrichment: Expanding the</w:t>
      </w:r>
      <w:r>
        <w:t xml:space="preserve"> emoji-to-sentiment-token dictionary beyond the 20 most common </w:t>
      </w:r>
      <w:proofErr w:type="spellStart"/>
      <w:r>
        <w:t>emojis</w:t>
      </w:r>
      <w:proofErr w:type="spellEnd"/>
      <w:r>
        <w:t xml:space="preserve"> to cover hundreds more would preserve more signal from social media text.</w:t>
      </w:r>
    </w:p>
    <w:p w:rsidR="00DB3D76" w:rsidRDefault="00925213">
      <w:pPr>
        <w:pStyle w:val="ListParagraph"/>
        <w:numPr>
          <w:ilvl w:val="0"/>
          <w:numId w:val="2"/>
        </w:numPr>
        <w:spacing w:before="60" w:after="60"/>
      </w:pPr>
      <w:proofErr w:type="spellStart"/>
      <w:r>
        <w:t>Hyperparameter</w:t>
      </w:r>
      <w:proofErr w:type="spellEnd"/>
      <w:r>
        <w:t xml:space="preserve"> tuning: Grid-search or Bayesian </w:t>
      </w:r>
      <w:proofErr w:type="spellStart"/>
      <w:r>
        <w:t>optimisation</w:t>
      </w:r>
      <w:proofErr w:type="spellEnd"/>
      <w:r>
        <w:t xml:space="preserve"> of the TF-IDF parameters (n-gram range, max features</w:t>
      </w:r>
      <w:r>
        <w:t xml:space="preserve">) and classifier </w:t>
      </w:r>
      <w:proofErr w:type="spellStart"/>
      <w:r>
        <w:t>hyperparameters</w:t>
      </w:r>
      <w:proofErr w:type="spellEnd"/>
      <w:r>
        <w:t xml:space="preserve"> (C value for SVM/LR) could yield further improvements.</w:t>
      </w:r>
    </w:p>
    <w:p w:rsidR="00DB3D76" w:rsidRDefault="00925213">
      <w:pPr>
        <w:pStyle w:val="ListParagraph"/>
        <w:numPr>
          <w:ilvl w:val="0"/>
          <w:numId w:val="2"/>
        </w:numPr>
        <w:spacing w:before="60" w:after="60"/>
      </w:pPr>
      <w:r>
        <w:t xml:space="preserve">Multi-class sentiment: Extending the binary classification to a 5-point scale (strongly negative, negative, neutral, positive, </w:t>
      </w:r>
      <w:proofErr w:type="gramStart"/>
      <w:r>
        <w:t>strongly</w:t>
      </w:r>
      <w:proofErr w:type="gramEnd"/>
      <w:r>
        <w:t xml:space="preserve"> positive) would provide more gra</w:t>
      </w:r>
      <w:r>
        <w:t>nular and actionable insights.</w:t>
      </w:r>
    </w:p>
    <w:p w:rsidR="00DB3D76" w:rsidRDefault="00925213">
      <w:pPr>
        <w:pStyle w:val="ListParagraph"/>
        <w:numPr>
          <w:ilvl w:val="0"/>
          <w:numId w:val="2"/>
        </w:numPr>
        <w:spacing w:before="60" w:after="60"/>
      </w:pPr>
      <w:r>
        <w:t xml:space="preserve">Cross-domain </w:t>
      </w:r>
      <w:proofErr w:type="spellStart"/>
      <w:r>
        <w:t>generalisation</w:t>
      </w:r>
      <w:proofErr w:type="spellEnd"/>
      <w:r>
        <w:t>: Evaluating and adapting the model to new domains (e.g., product reviews, news comments) would test robustness and indicate where domain adaptation is needed.</w:t>
      </w:r>
    </w:p>
    <w:p w:rsidR="00DB3D76" w:rsidRDefault="00DB3D76">
      <w:pPr>
        <w:spacing w:before="60" w:after="60"/>
      </w:pPr>
    </w:p>
    <w:p w:rsidR="00DB3D76" w:rsidRDefault="00DB3D76">
      <w:pPr>
        <w:spacing w:before="60" w:after="60"/>
      </w:pPr>
    </w:p>
    <w:p w:rsidR="00DB3D76" w:rsidRDefault="00925213">
      <w:pPr>
        <w:pStyle w:val="Heading1"/>
        <w:pBdr>
          <w:bottom w:val="single" w:sz="4" w:space="4" w:color="1F3864"/>
        </w:pBdr>
      </w:pPr>
      <w:r>
        <w:t>References</w:t>
      </w:r>
    </w:p>
    <w:p w:rsidR="00DB3D76" w:rsidRDefault="00925213">
      <w:pPr>
        <w:spacing w:before="80" w:after="80"/>
        <w:jc w:val="both"/>
      </w:pPr>
      <w:r>
        <w:t xml:space="preserve">Pang, B., Lee, L., &amp; </w:t>
      </w:r>
      <w:proofErr w:type="spellStart"/>
      <w:r>
        <w:t>Vait</w:t>
      </w:r>
      <w:r>
        <w:t>hyanathan</w:t>
      </w:r>
      <w:proofErr w:type="spellEnd"/>
      <w:r>
        <w:t>, S. (2002). Thumbs up? Sentiment classification using machine learning techniques. EMNLP 2002.</w:t>
      </w:r>
      <w:bookmarkStart w:id="0" w:name="_GoBack"/>
      <w:bookmarkEnd w:id="0"/>
    </w:p>
    <w:p w:rsidR="00DB3D76" w:rsidRDefault="00925213">
      <w:pPr>
        <w:spacing w:before="80" w:after="80"/>
        <w:jc w:val="both"/>
      </w:pPr>
      <w:proofErr w:type="spellStart"/>
      <w:r>
        <w:lastRenderedPageBreak/>
        <w:t>Antoun</w:t>
      </w:r>
      <w:proofErr w:type="spellEnd"/>
      <w:r>
        <w:t xml:space="preserve">, W., </w:t>
      </w:r>
      <w:proofErr w:type="spellStart"/>
      <w:r>
        <w:t>Baly</w:t>
      </w:r>
      <w:proofErr w:type="spellEnd"/>
      <w:r>
        <w:t xml:space="preserve">, F., &amp; Hajj, H. (2020). </w:t>
      </w:r>
      <w:proofErr w:type="spellStart"/>
      <w:r>
        <w:t>AraBERT</w:t>
      </w:r>
      <w:proofErr w:type="spellEnd"/>
      <w:r>
        <w:t>: Transformer-based model for Arabic language understanding. LREC-2020 Workshop on Arabic Language Reso</w:t>
      </w:r>
      <w:r>
        <w:t>urces and Tools.</w:t>
      </w:r>
    </w:p>
    <w:p w:rsidR="00DB3D76" w:rsidRDefault="00925213">
      <w:pPr>
        <w:spacing w:before="80" w:after="80"/>
        <w:jc w:val="both"/>
      </w:pPr>
      <w:r>
        <w:t xml:space="preserve">Mohammad, S., </w:t>
      </w:r>
      <w:proofErr w:type="spellStart"/>
      <w:r>
        <w:t>Salameh</w:t>
      </w:r>
      <w:proofErr w:type="spellEnd"/>
      <w:r>
        <w:t xml:space="preserve">, M., &amp; </w:t>
      </w:r>
      <w:proofErr w:type="spellStart"/>
      <w:r>
        <w:t>Kiritchenko</w:t>
      </w:r>
      <w:proofErr w:type="spellEnd"/>
      <w:r>
        <w:t>, S. (2016). How translation alters sentiment. Journal of Artificial Intelligence Research, 55, 95-130.</w:t>
      </w:r>
    </w:p>
    <w:p w:rsidR="00DB3D76" w:rsidRDefault="00925213">
      <w:pPr>
        <w:spacing w:before="80" w:after="80"/>
        <w:jc w:val="both"/>
      </w:pPr>
      <w:r>
        <w:t xml:space="preserve">Nabil, M., Aly, M., &amp; </w:t>
      </w:r>
      <w:proofErr w:type="spellStart"/>
      <w:r>
        <w:t>Atiya</w:t>
      </w:r>
      <w:proofErr w:type="spellEnd"/>
      <w:r>
        <w:t>, A. (2015). ASTD: Arabic sentiment tweets dataset. EMNLP 2015.</w:t>
      </w:r>
    </w:p>
    <w:sectPr w:rsidR="00DB3D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547D0"/>
    <w:multiLevelType w:val="hybridMultilevel"/>
    <w:tmpl w:val="77C2B988"/>
    <w:lvl w:ilvl="0" w:tplc="232EFD1C">
      <w:start w:val="1"/>
      <w:numFmt w:val="bullet"/>
      <w:lvlText w:val="•"/>
      <w:lvlJc w:val="left"/>
      <w:pPr>
        <w:ind w:left="720" w:hanging="360"/>
      </w:pPr>
    </w:lvl>
    <w:lvl w:ilvl="1" w:tplc="AD147E1A">
      <w:numFmt w:val="decimal"/>
      <w:lvlText w:val=""/>
      <w:lvlJc w:val="left"/>
    </w:lvl>
    <w:lvl w:ilvl="2" w:tplc="4F249802">
      <w:numFmt w:val="decimal"/>
      <w:lvlText w:val=""/>
      <w:lvlJc w:val="left"/>
    </w:lvl>
    <w:lvl w:ilvl="3" w:tplc="1FB0FAA6">
      <w:numFmt w:val="decimal"/>
      <w:lvlText w:val=""/>
      <w:lvlJc w:val="left"/>
    </w:lvl>
    <w:lvl w:ilvl="4" w:tplc="659EE624">
      <w:numFmt w:val="decimal"/>
      <w:lvlText w:val=""/>
      <w:lvlJc w:val="left"/>
    </w:lvl>
    <w:lvl w:ilvl="5" w:tplc="92A89A50">
      <w:numFmt w:val="decimal"/>
      <w:lvlText w:val=""/>
      <w:lvlJc w:val="left"/>
    </w:lvl>
    <w:lvl w:ilvl="6" w:tplc="9CC826CA">
      <w:numFmt w:val="decimal"/>
      <w:lvlText w:val=""/>
      <w:lvlJc w:val="left"/>
    </w:lvl>
    <w:lvl w:ilvl="7" w:tplc="61823622">
      <w:numFmt w:val="decimal"/>
      <w:lvlText w:val=""/>
      <w:lvlJc w:val="left"/>
    </w:lvl>
    <w:lvl w:ilvl="8" w:tplc="0DFA7802">
      <w:numFmt w:val="decimal"/>
      <w:lvlText w:val=""/>
      <w:lvlJc w:val="left"/>
    </w:lvl>
  </w:abstractNum>
  <w:abstractNum w:abstractNumId="1" w15:restartNumberingAfterBreak="0">
    <w:nsid w:val="31B1074E"/>
    <w:multiLevelType w:val="hybridMultilevel"/>
    <w:tmpl w:val="DF0EDE14"/>
    <w:lvl w:ilvl="0" w:tplc="54F6E0C6">
      <w:start w:val="1"/>
      <w:numFmt w:val="bullet"/>
      <w:lvlText w:val="●"/>
      <w:lvlJc w:val="left"/>
      <w:pPr>
        <w:ind w:left="720" w:hanging="360"/>
      </w:pPr>
    </w:lvl>
    <w:lvl w:ilvl="1" w:tplc="CDE09CC0">
      <w:start w:val="1"/>
      <w:numFmt w:val="bullet"/>
      <w:lvlText w:val="○"/>
      <w:lvlJc w:val="left"/>
      <w:pPr>
        <w:ind w:left="1440" w:hanging="360"/>
      </w:pPr>
    </w:lvl>
    <w:lvl w:ilvl="2" w:tplc="22488A70">
      <w:start w:val="1"/>
      <w:numFmt w:val="bullet"/>
      <w:lvlText w:val="■"/>
      <w:lvlJc w:val="left"/>
      <w:pPr>
        <w:ind w:left="2160" w:hanging="360"/>
      </w:pPr>
    </w:lvl>
    <w:lvl w:ilvl="3" w:tplc="4D645D04">
      <w:start w:val="1"/>
      <w:numFmt w:val="bullet"/>
      <w:lvlText w:val="●"/>
      <w:lvlJc w:val="left"/>
      <w:pPr>
        <w:ind w:left="2880" w:hanging="360"/>
      </w:pPr>
    </w:lvl>
    <w:lvl w:ilvl="4" w:tplc="CB924ECE">
      <w:start w:val="1"/>
      <w:numFmt w:val="bullet"/>
      <w:lvlText w:val="○"/>
      <w:lvlJc w:val="left"/>
      <w:pPr>
        <w:ind w:left="3600" w:hanging="360"/>
      </w:pPr>
    </w:lvl>
    <w:lvl w:ilvl="5" w:tplc="A650D022">
      <w:start w:val="1"/>
      <w:numFmt w:val="bullet"/>
      <w:lvlText w:val="■"/>
      <w:lvlJc w:val="left"/>
      <w:pPr>
        <w:ind w:left="4320" w:hanging="360"/>
      </w:pPr>
    </w:lvl>
    <w:lvl w:ilvl="6" w:tplc="5CCC7A04">
      <w:start w:val="1"/>
      <w:numFmt w:val="bullet"/>
      <w:lvlText w:val="●"/>
      <w:lvlJc w:val="left"/>
      <w:pPr>
        <w:ind w:left="5040" w:hanging="360"/>
      </w:pPr>
    </w:lvl>
    <w:lvl w:ilvl="7" w:tplc="8AC055B8">
      <w:start w:val="1"/>
      <w:numFmt w:val="bullet"/>
      <w:lvlText w:val="●"/>
      <w:lvlJc w:val="left"/>
      <w:pPr>
        <w:ind w:left="5760" w:hanging="360"/>
      </w:pPr>
    </w:lvl>
    <w:lvl w:ilvl="8" w:tplc="DFF4543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D76"/>
    <w:rsid w:val="00925213"/>
    <w:rsid w:val="00DB3D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469BB4-556F-4EBF-9E82-BB756EEE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28"/>
      <w:szCs w:val="28"/>
    </w:rPr>
  </w:style>
  <w:style w:type="paragraph" w:styleId="Heading2">
    <w:name w:val="heading 2"/>
    <w:qFormat/>
    <w:pPr>
      <w:spacing w:before="240" w:after="120"/>
      <w:outlineLvl w:val="1"/>
    </w:pPr>
    <w:rPr>
      <w:b/>
      <w:bCs/>
      <w:color w:val="2E4D7B"/>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2131</Words>
  <Characters>12150</Characters>
  <Application>Microsoft Office Word</Application>
  <DocSecurity>0</DocSecurity>
  <Lines>101</Lines>
  <Paragraphs>28</Paragraphs>
  <ScaleCrop>false</ScaleCrop>
  <Company/>
  <LinksUpToDate>false</LinksUpToDate>
  <CharactersWithSpaces>14253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زينة</cp:lastModifiedBy>
  <cp:revision>3</cp:revision>
  <dcterms:created xsi:type="dcterms:W3CDTF">2026-05-28T08:06:00Z</dcterms:created>
  <dcterms:modified xsi:type="dcterms:W3CDTF">2026-05-28T08:14:00Z</dcterms:modified>
</cp:coreProperties>
</file>