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jc w:val="center"/>
      </w:pPr>
      <w:r>
        <w:rPr>
          <w:b/>
          <w:bCs/>
          <w:color w:val="2F5D50"/>
          <w:sz w:val="64"/>
          <w:szCs w:val="64"/>
        </w:rPr>
        <w:t xml:space="preserve">PIVOT</w:t>
      </w:r>
    </w:p>
    <w:p>
      <w:pPr>
        <w:spacing w:after="100"/>
        <w:jc w:val="center"/>
      </w:pPr>
      <w:r>
        <w:rPr>
          <w:color w:val="6B6B6B"/>
          <w:sz w:val="28"/>
          <w:szCs w:val="28"/>
        </w:rPr>
        <w:t xml:space="preserve">Adaptive, Zero-Guilt Habit Tracking for Founders</w:t>
      </w:r>
    </w:p>
    <w:p>
      <w:pPr>
        <w:spacing w:after="800" w:before="300"/>
        <w:jc w:val="center"/>
      </w:pPr>
      <w:r>
        <w:rPr>
          <w:b/>
          <w:bCs/>
          <w:sz w:val="24"/>
          <w:szCs w:val="24"/>
        </w:rPr>
        <w:t xml:space="preserve">Product Requirements Document (PRD)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50"/>
      </w:tblGrid>
      <w:tr>
        <w:tc>
          <w:tcPr>
            <w:tcW w:type="dxa" w:w="2500"/>
            <w:shd w:fill="2F5D5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68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Pivot Habit Tracker</w:t>
            </w:r>
          </w:p>
        </w:tc>
      </w:tr>
      <w:tr>
        <w:tc>
          <w:tcPr>
            <w:tcW w:type="dxa" w:w="2500"/>
            <w:shd w:fill="2F5D5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8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 Requirements Document (PRD)</w:t>
            </w:r>
          </w:p>
        </w:tc>
      </w:tr>
      <w:tr>
        <w:tc>
          <w:tcPr>
            <w:tcW w:type="dxa" w:w="2500"/>
            <w:shd w:fill="2F5D5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68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 (Draft)</w:t>
            </w:r>
          </w:p>
        </w:tc>
      </w:tr>
      <w:tr>
        <w:tc>
          <w:tcPr>
            <w:tcW w:type="dxa" w:w="2500"/>
            <w:shd w:fill="2F5D5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8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 Review</w:t>
            </w:r>
          </w:p>
        </w:tc>
      </w:tr>
      <w:tr>
        <w:tc>
          <w:tcPr>
            <w:tcW w:type="dxa" w:w="2500"/>
            <w:shd w:fill="2F5D5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68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Founding Team / Engineering / Design</w:t>
            </w:r>
          </w:p>
        </w:tc>
      </w:tr>
      <w:tr>
        <w:tc>
          <w:tcPr>
            <w:tcW w:type="dxa" w:w="2500"/>
            <w:shd w:fill="2F5D5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8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September 8, 2026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t xml:space="preserve">1. Executive Summary</w:t>
      </w:r>
    </w:p>
    <w:p>
      <w:pPr>
        <w:spacing w:after="150"/>
      </w:pPr>
      <w:r>
        <w:t xml:space="preserve">Pivot is a habit-tracking application built specifically for founders and high-stress professionals whose schedules are too volatile for the rigid, all-or-nothing habit apps on the market today. Rather than enforcing a single fixed daily target, Pivot dynamically scales what "success" looks like based on the user's real-time calendar density and self-reported energy, so a chaotic fundraising week and a quiet deep-work week are both winnable.</w:t>
      </w:r>
    </w:p>
    <w:p>
      <w:pPr>
        <w:spacing w:after="150"/>
      </w:pPr>
      <w:r>
        <w:t xml:space="preserve">The core insight driving this product is that habit apps don't fail because users lack discipline — they fail because the definition of success is static while the user's capacity is not. By replacing binary streaks with a weighted consistency model and tiered daily targets, Pivot aims to keep founders engaged with their habits long after the initial-adoption honeymoon period ends.</w:t>
      </w:r>
    </w:p>
    <w:p>
      <w:pPr>
        <w:pStyle w:val="Heading2"/>
        <w:spacing w:after="150" w:before="300"/>
      </w:pPr>
      <w:r>
        <w:t xml:space="preserve">1.1 Value Proposition</w:t>
      </w:r>
    </w:p>
    <w:p>
      <w:pPr>
        <w:spacing w:after="150"/>
      </w:pPr>
      <w:r>
        <w:t xml:space="preserve">Traditional habit apps penalize users when busy schedules break streaks. Pivot dynamically adjusts daily habit targets based on real-time energy and calendar density, eliminating decision fatigue while maintaining identity momentum.</w:t>
      </w:r>
    </w:p>
    <w:p>
      <w:pPr>
        <w:pStyle w:val="Heading1"/>
        <w:spacing w:after="200" w:before="400"/>
      </w:pPr>
      <w:r>
        <w:t xml:space="preserve">2. Problem Statement &amp; Target Audience</w:t>
      </w:r>
    </w:p>
    <w:p>
      <w:pPr>
        <w:pStyle w:val="Heading2"/>
        <w:spacing w:after="150" w:before="300"/>
      </w:pPr>
      <w:r>
        <w:t xml:space="preserve">2.1 Core Problem</w:t>
      </w:r>
    </w:p>
    <w:p>
      <w:pPr>
        <w:spacing w:after="150"/>
      </w:pPr>
      <w:r>
        <w:t xml:space="preserve">Founders face high schedule variance, unexpected operational fires, and elevated decision fatigue. Static daily goals — for example, "work out for 45 minutes" — collapse entirely on launch days, pitch days, or fundraising sprints. A single missed day frequently cascades into full app abandonment because the user's mental model of the habit is now "broken."</w:t>
      </w:r>
    </w:p>
    <w:p>
      <w:pPr>
        <w:pStyle w:val="Heading2"/>
        <w:spacing w:after="150" w:before="300"/>
      </w:pPr>
      <w:r>
        <w:t xml:space="preserve">2.2 Primary Persona: The Time-Poor Founder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50"/>
      </w:tblGrid>
      <w:tr>
        <w:tc>
          <w:tcPr>
            <w:tcW w:type="dxa" w:w="2500"/>
            <w:shd w:fill="2F5D5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850"/>
            <w:shd w:fill="2F5D5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Role</w:t>
            </w:r>
          </w:p>
        </w:tc>
        <w:tc>
          <w:tcPr>
            <w:tcW w:type="dxa" w:w="68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Startup founder / C-level operator / high-stress independent professional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Schedule Pattern</w:t>
            </w:r>
          </w:p>
        </w:tc>
        <w:tc>
          <w:tcPr>
            <w:tcW w:type="dxa" w:w="68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Highly variable — dense meeting days interleaved with unstructured deep-work days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Pain Point</w:t>
            </w:r>
          </w:p>
        </w:tc>
        <w:tc>
          <w:tcPr>
            <w:tcW w:type="dxa" w:w="68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Binary streak trackers make a single chaotic day feel like total failure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Motivation</w:t>
            </w:r>
          </w:p>
        </w:tc>
        <w:tc>
          <w:tcPr>
            <w:tcW w:type="dxa" w:w="68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Wants to preserve identity as "someone who exercises / meditates / reads," not hit a rigid number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Tech Comfort</w:t>
            </w:r>
          </w:p>
        </w:tc>
        <w:tc>
          <w:tcPr>
            <w:tcW w:type="dxa" w:w="68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 — expects calendar integrations, widgets, and minimal-friction logging</w:t>
            </w:r>
          </w:p>
        </w:tc>
      </w:tr>
    </w:tbl>
    <w:p>
      <w:pPr>
        <w:pStyle w:val="Heading2"/>
        <w:spacing w:after="150" w:before="300"/>
      </w:pPr>
      <w:r>
        <w:t xml:space="preserve">2.3 Why Existing Solutions Fall Short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Fixed daily targets don't flex with workload, so busy days produce guaranteed failure.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Binary streak counters create an outsized psychological penalty for a single missed day.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Logging habits requires opening the app and navigating multiple screens, adding friction on already-full days.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existing mainstream tracker reads calendar density to proactively adjust expectations.</w:t>
      </w:r>
    </w:p>
    <w:p>
      <w:pPr>
        <w:pStyle w:val="Heading1"/>
        <w:spacing w:after="200" w:before="400"/>
      </w:pPr>
      <w:r>
        <w:t xml:space="preserve">3. Goals &amp; Success Metrics</w:t>
      </w:r>
    </w:p>
    <w:p>
      <w:pPr>
        <w:pStyle w:val="Heading2"/>
        <w:spacing w:after="150" w:before="300"/>
      </w:pPr>
      <w:r>
        <w:t xml:space="preserve">3.1 Product Goals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Reduce habit-tracking abandonment caused by broken streaks during high-workload periods.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Minimize the time and cognitive effort required to log a habit each day.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Give users an accurate, motivating picture of consistency instead of a punishing binary streak.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Convert free users to Pro through calendar sync and analytics value, not paywalled core logging.</w:t>
      </w:r>
    </w:p>
    <w:p>
      <w:pPr>
        <w:pStyle w:val="Heading2"/>
        <w:spacing w:after="150" w:before="300"/>
      </w:pPr>
      <w:r>
        <w:t xml:space="preserve">3.2 Success Metrics (KPIs)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3550"/>
      </w:tblGrid>
      <w:tr>
        <w:tc>
          <w:tcPr>
            <w:tcW w:type="dxa" w:w="3600"/>
            <w:shd w:fill="2F5D5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00"/>
            <w:shd w:fill="2F5D5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550"/>
            <w:shd w:fill="2F5D5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Day-30 retention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≥ 35%</w:t>
            </w:r>
          </w:p>
        </w:tc>
        <w:tc>
          <w:tcPr>
            <w:tcW w:type="dxa" w:w="3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Benchmark against category average (~15-20%) given anti-abandonment design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Weekly active logging rate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≥ 70% of active users</w:t>
            </w:r>
          </w:p>
        </w:tc>
        <w:tc>
          <w:tcPr>
            <w:tcW w:type="dxa" w:w="3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Measures whether tiered targets keep engagement high on hard days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Free-to-Pro conversion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≥ 8%</w:t>
            </w:r>
          </w:p>
        </w:tc>
        <w:tc>
          <w:tcPr>
            <w:tcW w:type="dxa" w:w="3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Driven primarily by Calendar Sync and Analytics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Tier 1 completion rate on high-density days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≥ 80%</w:t>
            </w:r>
          </w:p>
        </w:tc>
        <w:tc>
          <w:tcPr>
            <w:tcW w:type="dxa" w:w="3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Validates the core "never miss twice" hypothesis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Evening Shutdown Widget usage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≥ 60% of DAU</w:t>
            </w:r>
          </w:p>
        </w:tc>
        <w:tc>
          <w:tcPr>
            <w:tcW w:type="dxa" w:w="3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Proxy for low-friction logging adoption</w:t>
            </w:r>
          </w:p>
        </w:tc>
      </w:tr>
    </w:tbl>
    <w:p>
      <w:pPr>
        <w:pStyle w:val="Heading1"/>
        <w:spacing w:after="200" w:before="400"/>
      </w:pPr>
      <w:r>
        <w:t xml:space="preserve">4. Scope</w:t>
      </w:r>
    </w:p>
    <w:p>
      <w:pPr>
        <w:pStyle w:val="Heading2"/>
        <w:spacing w:after="150" w:before="300"/>
      </w:pPr>
      <w:r>
        <w:t xml:space="preserve">4.1 In Scope (v1.0)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Dynamic Tiered Tracking (Tier 1 / Tier 2 / Tier 3) for user-defined habits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Google Calendar and Outlook read-only sync for meeting-density detection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Weighted "Never Miss Twice" consistency scoring engine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Evening Shutdown widget (iOS lock screen, Android home screen, desktop web)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Freemium paywall gating Calendar Sync and Analytics behind Pro subscription</w:t>
      </w:r>
    </w:p>
    <w:p>
      <w:pPr>
        <w:pStyle w:val="Heading2"/>
        <w:spacing w:after="150" w:before="300"/>
      </w:pPr>
      <w:r>
        <w:t xml:space="preserve">4.2 Out of Scope (v1.0)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Social features (friend feeds, leaderboards, sharing)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Team or organization-wide habit dashboards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Native wearable app (Apple Watch / Wear OS complications) — targeted for v1.1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AI-generated habit coaching or chat-based check-ins</w:t>
      </w:r>
    </w:p>
    <w:p>
      <w:pPr>
        <w:pStyle w:val="Heading1"/>
        <w:spacing w:after="200" w:before="400"/>
      </w:pPr>
      <w:r>
        <w:t xml:space="preserve">5. Feature Requirements</w:t>
      </w:r>
    </w:p>
    <w:p>
      <w:pPr>
        <w:pStyle w:val="Heading2"/>
        <w:spacing w:after="150" w:before="300"/>
      </w:pPr>
      <w:r>
        <w:t xml:space="preserve">5.1 Dynamic Tiered Tracking</w:t>
      </w:r>
    </w:p>
    <w:p>
      <w:pPr>
        <w:spacing w:after="150"/>
      </w:pPr>
      <w:r>
        <w:t xml:space="preserve">Each habit a user creates is defined across three tiers rather than a single fixed target, so the user always has an achievable version of the habit regardless of how the day unfolds.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900"/>
        <w:gridCol w:w="2850"/>
      </w:tblGrid>
      <w:tr>
        <w:tc>
          <w:tcPr>
            <w:tcW w:type="dxa" w:w="2600"/>
            <w:shd w:fill="2F5D5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900"/>
            <w:shd w:fill="2F5D5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850"/>
            <w:shd w:fill="2F5D5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 (Habit: Exercise)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Tier 1 — Non-Negotiable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Minimal effort (&lt; 2 minutes) purely to preserve identity continuity</w:t>
            </w:r>
          </w:p>
        </w:tc>
        <w:tc>
          <w:tcPr>
            <w:tcW w:type="dxa" w:w="28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push-ups or a 2-minute walk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Tier 2 — Target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Baseline routine for a normal, structured workday</w:t>
            </w:r>
          </w:p>
        </w:tc>
        <w:tc>
          <w:tcPr>
            <w:tcW w:type="dxa" w:w="28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30-minute workout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Tier 3 — Stretch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Completed on low-stress or dedicated deep-work days</w:t>
            </w:r>
          </w:p>
        </w:tc>
        <w:tc>
          <w:tcPr>
            <w:tcW w:type="dxa" w:w="28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60-minute workout or class</w:t>
            </w:r>
          </w:p>
        </w:tc>
      </w:tr>
    </w:tbl>
    <w:p>
      <w:pPr>
        <w:pStyle w:val="Heading3"/>
        <w:spacing w:after="100" w:before="200"/>
      </w:pPr>
      <w:r>
        <w:t xml:space="preserve">User Stories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 a founder, I want to define three effort tiers per habit so that I always have a realistic target regardless of my day.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 a user, I want the app to suggest which tier to aim for today so I don't have to decide under stress.</w:t>
      </w:r>
    </w:p>
    <w:p>
      <w:pPr>
        <w:pStyle w:val="Heading3"/>
        <w:spacing w:after="100" w:before="200"/>
      </w:pPr>
      <w:r>
        <w:t xml:space="preserve">Acceptance Criteria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Users can create a habit with all three tiers defined at setup, with sensible defaults pre-filled based on habit type.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Each tier can be logged independently with a single tap; logging any tier counts as a completed day.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app displays the currently suggested tier at the top of the habit card based on calendar density (see 5.2).</w:t>
      </w:r>
    </w:p>
    <w:p>
      <w:pPr>
        <w:pStyle w:val="Heading2"/>
        <w:spacing w:after="150" w:before="300"/>
      </w:pPr>
      <w:r>
        <w:t xml:space="preserve">5.2 Smart Calendar / Workload Sync</w:t>
      </w:r>
    </w:p>
    <w:p>
      <w:pPr>
        <w:spacing w:after="150"/>
      </w:pPr>
      <w:r>
        <w:t xml:space="preserve">Pivot integrates with the user's calendar to assess daily meeting density and proactively recommend a lower tier on demanding days, removing the need for the user to make that judgment call themselves.</w:t>
      </w:r>
    </w:p>
    <w:p>
      <w:pPr>
        <w:pStyle w:val="Heading3"/>
        <w:spacing w:after="100" w:before="200"/>
      </w:pPr>
      <w:r>
        <w:t xml:space="preserve">Functional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Read-only OAuth integration with Google Calendar and Microsoft Outlook.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Daily meeting-density score calculated each morning from total meeting hours, back-to-back meeting count, and first/last meeting time.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 high-density days, the app automatically surfaces a notification suggesting the Tier 1 target and explains why (e.g., "6 back-to-back meetings today — let's aim for Tier 1").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Users can manually override the suggested tier at any time.</w:t>
      </w:r>
    </w:p>
    <w:p>
      <w:pPr>
        <w:pStyle w:val="Heading3"/>
        <w:spacing w:after="100" w:before="200"/>
      </w:pPr>
      <w:r>
        <w:t xml:space="preserve">Acceptance Criteria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Calendar sync completes within 5 seconds of authorization and refreshes at least once daily before 7:00 AM local time.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Density scoring logic is configurable per user (sensitivity slider: Low / Medium / High).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Feature is gated behind the Pro subscription; free users see a locked preview with an upgrade prompt.</w:t>
      </w:r>
    </w:p>
    <w:p>
      <w:pPr>
        <w:pStyle w:val="Heading2"/>
        <w:spacing w:after="150" w:before="300"/>
      </w:pPr>
      <w:r>
        <w:t xml:space="preserve">5.3 "Never Miss Twice" Consistency Engine</w:t>
      </w:r>
    </w:p>
    <w:p>
      <w:pPr>
        <w:spacing w:after="150"/>
      </w:pPr>
      <w:r>
        <w:t xml:space="preserve">Rather than a binary streak counter that resets to zero on any missed day, Pivot maintains a weighted consistency score that reflects tiered completions and only meaningfully penalizes two consecutive missed days.</w:t>
      </w:r>
    </w:p>
    <w:p>
      <w:pPr>
        <w:pStyle w:val="Heading3"/>
        <w:spacing w:after="100" w:before="200"/>
      </w:pPr>
      <w:r>
        <w:t xml:space="preserve">Scoring Logic (v1.0)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Tier 1 completion: full streak credit — the consistency score is preserved (identity-continuity credit).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Tier 2 completion: full streak credit plus incremental consistency-score growth.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Tier 3 completion: full streak credit plus accelerated consistency-score growth.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One missed day: streak is preserved but flagged; the app prompts a Tier 1 "recovery" action the next day.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Two consecutive missed days: streak resets, and the consistency score decays gradually rather than dropping to zero.</w:t>
      </w:r>
    </w:p>
    <w:p>
      <w:pPr>
        <w:pStyle w:val="Heading3"/>
        <w:spacing w:after="100" w:before="200"/>
      </w:pPr>
      <w:r>
        <w:t xml:space="preserve">Acceptance Criteria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UI never displays a plain "0-day streak" after a single miss — it displays a recovery prompt instead.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Consistency score is visualized as a rolling percentage or gauge, not a raw streak number, to de-emphasize binary framing.</w:t>
      </w:r>
    </w:p>
    <w:p>
      <w:pPr>
        <w:pStyle w:val="Heading2"/>
        <w:spacing w:after="150" w:before="300"/>
      </w:pPr>
      <w:r>
        <w:t xml:space="preserve">5.4 Evening Shutdown Widget</w:t>
      </w:r>
    </w:p>
    <w:p>
      <w:pPr>
        <w:spacing w:after="150"/>
      </w:pPr>
      <w:r>
        <w:t xml:space="preserve">A single lock-screen or desktop widget that surfaces at a user-defined end-of-day time (default 5:30 PM) and allows one-tap logging for all active habits without opening the full app.</w:t>
      </w:r>
    </w:p>
    <w:p>
      <w:pPr>
        <w:pStyle w:val="Heading3"/>
        <w:spacing w:after="100" w:before="200"/>
      </w:pPr>
      <w:r>
        <w:t xml:space="preserve">Functional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iOS lock-screen and home-screen widget (WidgetKit); Android home-screen widget (Jetpack Glance); desktop web browser notification/widget equivalent.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Widget displays each active habit with its currently suggested tier and a single tap target to mark it complete.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Time trigger is user-configurable; default is 5:30 PM local time.</w:t>
      </w:r>
    </w:p>
    <w:p>
      <w:pPr>
        <w:pStyle w:val="Heading3"/>
        <w:spacing w:after="100" w:before="200"/>
      </w:pPr>
      <w:r>
        <w:t xml:space="preserve">Acceptance Criteria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Logging a habit from the widget updates the consistency engine in real time without requiring the app to be opened.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Widget load time is under 1 second on supported devices.</w:t>
      </w:r>
    </w:p>
    <w:p>
      <w:pPr>
        <w:pStyle w:val="Heading1"/>
        <w:spacing w:after="200" w:before="400"/>
      </w:pPr>
      <w:r>
        <w:t xml:space="preserve">6. Key User Flow: Daily Habit Loop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Morning: Pivot syncs the user's calendar and calculates the day's meeting-density score.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Pivot surfaces a suggested tier per habit (e.g., "Busy day — Tier 1 recommended") via push notification.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Throughout the day: user can log a habit at any time from the app or widget; no requirement to log at a specific moment.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5:30 PM (default): Evening Shutdown widget prompts one-tap logging for any habits not yet completed.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End of day: consistency engine updates the weighted score and determines whether a recovery prompt is needed for the next day.</w:t>
      </w:r>
    </w:p>
    <w:p>
      <w:pPr>
        <w:pStyle w:val="Heading1"/>
        <w:spacing w:after="200" w:before="400"/>
      </w:pPr>
      <w:r>
        <w:t xml:space="preserve">7. Technical Requirements</w:t>
      </w:r>
    </w:p>
    <w:p>
      <w:pPr>
        <w:pStyle w:val="Heading2"/>
        <w:spacing w:after="150" w:before="300"/>
      </w:pPr>
      <w:r>
        <w:t xml:space="preserve">7.1 Platforms &amp; Stack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2F5D5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550"/>
            <w:shd w:fill="2F5D5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Target Platforms</w:t>
            </w:r>
          </w:p>
        </w:tc>
        <w:tc>
          <w:tcPr>
            <w:tcW w:type="dxa" w:w="6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iOS (Swift / SwiftUI), Android (Kotlin / Jetpack Compose), Web Dashboard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Key Integrations</w:t>
            </w:r>
          </w:p>
        </w:tc>
        <w:tc>
          <w:tcPr>
            <w:tcW w:type="dxa" w:w="6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Calendar, Apple Health, Slack Closeout Webhooks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Monetization Model</w:t>
            </w:r>
          </w:p>
        </w:tc>
        <w:tc>
          <w:tcPr>
            <w:tcW w:type="dxa" w:w="6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Freemium — 3 active habits free; Pro subscription at $4.99/month unlocks Calendar Sync &amp; Analytics</w:t>
            </w:r>
          </w:p>
        </w:tc>
      </w:tr>
    </w:tbl>
    <w:p>
      <w:pPr>
        <w:pStyle w:val="Heading2"/>
        <w:spacing w:after="150" w:before="300"/>
      </w:pPr>
      <w:r>
        <w:t xml:space="preserve">7.2 Non-Functional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Privacy: Calendar data is read-only and used solely for density scoring; raw event titles/content are never stored beyond the scoring window.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Performance: Widget interactions must complete in under 1 second; calendar sync must not block app launch.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Reliability: Consistency-engine calculations must be idempotent and recoverable if a sync fails mid-cycle.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Security: OAuth tokens for Google Calendar / Outlook are stored using platform-native secure storage (Keychain / Keystore).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Accessibility: Widgets and core logging flows must meet WCAG 2.1 AA contrast and tap-target size guidelines.</w:t>
      </w:r>
    </w:p>
    <w:p>
      <w:pPr>
        <w:pStyle w:val="Heading1"/>
        <w:spacing w:after="200" w:before="400"/>
      </w:pPr>
      <w:r>
        <w:t xml:space="preserve">8. Monetization Strategy</w:t>
      </w:r>
    </w:p>
    <w:p>
      <w:pPr>
        <w:spacing w:after="150"/>
      </w:pPr>
      <w:r>
        <w:t xml:space="preserve">Pivot follows a freemium model designed to let users experience the core value proposition — tiered tracking and the consistency engine — for free, while reserving the features that require ongoing infrastructure cost or deliver compounding value (calendar sync, analytics) for paying subscribers.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50"/>
      </w:tblGrid>
      <w:tr>
        <w:tc>
          <w:tcPr>
            <w:tcW w:type="dxa" w:w="2200"/>
            <w:shd w:fill="2F5D5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200"/>
            <w:shd w:fill="2F5D5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4950"/>
            <w:shd w:fill="2F5D5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Included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type="dxa" w:w="49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 to 3 active habits; tiered tracking; Never Miss Twice engine; Evening Shutdown widget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$4.99 / month</w:t>
            </w:r>
          </w:p>
        </w:tc>
        <w:tc>
          <w:tcPr>
            <w:tcW w:type="dxa" w:w="49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Unlimited habits; Google Calendar / Outlook sync; workload-based tier suggestions; consistency analytics dashboard; Slack closeout webhooks</w:t>
            </w:r>
          </w:p>
        </w:tc>
      </w:tr>
    </w:tbl>
    <w:p>
      <w:pPr>
        <w:pStyle w:val="Heading1"/>
        <w:spacing w:after="200" w:before="400"/>
      </w:pPr>
      <w:r>
        <w:t xml:space="preserve">9. Risks &amp; Assumptions</w:t>
      </w:r>
    </w:p>
    <w:p>
      <w:pPr>
        <w:pStyle w:val="Heading2"/>
        <w:spacing w:after="150" w:before="300"/>
      </w:pPr>
      <w:r>
        <w:t xml:space="preserve">9.1 Key Assumptions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Founders and high-stress professionals will grant calendar read access in exchange for smarter tier suggestions.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weighted consistency score is perceived as more motivating than a traditional streak count, not simply as "gamed" or less meaningful.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Three tiers per habit is the right level of granularity — not so many that setup becomes tedious, not so few that flexibility is lost.</w:t>
      </w:r>
    </w:p>
    <w:p>
      <w:pPr>
        <w:pStyle w:val="Heading2"/>
        <w:spacing w:after="150" w:before="300"/>
      </w:pPr>
      <w:r>
        <w:t xml:space="preserve">9.2 Risks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400"/>
        <w:gridCol w:w="4650"/>
      </w:tblGrid>
      <w:tr>
        <w:tc>
          <w:tcPr>
            <w:tcW w:type="dxa" w:w="3300"/>
            <w:shd w:fill="2F5D5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shd w:fill="2F5D5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650"/>
            <w:shd w:fill="2F5D5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Users perceive Tier 1 as "cheating" and disengage from the consistency score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6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testing on scoring transparency; in-app education on the identity-continuity rationale</w:t>
            </w:r>
          </w:p>
        </w:tc>
      </w:tr>
      <w:tr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Calendar OAuth friction reduces Pro conversion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6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Offer a manual "how busy is today?" fallback that doesn't require calendar access</w:t>
            </w:r>
          </w:p>
        </w:tc>
      </w:tr>
      <w:tr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Widget adoption is low across platforms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6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Onboarding flow explicitly prompts widget installation with a guided walkthrough</w:t>
            </w:r>
          </w:p>
        </w:tc>
      </w:tr>
      <w:tr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Privacy concerns over calendar data access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46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Read-only scope, on-device density scoring where possible, clear data-use disclosure</w:t>
            </w:r>
          </w:p>
        </w:tc>
      </w:tr>
    </w:tbl>
    <w:p>
      <w:pPr>
        <w:pStyle w:val="Heading1"/>
        <w:spacing w:after="200" w:before="400"/>
      </w:pPr>
      <w:r>
        <w:t xml:space="preserve">10. Roadmap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700"/>
        <w:gridCol w:w="2050"/>
      </w:tblGrid>
      <w:tr>
        <w:tc>
          <w:tcPr>
            <w:tcW w:type="dxa" w:w="1600"/>
            <w:shd w:fill="2F5D5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700"/>
            <w:shd w:fill="2F5D5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2050"/>
            <w:shd w:fill="2F5D5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1</w:t>
            </w:r>
          </w:p>
        </w:tc>
        <w:tc>
          <w:tcPr>
            <w:tcW w:type="dxa" w:w="5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Core tiered tracking, consistency engine, Evening Shutdown widget (iOS + Android)</w:t>
            </w:r>
          </w:p>
        </w:tc>
        <w:tc>
          <w:tcPr>
            <w:tcW w:type="dxa" w:w="20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v1.0 launch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2</w:t>
            </w:r>
          </w:p>
        </w:tc>
        <w:tc>
          <w:tcPr>
            <w:tcW w:type="dxa" w:w="5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Calendar sync (Google/Outlook), Pro subscription, analytics dashboard</w:t>
            </w:r>
          </w:p>
        </w:tc>
        <w:tc>
          <w:tcPr>
            <w:tcW w:type="dxa" w:w="20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3</w:t>
            </w:r>
          </w:p>
        </w:tc>
        <w:tc>
          <w:tcPr>
            <w:tcW w:type="dxa" w:w="5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Apple Health integration, Slack closeout webhooks, Web Dashboard</w:t>
            </w:r>
          </w:p>
        </w:tc>
        <w:tc>
          <w:tcPr>
            <w:tcW w:type="dxa" w:w="20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v1.2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4</w:t>
            </w:r>
          </w:p>
        </w:tc>
        <w:tc>
          <w:tcPr>
            <w:tcW w:type="dxa" w:w="5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Wearable companion app, expanded habit templates</w:t>
            </w:r>
          </w:p>
        </w:tc>
        <w:tc>
          <w:tcPr>
            <w:tcW w:type="dxa" w:w="20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v1.3+</w:t>
            </w:r>
          </w:p>
        </w:tc>
      </w:tr>
    </w:tbl>
    <w:p>
      <w:pPr>
        <w:pStyle w:val="Heading1"/>
        <w:spacing w:after="200" w:before="400"/>
      </w:pPr>
      <w:r>
        <w:t xml:space="preserve">11. Open Questions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Should the consistency score be visible as an absolute number, a percentage, or a qualitative label (e.g., "Strong," "Recovering")?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is the minimum viable calendar-density algorithm for launch — rule-based thresholds, or a learned model per user over time?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Should Tier definitions have smart defaults per habit category (e.g., exercise, reading, meditation), or should every habit start from a blank template?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Does the Slack closeout webhook post to a personal channel, a team channel, or both?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t xml:space="preserve">Page </w:t>
    </w: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6B6B"/>
        <w:sz w:val="16"/>
        <w:szCs w:val="16"/>
      </w:rPr>
      <w:t xml:space="preserve"> of </w:t>
    </w:r>
    <w:r>
      <w:rPr>
        <w:color w:val="6B6B6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6B6B"/>
        <w:sz w:val="16"/>
        <w:szCs w:val="16"/>
      </w:rPr>
      <w:t xml:space="preserve">Pivot — 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2026-09-08T11:05:31.821Z</dcterms:created>
  <dcterms:modified xsi:type="dcterms:W3CDTF">2026-09-08T11:05:31.821Z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