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27F97" w14:textId="2562F0BF" w:rsidR="00C00771" w:rsidRPr="002E3B66" w:rsidRDefault="00BF37CC" w:rsidP="00BF37CC">
      <w:pPr>
        <w:spacing w:before="100" w:beforeAutospacing="1" w:after="120" w:line="360" w:lineRule="atLeast"/>
        <w:rPr>
          <w:rFonts w:ascii="Roboto" w:eastAsia="Times New Roman" w:hAnsi="Roboto" w:cs="Times New Roman"/>
          <w:b/>
          <w:bCs/>
          <w:color w:val="2B2B2B"/>
          <w:sz w:val="24"/>
          <w:szCs w:val="24"/>
          <w:lang w:eastAsia="en-AU"/>
        </w:rPr>
      </w:pPr>
      <w:r>
        <w:rPr>
          <w:rFonts w:ascii="Roboto" w:eastAsia="Times New Roman" w:hAnsi="Roboto" w:cs="Times New Roman"/>
          <w:b/>
          <w:bCs/>
          <w:color w:val="2B2B2B"/>
          <w:sz w:val="24"/>
          <w:szCs w:val="24"/>
          <w:lang w:eastAsia="en-AU"/>
        </w:rPr>
        <w:t xml:space="preserve">1: </w:t>
      </w:r>
      <w:r w:rsidR="00246852" w:rsidRPr="00246852">
        <w:rPr>
          <w:rFonts w:ascii="Roboto" w:eastAsia="Times New Roman" w:hAnsi="Roboto" w:cs="Times New Roman"/>
          <w:b/>
          <w:bCs/>
          <w:color w:val="2B2B2B"/>
          <w:sz w:val="24"/>
          <w:szCs w:val="24"/>
          <w:lang w:eastAsia="en-AU"/>
        </w:rPr>
        <w:t>Given the</w:t>
      </w:r>
      <w:r w:rsidR="00401EC1" w:rsidRPr="002E3B66">
        <w:rPr>
          <w:rFonts w:ascii="Roboto" w:eastAsia="Times New Roman" w:hAnsi="Roboto" w:cs="Times New Roman"/>
          <w:b/>
          <w:bCs/>
          <w:color w:val="2B2B2B"/>
          <w:sz w:val="24"/>
          <w:szCs w:val="24"/>
          <w:lang w:eastAsia="en-AU"/>
        </w:rPr>
        <w:t xml:space="preserve"> </w:t>
      </w:r>
      <w:r w:rsidR="00246852" w:rsidRPr="00246852">
        <w:rPr>
          <w:rFonts w:ascii="Roboto" w:eastAsia="Times New Roman" w:hAnsi="Roboto" w:cs="Times New Roman"/>
          <w:b/>
          <w:bCs/>
          <w:color w:val="2B2B2B"/>
          <w:sz w:val="24"/>
          <w:szCs w:val="24"/>
          <w:lang w:eastAsia="en-AU"/>
        </w:rPr>
        <w:t>provided data, what are three conclusions that we can draw about crowdfunding campaigns?</w:t>
      </w:r>
    </w:p>
    <w:p w14:paraId="25398DC1" w14:textId="581A6A4D" w:rsidR="0092041D" w:rsidRPr="00BF37CC" w:rsidRDefault="00BF37CC" w:rsidP="00BF37CC">
      <w:pPr>
        <w:spacing w:before="100" w:beforeAutospacing="1" w:after="120" w:line="360" w:lineRule="atLeast"/>
        <w:rPr>
          <w:rFonts w:ascii="Roboto" w:eastAsia="Times New Roman" w:hAnsi="Roboto" w:cs="Times New Roman"/>
          <w:color w:val="2B2B2B"/>
          <w:sz w:val="24"/>
          <w:szCs w:val="24"/>
          <w:lang w:eastAsia="en-AU"/>
        </w:rPr>
      </w:pPr>
      <w:r>
        <w:rPr>
          <w:rFonts w:ascii="Roboto" w:eastAsia="Times New Roman" w:hAnsi="Roboto" w:cs="Times New Roman"/>
          <w:color w:val="2B2B2B"/>
          <w:sz w:val="24"/>
          <w:szCs w:val="24"/>
          <w:lang w:eastAsia="en-AU"/>
        </w:rPr>
        <w:t>1)</w:t>
      </w:r>
      <w:r w:rsidR="00401EC1" w:rsidRPr="00BF37CC">
        <w:rPr>
          <w:rFonts w:ascii="Roboto" w:eastAsia="Times New Roman" w:hAnsi="Roboto" w:cs="Times New Roman"/>
          <w:color w:val="2B2B2B"/>
          <w:sz w:val="24"/>
          <w:szCs w:val="24"/>
          <w:lang w:eastAsia="en-AU"/>
        </w:rPr>
        <w:t xml:space="preserve">Given the data provided, in </w:t>
      </w:r>
      <w:r w:rsidR="00E1680D" w:rsidRPr="00BF37CC">
        <w:rPr>
          <w:rFonts w:ascii="Roboto" w:eastAsia="Times New Roman" w:hAnsi="Roboto" w:cs="Times New Roman"/>
          <w:color w:val="2B2B2B"/>
          <w:sz w:val="24"/>
          <w:szCs w:val="24"/>
          <w:lang w:eastAsia="en-AU"/>
        </w:rPr>
        <w:t>general, the Crowdfunding</w:t>
      </w:r>
      <w:r w:rsidR="0022400E" w:rsidRPr="00BF37CC">
        <w:rPr>
          <w:rFonts w:ascii="Roboto" w:eastAsia="Times New Roman" w:hAnsi="Roboto" w:cs="Times New Roman"/>
          <w:color w:val="2B2B2B"/>
          <w:sz w:val="24"/>
          <w:szCs w:val="24"/>
          <w:lang w:eastAsia="en-AU"/>
        </w:rPr>
        <w:t xml:space="preserve"> campaign</w:t>
      </w:r>
      <w:r w:rsidR="00C00771" w:rsidRPr="00BF37CC">
        <w:rPr>
          <w:rFonts w:ascii="Roboto" w:eastAsia="Times New Roman" w:hAnsi="Roboto" w:cs="Times New Roman"/>
          <w:color w:val="2B2B2B"/>
          <w:sz w:val="24"/>
          <w:szCs w:val="24"/>
          <w:lang w:eastAsia="en-AU"/>
        </w:rPr>
        <w:t xml:space="preserve"> </w:t>
      </w:r>
      <w:r w:rsidR="0022400E" w:rsidRPr="00BF37CC">
        <w:rPr>
          <w:rFonts w:ascii="Roboto" w:eastAsia="Times New Roman" w:hAnsi="Roboto" w:cs="Times New Roman"/>
          <w:color w:val="2B2B2B"/>
          <w:sz w:val="24"/>
          <w:szCs w:val="24"/>
          <w:lang w:eastAsia="en-AU"/>
        </w:rPr>
        <w:t>project</w:t>
      </w:r>
      <w:r w:rsidR="00C00771" w:rsidRPr="00BF37CC">
        <w:rPr>
          <w:rFonts w:ascii="Roboto" w:eastAsia="Times New Roman" w:hAnsi="Roboto" w:cs="Times New Roman"/>
          <w:color w:val="2B2B2B"/>
          <w:sz w:val="24"/>
          <w:szCs w:val="24"/>
          <w:lang w:eastAsia="en-AU"/>
        </w:rPr>
        <w:t xml:space="preserve"> was most successful in month of July </w:t>
      </w:r>
      <w:r w:rsidR="00401EC1" w:rsidRPr="00BF37CC">
        <w:rPr>
          <w:rFonts w:ascii="Roboto" w:eastAsia="Times New Roman" w:hAnsi="Roboto" w:cs="Times New Roman"/>
          <w:color w:val="2B2B2B"/>
          <w:sz w:val="24"/>
          <w:szCs w:val="24"/>
          <w:lang w:eastAsia="en-AU"/>
        </w:rPr>
        <w:t xml:space="preserve">(58%) more like to be successful than to failed in  </w:t>
      </w:r>
      <w:r w:rsidR="0022400E" w:rsidRPr="00BF37CC">
        <w:rPr>
          <w:rFonts w:ascii="Roboto" w:eastAsia="Times New Roman" w:hAnsi="Roboto" w:cs="Times New Roman"/>
          <w:color w:val="2B2B2B"/>
          <w:sz w:val="24"/>
          <w:szCs w:val="24"/>
          <w:lang w:eastAsia="en-AU"/>
        </w:rPr>
        <w:t xml:space="preserve"> in month of </w:t>
      </w:r>
      <w:r w:rsidR="0092041D" w:rsidRPr="00BF37CC">
        <w:rPr>
          <w:rFonts w:ascii="Roboto" w:eastAsia="Times New Roman" w:hAnsi="Roboto" w:cs="Times New Roman"/>
          <w:color w:val="2B2B2B"/>
          <w:sz w:val="24"/>
          <w:szCs w:val="24"/>
          <w:lang w:eastAsia="en-AU"/>
        </w:rPr>
        <w:t>January</w:t>
      </w:r>
      <w:r w:rsidR="00401EC1" w:rsidRPr="00BF37CC">
        <w:rPr>
          <w:rFonts w:ascii="Roboto" w:eastAsia="Times New Roman" w:hAnsi="Roboto" w:cs="Times New Roman"/>
          <w:color w:val="2B2B2B"/>
          <w:sz w:val="24"/>
          <w:szCs w:val="24"/>
          <w:lang w:eastAsia="en-AU"/>
        </w:rPr>
        <w:t xml:space="preserve"> (3</w:t>
      </w:r>
      <w:r w:rsidR="0092041D" w:rsidRPr="00BF37CC">
        <w:rPr>
          <w:rFonts w:ascii="Roboto" w:eastAsia="Times New Roman" w:hAnsi="Roboto" w:cs="Times New Roman"/>
          <w:color w:val="2B2B2B"/>
          <w:sz w:val="24"/>
          <w:szCs w:val="24"/>
          <w:lang w:eastAsia="en-AU"/>
        </w:rPr>
        <w:t>6</w:t>
      </w:r>
      <w:r w:rsidR="00401EC1" w:rsidRPr="00BF37CC">
        <w:rPr>
          <w:rFonts w:ascii="Roboto" w:eastAsia="Times New Roman" w:hAnsi="Roboto" w:cs="Times New Roman"/>
          <w:color w:val="2B2B2B"/>
          <w:sz w:val="24"/>
          <w:szCs w:val="24"/>
          <w:lang w:eastAsia="en-AU"/>
        </w:rPr>
        <w:t>%).</w:t>
      </w:r>
      <w:r w:rsidR="0022400E" w:rsidRPr="00BF37CC">
        <w:rPr>
          <w:rFonts w:ascii="Roboto" w:eastAsia="Times New Roman" w:hAnsi="Roboto" w:cs="Times New Roman"/>
          <w:color w:val="2B2B2B"/>
          <w:sz w:val="24"/>
          <w:szCs w:val="24"/>
          <w:lang w:eastAsia="en-AU"/>
        </w:rPr>
        <w:t xml:space="preserve"> Also, crowdfunding project has maximum cancellation in month of </w:t>
      </w:r>
      <w:r w:rsidR="0092041D" w:rsidRPr="00BF37CC">
        <w:rPr>
          <w:rFonts w:ascii="Roboto" w:eastAsia="Times New Roman" w:hAnsi="Roboto" w:cs="Times New Roman"/>
          <w:color w:val="2B2B2B"/>
          <w:sz w:val="24"/>
          <w:szCs w:val="24"/>
          <w:lang w:eastAsia="en-AU"/>
        </w:rPr>
        <w:t>August by</w:t>
      </w:r>
      <w:r w:rsidR="00401EC1" w:rsidRPr="00BF37CC">
        <w:rPr>
          <w:rFonts w:ascii="Roboto" w:eastAsia="Times New Roman" w:hAnsi="Roboto" w:cs="Times New Roman"/>
          <w:color w:val="2B2B2B"/>
          <w:sz w:val="24"/>
          <w:szCs w:val="24"/>
          <w:lang w:eastAsia="en-AU"/>
        </w:rPr>
        <w:t xml:space="preserve"> </w:t>
      </w:r>
      <w:r w:rsidR="0092041D" w:rsidRPr="00BF37CC">
        <w:rPr>
          <w:rFonts w:ascii="Roboto" w:eastAsia="Times New Roman" w:hAnsi="Roboto" w:cs="Times New Roman"/>
          <w:color w:val="2B2B2B"/>
          <w:sz w:val="24"/>
          <w:szCs w:val="24"/>
          <w:lang w:eastAsia="en-AU"/>
        </w:rPr>
        <w:t>8%.</w:t>
      </w:r>
    </w:p>
    <w:p w14:paraId="4EBA1E4D" w14:textId="181340E9" w:rsidR="0072099A" w:rsidRPr="00BF37CC" w:rsidRDefault="00401EC1" w:rsidP="00BF37CC">
      <w:pPr>
        <w:spacing w:before="100" w:beforeAutospacing="1" w:after="120" w:line="360" w:lineRule="atLeast"/>
        <w:rPr>
          <w:rFonts w:ascii="Roboto" w:eastAsia="Times New Roman" w:hAnsi="Roboto" w:cs="Times New Roman"/>
          <w:color w:val="2B2B2B"/>
          <w:sz w:val="24"/>
          <w:szCs w:val="24"/>
          <w:lang w:eastAsia="en-AU"/>
        </w:rPr>
      </w:pPr>
      <w:r w:rsidRPr="00BF37CC">
        <w:rPr>
          <w:rFonts w:ascii="Roboto" w:eastAsia="Times New Roman" w:hAnsi="Roboto" w:cs="Times New Roman"/>
          <w:color w:val="2B2B2B"/>
          <w:sz w:val="24"/>
          <w:szCs w:val="24"/>
          <w:lang w:eastAsia="en-AU"/>
        </w:rPr>
        <w:t>As per the data if we investigate the outcomes of completed projects as separate categories, we see a Severe difference (if we filter by successful and unsuccessful outcomes category only). The consequence is that crowdfunding</w:t>
      </w:r>
      <w:r w:rsidR="002E3B66" w:rsidRPr="00BF37CC">
        <w:rPr>
          <w:rFonts w:ascii="Roboto" w:eastAsia="Times New Roman" w:hAnsi="Roboto" w:cs="Times New Roman"/>
          <w:color w:val="2B2B2B"/>
          <w:sz w:val="24"/>
          <w:szCs w:val="24"/>
          <w:lang w:eastAsia="en-AU"/>
        </w:rPr>
        <w:t xml:space="preserve"> </w:t>
      </w:r>
      <w:r w:rsidR="00DB492D" w:rsidRPr="00BF37CC">
        <w:rPr>
          <w:rFonts w:ascii="Roboto" w:eastAsia="Times New Roman" w:hAnsi="Roboto" w:cs="Times New Roman"/>
          <w:color w:val="2B2B2B"/>
          <w:sz w:val="24"/>
          <w:szCs w:val="24"/>
          <w:lang w:eastAsia="en-AU"/>
        </w:rPr>
        <w:t>of the</w:t>
      </w:r>
      <w:r w:rsidR="002E3B66" w:rsidRPr="00BF37CC">
        <w:rPr>
          <w:rFonts w:ascii="Roboto" w:eastAsia="Times New Roman" w:hAnsi="Roboto" w:cs="Times New Roman"/>
          <w:color w:val="2B2B2B"/>
          <w:sz w:val="24"/>
          <w:szCs w:val="24"/>
          <w:lang w:eastAsia="en-AU"/>
        </w:rPr>
        <w:t xml:space="preserve"> total number of plays</w:t>
      </w:r>
      <w:r w:rsidRPr="00BF37CC">
        <w:rPr>
          <w:rFonts w:ascii="Roboto" w:eastAsia="Times New Roman" w:hAnsi="Roboto" w:cs="Times New Roman"/>
          <w:color w:val="2B2B2B"/>
          <w:sz w:val="24"/>
          <w:szCs w:val="24"/>
          <w:lang w:eastAsia="en-AU"/>
        </w:rPr>
        <w:t xml:space="preserve"> </w:t>
      </w:r>
      <w:r w:rsidR="002E3B66" w:rsidRPr="00BF37CC">
        <w:rPr>
          <w:rFonts w:ascii="Roboto" w:eastAsia="Times New Roman" w:hAnsi="Roboto" w:cs="Times New Roman"/>
          <w:color w:val="2B2B2B"/>
          <w:sz w:val="24"/>
          <w:szCs w:val="24"/>
          <w:lang w:eastAsia="en-AU"/>
        </w:rPr>
        <w:t xml:space="preserve">(187), Film &amp;Video (102), music (99) </w:t>
      </w:r>
      <w:r w:rsidR="0072099A" w:rsidRPr="00BF37CC">
        <w:rPr>
          <w:rFonts w:ascii="Roboto" w:eastAsia="Times New Roman" w:hAnsi="Roboto" w:cs="Times New Roman"/>
          <w:color w:val="2B2B2B"/>
          <w:sz w:val="24"/>
          <w:szCs w:val="24"/>
          <w:lang w:eastAsia="en-AU"/>
        </w:rPr>
        <w:t>ha</w:t>
      </w:r>
      <w:r w:rsidR="00EE522E" w:rsidRPr="00BF37CC">
        <w:rPr>
          <w:rFonts w:ascii="Roboto" w:eastAsia="Times New Roman" w:hAnsi="Roboto" w:cs="Times New Roman"/>
          <w:color w:val="2B2B2B"/>
          <w:sz w:val="24"/>
          <w:szCs w:val="24"/>
          <w:lang w:eastAsia="en-AU"/>
        </w:rPr>
        <w:t>s</w:t>
      </w:r>
      <w:r w:rsidR="002E3B66" w:rsidRPr="00BF37CC">
        <w:rPr>
          <w:rFonts w:ascii="Roboto" w:eastAsia="Times New Roman" w:hAnsi="Roboto" w:cs="Times New Roman"/>
          <w:color w:val="2B2B2B"/>
          <w:sz w:val="24"/>
          <w:szCs w:val="24"/>
          <w:lang w:eastAsia="en-AU"/>
        </w:rPr>
        <w:t xml:space="preserve"> the highest success rate</w:t>
      </w:r>
      <w:r w:rsidR="00DB492D" w:rsidRPr="00BF37CC">
        <w:rPr>
          <w:rFonts w:ascii="Roboto" w:eastAsia="Times New Roman" w:hAnsi="Roboto" w:cs="Times New Roman"/>
          <w:color w:val="2B2B2B"/>
          <w:sz w:val="24"/>
          <w:szCs w:val="24"/>
          <w:lang w:eastAsia="en-AU"/>
        </w:rPr>
        <w:t>s and the</w:t>
      </w:r>
      <w:r w:rsidR="002E3B66" w:rsidRPr="00BF37CC">
        <w:rPr>
          <w:rFonts w:ascii="Roboto" w:eastAsia="Times New Roman" w:hAnsi="Roboto" w:cs="Times New Roman"/>
          <w:color w:val="2B2B2B"/>
          <w:sz w:val="24"/>
          <w:szCs w:val="24"/>
          <w:lang w:eastAsia="en-AU"/>
        </w:rPr>
        <w:t xml:space="preserve"> Journalism (4), games (21) and food (22) have the lowest success rate</w:t>
      </w:r>
      <w:r w:rsidR="00DB492D" w:rsidRPr="00BF37CC">
        <w:rPr>
          <w:rFonts w:ascii="Roboto" w:eastAsia="Times New Roman" w:hAnsi="Roboto" w:cs="Times New Roman"/>
          <w:color w:val="2B2B2B"/>
          <w:sz w:val="24"/>
          <w:szCs w:val="24"/>
          <w:lang w:eastAsia="en-AU"/>
        </w:rPr>
        <w:t>s</w:t>
      </w:r>
      <w:r w:rsidR="002E3B66" w:rsidRPr="00BF37CC">
        <w:rPr>
          <w:rFonts w:ascii="Roboto" w:eastAsia="Times New Roman" w:hAnsi="Roboto" w:cs="Times New Roman"/>
          <w:color w:val="2B2B2B"/>
          <w:sz w:val="24"/>
          <w:szCs w:val="24"/>
          <w:lang w:eastAsia="en-AU"/>
        </w:rPr>
        <w:t xml:space="preserve">. </w:t>
      </w:r>
    </w:p>
    <w:p w14:paraId="51D6F516" w14:textId="36D4CA36" w:rsidR="0022400E" w:rsidRPr="00DB492D" w:rsidRDefault="00DB492D" w:rsidP="00DB492D">
      <w:pPr>
        <w:rPr>
          <w:rFonts w:ascii="Roboto" w:eastAsia="Times New Roman" w:hAnsi="Roboto" w:cs="Times New Roman"/>
          <w:color w:val="2B2B2B"/>
          <w:sz w:val="24"/>
          <w:szCs w:val="24"/>
          <w:lang w:eastAsia="en-AU"/>
        </w:rPr>
      </w:pPr>
      <w:r>
        <w:rPr>
          <w:noProof/>
        </w:rPr>
        <w:drawing>
          <wp:inline distT="0" distB="0" distL="0" distR="0" wp14:anchorId="1C5E588E" wp14:editId="6152770B">
            <wp:extent cx="5731510" cy="3544570"/>
            <wp:effectExtent l="0" t="0" r="2540" b="17780"/>
            <wp:docPr id="1" name="Chart 1">
              <a:extLst xmlns:a="http://schemas.openxmlformats.org/drawingml/2006/main">
                <a:ext uri="{FF2B5EF4-FFF2-40B4-BE49-F238E27FC236}">
                  <a16:creationId xmlns:a16="http://schemas.microsoft.com/office/drawing/2014/main" id="{4CFE6761-35C6-52DB-09B8-B23C9CD030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4136FB33" w14:textId="32D4F2A1" w:rsidR="00DB492D" w:rsidRDefault="00DB492D" w:rsidP="00DB492D">
      <w:pPr>
        <w:shd w:val="clear" w:color="auto" w:fill="FFFFFF"/>
        <w:spacing w:before="100" w:beforeAutospacing="1" w:after="100" w:afterAutospacing="1" w:line="240" w:lineRule="auto"/>
        <w:ind w:left="720"/>
        <w:rPr>
          <w:rFonts w:ascii="Segoe UI" w:eastAsia="Times New Roman" w:hAnsi="Segoe UI" w:cs="Segoe UI"/>
          <w:color w:val="24292F"/>
          <w:sz w:val="24"/>
          <w:szCs w:val="24"/>
          <w:lang w:eastAsia="en-AU"/>
        </w:rPr>
      </w:pPr>
    </w:p>
    <w:p w14:paraId="39F22257" w14:textId="77777777" w:rsidR="00BF37CC" w:rsidRDefault="00BF37CC" w:rsidP="00BF37CC">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r>
        <w:rPr>
          <w:rFonts w:ascii="Segoe UI" w:eastAsia="Times New Roman" w:hAnsi="Segoe UI" w:cs="Segoe UI"/>
          <w:color w:val="24292F"/>
          <w:sz w:val="24"/>
          <w:szCs w:val="24"/>
          <w:lang w:eastAsia="en-AU"/>
        </w:rPr>
        <w:t xml:space="preserve">2) </w:t>
      </w:r>
      <w:r w:rsidR="00197A40" w:rsidRPr="00BF37CC">
        <w:rPr>
          <w:rFonts w:ascii="Segoe UI" w:eastAsia="Times New Roman" w:hAnsi="Segoe UI" w:cs="Segoe UI"/>
          <w:color w:val="24292F"/>
          <w:sz w:val="24"/>
          <w:szCs w:val="24"/>
          <w:lang w:eastAsia="en-AU"/>
        </w:rPr>
        <w:t>As per the crowdfunding project data,</w:t>
      </w:r>
      <w:r w:rsidR="00197A40" w:rsidRPr="00BF37CC">
        <w:rPr>
          <w:rFonts w:ascii="Segoe UI" w:eastAsia="Times New Roman" w:hAnsi="Segoe UI" w:cs="Segoe UI"/>
          <w:color w:val="24292F"/>
          <w:sz w:val="24"/>
          <w:szCs w:val="24"/>
          <w:lang w:eastAsia="en-AU"/>
        </w:rPr>
        <w:t xml:space="preserve"> if we </w:t>
      </w:r>
      <w:r w:rsidR="009F573D" w:rsidRPr="00BF37CC">
        <w:rPr>
          <w:rFonts w:ascii="Segoe UI" w:eastAsia="Times New Roman" w:hAnsi="Segoe UI" w:cs="Segoe UI"/>
          <w:color w:val="24292F"/>
          <w:sz w:val="24"/>
          <w:szCs w:val="24"/>
          <w:lang w:eastAsia="en-AU"/>
        </w:rPr>
        <w:t>refer</w:t>
      </w:r>
      <w:r w:rsidR="00197A40" w:rsidRPr="00BF37CC">
        <w:rPr>
          <w:rFonts w:ascii="Segoe UI" w:eastAsia="Times New Roman" w:hAnsi="Segoe UI" w:cs="Segoe UI"/>
          <w:color w:val="24292F"/>
          <w:sz w:val="24"/>
          <w:szCs w:val="24"/>
          <w:lang w:eastAsia="en-AU"/>
        </w:rPr>
        <w:t xml:space="preserve"> the individual </w:t>
      </w:r>
      <w:r w:rsidR="009F573D" w:rsidRPr="00BF37CC">
        <w:rPr>
          <w:rFonts w:ascii="Segoe UI" w:eastAsia="Times New Roman" w:hAnsi="Segoe UI" w:cs="Segoe UI"/>
          <w:color w:val="24292F"/>
          <w:sz w:val="24"/>
          <w:szCs w:val="24"/>
          <w:lang w:eastAsia="en-AU"/>
        </w:rPr>
        <w:t>twenty-four</w:t>
      </w:r>
      <w:r w:rsidR="00197A40" w:rsidRPr="00BF37CC">
        <w:rPr>
          <w:rFonts w:ascii="Segoe UI" w:eastAsia="Times New Roman" w:hAnsi="Segoe UI" w:cs="Segoe UI"/>
          <w:color w:val="24292F"/>
          <w:sz w:val="24"/>
          <w:szCs w:val="24"/>
          <w:lang w:eastAsia="en-AU"/>
        </w:rPr>
        <w:t xml:space="preserve"> </w:t>
      </w:r>
      <w:r w:rsidR="00197A40" w:rsidRPr="00BF37CC">
        <w:rPr>
          <w:rFonts w:ascii="Segoe UI" w:eastAsia="Times New Roman" w:hAnsi="Segoe UI" w:cs="Segoe UI"/>
          <w:color w:val="24292F"/>
          <w:sz w:val="24"/>
          <w:szCs w:val="24"/>
          <w:lang w:eastAsia="en-AU"/>
        </w:rPr>
        <w:t>subcategories,</w:t>
      </w:r>
      <w:r w:rsidR="00197A40" w:rsidRPr="00BF37CC">
        <w:rPr>
          <w:rFonts w:ascii="Segoe UI" w:eastAsia="Times New Roman" w:hAnsi="Segoe UI" w:cs="Segoe UI"/>
          <w:color w:val="24292F"/>
          <w:sz w:val="24"/>
          <w:szCs w:val="24"/>
          <w:lang w:eastAsia="en-AU"/>
        </w:rPr>
        <w:t xml:space="preserve"> we can see which subcategories are the most successful. When we look at the subcategory projects that were completed meaning that they were either successful or unsuccessful, we have subcategories with</w:t>
      </w:r>
      <w:r w:rsidR="009F573D" w:rsidRPr="00BF37CC">
        <w:rPr>
          <w:rFonts w:ascii="Segoe UI" w:eastAsia="Times New Roman" w:hAnsi="Segoe UI" w:cs="Segoe UI"/>
          <w:color w:val="24292F"/>
          <w:sz w:val="24"/>
          <w:szCs w:val="24"/>
          <w:lang w:eastAsia="en-AU"/>
        </w:rPr>
        <w:t xml:space="preserve"> approximate</w:t>
      </w:r>
      <w:r w:rsidR="00197A40" w:rsidRPr="00BF37CC">
        <w:rPr>
          <w:rFonts w:ascii="Segoe UI" w:eastAsia="Times New Roman" w:hAnsi="Segoe UI" w:cs="Segoe UI"/>
          <w:color w:val="24292F"/>
          <w:sz w:val="24"/>
          <w:szCs w:val="24"/>
          <w:lang w:eastAsia="en-AU"/>
        </w:rPr>
        <w:t xml:space="preserve"> </w:t>
      </w:r>
      <w:r w:rsidR="008C663B" w:rsidRPr="00BF37CC">
        <w:rPr>
          <w:rFonts w:ascii="Segoe UI" w:eastAsia="Times New Roman" w:hAnsi="Segoe UI" w:cs="Segoe UI"/>
          <w:color w:val="24292F"/>
          <w:sz w:val="24"/>
          <w:szCs w:val="24"/>
          <w:lang w:eastAsia="en-AU"/>
        </w:rPr>
        <w:t>fifty percent</w:t>
      </w:r>
      <w:r w:rsidR="00197A40" w:rsidRPr="00BF37CC">
        <w:rPr>
          <w:rFonts w:ascii="Segoe UI" w:eastAsia="Times New Roman" w:hAnsi="Segoe UI" w:cs="Segoe UI"/>
          <w:color w:val="24292F"/>
          <w:sz w:val="24"/>
          <w:szCs w:val="24"/>
          <w:lang w:eastAsia="en-AU"/>
        </w:rPr>
        <w:t xml:space="preserve"> success rate:</w:t>
      </w:r>
      <w:r w:rsidR="00197A40" w:rsidRPr="00BF37CC">
        <w:rPr>
          <w:rFonts w:ascii="Segoe UI" w:eastAsia="Times New Roman" w:hAnsi="Segoe UI" w:cs="Segoe UI"/>
          <w:color w:val="24292F"/>
          <w:sz w:val="24"/>
          <w:szCs w:val="24"/>
          <w:lang w:eastAsia="en-AU"/>
        </w:rPr>
        <w:t xml:space="preserve"> </w:t>
      </w:r>
      <w:r w:rsidR="005E41A1" w:rsidRPr="00BF37CC">
        <w:rPr>
          <w:rFonts w:ascii="Segoe UI" w:eastAsia="Times New Roman" w:hAnsi="Segoe UI" w:cs="Segoe UI"/>
          <w:color w:val="24292F"/>
          <w:sz w:val="24"/>
          <w:szCs w:val="24"/>
          <w:lang w:eastAsia="en-AU"/>
        </w:rPr>
        <w:t xml:space="preserve">Animation, Audio, </w:t>
      </w:r>
      <w:r w:rsidR="000B0D8F" w:rsidRPr="00BF37CC">
        <w:rPr>
          <w:rFonts w:ascii="Segoe UI" w:eastAsia="Times New Roman" w:hAnsi="Segoe UI" w:cs="Segoe UI"/>
          <w:color w:val="24292F"/>
          <w:sz w:val="24"/>
          <w:szCs w:val="24"/>
          <w:lang w:eastAsia="en-AU"/>
        </w:rPr>
        <w:t xml:space="preserve">drama, </w:t>
      </w:r>
      <w:r w:rsidR="008C663B" w:rsidRPr="00BF37CC">
        <w:rPr>
          <w:rFonts w:ascii="Segoe UI" w:eastAsia="Times New Roman" w:hAnsi="Segoe UI" w:cs="Segoe UI"/>
          <w:color w:val="24292F"/>
          <w:sz w:val="24"/>
          <w:szCs w:val="24"/>
          <w:lang w:eastAsia="en-AU"/>
        </w:rPr>
        <w:t>documentary</w:t>
      </w:r>
      <w:r w:rsidR="008C663B" w:rsidRPr="00BF37CC">
        <w:rPr>
          <w:rFonts w:ascii="Segoe UI" w:eastAsia="Times New Roman" w:hAnsi="Segoe UI" w:cs="Segoe UI"/>
          <w:color w:val="24292F"/>
          <w:sz w:val="24"/>
          <w:szCs w:val="24"/>
          <w:lang w:eastAsia="en-AU"/>
        </w:rPr>
        <w:t xml:space="preserve">, mobile games, nonfiction, photography books, plays, rock, television, translations, wearables, </w:t>
      </w:r>
      <w:proofErr w:type="gramStart"/>
      <w:r w:rsidR="008C663B" w:rsidRPr="00BF37CC">
        <w:rPr>
          <w:rFonts w:ascii="Segoe UI" w:eastAsia="Times New Roman" w:hAnsi="Segoe UI" w:cs="Segoe UI"/>
          <w:color w:val="24292F"/>
          <w:sz w:val="24"/>
          <w:szCs w:val="24"/>
          <w:lang w:eastAsia="en-AU"/>
        </w:rPr>
        <w:t>web</w:t>
      </w:r>
      <w:proofErr w:type="gramEnd"/>
      <w:r w:rsidR="008C663B" w:rsidRPr="00BF37CC">
        <w:rPr>
          <w:rFonts w:ascii="Segoe UI" w:eastAsia="Times New Roman" w:hAnsi="Segoe UI" w:cs="Segoe UI"/>
          <w:color w:val="24292F"/>
          <w:sz w:val="24"/>
          <w:szCs w:val="24"/>
          <w:lang w:eastAsia="en-AU"/>
        </w:rPr>
        <w:t xml:space="preserve"> and world music. </w:t>
      </w:r>
    </w:p>
    <w:p w14:paraId="67556CFA" w14:textId="21A7B5B2" w:rsidR="00294FD7" w:rsidRDefault="00197A40" w:rsidP="00BF37CC">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r w:rsidRPr="00197A40">
        <w:rPr>
          <w:rFonts w:ascii="Segoe UI" w:eastAsia="Times New Roman" w:hAnsi="Segoe UI" w:cs="Segoe UI"/>
          <w:color w:val="24292F"/>
          <w:sz w:val="24"/>
          <w:szCs w:val="24"/>
          <w:lang w:eastAsia="en-AU"/>
        </w:rPr>
        <w:lastRenderedPageBreak/>
        <w:t>We also have project subcategories that were</w:t>
      </w:r>
      <w:r w:rsidR="008C663B">
        <w:rPr>
          <w:rFonts w:ascii="Segoe UI" w:eastAsia="Times New Roman" w:hAnsi="Segoe UI" w:cs="Segoe UI"/>
          <w:color w:val="24292F"/>
          <w:sz w:val="24"/>
          <w:szCs w:val="24"/>
          <w:lang w:eastAsia="en-AU"/>
        </w:rPr>
        <w:t xml:space="preserve"> </w:t>
      </w:r>
      <w:r w:rsidRPr="00197A40">
        <w:rPr>
          <w:rFonts w:ascii="Segoe UI" w:eastAsia="Times New Roman" w:hAnsi="Segoe UI" w:cs="Segoe UI"/>
          <w:color w:val="24292F"/>
          <w:sz w:val="24"/>
          <w:szCs w:val="24"/>
          <w:lang w:eastAsia="en-AU"/>
        </w:rPr>
        <w:t xml:space="preserve">unsuccessful: </w:t>
      </w:r>
      <w:r w:rsidR="008C663B">
        <w:rPr>
          <w:rFonts w:ascii="Segoe UI" w:eastAsia="Times New Roman" w:hAnsi="Segoe UI" w:cs="Segoe UI"/>
          <w:color w:val="24292F"/>
          <w:sz w:val="24"/>
          <w:szCs w:val="24"/>
          <w:lang w:eastAsia="en-AU"/>
        </w:rPr>
        <w:t xml:space="preserve">electric music, fiction, food trucks, indie rock, jazz, metal, radio &amp; podcasts, science fiction, </w:t>
      </w:r>
      <w:r w:rsidR="00537A55">
        <w:rPr>
          <w:rFonts w:ascii="Segoe UI" w:eastAsia="Times New Roman" w:hAnsi="Segoe UI" w:cs="Segoe UI"/>
          <w:color w:val="24292F"/>
          <w:sz w:val="24"/>
          <w:szCs w:val="24"/>
          <w:lang w:eastAsia="en-AU"/>
        </w:rPr>
        <w:t>shorts,</w:t>
      </w:r>
      <w:r w:rsidR="008C663B">
        <w:rPr>
          <w:rFonts w:ascii="Segoe UI" w:eastAsia="Times New Roman" w:hAnsi="Segoe UI" w:cs="Segoe UI"/>
          <w:color w:val="24292F"/>
          <w:sz w:val="24"/>
          <w:szCs w:val="24"/>
          <w:lang w:eastAsia="en-AU"/>
        </w:rPr>
        <w:t xml:space="preserve"> and video games.</w:t>
      </w:r>
    </w:p>
    <w:p w14:paraId="3FFDDF03" w14:textId="388B84CA" w:rsidR="009F573D" w:rsidRDefault="00537A55" w:rsidP="00BF37CC">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r>
        <w:rPr>
          <w:rFonts w:ascii="Segoe UI" w:eastAsia="Times New Roman" w:hAnsi="Segoe UI" w:cs="Segoe UI"/>
          <w:color w:val="24292F"/>
          <w:sz w:val="24"/>
          <w:szCs w:val="24"/>
          <w:lang w:eastAsia="en-AU"/>
        </w:rPr>
        <w:t xml:space="preserve">It is vital to acknowledge that the numbers may not be statistically critical given that the project sample is much smaller to get robust conclusion. </w:t>
      </w:r>
      <w:r w:rsidR="009F573D" w:rsidRPr="00197A40">
        <w:rPr>
          <w:rFonts w:ascii="Segoe UI" w:eastAsia="Times New Roman" w:hAnsi="Segoe UI" w:cs="Segoe UI"/>
          <w:color w:val="24292F"/>
          <w:sz w:val="24"/>
          <w:szCs w:val="24"/>
          <w:lang w:eastAsia="en-AU"/>
        </w:rPr>
        <w:t xml:space="preserve">A safe conclusion to make, is that plays </w:t>
      </w:r>
      <w:r w:rsidRPr="00197A40">
        <w:rPr>
          <w:rFonts w:ascii="Segoe UI" w:eastAsia="Times New Roman" w:hAnsi="Segoe UI" w:cs="Segoe UI"/>
          <w:color w:val="24292F"/>
          <w:sz w:val="24"/>
          <w:szCs w:val="24"/>
          <w:lang w:eastAsia="en-AU"/>
        </w:rPr>
        <w:t xml:space="preserve">are </w:t>
      </w:r>
      <w:proofErr w:type="gramStart"/>
      <w:r>
        <w:rPr>
          <w:rFonts w:ascii="Segoe UI" w:eastAsia="Times New Roman" w:hAnsi="Segoe UI" w:cs="Segoe UI"/>
          <w:color w:val="24292F"/>
          <w:sz w:val="24"/>
          <w:szCs w:val="24"/>
          <w:lang w:eastAsia="en-AU"/>
        </w:rPr>
        <w:t>very popular</w:t>
      </w:r>
      <w:proofErr w:type="gramEnd"/>
      <w:r>
        <w:rPr>
          <w:rFonts w:ascii="Segoe UI" w:eastAsia="Times New Roman" w:hAnsi="Segoe UI" w:cs="Segoe UI"/>
          <w:color w:val="24292F"/>
          <w:sz w:val="24"/>
          <w:szCs w:val="24"/>
          <w:lang w:eastAsia="en-AU"/>
        </w:rPr>
        <w:t xml:space="preserve"> amongst other categories.</w:t>
      </w:r>
    </w:p>
    <w:p w14:paraId="4D5AE545" w14:textId="2A5CB903" w:rsidR="00294FD7" w:rsidRDefault="00294FD7" w:rsidP="00BF37CC">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r>
        <w:rPr>
          <w:noProof/>
        </w:rPr>
        <w:drawing>
          <wp:inline distT="0" distB="0" distL="0" distR="0" wp14:anchorId="37013F0B" wp14:editId="490ECB20">
            <wp:extent cx="5903492" cy="3493135"/>
            <wp:effectExtent l="0" t="0" r="2540" b="12065"/>
            <wp:docPr id="3" name="Chart 3">
              <a:extLst xmlns:a="http://schemas.openxmlformats.org/drawingml/2006/main">
                <a:ext uri="{FF2B5EF4-FFF2-40B4-BE49-F238E27FC236}">
                  <a16:creationId xmlns:a16="http://schemas.microsoft.com/office/drawing/2014/main" id="{C24A337F-A702-EA77-B74F-4206BC1F8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16EBB14" w14:textId="77777777" w:rsidR="00BF37CC" w:rsidRDefault="00BF37CC" w:rsidP="00BF37CC">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p>
    <w:p w14:paraId="12ABDB95" w14:textId="77777777" w:rsidR="00BF37CC" w:rsidRDefault="00BF37CC" w:rsidP="00BF37CC">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p>
    <w:p w14:paraId="19997D91" w14:textId="77777777" w:rsidR="00BF37CC" w:rsidRDefault="00BF37CC" w:rsidP="00BF37CC">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p>
    <w:p w14:paraId="44975818" w14:textId="77777777" w:rsidR="00BF37CC" w:rsidRDefault="00BF37CC" w:rsidP="00BF37CC">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p>
    <w:p w14:paraId="1ECB4D85" w14:textId="77777777" w:rsidR="00BF37CC" w:rsidRDefault="00BF37CC" w:rsidP="00BF37CC">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p>
    <w:p w14:paraId="0B6BF57C" w14:textId="77777777" w:rsidR="00BF37CC" w:rsidRDefault="00BF37CC" w:rsidP="00BF37CC">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p>
    <w:p w14:paraId="100EF426" w14:textId="77777777" w:rsidR="00BF37CC" w:rsidRDefault="00BF37CC" w:rsidP="00BF37CC">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p>
    <w:p w14:paraId="5F550D6D" w14:textId="77777777" w:rsidR="00BF37CC" w:rsidRDefault="00BF37CC" w:rsidP="00BF37CC">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p>
    <w:p w14:paraId="722A7ADA" w14:textId="77777777" w:rsidR="00BF37CC" w:rsidRDefault="00BF37CC" w:rsidP="00BF37CC">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p>
    <w:p w14:paraId="25AF40E3" w14:textId="77777777" w:rsidR="00BF37CC" w:rsidRDefault="00BF37CC" w:rsidP="00BF37CC">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r>
        <w:rPr>
          <w:rFonts w:ascii="Segoe UI" w:eastAsia="Times New Roman" w:hAnsi="Segoe UI" w:cs="Segoe UI"/>
          <w:color w:val="24292F"/>
          <w:sz w:val="24"/>
          <w:szCs w:val="24"/>
          <w:lang w:eastAsia="en-AU"/>
        </w:rPr>
        <w:lastRenderedPageBreak/>
        <w:t xml:space="preserve">3) </w:t>
      </w:r>
      <w:r w:rsidR="00E1680D">
        <w:rPr>
          <w:rFonts w:ascii="Segoe UI" w:eastAsia="Times New Roman" w:hAnsi="Segoe UI" w:cs="Segoe UI"/>
          <w:color w:val="24292F"/>
          <w:sz w:val="24"/>
          <w:szCs w:val="24"/>
          <w:lang w:eastAsia="en-AU"/>
        </w:rPr>
        <w:t>As per the project data, we have an increase of success</w:t>
      </w:r>
      <w:r w:rsidR="0070103B">
        <w:rPr>
          <w:rFonts w:ascii="Segoe UI" w:eastAsia="Times New Roman" w:hAnsi="Segoe UI" w:cs="Segoe UI"/>
          <w:color w:val="24292F"/>
          <w:sz w:val="24"/>
          <w:szCs w:val="24"/>
          <w:lang w:eastAsia="en-AU"/>
        </w:rPr>
        <w:t xml:space="preserve"> from the second quarter of the year until July. It is then decreasing steadily until end of the year. In relation to the failure data, it shows from the graphical representation that it is inconsistent from the beginning of the year through to the end of the year with quite variance of ups and down each month.</w:t>
      </w:r>
      <w:r>
        <w:rPr>
          <w:rFonts w:ascii="Segoe UI" w:eastAsia="Times New Roman" w:hAnsi="Segoe UI" w:cs="Segoe UI"/>
          <w:color w:val="24292F"/>
          <w:sz w:val="24"/>
          <w:szCs w:val="24"/>
          <w:lang w:eastAsia="en-AU"/>
        </w:rPr>
        <w:t xml:space="preserve"> The number of events were cancelled throughout the year with the peak number in August (8) followed by February (7) and December (7).</w:t>
      </w:r>
    </w:p>
    <w:p w14:paraId="344A670F" w14:textId="0A2E1A2F" w:rsidR="00BF37CC" w:rsidRPr="00246852" w:rsidRDefault="00BF37CC" w:rsidP="00BF37CC">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r>
        <w:rPr>
          <w:noProof/>
        </w:rPr>
        <w:drawing>
          <wp:inline distT="0" distB="0" distL="0" distR="0" wp14:anchorId="18FB43E9" wp14:editId="62B7E040">
            <wp:extent cx="5731510" cy="3420745"/>
            <wp:effectExtent l="0" t="0" r="2540" b="8255"/>
            <wp:docPr id="5" name="Chart 5">
              <a:extLst xmlns:a="http://schemas.openxmlformats.org/drawingml/2006/main">
                <a:ext uri="{FF2B5EF4-FFF2-40B4-BE49-F238E27FC236}">
                  <a16:creationId xmlns:a16="http://schemas.microsoft.com/office/drawing/2014/main" id="{D8F9298F-A75A-AD75-083E-7B4ACBB75E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9F4605E" w14:textId="77777777" w:rsidR="002C6DE2" w:rsidRDefault="002C6DE2" w:rsidP="00BF37CC">
      <w:pPr>
        <w:spacing w:before="100" w:beforeAutospacing="1" w:after="120" w:line="360" w:lineRule="atLeast"/>
        <w:rPr>
          <w:rFonts w:ascii="Roboto" w:eastAsia="Times New Roman" w:hAnsi="Roboto" w:cs="Times New Roman"/>
          <w:b/>
          <w:bCs/>
          <w:color w:val="2B2B2B"/>
          <w:sz w:val="24"/>
          <w:szCs w:val="24"/>
          <w:lang w:eastAsia="en-AU"/>
        </w:rPr>
      </w:pPr>
    </w:p>
    <w:p w14:paraId="5B7D7963" w14:textId="77777777" w:rsidR="002C6DE2" w:rsidRDefault="002C6DE2" w:rsidP="00BF37CC">
      <w:pPr>
        <w:spacing w:before="100" w:beforeAutospacing="1" w:after="120" w:line="360" w:lineRule="atLeast"/>
        <w:rPr>
          <w:rFonts w:ascii="Roboto" w:eastAsia="Times New Roman" w:hAnsi="Roboto" w:cs="Times New Roman"/>
          <w:b/>
          <w:bCs/>
          <w:color w:val="2B2B2B"/>
          <w:sz w:val="24"/>
          <w:szCs w:val="24"/>
          <w:lang w:eastAsia="en-AU"/>
        </w:rPr>
      </w:pPr>
    </w:p>
    <w:p w14:paraId="479B143E" w14:textId="4F21B730" w:rsidR="00C00771" w:rsidRPr="00BF37CC" w:rsidRDefault="00BF37CC" w:rsidP="00BF37CC">
      <w:pPr>
        <w:spacing w:before="100" w:beforeAutospacing="1" w:after="120" w:line="360" w:lineRule="atLeast"/>
        <w:rPr>
          <w:rFonts w:ascii="Roboto" w:eastAsia="Times New Roman" w:hAnsi="Roboto" w:cs="Times New Roman"/>
          <w:b/>
          <w:bCs/>
          <w:color w:val="2B2B2B"/>
          <w:sz w:val="24"/>
          <w:szCs w:val="24"/>
          <w:lang w:eastAsia="en-AU"/>
        </w:rPr>
      </w:pPr>
      <w:r>
        <w:rPr>
          <w:rFonts w:ascii="Roboto" w:eastAsia="Times New Roman" w:hAnsi="Roboto" w:cs="Times New Roman"/>
          <w:b/>
          <w:bCs/>
          <w:color w:val="2B2B2B"/>
          <w:sz w:val="24"/>
          <w:szCs w:val="24"/>
          <w:lang w:eastAsia="en-AU"/>
        </w:rPr>
        <w:t xml:space="preserve">2: </w:t>
      </w:r>
      <w:r w:rsidR="00246852" w:rsidRPr="00BF37CC">
        <w:rPr>
          <w:rFonts w:ascii="Roboto" w:eastAsia="Times New Roman" w:hAnsi="Roboto" w:cs="Times New Roman"/>
          <w:b/>
          <w:bCs/>
          <w:color w:val="2B2B2B"/>
          <w:sz w:val="24"/>
          <w:szCs w:val="24"/>
          <w:lang w:eastAsia="en-AU"/>
        </w:rPr>
        <w:t xml:space="preserve">What are </w:t>
      </w:r>
      <w:proofErr w:type="gramStart"/>
      <w:r w:rsidR="00246852" w:rsidRPr="00BF37CC">
        <w:rPr>
          <w:rFonts w:ascii="Roboto" w:eastAsia="Times New Roman" w:hAnsi="Roboto" w:cs="Times New Roman"/>
          <w:b/>
          <w:bCs/>
          <w:color w:val="2B2B2B"/>
          <w:sz w:val="24"/>
          <w:szCs w:val="24"/>
          <w:lang w:eastAsia="en-AU"/>
        </w:rPr>
        <w:t>some</w:t>
      </w:r>
      <w:proofErr w:type="gramEnd"/>
      <w:r w:rsidR="00246852" w:rsidRPr="00BF37CC">
        <w:rPr>
          <w:rFonts w:ascii="Roboto" w:eastAsia="Times New Roman" w:hAnsi="Roboto" w:cs="Times New Roman"/>
          <w:b/>
          <w:bCs/>
          <w:color w:val="2B2B2B"/>
          <w:sz w:val="24"/>
          <w:szCs w:val="24"/>
          <w:lang w:eastAsia="en-AU"/>
        </w:rPr>
        <w:t xml:space="preserve"> limitations of this dataset?</w:t>
      </w:r>
      <w:r w:rsidR="00B039CC" w:rsidRPr="00BF37CC">
        <w:rPr>
          <w:rFonts w:ascii="Roboto" w:eastAsia="Times New Roman" w:hAnsi="Roboto" w:cs="Times New Roman"/>
          <w:b/>
          <w:bCs/>
          <w:color w:val="2B2B2B"/>
          <w:sz w:val="24"/>
          <w:szCs w:val="24"/>
          <w:lang w:eastAsia="en-AU"/>
        </w:rPr>
        <w:t xml:space="preserve"> </w:t>
      </w:r>
    </w:p>
    <w:p w14:paraId="1D1992CF" w14:textId="3E86B784" w:rsidR="002E3B66" w:rsidRDefault="00E50A54" w:rsidP="00BF37CC">
      <w:pPr>
        <w:spacing w:before="100" w:beforeAutospacing="1" w:after="120" w:line="360" w:lineRule="atLeast"/>
        <w:rPr>
          <w:rFonts w:ascii="Roboto" w:eastAsia="Times New Roman" w:hAnsi="Roboto" w:cs="Times New Roman"/>
          <w:color w:val="2B2B2B"/>
          <w:sz w:val="24"/>
          <w:szCs w:val="24"/>
          <w:lang w:eastAsia="en-AU"/>
        </w:rPr>
      </w:pPr>
      <w:r>
        <w:rPr>
          <w:rFonts w:ascii="Roboto" w:eastAsia="Times New Roman" w:hAnsi="Roboto" w:cs="Times New Roman"/>
          <w:color w:val="2B2B2B"/>
          <w:sz w:val="24"/>
          <w:szCs w:val="24"/>
          <w:lang w:eastAsia="en-AU"/>
        </w:rPr>
        <w:t xml:space="preserve">There dataset is not </w:t>
      </w:r>
      <w:r w:rsidR="002E3B66">
        <w:rPr>
          <w:rFonts w:ascii="Roboto" w:eastAsia="Times New Roman" w:hAnsi="Roboto" w:cs="Times New Roman"/>
          <w:color w:val="2B2B2B"/>
          <w:sz w:val="24"/>
          <w:szCs w:val="24"/>
          <w:lang w:eastAsia="en-AU"/>
        </w:rPr>
        <w:t>big enough for all categories and subcategories, therefore some of the results are not statistically relevant given the small sample size</w:t>
      </w:r>
      <w:proofErr w:type="gramStart"/>
      <w:r w:rsidR="002E3B66">
        <w:rPr>
          <w:rFonts w:ascii="Roboto" w:eastAsia="Times New Roman" w:hAnsi="Roboto" w:cs="Times New Roman"/>
          <w:color w:val="2B2B2B"/>
          <w:sz w:val="24"/>
          <w:szCs w:val="24"/>
          <w:lang w:eastAsia="en-AU"/>
        </w:rPr>
        <w:t xml:space="preserve">.  </w:t>
      </w:r>
      <w:proofErr w:type="gramEnd"/>
    </w:p>
    <w:p w14:paraId="4A0AEFD6" w14:textId="7FB5B10A" w:rsidR="00B039CC" w:rsidRDefault="00C00771" w:rsidP="00BF37CC">
      <w:pPr>
        <w:spacing w:before="100" w:beforeAutospacing="1" w:after="120" w:line="360" w:lineRule="atLeast"/>
        <w:rPr>
          <w:rFonts w:ascii="Roboto" w:eastAsia="Times New Roman" w:hAnsi="Roboto" w:cs="Times New Roman"/>
          <w:color w:val="2B2B2B"/>
          <w:sz w:val="24"/>
          <w:szCs w:val="24"/>
          <w:lang w:eastAsia="en-AU"/>
        </w:rPr>
      </w:pPr>
      <w:r>
        <w:rPr>
          <w:rFonts w:ascii="Roboto" w:eastAsia="Times New Roman" w:hAnsi="Roboto" w:cs="Times New Roman"/>
          <w:color w:val="2B2B2B"/>
          <w:sz w:val="24"/>
          <w:szCs w:val="24"/>
          <w:lang w:eastAsia="en-AU"/>
        </w:rPr>
        <w:t>As per the dataset o</w:t>
      </w:r>
      <w:r w:rsidR="00B039CC">
        <w:rPr>
          <w:rFonts w:ascii="Roboto" w:eastAsia="Times New Roman" w:hAnsi="Roboto" w:cs="Times New Roman"/>
          <w:color w:val="2B2B2B"/>
          <w:sz w:val="24"/>
          <w:szCs w:val="24"/>
          <w:lang w:eastAsia="en-AU"/>
        </w:rPr>
        <w:t>nly succession and failure</w:t>
      </w:r>
      <w:r>
        <w:rPr>
          <w:rFonts w:ascii="Roboto" w:eastAsia="Times New Roman" w:hAnsi="Roboto" w:cs="Times New Roman"/>
          <w:color w:val="2B2B2B"/>
          <w:sz w:val="24"/>
          <w:szCs w:val="24"/>
          <w:lang w:eastAsia="en-AU"/>
        </w:rPr>
        <w:t xml:space="preserve"> </w:t>
      </w:r>
      <w:r w:rsidR="00DB492D">
        <w:rPr>
          <w:rFonts w:ascii="Roboto" w:eastAsia="Times New Roman" w:hAnsi="Roboto" w:cs="Times New Roman"/>
          <w:color w:val="2B2B2B"/>
          <w:sz w:val="24"/>
          <w:szCs w:val="24"/>
          <w:lang w:eastAsia="en-AU"/>
        </w:rPr>
        <w:t>are</w:t>
      </w:r>
      <w:r>
        <w:rPr>
          <w:rFonts w:ascii="Roboto" w:eastAsia="Times New Roman" w:hAnsi="Roboto" w:cs="Times New Roman"/>
          <w:color w:val="2B2B2B"/>
          <w:sz w:val="24"/>
          <w:szCs w:val="24"/>
          <w:lang w:eastAsia="en-AU"/>
        </w:rPr>
        <w:t xml:space="preserve"> on </w:t>
      </w:r>
      <w:r w:rsidR="00B039CC">
        <w:rPr>
          <w:rFonts w:ascii="Roboto" w:eastAsia="Times New Roman" w:hAnsi="Roboto" w:cs="Times New Roman"/>
          <w:color w:val="2B2B2B"/>
          <w:sz w:val="24"/>
          <w:szCs w:val="24"/>
          <w:lang w:eastAsia="en-AU"/>
        </w:rPr>
        <w:t xml:space="preserve">dataset and </w:t>
      </w:r>
      <w:r w:rsidR="00721613">
        <w:rPr>
          <w:rFonts w:ascii="Roboto" w:eastAsia="Times New Roman" w:hAnsi="Roboto" w:cs="Times New Roman"/>
          <w:color w:val="2B2B2B"/>
          <w:sz w:val="24"/>
          <w:szCs w:val="24"/>
          <w:lang w:eastAsia="en-AU"/>
        </w:rPr>
        <w:t xml:space="preserve">no information on where money come </w:t>
      </w:r>
      <w:r w:rsidR="00E50A54">
        <w:rPr>
          <w:rFonts w:ascii="Roboto" w:eastAsia="Times New Roman" w:hAnsi="Roboto" w:cs="Times New Roman"/>
          <w:color w:val="2B2B2B"/>
          <w:sz w:val="24"/>
          <w:szCs w:val="24"/>
          <w:lang w:eastAsia="en-AU"/>
        </w:rPr>
        <w:t>from for</w:t>
      </w:r>
      <w:r>
        <w:rPr>
          <w:rFonts w:ascii="Roboto" w:eastAsia="Times New Roman" w:hAnsi="Roboto" w:cs="Times New Roman"/>
          <w:color w:val="2B2B2B"/>
          <w:sz w:val="24"/>
          <w:szCs w:val="24"/>
          <w:lang w:eastAsia="en-AU"/>
        </w:rPr>
        <w:t xml:space="preserve"> crowdfunding donation. </w:t>
      </w:r>
    </w:p>
    <w:p w14:paraId="55E9FE7D" w14:textId="361B53EE" w:rsidR="00BF37CC" w:rsidRDefault="00BF37CC" w:rsidP="00BF37CC">
      <w:pPr>
        <w:spacing w:before="100" w:beforeAutospacing="1" w:after="100" w:afterAutospacing="1" w:line="360" w:lineRule="atLeast"/>
        <w:rPr>
          <w:rFonts w:ascii="Roboto" w:eastAsia="Times New Roman" w:hAnsi="Roboto" w:cs="Times New Roman"/>
          <w:color w:val="2B2B2B"/>
          <w:sz w:val="24"/>
          <w:szCs w:val="24"/>
          <w:lang w:eastAsia="en-AU"/>
        </w:rPr>
      </w:pPr>
    </w:p>
    <w:p w14:paraId="516F96EB" w14:textId="40FD9DD2" w:rsidR="002C6DE2" w:rsidRDefault="002C6DE2" w:rsidP="00BF37CC">
      <w:pPr>
        <w:spacing w:before="100" w:beforeAutospacing="1" w:after="100" w:afterAutospacing="1" w:line="360" w:lineRule="atLeast"/>
        <w:rPr>
          <w:rFonts w:ascii="Roboto" w:eastAsia="Times New Roman" w:hAnsi="Roboto" w:cs="Times New Roman"/>
          <w:color w:val="2B2B2B"/>
          <w:sz w:val="24"/>
          <w:szCs w:val="24"/>
          <w:lang w:eastAsia="en-AU"/>
        </w:rPr>
      </w:pPr>
    </w:p>
    <w:p w14:paraId="5C9C6312" w14:textId="769184F3" w:rsidR="002C6DE2" w:rsidRDefault="002C6DE2" w:rsidP="00BF37CC">
      <w:pPr>
        <w:spacing w:before="100" w:beforeAutospacing="1" w:after="100" w:afterAutospacing="1" w:line="360" w:lineRule="atLeast"/>
        <w:rPr>
          <w:rFonts w:ascii="Roboto" w:eastAsia="Times New Roman" w:hAnsi="Roboto" w:cs="Times New Roman"/>
          <w:color w:val="2B2B2B"/>
          <w:sz w:val="24"/>
          <w:szCs w:val="24"/>
          <w:lang w:eastAsia="en-AU"/>
        </w:rPr>
      </w:pPr>
    </w:p>
    <w:p w14:paraId="2E06EFA7" w14:textId="2381782E" w:rsidR="00246852" w:rsidRDefault="00BF37CC" w:rsidP="00BF37CC">
      <w:pPr>
        <w:spacing w:before="100" w:beforeAutospacing="1" w:after="100" w:afterAutospacing="1" w:line="360" w:lineRule="atLeast"/>
        <w:rPr>
          <w:rFonts w:ascii="Roboto" w:eastAsia="Times New Roman" w:hAnsi="Roboto" w:cs="Times New Roman"/>
          <w:b/>
          <w:bCs/>
          <w:color w:val="2B2B2B"/>
          <w:sz w:val="24"/>
          <w:szCs w:val="24"/>
          <w:lang w:eastAsia="en-AU"/>
        </w:rPr>
      </w:pPr>
      <w:r w:rsidRPr="00BF37CC">
        <w:rPr>
          <w:rFonts w:ascii="Roboto" w:eastAsia="Times New Roman" w:hAnsi="Roboto" w:cs="Times New Roman"/>
          <w:b/>
          <w:bCs/>
          <w:color w:val="2B2B2B"/>
          <w:sz w:val="24"/>
          <w:szCs w:val="24"/>
          <w:lang w:eastAsia="en-AU"/>
        </w:rPr>
        <w:lastRenderedPageBreak/>
        <w:t>3)</w:t>
      </w:r>
      <w:r>
        <w:rPr>
          <w:rFonts w:ascii="Roboto" w:eastAsia="Times New Roman" w:hAnsi="Roboto" w:cs="Times New Roman"/>
          <w:b/>
          <w:bCs/>
          <w:color w:val="2B2B2B"/>
          <w:sz w:val="24"/>
          <w:szCs w:val="24"/>
          <w:lang w:eastAsia="en-AU"/>
        </w:rPr>
        <w:t xml:space="preserve"> </w:t>
      </w:r>
      <w:r w:rsidR="00246852" w:rsidRPr="00BF37CC">
        <w:rPr>
          <w:rFonts w:ascii="Roboto" w:eastAsia="Times New Roman" w:hAnsi="Roboto" w:cs="Times New Roman"/>
          <w:b/>
          <w:bCs/>
          <w:color w:val="2B2B2B"/>
          <w:sz w:val="24"/>
          <w:szCs w:val="24"/>
          <w:lang w:eastAsia="en-AU"/>
        </w:rPr>
        <w:t>What are some other possible tables and/or graphs that we could create, and what additional value would they provide?</w:t>
      </w:r>
    </w:p>
    <w:p w14:paraId="38EC3F53" w14:textId="18CD8C70" w:rsidR="00B028C6" w:rsidRPr="002C6DE2" w:rsidRDefault="00B028C6" w:rsidP="002C6DE2">
      <w:pPr>
        <w:shd w:val="clear" w:color="auto" w:fill="FFFFFF"/>
        <w:spacing w:before="60" w:after="100" w:afterAutospacing="1" w:line="240" w:lineRule="auto"/>
        <w:rPr>
          <w:rFonts w:ascii="Segoe UI" w:eastAsia="Times New Roman" w:hAnsi="Segoe UI" w:cs="Segoe UI"/>
          <w:color w:val="24292F"/>
          <w:sz w:val="24"/>
          <w:szCs w:val="24"/>
          <w:lang w:eastAsia="en-AU"/>
        </w:rPr>
      </w:pPr>
      <w:r>
        <w:rPr>
          <w:rFonts w:ascii="Segoe UI" w:eastAsia="Times New Roman" w:hAnsi="Segoe UI" w:cs="Segoe UI"/>
          <w:color w:val="24292F"/>
          <w:sz w:val="24"/>
          <w:szCs w:val="24"/>
          <w:lang w:eastAsia="en-AU"/>
        </w:rPr>
        <w:t xml:space="preserve">Based on Crowdfunding project data </w:t>
      </w:r>
      <w:r>
        <w:rPr>
          <w:rFonts w:ascii="Segoe UI" w:eastAsia="Times New Roman" w:hAnsi="Segoe UI" w:cs="Segoe UI"/>
          <w:color w:val="24292F"/>
          <w:sz w:val="24"/>
          <w:szCs w:val="24"/>
          <w:lang w:eastAsia="en-AU"/>
        </w:rPr>
        <w:t>i</w:t>
      </w:r>
      <w:r>
        <w:rPr>
          <w:rFonts w:ascii="Segoe UI" w:eastAsia="Times New Roman" w:hAnsi="Segoe UI" w:cs="Segoe UI"/>
          <w:color w:val="24292F"/>
          <w:sz w:val="24"/>
          <w:szCs w:val="24"/>
          <w:lang w:eastAsia="en-AU"/>
        </w:rPr>
        <w:t xml:space="preserve">t would be interesting to explore </w:t>
      </w:r>
      <w:r w:rsidRPr="00B028C6">
        <w:rPr>
          <w:rFonts w:ascii="Segoe UI" w:eastAsia="Times New Roman" w:hAnsi="Segoe UI" w:cs="Segoe UI"/>
          <w:color w:val="24292F"/>
          <w:sz w:val="24"/>
          <w:szCs w:val="24"/>
          <w:lang w:eastAsia="en-AU"/>
        </w:rPr>
        <w:t xml:space="preserve">data by </w:t>
      </w:r>
      <w:r>
        <w:rPr>
          <w:rFonts w:ascii="Segoe UI" w:eastAsia="Times New Roman" w:hAnsi="Segoe UI" w:cs="Segoe UI"/>
          <w:color w:val="24292F"/>
          <w:sz w:val="24"/>
          <w:szCs w:val="24"/>
          <w:lang w:eastAsia="en-AU"/>
        </w:rPr>
        <w:t xml:space="preserve">Country and their currency as it shows </w:t>
      </w:r>
      <w:r w:rsidRPr="00B028C6">
        <w:rPr>
          <w:rFonts w:ascii="Segoe UI" w:eastAsia="Times New Roman" w:hAnsi="Segoe UI" w:cs="Segoe UI"/>
          <w:color w:val="24292F"/>
          <w:sz w:val="24"/>
          <w:szCs w:val="24"/>
          <w:lang w:eastAsia="en-AU"/>
        </w:rPr>
        <w:t xml:space="preserve">trends in which </w:t>
      </w:r>
      <w:r w:rsidR="002C6DE2">
        <w:rPr>
          <w:rFonts w:ascii="Segoe UI" w:eastAsia="Times New Roman" w:hAnsi="Segoe UI" w:cs="Segoe UI"/>
          <w:color w:val="24292F"/>
          <w:sz w:val="24"/>
          <w:szCs w:val="24"/>
          <w:lang w:eastAsia="en-AU"/>
        </w:rPr>
        <w:t xml:space="preserve">Country </w:t>
      </w:r>
      <w:r>
        <w:rPr>
          <w:rFonts w:ascii="Segoe UI" w:eastAsia="Times New Roman" w:hAnsi="Segoe UI" w:cs="Segoe UI"/>
          <w:color w:val="24292F"/>
          <w:sz w:val="24"/>
          <w:szCs w:val="24"/>
          <w:lang w:eastAsia="en-AU"/>
        </w:rPr>
        <w:t>they have</w:t>
      </w:r>
      <w:r w:rsidRPr="00B028C6">
        <w:rPr>
          <w:rFonts w:ascii="Segoe UI" w:eastAsia="Times New Roman" w:hAnsi="Segoe UI" w:cs="Segoe UI"/>
          <w:color w:val="24292F"/>
          <w:sz w:val="24"/>
          <w:szCs w:val="24"/>
          <w:lang w:eastAsia="en-AU"/>
        </w:rPr>
        <w:t xml:space="preserve"> highest rates of success and which ones have the lowest rate of success.</w:t>
      </w:r>
      <w:r>
        <w:rPr>
          <w:rFonts w:ascii="Segoe UI" w:eastAsia="Times New Roman" w:hAnsi="Segoe UI" w:cs="Segoe UI"/>
          <w:color w:val="24292F"/>
          <w:sz w:val="24"/>
          <w:szCs w:val="24"/>
          <w:lang w:eastAsia="en-AU"/>
        </w:rPr>
        <w:t xml:space="preserve"> Also,</w:t>
      </w:r>
      <w:r w:rsidR="002C6DE2">
        <w:rPr>
          <w:rFonts w:ascii="Segoe UI" w:eastAsia="Times New Roman" w:hAnsi="Segoe UI" w:cs="Segoe UI"/>
          <w:color w:val="24292F"/>
          <w:sz w:val="24"/>
          <w:szCs w:val="24"/>
          <w:lang w:eastAsia="en-AU"/>
        </w:rPr>
        <w:t xml:space="preserve"> it will</w:t>
      </w:r>
      <w:r>
        <w:rPr>
          <w:rFonts w:ascii="Segoe UI" w:eastAsia="Times New Roman" w:hAnsi="Segoe UI" w:cs="Segoe UI"/>
          <w:color w:val="24292F"/>
          <w:sz w:val="24"/>
          <w:szCs w:val="24"/>
          <w:lang w:eastAsia="en-AU"/>
        </w:rPr>
        <w:t xml:space="preserve"> provide information of collection of </w:t>
      </w:r>
      <w:r w:rsidR="002C6DE2">
        <w:rPr>
          <w:rFonts w:ascii="Segoe UI" w:eastAsia="Times New Roman" w:hAnsi="Segoe UI" w:cs="Segoe UI"/>
          <w:color w:val="24292F"/>
          <w:sz w:val="24"/>
          <w:szCs w:val="24"/>
          <w:lang w:eastAsia="en-AU"/>
        </w:rPr>
        <w:t>donations</w:t>
      </w:r>
      <w:r>
        <w:rPr>
          <w:rFonts w:ascii="Segoe UI" w:eastAsia="Times New Roman" w:hAnsi="Segoe UI" w:cs="Segoe UI"/>
          <w:color w:val="24292F"/>
          <w:sz w:val="24"/>
          <w:szCs w:val="24"/>
          <w:lang w:eastAsia="en-AU"/>
        </w:rPr>
        <w:t xml:space="preserve"> in respective currency.</w:t>
      </w:r>
    </w:p>
    <w:p w14:paraId="4244D9C4" w14:textId="66630460" w:rsidR="00B028C6" w:rsidRDefault="00B028C6" w:rsidP="00B028C6">
      <w:pPr>
        <w:shd w:val="clear" w:color="auto" w:fill="FFFFFF"/>
        <w:spacing w:before="100" w:beforeAutospacing="1" w:after="100" w:afterAutospacing="1" w:line="240" w:lineRule="auto"/>
        <w:rPr>
          <w:rFonts w:ascii="Segoe UI" w:eastAsia="Times New Roman" w:hAnsi="Segoe UI" w:cs="Segoe UI"/>
          <w:color w:val="24292F"/>
          <w:sz w:val="24"/>
          <w:szCs w:val="24"/>
          <w:lang w:eastAsia="en-AU"/>
        </w:rPr>
      </w:pPr>
      <w:r>
        <w:rPr>
          <w:rFonts w:ascii="Segoe UI" w:eastAsia="Times New Roman" w:hAnsi="Segoe UI" w:cs="Segoe UI"/>
          <w:color w:val="24292F"/>
          <w:sz w:val="24"/>
          <w:szCs w:val="24"/>
          <w:lang w:eastAsia="en-AU"/>
        </w:rPr>
        <w:t xml:space="preserve">It would be </w:t>
      </w:r>
      <w:r w:rsidRPr="00B028C6">
        <w:rPr>
          <w:rFonts w:ascii="Segoe UI" w:eastAsia="Times New Roman" w:hAnsi="Segoe UI" w:cs="Segoe UI"/>
          <w:color w:val="24292F"/>
          <w:sz w:val="24"/>
          <w:szCs w:val="24"/>
          <w:lang w:eastAsia="en-AU"/>
        </w:rPr>
        <w:t>exciting</w:t>
      </w:r>
      <w:r w:rsidRPr="00B028C6">
        <w:rPr>
          <w:rFonts w:ascii="Segoe UI" w:eastAsia="Times New Roman" w:hAnsi="Segoe UI" w:cs="Segoe UI"/>
          <w:color w:val="24292F"/>
          <w:sz w:val="24"/>
          <w:szCs w:val="24"/>
          <w:lang w:eastAsia="en-AU"/>
        </w:rPr>
        <w:t xml:space="preserve"> to </w:t>
      </w:r>
      <w:r w:rsidRPr="00B028C6">
        <w:rPr>
          <w:rFonts w:ascii="Segoe UI" w:eastAsia="Times New Roman" w:hAnsi="Segoe UI" w:cs="Segoe UI"/>
          <w:color w:val="24292F"/>
          <w:sz w:val="24"/>
          <w:szCs w:val="24"/>
          <w:lang w:eastAsia="en-AU"/>
        </w:rPr>
        <w:t>explore</w:t>
      </w:r>
      <w:r w:rsidRPr="00B028C6">
        <w:rPr>
          <w:rFonts w:ascii="Segoe UI" w:eastAsia="Times New Roman" w:hAnsi="Segoe UI" w:cs="Segoe UI"/>
          <w:color w:val="24292F"/>
          <w:sz w:val="24"/>
          <w:szCs w:val="24"/>
          <w:lang w:eastAsia="en-AU"/>
        </w:rPr>
        <w:t xml:space="preserve"> the projects by </w:t>
      </w:r>
      <w:r>
        <w:rPr>
          <w:rFonts w:ascii="Segoe UI" w:eastAsia="Times New Roman" w:hAnsi="Segoe UI" w:cs="Segoe UI"/>
          <w:color w:val="24292F"/>
          <w:sz w:val="24"/>
          <w:szCs w:val="24"/>
          <w:lang w:eastAsia="en-AU"/>
        </w:rPr>
        <w:t>using the</w:t>
      </w:r>
      <w:r w:rsidRPr="00B028C6">
        <w:rPr>
          <w:rFonts w:ascii="Segoe UI" w:eastAsia="Times New Roman" w:hAnsi="Segoe UI" w:cs="Segoe UI"/>
          <w:color w:val="24292F"/>
          <w:sz w:val="24"/>
          <w:szCs w:val="24"/>
          <w:lang w:eastAsia="en-AU"/>
        </w:rPr>
        <w:t xml:space="preserve"> duration of conversion using the date created conversion and date ended conversion. </w:t>
      </w:r>
      <w:r>
        <w:rPr>
          <w:rFonts w:ascii="Segoe UI" w:eastAsia="Times New Roman" w:hAnsi="Segoe UI" w:cs="Segoe UI"/>
          <w:color w:val="24292F"/>
          <w:sz w:val="24"/>
          <w:szCs w:val="24"/>
          <w:lang w:eastAsia="en-AU"/>
        </w:rPr>
        <w:t xml:space="preserve">There may be possibility of a </w:t>
      </w:r>
      <w:r w:rsidRPr="00B028C6">
        <w:rPr>
          <w:rFonts w:ascii="Segoe UI" w:eastAsia="Times New Roman" w:hAnsi="Segoe UI" w:cs="Segoe UI"/>
          <w:color w:val="24292F"/>
          <w:sz w:val="24"/>
          <w:szCs w:val="24"/>
          <w:lang w:eastAsia="en-AU"/>
        </w:rPr>
        <w:t>trend to see what separates the duration of successful and unsuccessful projects.</w:t>
      </w:r>
    </w:p>
    <w:p w14:paraId="1B300B34" w14:textId="158584A0" w:rsidR="00B028C6" w:rsidRPr="00BF37CC" w:rsidRDefault="00B028C6" w:rsidP="0015471C">
      <w:pPr>
        <w:shd w:val="clear" w:color="auto" w:fill="FFFFFF"/>
        <w:spacing w:before="60" w:after="100" w:afterAutospacing="1" w:line="240" w:lineRule="auto"/>
        <w:rPr>
          <w:rFonts w:ascii="Roboto" w:eastAsia="Times New Roman" w:hAnsi="Roboto" w:cs="Times New Roman"/>
          <w:b/>
          <w:bCs/>
          <w:color w:val="2B2B2B"/>
          <w:sz w:val="24"/>
          <w:szCs w:val="24"/>
          <w:lang w:eastAsia="en-AU"/>
        </w:rPr>
      </w:pPr>
      <w:r>
        <w:rPr>
          <w:rFonts w:ascii="Segoe UI" w:eastAsia="Times New Roman" w:hAnsi="Segoe UI" w:cs="Segoe UI"/>
          <w:color w:val="24292F"/>
          <w:sz w:val="24"/>
          <w:szCs w:val="24"/>
          <w:lang w:eastAsia="en-AU"/>
        </w:rPr>
        <w:t xml:space="preserve">As per the data it will be </w:t>
      </w:r>
      <w:r w:rsidR="0015471C">
        <w:rPr>
          <w:rFonts w:ascii="Segoe UI" w:eastAsia="Times New Roman" w:hAnsi="Segoe UI" w:cs="Segoe UI"/>
          <w:color w:val="24292F"/>
          <w:sz w:val="24"/>
          <w:szCs w:val="24"/>
          <w:lang w:eastAsia="en-AU"/>
        </w:rPr>
        <w:t>beneficial</w:t>
      </w:r>
      <w:r>
        <w:rPr>
          <w:rFonts w:ascii="Segoe UI" w:eastAsia="Times New Roman" w:hAnsi="Segoe UI" w:cs="Segoe UI"/>
          <w:color w:val="24292F"/>
          <w:sz w:val="24"/>
          <w:szCs w:val="24"/>
          <w:lang w:eastAsia="en-AU"/>
        </w:rPr>
        <w:t xml:space="preserve"> to </w:t>
      </w:r>
      <w:r w:rsidR="0015471C">
        <w:rPr>
          <w:rFonts w:ascii="Segoe UI" w:eastAsia="Times New Roman" w:hAnsi="Segoe UI" w:cs="Segoe UI"/>
          <w:color w:val="24292F"/>
          <w:sz w:val="24"/>
          <w:szCs w:val="24"/>
          <w:lang w:eastAsia="en-AU"/>
        </w:rPr>
        <w:t xml:space="preserve">obtain further </w:t>
      </w:r>
      <w:r w:rsidRPr="00B028C6">
        <w:rPr>
          <w:rFonts w:ascii="Segoe UI" w:eastAsia="Times New Roman" w:hAnsi="Segoe UI" w:cs="Segoe UI"/>
          <w:color w:val="24292F"/>
          <w:sz w:val="24"/>
          <w:szCs w:val="24"/>
          <w:lang w:eastAsia="en-AU"/>
        </w:rPr>
        <w:t>information</w:t>
      </w:r>
      <w:r>
        <w:rPr>
          <w:rFonts w:ascii="Segoe UI" w:eastAsia="Times New Roman" w:hAnsi="Segoe UI" w:cs="Segoe UI"/>
          <w:color w:val="24292F"/>
          <w:sz w:val="24"/>
          <w:szCs w:val="24"/>
          <w:lang w:eastAsia="en-AU"/>
        </w:rPr>
        <w:t xml:space="preserve"> on the successful </w:t>
      </w:r>
      <w:r w:rsidR="0015471C">
        <w:rPr>
          <w:rFonts w:ascii="Segoe UI" w:eastAsia="Times New Roman" w:hAnsi="Segoe UI" w:cs="Segoe UI"/>
          <w:color w:val="24292F"/>
          <w:sz w:val="24"/>
          <w:szCs w:val="24"/>
          <w:lang w:eastAsia="en-AU"/>
        </w:rPr>
        <w:t xml:space="preserve">campaign by the </w:t>
      </w:r>
      <w:r w:rsidR="002C6DE2">
        <w:rPr>
          <w:rFonts w:ascii="Segoe UI" w:eastAsia="Times New Roman" w:hAnsi="Segoe UI" w:cs="Segoe UI"/>
          <w:color w:val="24292F"/>
          <w:sz w:val="24"/>
          <w:szCs w:val="24"/>
          <w:lang w:eastAsia="en-AU"/>
        </w:rPr>
        <w:t>country. This will help</w:t>
      </w:r>
      <w:r>
        <w:rPr>
          <w:rFonts w:ascii="Segoe UI" w:eastAsia="Times New Roman" w:hAnsi="Segoe UI" w:cs="Segoe UI"/>
          <w:color w:val="24292F"/>
          <w:sz w:val="24"/>
          <w:szCs w:val="24"/>
          <w:lang w:eastAsia="en-AU"/>
        </w:rPr>
        <w:t xml:space="preserve"> to find </w:t>
      </w:r>
      <w:r w:rsidR="002C6DE2">
        <w:rPr>
          <w:rFonts w:ascii="Segoe UI" w:eastAsia="Times New Roman" w:hAnsi="Segoe UI" w:cs="Segoe UI"/>
          <w:color w:val="24292F"/>
          <w:sz w:val="24"/>
          <w:szCs w:val="24"/>
          <w:lang w:eastAsia="en-AU"/>
        </w:rPr>
        <w:t>campaign reached its goal and delivery of the products and services to achieve information</w:t>
      </w:r>
      <w:r w:rsidR="0015471C">
        <w:rPr>
          <w:rFonts w:ascii="Segoe UI" w:eastAsia="Times New Roman" w:hAnsi="Segoe UI" w:cs="Segoe UI"/>
          <w:color w:val="24292F"/>
          <w:sz w:val="24"/>
          <w:szCs w:val="24"/>
          <w:lang w:eastAsia="en-AU"/>
        </w:rPr>
        <w:t xml:space="preserve"> related to long term </w:t>
      </w:r>
      <w:r w:rsidR="002C6DE2">
        <w:rPr>
          <w:rFonts w:ascii="Segoe UI" w:eastAsia="Times New Roman" w:hAnsi="Segoe UI" w:cs="Segoe UI"/>
          <w:color w:val="24292F"/>
          <w:sz w:val="24"/>
          <w:szCs w:val="24"/>
          <w:lang w:eastAsia="en-AU"/>
        </w:rPr>
        <w:t>profitable</w:t>
      </w:r>
      <w:r w:rsidR="0015471C">
        <w:rPr>
          <w:rFonts w:ascii="Segoe UI" w:eastAsia="Times New Roman" w:hAnsi="Segoe UI" w:cs="Segoe UI"/>
          <w:color w:val="24292F"/>
          <w:sz w:val="24"/>
          <w:szCs w:val="24"/>
          <w:lang w:eastAsia="en-AU"/>
        </w:rPr>
        <w:t xml:space="preserve"> </w:t>
      </w:r>
      <w:r w:rsidR="002C6DE2">
        <w:rPr>
          <w:rFonts w:ascii="Segoe UI" w:eastAsia="Times New Roman" w:hAnsi="Segoe UI" w:cs="Segoe UI"/>
          <w:color w:val="24292F"/>
          <w:sz w:val="24"/>
          <w:szCs w:val="24"/>
          <w:lang w:eastAsia="en-AU"/>
        </w:rPr>
        <w:t>and</w:t>
      </w:r>
      <w:r w:rsidR="0015471C">
        <w:rPr>
          <w:rFonts w:ascii="Segoe UI" w:eastAsia="Times New Roman" w:hAnsi="Segoe UI" w:cs="Segoe UI"/>
          <w:color w:val="24292F"/>
          <w:sz w:val="24"/>
          <w:szCs w:val="24"/>
          <w:lang w:eastAsia="en-AU"/>
        </w:rPr>
        <w:t xml:space="preserve"> well-established companies. </w:t>
      </w:r>
    </w:p>
    <w:p w14:paraId="36EAC403" w14:textId="15AD6283" w:rsidR="00721613" w:rsidRPr="00246852" w:rsidRDefault="00721613" w:rsidP="00721613">
      <w:pPr>
        <w:spacing w:before="100" w:beforeAutospacing="1" w:after="100" w:afterAutospacing="1" w:line="360" w:lineRule="atLeast"/>
        <w:rPr>
          <w:rFonts w:ascii="Roboto" w:eastAsia="Times New Roman" w:hAnsi="Roboto" w:cs="Times New Roman"/>
          <w:color w:val="2B2B2B"/>
          <w:sz w:val="24"/>
          <w:szCs w:val="24"/>
          <w:lang w:eastAsia="en-AU"/>
        </w:rPr>
      </w:pPr>
    </w:p>
    <w:p w14:paraId="5CBE78D1" w14:textId="6C8C1480" w:rsidR="00246852" w:rsidRDefault="00246852"/>
    <w:sectPr w:rsidR="002468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0D35"/>
    <w:multiLevelType w:val="hybridMultilevel"/>
    <w:tmpl w:val="15B0515A"/>
    <w:lvl w:ilvl="0" w:tplc="39CE2072">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B85290"/>
    <w:multiLevelType w:val="multilevel"/>
    <w:tmpl w:val="44C2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93DCE"/>
    <w:multiLevelType w:val="multilevel"/>
    <w:tmpl w:val="8F32F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4E76AB"/>
    <w:multiLevelType w:val="multilevel"/>
    <w:tmpl w:val="A53A20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405F10"/>
    <w:multiLevelType w:val="multilevel"/>
    <w:tmpl w:val="842A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26621C"/>
    <w:multiLevelType w:val="hybridMultilevel"/>
    <w:tmpl w:val="AB7E905E"/>
    <w:lvl w:ilvl="0" w:tplc="8CEEE86A">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7157FCD"/>
    <w:multiLevelType w:val="hybridMultilevel"/>
    <w:tmpl w:val="A2FC2634"/>
    <w:lvl w:ilvl="0" w:tplc="A53C81D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CAD1B50"/>
    <w:multiLevelType w:val="multilevel"/>
    <w:tmpl w:val="F934D4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3745C0"/>
    <w:multiLevelType w:val="multilevel"/>
    <w:tmpl w:val="35E01F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7D44A7"/>
    <w:multiLevelType w:val="hybridMultilevel"/>
    <w:tmpl w:val="BC546BBC"/>
    <w:lvl w:ilvl="0" w:tplc="78909AB6">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A5A21A8"/>
    <w:multiLevelType w:val="multilevel"/>
    <w:tmpl w:val="B768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5674963">
    <w:abstractNumId w:val="2"/>
  </w:num>
  <w:num w:numId="2" w16cid:durableId="683899424">
    <w:abstractNumId w:val="1"/>
  </w:num>
  <w:num w:numId="3" w16cid:durableId="2043557374">
    <w:abstractNumId w:val="10"/>
  </w:num>
  <w:num w:numId="4" w16cid:durableId="1049458457">
    <w:abstractNumId w:val="6"/>
  </w:num>
  <w:num w:numId="5" w16cid:durableId="812792206">
    <w:abstractNumId w:val="3"/>
  </w:num>
  <w:num w:numId="6" w16cid:durableId="1271618992">
    <w:abstractNumId w:val="8"/>
  </w:num>
  <w:num w:numId="7" w16cid:durableId="539243962">
    <w:abstractNumId w:val="7"/>
  </w:num>
  <w:num w:numId="8" w16cid:durableId="455029020">
    <w:abstractNumId w:val="9"/>
  </w:num>
  <w:num w:numId="9" w16cid:durableId="593173596">
    <w:abstractNumId w:val="0"/>
  </w:num>
  <w:num w:numId="10" w16cid:durableId="704716022">
    <w:abstractNumId w:val="5"/>
  </w:num>
  <w:num w:numId="11" w16cid:durableId="7993040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852"/>
    <w:rsid w:val="00040B78"/>
    <w:rsid w:val="000B0D8F"/>
    <w:rsid w:val="0015471C"/>
    <w:rsid w:val="00197A40"/>
    <w:rsid w:val="0022400E"/>
    <w:rsid w:val="00246852"/>
    <w:rsid w:val="00294FD7"/>
    <w:rsid w:val="002C6DE2"/>
    <w:rsid w:val="002E3B66"/>
    <w:rsid w:val="00401EC1"/>
    <w:rsid w:val="00523930"/>
    <w:rsid w:val="00537A55"/>
    <w:rsid w:val="005E41A1"/>
    <w:rsid w:val="0070103B"/>
    <w:rsid w:val="0072099A"/>
    <w:rsid w:val="00721613"/>
    <w:rsid w:val="008C663B"/>
    <w:rsid w:val="0092041D"/>
    <w:rsid w:val="009F573D"/>
    <w:rsid w:val="00A32CF6"/>
    <w:rsid w:val="00B028C6"/>
    <w:rsid w:val="00B039CC"/>
    <w:rsid w:val="00BF37CC"/>
    <w:rsid w:val="00C00771"/>
    <w:rsid w:val="00DB492D"/>
    <w:rsid w:val="00E1680D"/>
    <w:rsid w:val="00E50A54"/>
    <w:rsid w:val="00EE522E"/>
    <w:rsid w:val="00FA4C7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18516"/>
  <w15:chartTrackingRefBased/>
  <w15:docId w15:val="{F83344CE-B63D-4116-9928-EC219E9F4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6852"/>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C007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94963">
      <w:bodyDiv w:val="1"/>
      <w:marLeft w:val="0"/>
      <w:marRight w:val="0"/>
      <w:marTop w:val="0"/>
      <w:marBottom w:val="0"/>
      <w:divBdr>
        <w:top w:val="none" w:sz="0" w:space="0" w:color="auto"/>
        <w:left w:val="none" w:sz="0" w:space="0" w:color="auto"/>
        <w:bottom w:val="none" w:sz="0" w:space="0" w:color="auto"/>
        <w:right w:val="none" w:sz="0" w:space="0" w:color="auto"/>
      </w:divBdr>
    </w:div>
    <w:div w:id="635720301">
      <w:bodyDiv w:val="1"/>
      <w:marLeft w:val="0"/>
      <w:marRight w:val="0"/>
      <w:marTop w:val="0"/>
      <w:marBottom w:val="0"/>
      <w:divBdr>
        <w:top w:val="none" w:sz="0" w:space="0" w:color="auto"/>
        <w:left w:val="none" w:sz="0" w:space="0" w:color="auto"/>
        <w:bottom w:val="none" w:sz="0" w:space="0" w:color="auto"/>
        <w:right w:val="none" w:sz="0" w:space="0" w:color="auto"/>
      </w:divBdr>
    </w:div>
    <w:div w:id="735006905">
      <w:bodyDiv w:val="1"/>
      <w:marLeft w:val="0"/>
      <w:marRight w:val="0"/>
      <w:marTop w:val="0"/>
      <w:marBottom w:val="0"/>
      <w:divBdr>
        <w:top w:val="none" w:sz="0" w:space="0" w:color="auto"/>
        <w:left w:val="none" w:sz="0" w:space="0" w:color="auto"/>
        <w:bottom w:val="none" w:sz="0" w:space="0" w:color="auto"/>
        <w:right w:val="none" w:sz="0" w:space="0" w:color="auto"/>
      </w:divBdr>
    </w:div>
    <w:div w:id="857546496">
      <w:bodyDiv w:val="1"/>
      <w:marLeft w:val="0"/>
      <w:marRight w:val="0"/>
      <w:marTop w:val="0"/>
      <w:marBottom w:val="0"/>
      <w:divBdr>
        <w:top w:val="none" w:sz="0" w:space="0" w:color="auto"/>
        <w:left w:val="none" w:sz="0" w:space="0" w:color="auto"/>
        <w:bottom w:val="none" w:sz="0" w:space="0" w:color="auto"/>
        <w:right w:val="none" w:sz="0" w:space="0" w:color="auto"/>
      </w:divBdr>
    </w:div>
    <w:div w:id="1248198757">
      <w:bodyDiv w:val="1"/>
      <w:marLeft w:val="0"/>
      <w:marRight w:val="0"/>
      <w:marTop w:val="0"/>
      <w:marBottom w:val="0"/>
      <w:divBdr>
        <w:top w:val="none" w:sz="0" w:space="0" w:color="auto"/>
        <w:left w:val="none" w:sz="0" w:space="0" w:color="auto"/>
        <w:bottom w:val="none" w:sz="0" w:space="0" w:color="auto"/>
        <w:right w:val="none" w:sz="0" w:space="0" w:color="auto"/>
      </w:divBdr>
    </w:div>
    <w:div w:id="1575168230">
      <w:bodyDiv w:val="1"/>
      <w:marLeft w:val="0"/>
      <w:marRight w:val="0"/>
      <w:marTop w:val="0"/>
      <w:marBottom w:val="0"/>
      <w:divBdr>
        <w:top w:val="none" w:sz="0" w:space="0" w:color="auto"/>
        <w:left w:val="none" w:sz="0" w:space="0" w:color="auto"/>
        <w:bottom w:val="none" w:sz="0" w:space="0" w:color="auto"/>
        <w:right w:val="none" w:sz="0" w:space="0" w:color="auto"/>
      </w:divBdr>
    </w:div>
    <w:div w:id="1903101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5"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oleObject" Target="file:///C:\Users\Zalak\Desktop\Assignment%20-%20Data%20Analyst%202022\Module%201%20-%20Challenge%20-%203rd%20Oct%20due%20date\excel-challeng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[excel-challenge.xlsx]Pivot Table- Initial Worksheet!PivotTable2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 Table- Initial Worksheet'!$B$4:$B$5</c:f>
              <c:strCache>
                <c:ptCount val="1"/>
                <c:pt idx="0">
                  <c:v>canceled</c:v>
                </c:pt>
              </c:strCache>
            </c:strRef>
          </c:tx>
          <c:spPr>
            <a:solidFill>
              <a:schemeClr val="accent1"/>
            </a:solidFill>
            <a:ln>
              <a:noFill/>
            </a:ln>
            <a:effectLst/>
          </c:spPr>
          <c:invertIfNegative val="0"/>
          <c:cat>
            <c:strRef>
              <c:f>'Pivot Table- Initial Worksheet'!$A$6:$A$15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Table- Initial Worksheet'!$B$6:$B$15</c:f>
              <c:numCache>
                <c:formatCode>General</c:formatCode>
                <c:ptCount val="9"/>
                <c:pt idx="0">
                  <c:v>11</c:v>
                </c:pt>
                <c:pt idx="1">
                  <c:v>4</c:v>
                </c:pt>
                <c:pt idx="2">
                  <c:v>1</c:v>
                </c:pt>
                <c:pt idx="4">
                  <c:v>10</c:v>
                </c:pt>
                <c:pt idx="5">
                  <c:v>4</c:v>
                </c:pt>
                <c:pt idx="6">
                  <c:v>2</c:v>
                </c:pt>
                <c:pt idx="7">
                  <c:v>2</c:v>
                </c:pt>
                <c:pt idx="8">
                  <c:v>23</c:v>
                </c:pt>
              </c:numCache>
            </c:numRef>
          </c:val>
          <c:extLst>
            <c:ext xmlns:c16="http://schemas.microsoft.com/office/drawing/2014/chart" uri="{C3380CC4-5D6E-409C-BE32-E72D297353CC}">
              <c16:uniqueId val="{00000000-5EA6-42EF-919B-060FF6529970}"/>
            </c:ext>
          </c:extLst>
        </c:ser>
        <c:ser>
          <c:idx val="1"/>
          <c:order val="1"/>
          <c:tx>
            <c:strRef>
              <c:f>'Pivot Table- Initial Worksheet'!$C$4:$C$5</c:f>
              <c:strCache>
                <c:ptCount val="1"/>
                <c:pt idx="0">
                  <c:v>failed</c:v>
                </c:pt>
              </c:strCache>
            </c:strRef>
          </c:tx>
          <c:spPr>
            <a:solidFill>
              <a:schemeClr val="accent2"/>
            </a:solidFill>
            <a:ln>
              <a:noFill/>
            </a:ln>
            <a:effectLst/>
          </c:spPr>
          <c:invertIfNegative val="0"/>
          <c:cat>
            <c:strRef>
              <c:f>'Pivot Table- Initial Worksheet'!$A$6:$A$15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Table- Initial Worksheet'!$C$6:$C$15</c:f>
              <c:numCache>
                <c:formatCode>General</c:formatCode>
                <c:ptCount val="9"/>
                <c:pt idx="0">
                  <c:v>60</c:v>
                </c:pt>
                <c:pt idx="1">
                  <c:v>20</c:v>
                </c:pt>
                <c:pt idx="2">
                  <c:v>23</c:v>
                </c:pt>
                <c:pt idx="4">
                  <c:v>66</c:v>
                </c:pt>
                <c:pt idx="5">
                  <c:v>11</c:v>
                </c:pt>
                <c:pt idx="6">
                  <c:v>24</c:v>
                </c:pt>
                <c:pt idx="7">
                  <c:v>28</c:v>
                </c:pt>
                <c:pt idx="8">
                  <c:v>132</c:v>
                </c:pt>
              </c:numCache>
            </c:numRef>
          </c:val>
          <c:extLst>
            <c:ext xmlns:c16="http://schemas.microsoft.com/office/drawing/2014/chart" uri="{C3380CC4-5D6E-409C-BE32-E72D297353CC}">
              <c16:uniqueId val="{00000001-5EA6-42EF-919B-060FF6529970}"/>
            </c:ext>
          </c:extLst>
        </c:ser>
        <c:ser>
          <c:idx val="2"/>
          <c:order val="2"/>
          <c:tx>
            <c:strRef>
              <c:f>'Pivot Table- Initial Worksheet'!$D$4:$D$5</c:f>
              <c:strCache>
                <c:ptCount val="1"/>
                <c:pt idx="0">
                  <c:v>live</c:v>
                </c:pt>
              </c:strCache>
            </c:strRef>
          </c:tx>
          <c:spPr>
            <a:solidFill>
              <a:schemeClr val="accent3"/>
            </a:solidFill>
            <a:ln>
              <a:noFill/>
            </a:ln>
            <a:effectLst/>
          </c:spPr>
          <c:invertIfNegative val="0"/>
          <c:cat>
            <c:strRef>
              <c:f>'Pivot Table- Initial Worksheet'!$A$6:$A$15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Table- Initial Worksheet'!$D$6:$D$15</c:f>
              <c:numCache>
                <c:formatCode>General</c:formatCode>
                <c:ptCount val="9"/>
                <c:pt idx="0">
                  <c:v>5</c:v>
                </c:pt>
                <c:pt idx="2">
                  <c:v>3</c:v>
                </c:pt>
                <c:pt idx="5">
                  <c:v>1</c:v>
                </c:pt>
                <c:pt idx="6">
                  <c:v>1</c:v>
                </c:pt>
                <c:pt idx="7">
                  <c:v>2</c:v>
                </c:pt>
                <c:pt idx="8">
                  <c:v>2</c:v>
                </c:pt>
              </c:numCache>
            </c:numRef>
          </c:val>
          <c:extLst>
            <c:ext xmlns:c16="http://schemas.microsoft.com/office/drawing/2014/chart" uri="{C3380CC4-5D6E-409C-BE32-E72D297353CC}">
              <c16:uniqueId val="{00000002-5EA6-42EF-919B-060FF6529970}"/>
            </c:ext>
          </c:extLst>
        </c:ser>
        <c:ser>
          <c:idx val="3"/>
          <c:order val="3"/>
          <c:tx>
            <c:strRef>
              <c:f>'Pivot Table- Initial Worksheet'!$E$4:$E$5</c:f>
              <c:strCache>
                <c:ptCount val="1"/>
                <c:pt idx="0">
                  <c:v>successful</c:v>
                </c:pt>
              </c:strCache>
            </c:strRef>
          </c:tx>
          <c:spPr>
            <a:solidFill>
              <a:schemeClr val="accent4"/>
            </a:solidFill>
            <a:ln>
              <a:noFill/>
            </a:ln>
            <a:effectLst/>
          </c:spPr>
          <c:invertIfNegative val="0"/>
          <c:cat>
            <c:strRef>
              <c:f>'Pivot Table- Initial Worksheet'!$A$6:$A$15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Table- Initial Worksheet'!$E$6:$E$15</c:f>
              <c:numCache>
                <c:formatCode>General</c:formatCode>
                <c:ptCount val="9"/>
                <c:pt idx="0">
                  <c:v>102</c:v>
                </c:pt>
                <c:pt idx="1">
                  <c:v>22</c:v>
                </c:pt>
                <c:pt idx="2">
                  <c:v>21</c:v>
                </c:pt>
                <c:pt idx="3">
                  <c:v>4</c:v>
                </c:pt>
                <c:pt idx="4">
                  <c:v>99</c:v>
                </c:pt>
                <c:pt idx="5">
                  <c:v>26</c:v>
                </c:pt>
                <c:pt idx="6">
                  <c:v>40</c:v>
                </c:pt>
                <c:pt idx="7">
                  <c:v>64</c:v>
                </c:pt>
                <c:pt idx="8">
                  <c:v>187</c:v>
                </c:pt>
              </c:numCache>
            </c:numRef>
          </c:val>
          <c:extLst>
            <c:ext xmlns:c16="http://schemas.microsoft.com/office/drawing/2014/chart" uri="{C3380CC4-5D6E-409C-BE32-E72D297353CC}">
              <c16:uniqueId val="{00000003-5EA6-42EF-919B-060FF6529970}"/>
            </c:ext>
          </c:extLst>
        </c:ser>
        <c:dLbls>
          <c:showLegendKey val="0"/>
          <c:showVal val="0"/>
          <c:showCatName val="0"/>
          <c:showSerName val="0"/>
          <c:showPercent val="0"/>
          <c:showBubbleSize val="0"/>
        </c:dLbls>
        <c:gapWidth val="150"/>
        <c:overlap val="100"/>
        <c:axId val="1275483775"/>
        <c:axId val="1275478367"/>
      </c:barChart>
      <c:catAx>
        <c:axId val="1275483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478367"/>
        <c:crosses val="autoZero"/>
        <c:auto val="1"/>
        <c:lblAlgn val="ctr"/>
        <c:lblOffset val="100"/>
        <c:noMultiLvlLbl val="0"/>
      </c:catAx>
      <c:valAx>
        <c:axId val="12754783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48377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[excel-challenge.xlsx]Stacked-Column Pivot Chart!PivotTable3</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3.3018451404219148E-2"/>
          <c:y val="7.5951949559667165E-2"/>
          <c:w val="0.88205597988407369"/>
          <c:h val="0.75076996313153643"/>
        </c:manualLayout>
      </c:layout>
      <c:barChart>
        <c:barDir val="col"/>
        <c:grouping val="stacked"/>
        <c:varyColors val="0"/>
        <c:ser>
          <c:idx val="0"/>
          <c:order val="0"/>
          <c:tx>
            <c:strRef>
              <c:f>'Stacked-Column Pivot Chart'!$B$4:$B$5</c:f>
              <c:strCache>
                <c:ptCount val="1"/>
                <c:pt idx="0">
                  <c:v>canceled</c:v>
                </c:pt>
              </c:strCache>
            </c:strRef>
          </c:tx>
          <c:spPr>
            <a:solidFill>
              <a:schemeClr val="accent1"/>
            </a:solidFill>
            <a:ln>
              <a:noFill/>
            </a:ln>
            <a:effectLst/>
          </c:spPr>
          <c:invertIfNegative val="0"/>
          <c:cat>
            <c:strRef>
              <c:f>'Stacked-Column Pivot Chart'!$A$6:$A$30</c:f>
              <c:strCache>
                <c:ptCount val="24"/>
                <c:pt idx="0">
                  <c:v>animation</c:v>
                </c:pt>
                <c:pt idx="1">
                  <c:v>audio</c:v>
                </c:pt>
                <c:pt idx="2">
                  <c:v>documentary</c:v>
                </c:pt>
                <c:pt idx="3">
                  <c:v>drama</c:v>
                </c:pt>
                <c:pt idx="4">
                  <c:v>electric music</c:v>
                </c:pt>
                <c:pt idx="5">
                  <c:v>fiction</c:v>
                </c:pt>
                <c:pt idx="6">
                  <c:v>food trucks</c:v>
                </c:pt>
                <c:pt idx="7">
                  <c:v>indie rock</c:v>
                </c:pt>
                <c:pt idx="8">
                  <c:v>jazz</c:v>
                </c:pt>
                <c:pt idx="9">
                  <c:v>metal</c:v>
                </c:pt>
                <c:pt idx="10">
                  <c:v>mobile games</c:v>
                </c:pt>
                <c:pt idx="11">
                  <c:v>nonfiction</c:v>
                </c:pt>
                <c:pt idx="12">
                  <c:v>photography books</c:v>
                </c:pt>
                <c:pt idx="13">
                  <c:v>plays</c:v>
                </c:pt>
                <c:pt idx="14">
                  <c:v>radio &amp; podcasts</c:v>
                </c:pt>
                <c:pt idx="15">
                  <c:v>rock</c:v>
                </c:pt>
                <c:pt idx="16">
                  <c:v>science fiction</c:v>
                </c:pt>
                <c:pt idx="17">
                  <c:v>shorts</c:v>
                </c:pt>
                <c:pt idx="18">
                  <c:v>television</c:v>
                </c:pt>
                <c:pt idx="19">
                  <c:v>translations</c:v>
                </c:pt>
                <c:pt idx="20">
                  <c:v>video games</c:v>
                </c:pt>
                <c:pt idx="21">
                  <c:v>wearables</c:v>
                </c:pt>
                <c:pt idx="22">
                  <c:v>web</c:v>
                </c:pt>
                <c:pt idx="23">
                  <c:v>world music</c:v>
                </c:pt>
              </c:strCache>
            </c:strRef>
          </c:cat>
          <c:val>
            <c:numRef>
              <c:f>'Stacked-Column Pivot Chart'!$B$6:$B$30</c:f>
              <c:numCache>
                <c:formatCode>General</c:formatCode>
                <c:ptCount val="24"/>
                <c:pt idx="0">
                  <c:v>1</c:v>
                </c:pt>
                <c:pt idx="2">
                  <c:v>4</c:v>
                </c:pt>
                <c:pt idx="3">
                  <c:v>2</c:v>
                </c:pt>
                <c:pt idx="5">
                  <c:v>1</c:v>
                </c:pt>
                <c:pt idx="6">
                  <c:v>4</c:v>
                </c:pt>
                <c:pt idx="7">
                  <c:v>3</c:v>
                </c:pt>
                <c:pt idx="8">
                  <c:v>1</c:v>
                </c:pt>
                <c:pt idx="11">
                  <c:v>1</c:v>
                </c:pt>
                <c:pt idx="12">
                  <c:v>4</c:v>
                </c:pt>
                <c:pt idx="13">
                  <c:v>23</c:v>
                </c:pt>
                <c:pt idx="15">
                  <c:v>6</c:v>
                </c:pt>
                <c:pt idx="17">
                  <c:v>1</c:v>
                </c:pt>
                <c:pt idx="18">
                  <c:v>3</c:v>
                </c:pt>
                <c:pt idx="20">
                  <c:v>1</c:v>
                </c:pt>
                <c:pt idx="22">
                  <c:v>2</c:v>
                </c:pt>
              </c:numCache>
            </c:numRef>
          </c:val>
          <c:extLst>
            <c:ext xmlns:c16="http://schemas.microsoft.com/office/drawing/2014/chart" uri="{C3380CC4-5D6E-409C-BE32-E72D297353CC}">
              <c16:uniqueId val="{00000000-F321-4D31-8331-7B915D1C9346}"/>
            </c:ext>
          </c:extLst>
        </c:ser>
        <c:ser>
          <c:idx val="1"/>
          <c:order val="1"/>
          <c:tx>
            <c:strRef>
              <c:f>'Stacked-Column Pivot Chart'!$C$4:$C$5</c:f>
              <c:strCache>
                <c:ptCount val="1"/>
                <c:pt idx="0">
                  <c:v>failed</c:v>
                </c:pt>
              </c:strCache>
            </c:strRef>
          </c:tx>
          <c:spPr>
            <a:solidFill>
              <a:schemeClr val="accent2"/>
            </a:solidFill>
            <a:ln>
              <a:noFill/>
            </a:ln>
            <a:effectLst/>
          </c:spPr>
          <c:invertIfNegative val="0"/>
          <c:cat>
            <c:strRef>
              <c:f>'Stacked-Column Pivot Chart'!$A$6:$A$30</c:f>
              <c:strCache>
                <c:ptCount val="24"/>
                <c:pt idx="0">
                  <c:v>animation</c:v>
                </c:pt>
                <c:pt idx="1">
                  <c:v>audio</c:v>
                </c:pt>
                <c:pt idx="2">
                  <c:v>documentary</c:v>
                </c:pt>
                <c:pt idx="3">
                  <c:v>drama</c:v>
                </c:pt>
                <c:pt idx="4">
                  <c:v>electric music</c:v>
                </c:pt>
                <c:pt idx="5">
                  <c:v>fiction</c:v>
                </c:pt>
                <c:pt idx="6">
                  <c:v>food trucks</c:v>
                </c:pt>
                <c:pt idx="7">
                  <c:v>indie rock</c:v>
                </c:pt>
                <c:pt idx="8">
                  <c:v>jazz</c:v>
                </c:pt>
                <c:pt idx="9">
                  <c:v>metal</c:v>
                </c:pt>
                <c:pt idx="10">
                  <c:v>mobile games</c:v>
                </c:pt>
                <c:pt idx="11">
                  <c:v>nonfiction</c:v>
                </c:pt>
                <c:pt idx="12">
                  <c:v>photography books</c:v>
                </c:pt>
                <c:pt idx="13">
                  <c:v>plays</c:v>
                </c:pt>
                <c:pt idx="14">
                  <c:v>radio &amp; podcasts</c:v>
                </c:pt>
                <c:pt idx="15">
                  <c:v>rock</c:v>
                </c:pt>
                <c:pt idx="16">
                  <c:v>science fiction</c:v>
                </c:pt>
                <c:pt idx="17">
                  <c:v>shorts</c:v>
                </c:pt>
                <c:pt idx="18">
                  <c:v>television</c:v>
                </c:pt>
                <c:pt idx="19">
                  <c:v>translations</c:v>
                </c:pt>
                <c:pt idx="20">
                  <c:v>video games</c:v>
                </c:pt>
                <c:pt idx="21">
                  <c:v>wearables</c:v>
                </c:pt>
                <c:pt idx="22">
                  <c:v>web</c:v>
                </c:pt>
                <c:pt idx="23">
                  <c:v>world music</c:v>
                </c:pt>
              </c:strCache>
            </c:strRef>
          </c:cat>
          <c:val>
            <c:numRef>
              <c:f>'Stacked-Column Pivot Chart'!$C$6:$C$30</c:f>
              <c:numCache>
                <c:formatCode>General</c:formatCode>
                <c:ptCount val="24"/>
                <c:pt idx="0">
                  <c:v>10</c:v>
                </c:pt>
                <c:pt idx="2">
                  <c:v>21</c:v>
                </c:pt>
                <c:pt idx="3">
                  <c:v>12</c:v>
                </c:pt>
                <c:pt idx="4">
                  <c:v>8</c:v>
                </c:pt>
                <c:pt idx="5">
                  <c:v>7</c:v>
                </c:pt>
                <c:pt idx="6">
                  <c:v>20</c:v>
                </c:pt>
                <c:pt idx="7">
                  <c:v>19</c:v>
                </c:pt>
                <c:pt idx="8">
                  <c:v>6</c:v>
                </c:pt>
                <c:pt idx="9">
                  <c:v>3</c:v>
                </c:pt>
                <c:pt idx="10">
                  <c:v>8</c:v>
                </c:pt>
                <c:pt idx="11">
                  <c:v>6</c:v>
                </c:pt>
                <c:pt idx="12">
                  <c:v>11</c:v>
                </c:pt>
                <c:pt idx="13">
                  <c:v>132</c:v>
                </c:pt>
                <c:pt idx="14">
                  <c:v>4</c:v>
                </c:pt>
                <c:pt idx="15">
                  <c:v>30</c:v>
                </c:pt>
                <c:pt idx="16">
                  <c:v>9</c:v>
                </c:pt>
                <c:pt idx="17">
                  <c:v>5</c:v>
                </c:pt>
                <c:pt idx="18">
                  <c:v>3</c:v>
                </c:pt>
                <c:pt idx="19">
                  <c:v>7</c:v>
                </c:pt>
                <c:pt idx="20">
                  <c:v>15</c:v>
                </c:pt>
                <c:pt idx="21">
                  <c:v>16</c:v>
                </c:pt>
                <c:pt idx="22">
                  <c:v>12</c:v>
                </c:pt>
              </c:numCache>
            </c:numRef>
          </c:val>
          <c:extLst>
            <c:ext xmlns:c16="http://schemas.microsoft.com/office/drawing/2014/chart" uri="{C3380CC4-5D6E-409C-BE32-E72D297353CC}">
              <c16:uniqueId val="{00000001-F321-4D31-8331-7B915D1C9346}"/>
            </c:ext>
          </c:extLst>
        </c:ser>
        <c:ser>
          <c:idx val="2"/>
          <c:order val="2"/>
          <c:tx>
            <c:strRef>
              <c:f>'Stacked-Column Pivot Chart'!$D$4:$D$5</c:f>
              <c:strCache>
                <c:ptCount val="1"/>
                <c:pt idx="0">
                  <c:v>live</c:v>
                </c:pt>
              </c:strCache>
            </c:strRef>
          </c:tx>
          <c:spPr>
            <a:solidFill>
              <a:schemeClr val="accent3"/>
            </a:solidFill>
            <a:ln>
              <a:noFill/>
            </a:ln>
            <a:effectLst/>
          </c:spPr>
          <c:invertIfNegative val="0"/>
          <c:cat>
            <c:strRef>
              <c:f>'Stacked-Column Pivot Chart'!$A$6:$A$30</c:f>
              <c:strCache>
                <c:ptCount val="24"/>
                <c:pt idx="0">
                  <c:v>animation</c:v>
                </c:pt>
                <c:pt idx="1">
                  <c:v>audio</c:v>
                </c:pt>
                <c:pt idx="2">
                  <c:v>documentary</c:v>
                </c:pt>
                <c:pt idx="3">
                  <c:v>drama</c:v>
                </c:pt>
                <c:pt idx="4">
                  <c:v>electric music</c:v>
                </c:pt>
                <c:pt idx="5">
                  <c:v>fiction</c:v>
                </c:pt>
                <c:pt idx="6">
                  <c:v>food trucks</c:v>
                </c:pt>
                <c:pt idx="7">
                  <c:v>indie rock</c:v>
                </c:pt>
                <c:pt idx="8">
                  <c:v>jazz</c:v>
                </c:pt>
                <c:pt idx="9">
                  <c:v>metal</c:v>
                </c:pt>
                <c:pt idx="10">
                  <c:v>mobile games</c:v>
                </c:pt>
                <c:pt idx="11">
                  <c:v>nonfiction</c:v>
                </c:pt>
                <c:pt idx="12">
                  <c:v>photography books</c:v>
                </c:pt>
                <c:pt idx="13">
                  <c:v>plays</c:v>
                </c:pt>
                <c:pt idx="14">
                  <c:v>radio &amp; podcasts</c:v>
                </c:pt>
                <c:pt idx="15">
                  <c:v>rock</c:v>
                </c:pt>
                <c:pt idx="16">
                  <c:v>science fiction</c:v>
                </c:pt>
                <c:pt idx="17">
                  <c:v>shorts</c:v>
                </c:pt>
                <c:pt idx="18">
                  <c:v>television</c:v>
                </c:pt>
                <c:pt idx="19">
                  <c:v>translations</c:v>
                </c:pt>
                <c:pt idx="20">
                  <c:v>video games</c:v>
                </c:pt>
                <c:pt idx="21">
                  <c:v>wearables</c:v>
                </c:pt>
                <c:pt idx="22">
                  <c:v>web</c:v>
                </c:pt>
                <c:pt idx="23">
                  <c:v>world music</c:v>
                </c:pt>
              </c:strCache>
            </c:strRef>
          </c:cat>
          <c:val>
            <c:numRef>
              <c:f>'Stacked-Column Pivot Chart'!$D$6:$D$30</c:f>
              <c:numCache>
                <c:formatCode>General</c:formatCode>
                <c:ptCount val="24"/>
                <c:pt idx="0">
                  <c:v>2</c:v>
                </c:pt>
                <c:pt idx="2">
                  <c:v>1</c:v>
                </c:pt>
                <c:pt idx="3">
                  <c:v>1</c:v>
                </c:pt>
                <c:pt idx="10">
                  <c:v>1</c:v>
                </c:pt>
                <c:pt idx="11">
                  <c:v>1</c:v>
                </c:pt>
                <c:pt idx="12">
                  <c:v>1</c:v>
                </c:pt>
                <c:pt idx="13">
                  <c:v>2</c:v>
                </c:pt>
                <c:pt idx="17">
                  <c:v>1</c:v>
                </c:pt>
                <c:pt idx="20">
                  <c:v>2</c:v>
                </c:pt>
                <c:pt idx="21">
                  <c:v>1</c:v>
                </c:pt>
                <c:pt idx="22">
                  <c:v>1</c:v>
                </c:pt>
              </c:numCache>
            </c:numRef>
          </c:val>
          <c:extLst>
            <c:ext xmlns:c16="http://schemas.microsoft.com/office/drawing/2014/chart" uri="{C3380CC4-5D6E-409C-BE32-E72D297353CC}">
              <c16:uniqueId val="{00000002-F321-4D31-8331-7B915D1C9346}"/>
            </c:ext>
          </c:extLst>
        </c:ser>
        <c:ser>
          <c:idx val="3"/>
          <c:order val="3"/>
          <c:tx>
            <c:strRef>
              <c:f>'Stacked-Column Pivot Chart'!$E$4:$E$5</c:f>
              <c:strCache>
                <c:ptCount val="1"/>
                <c:pt idx="0">
                  <c:v>successful</c:v>
                </c:pt>
              </c:strCache>
            </c:strRef>
          </c:tx>
          <c:spPr>
            <a:solidFill>
              <a:schemeClr val="accent4"/>
            </a:solidFill>
            <a:ln>
              <a:noFill/>
            </a:ln>
            <a:effectLst/>
          </c:spPr>
          <c:invertIfNegative val="0"/>
          <c:cat>
            <c:strRef>
              <c:f>'Stacked-Column Pivot Chart'!$A$6:$A$30</c:f>
              <c:strCache>
                <c:ptCount val="24"/>
                <c:pt idx="0">
                  <c:v>animation</c:v>
                </c:pt>
                <c:pt idx="1">
                  <c:v>audio</c:v>
                </c:pt>
                <c:pt idx="2">
                  <c:v>documentary</c:v>
                </c:pt>
                <c:pt idx="3">
                  <c:v>drama</c:v>
                </c:pt>
                <c:pt idx="4">
                  <c:v>electric music</c:v>
                </c:pt>
                <c:pt idx="5">
                  <c:v>fiction</c:v>
                </c:pt>
                <c:pt idx="6">
                  <c:v>food trucks</c:v>
                </c:pt>
                <c:pt idx="7">
                  <c:v>indie rock</c:v>
                </c:pt>
                <c:pt idx="8">
                  <c:v>jazz</c:v>
                </c:pt>
                <c:pt idx="9">
                  <c:v>metal</c:v>
                </c:pt>
                <c:pt idx="10">
                  <c:v>mobile games</c:v>
                </c:pt>
                <c:pt idx="11">
                  <c:v>nonfiction</c:v>
                </c:pt>
                <c:pt idx="12">
                  <c:v>photography books</c:v>
                </c:pt>
                <c:pt idx="13">
                  <c:v>plays</c:v>
                </c:pt>
                <c:pt idx="14">
                  <c:v>radio &amp; podcasts</c:v>
                </c:pt>
                <c:pt idx="15">
                  <c:v>rock</c:v>
                </c:pt>
                <c:pt idx="16">
                  <c:v>science fiction</c:v>
                </c:pt>
                <c:pt idx="17">
                  <c:v>shorts</c:v>
                </c:pt>
                <c:pt idx="18">
                  <c:v>television</c:v>
                </c:pt>
                <c:pt idx="19">
                  <c:v>translations</c:v>
                </c:pt>
                <c:pt idx="20">
                  <c:v>video games</c:v>
                </c:pt>
                <c:pt idx="21">
                  <c:v>wearables</c:v>
                </c:pt>
                <c:pt idx="22">
                  <c:v>web</c:v>
                </c:pt>
                <c:pt idx="23">
                  <c:v>world music</c:v>
                </c:pt>
              </c:strCache>
            </c:strRef>
          </c:cat>
          <c:val>
            <c:numRef>
              <c:f>'Stacked-Column Pivot Chart'!$E$6:$E$30</c:f>
              <c:numCache>
                <c:formatCode>General</c:formatCode>
                <c:ptCount val="24"/>
                <c:pt idx="0">
                  <c:v>21</c:v>
                </c:pt>
                <c:pt idx="1">
                  <c:v>4</c:v>
                </c:pt>
                <c:pt idx="2">
                  <c:v>34</c:v>
                </c:pt>
                <c:pt idx="3">
                  <c:v>22</c:v>
                </c:pt>
                <c:pt idx="4">
                  <c:v>10</c:v>
                </c:pt>
                <c:pt idx="5">
                  <c:v>9</c:v>
                </c:pt>
                <c:pt idx="6">
                  <c:v>22</c:v>
                </c:pt>
                <c:pt idx="7">
                  <c:v>23</c:v>
                </c:pt>
                <c:pt idx="8">
                  <c:v>10</c:v>
                </c:pt>
                <c:pt idx="9">
                  <c:v>4</c:v>
                </c:pt>
                <c:pt idx="10">
                  <c:v>4</c:v>
                </c:pt>
                <c:pt idx="11">
                  <c:v>13</c:v>
                </c:pt>
                <c:pt idx="12">
                  <c:v>26</c:v>
                </c:pt>
                <c:pt idx="13">
                  <c:v>187</c:v>
                </c:pt>
                <c:pt idx="14">
                  <c:v>4</c:v>
                </c:pt>
                <c:pt idx="15">
                  <c:v>49</c:v>
                </c:pt>
                <c:pt idx="16">
                  <c:v>5</c:v>
                </c:pt>
                <c:pt idx="17">
                  <c:v>9</c:v>
                </c:pt>
                <c:pt idx="18">
                  <c:v>11</c:v>
                </c:pt>
                <c:pt idx="19">
                  <c:v>14</c:v>
                </c:pt>
                <c:pt idx="20">
                  <c:v>17</c:v>
                </c:pt>
                <c:pt idx="21">
                  <c:v>28</c:v>
                </c:pt>
                <c:pt idx="22">
                  <c:v>36</c:v>
                </c:pt>
                <c:pt idx="23">
                  <c:v>3</c:v>
                </c:pt>
              </c:numCache>
            </c:numRef>
          </c:val>
          <c:extLst>
            <c:ext xmlns:c16="http://schemas.microsoft.com/office/drawing/2014/chart" uri="{C3380CC4-5D6E-409C-BE32-E72D297353CC}">
              <c16:uniqueId val="{00000003-F321-4D31-8331-7B915D1C9346}"/>
            </c:ext>
          </c:extLst>
        </c:ser>
        <c:dLbls>
          <c:showLegendKey val="0"/>
          <c:showVal val="0"/>
          <c:showCatName val="0"/>
          <c:showSerName val="0"/>
          <c:showPercent val="0"/>
          <c:showBubbleSize val="0"/>
        </c:dLbls>
        <c:gapWidth val="150"/>
        <c:overlap val="100"/>
        <c:axId val="1276472959"/>
        <c:axId val="1339910719"/>
      </c:barChart>
      <c:catAx>
        <c:axId val="1276472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9910719"/>
        <c:crosses val="autoZero"/>
        <c:auto val="1"/>
        <c:lblAlgn val="ctr"/>
        <c:lblOffset val="100"/>
        <c:noMultiLvlLbl val="0"/>
      </c:catAx>
      <c:valAx>
        <c:axId val="13399107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647295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[excel-challenge.xlsx]Pivot-Chart Line Graph!PivotTable5</c:name>
    <c:fmtId val="-1"/>
  </c:pivotSource>
  <c:chart>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5.7542951159467573E-2"/>
          <c:y val="5.940226471134212E-2"/>
          <c:w val="0.76093664671264638"/>
          <c:h val="0.8730340905270636"/>
        </c:manualLayout>
      </c:layout>
      <c:lineChart>
        <c:grouping val="standard"/>
        <c:varyColors val="0"/>
        <c:ser>
          <c:idx val="0"/>
          <c:order val="0"/>
          <c:tx>
            <c:strRef>
              <c:f>'Pivot-Chart Line Graph'!$B$5:$B$6</c:f>
              <c:strCache>
                <c:ptCount val="1"/>
                <c:pt idx="0">
                  <c:v>canceled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'Pivot-Chart Line Graph'!$A$7:$A$19</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'Pivot-Chart Line Graph'!$B$7:$B$19</c:f>
              <c:numCache>
                <c:formatCode>General</c:formatCode>
                <c:ptCount val="12"/>
                <c:pt idx="0">
                  <c:v>6</c:v>
                </c:pt>
                <c:pt idx="1">
                  <c:v>7</c:v>
                </c:pt>
                <c:pt idx="2">
                  <c:v>4</c:v>
                </c:pt>
                <c:pt idx="3">
                  <c:v>1</c:v>
                </c:pt>
                <c:pt idx="4">
                  <c:v>3</c:v>
                </c:pt>
                <c:pt idx="5">
                  <c:v>3</c:v>
                </c:pt>
                <c:pt idx="6">
                  <c:v>4</c:v>
                </c:pt>
                <c:pt idx="7">
                  <c:v>8</c:v>
                </c:pt>
                <c:pt idx="8">
                  <c:v>5</c:v>
                </c:pt>
                <c:pt idx="9">
                  <c:v>6</c:v>
                </c:pt>
                <c:pt idx="10">
                  <c:v>3</c:v>
                </c:pt>
                <c:pt idx="11">
                  <c:v>7</c:v>
                </c:pt>
              </c:numCache>
            </c:numRef>
          </c:val>
          <c:smooth val="0"/>
          <c:extLst>
            <c:ext xmlns:c16="http://schemas.microsoft.com/office/drawing/2014/chart" uri="{C3380CC4-5D6E-409C-BE32-E72D297353CC}">
              <c16:uniqueId val="{00000000-D0AB-41F0-8C9B-64907BE173C3}"/>
            </c:ext>
          </c:extLst>
        </c:ser>
        <c:ser>
          <c:idx val="1"/>
          <c:order val="1"/>
          <c:tx>
            <c:strRef>
              <c:f>'Pivot-Chart Line Graph'!$C$5:$C$6</c:f>
              <c:strCache>
                <c:ptCount val="1"/>
                <c:pt idx="0">
                  <c:v>failed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'Pivot-Chart Line Graph'!$A$7:$A$19</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'Pivot-Chart Line Graph'!$C$7:$C$19</c:f>
              <c:numCache>
                <c:formatCode>General</c:formatCode>
                <c:ptCount val="12"/>
                <c:pt idx="0">
                  <c:v>36</c:v>
                </c:pt>
                <c:pt idx="1">
                  <c:v>28</c:v>
                </c:pt>
                <c:pt idx="2">
                  <c:v>33</c:v>
                </c:pt>
                <c:pt idx="3">
                  <c:v>30</c:v>
                </c:pt>
                <c:pt idx="4">
                  <c:v>35</c:v>
                </c:pt>
                <c:pt idx="5">
                  <c:v>28</c:v>
                </c:pt>
                <c:pt idx="6">
                  <c:v>31</c:v>
                </c:pt>
                <c:pt idx="7">
                  <c:v>35</c:v>
                </c:pt>
                <c:pt idx="8">
                  <c:v>23</c:v>
                </c:pt>
                <c:pt idx="9">
                  <c:v>26</c:v>
                </c:pt>
                <c:pt idx="10">
                  <c:v>27</c:v>
                </c:pt>
                <c:pt idx="11">
                  <c:v>32</c:v>
                </c:pt>
              </c:numCache>
            </c:numRef>
          </c:val>
          <c:smooth val="0"/>
          <c:extLst>
            <c:ext xmlns:c16="http://schemas.microsoft.com/office/drawing/2014/chart" uri="{C3380CC4-5D6E-409C-BE32-E72D297353CC}">
              <c16:uniqueId val="{00000001-D0AB-41F0-8C9B-64907BE173C3}"/>
            </c:ext>
          </c:extLst>
        </c:ser>
        <c:ser>
          <c:idx val="2"/>
          <c:order val="2"/>
          <c:tx>
            <c:strRef>
              <c:f>'Pivot-Chart Line Graph'!$D$5:$D$6</c:f>
              <c:strCache>
                <c:ptCount val="1"/>
                <c:pt idx="0">
                  <c:v>successful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'Pivot-Chart Line Graph'!$A$7:$A$19</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'Pivot-Chart Line Graph'!$D$7:$D$19</c:f>
              <c:numCache>
                <c:formatCode>General</c:formatCode>
                <c:ptCount val="12"/>
                <c:pt idx="0">
                  <c:v>49</c:v>
                </c:pt>
                <c:pt idx="1">
                  <c:v>44</c:v>
                </c:pt>
                <c:pt idx="2">
                  <c:v>49</c:v>
                </c:pt>
                <c:pt idx="3">
                  <c:v>46</c:v>
                </c:pt>
                <c:pt idx="4">
                  <c:v>46</c:v>
                </c:pt>
                <c:pt idx="5">
                  <c:v>55</c:v>
                </c:pt>
                <c:pt idx="6">
                  <c:v>58</c:v>
                </c:pt>
                <c:pt idx="7">
                  <c:v>41</c:v>
                </c:pt>
                <c:pt idx="8">
                  <c:v>45</c:v>
                </c:pt>
                <c:pt idx="9">
                  <c:v>45</c:v>
                </c:pt>
                <c:pt idx="10">
                  <c:v>45</c:v>
                </c:pt>
                <c:pt idx="11">
                  <c:v>42</c:v>
                </c:pt>
              </c:numCache>
            </c:numRef>
          </c:val>
          <c:smooth val="0"/>
          <c:extLst>
            <c:ext xmlns:c16="http://schemas.microsoft.com/office/drawing/2014/chart" uri="{C3380CC4-5D6E-409C-BE32-E72D297353CC}">
              <c16:uniqueId val="{00000002-D0AB-41F0-8C9B-64907BE173C3}"/>
            </c:ext>
          </c:extLst>
        </c:ser>
        <c:dLbls>
          <c:showLegendKey val="0"/>
          <c:showVal val="0"/>
          <c:showCatName val="0"/>
          <c:showSerName val="0"/>
          <c:showPercent val="0"/>
          <c:showBubbleSize val="0"/>
        </c:dLbls>
        <c:marker val="1"/>
        <c:smooth val="0"/>
        <c:axId val="1408866655"/>
        <c:axId val="1408861663"/>
      </c:lineChart>
      <c:catAx>
        <c:axId val="1408866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8861663"/>
        <c:crosses val="autoZero"/>
        <c:auto val="1"/>
        <c:lblAlgn val="ctr"/>
        <c:lblOffset val="100"/>
        <c:noMultiLvlLbl val="0"/>
      </c:catAx>
      <c:valAx>
        <c:axId val="1408861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88666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2740</TotalTime>
  <Pages>4</Pages>
  <Words>526</Words>
  <Characters>3001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Zalak Shah</dc:creator>
  <cp:keywords/>
  <dc:description/>
  <cp:lastModifiedBy>Zalak Shah</cp:lastModifiedBy>
  <cp:revision>5</cp:revision>
  <dcterms:created xsi:type="dcterms:W3CDTF">2022-09-30T13:33:00Z</dcterms:created>
  <dcterms:modified xsi:type="dcterms:W3CDTF">2022-10-02T11:13:00Z</dcterms:modified>
</cp:coreProperties>
</file>