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40D85E" w14:textId="64AFE6B4" w:rsidR="00550BF1" w:rsidRPr="00EB386E" w:rsidRDefault="00E21E08" w:rsidP="00550BF1">
      <w:pPr>
        <w:jc w:val="center"/>
        <w:rPr>
          <w:b/>
          <w:sz w:val="24"/>
        </w:rPr>
      </w:pPr>
      <w:r>
        <w:rPr>
          <w:b/>
          <w:sz w:val="24"/>
        </w:rPr>
        <w:t>Assignment #2</w:t>
      </w:r>
    </w:p>
    <w:p w14:paraId="71B959D3" w14:textId="77777777" w:rsidR="00550BF1" w:rsidRDefault="00550BF1" w:rsidP="00550BF1">
      <w:pPr>
        <w:jc w:val="right"/>
      </w:pPr>
      <w:r w:rsidRPr="00D360AC">
        <w:t>Student #:250626065</w:t>
      </w:r>
    </w:p>
    <w:p w14:paraId="6EB7DF06" w14:textId="77777777" w:rsidR="00550BF1" w:rsidRDefault="00550BF1" w:rsidP="00550BF1">
      <w:pPr>
        <w:jc w:val="right"/>
      </w:pPr>
      <w:r>
        <w:t>Name: Zaid Albirawi</w:t>
      </w:r>
    </w:p>
    <w:p w14:paraId="36B6172D" w14:textId="3F22CE73" w:rsidR="00E7497A" w:rsidRDefault="00550BF1" w:rsidP="008F186A">
      <w:pPr>
        <w:jc w:val="right"/>
      </w:pPr>
      <w:r>
        <w:tab/>
        <w:t xml:space="preserve">UWO email: </w:t>
      </w:r>
      <w:hyperlink r:id="rId6" w:history="1">
        <w:r w:rsidR="00EB386E" w:rsidRPr="00681850">
          <w:rPr>
            <w:rStyle w:val="Hyperlink"/>
          </w:rPr>
          <w:t>zalbiraw@uwo.ca</w:t>
        </w:r>
      </w:hyperlink>
      <w:bookmarkStart w:id="0" w:name="_GoBack"/>
      <w:bookmarkEnd w:id="0"/>
      <w:r w:rsidR="00EB386E">
        <w:br/>
      </w:r>
    </w:p>
    <w:p w14:paraId="025CCCFF" w14:textId="7EF6310F" w:rsidR="008F186A" w:rsidRPr="00055FE8" w:rsidRDefault="008F186A" w:rsidP="008F186A">
      <w:pPr>
        <w:pStyle w:val="ListParagraph"/>
        <w:numPr>
          <w:ilvl w:val="0"/>
          <w:numId w:val="22"/>
        </w:numPr>
      </w:pPr>
      <w:r>
        <w:t>Use the laws of propositional calculus to find a formula in disjunctive normal for tautologically equivalent to the formula</w:t>
      </w:r>
      <w:r w:rsidR="00790B0B">
        <w:t xml:space="preserve">: </w:t>
      </w:r>
      <w:r>
        <w:br/>
      </w:r>
      <w:r>
        <w:br/>
      </w:r>
      <m:oMathPara>
        <m:oMath>
          <m:r>
            <w:rPr>
              <w:rFonts w:ascii="Cambria Math" w:hAnsi="Cambria Math"/>
            </w:rPr>
            <m:t>(p→q ∧¬r)→(p∨r→¬q∧r)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>
        <w:rPr>
          <w:rFonts w:eastAsiaTheme="minorEastAsia"/>
        </w:rPr>
        <w:t>State all laws of propositional calculus that you use. Simplify your result as must as possible.</w:t>
      </w:r>
      <w:r w:rsidR="00126BA7">
        <w:rPr>
          <w:rFonts w:eastAsiaTheme="minorEastAsia"/>
        </w:rPr>
        <w:br/>
      </w:r>
      <w:r w:rsidR="00126BA7">
        <w:rPr>
          <w:rFonts w:eastAsiaTheme="minorEastAsia"/>
        </w:rPr>
        <w:br/>
      </w:r>
      <m:oMath>
        <m:r>
          <w:rPr>
            <w:rFonts w:ascii="Cambria Math" w:hAnsi="Cambria Math"/>
          </w:rPr>
          <m:t>(p→q ∧¬r)→(p∨r→¬q∧r)</m:t>
        </m:r>
      </m:oMath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  <w:t xml:space="preserve">Elimination of implication </w:t>
      </w:r>
      <m:oMath>
        <m:r>
          <w:rPr>
            <w:rFonts w:ascii="Cambria Math" w:hAnsi="Cambria Math"/>
          </w:rPr>
          <m:t>¬(p→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 ∧¬r</m:t>
            </m:r>
          </m:e>
        </m:d>
        <m:r>
          <w:rPr>
            <w:rFonts w:ascii="Cambria Math" w:hAnsi="Cambria Math"/>
          </w:rPr>
          <m:t>)∨((p∨r)→(¬q∧r))</m:t>
        </m:r>
      </m:oMath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  <w:t xml:space="preserve">Elimination of implication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hAnsi="Cambria Math"/>
          </w:rPr>
          <m:t>¬(¬p∨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 ∧¬r</m:t>
            </m:r>
          </m:e>
        </m:d>
        <m:r>
          <w:rPr>
            <w:rFonts w:ascii="Cambria Math" w:hAnsi="Cambria Math"/>
          </w:rPr>
          <m:t>)∨(¬(p∨r)∨(¬q∧r))</m:t>
        </m:r>
      </m:oMath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</w:r>
      <w:r w:rsidR="009942CE">
        <w:rPr>
          <w:rFonts w:eastAsiaTheme="minorEastAsia"/>
        </w:rPr>
        <w:tab/>
        <w:t xml:space="preserve">Elimination of implication 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hAnsi="Cambria Math"/>
          </w:rPr>
          <m:t>(p∧¬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 ∧¬r</m:t>
            </m:r>
          </m:e>
        </m:d>
        <m:r>
          <w:rPr>
            <w:rFonts w:ascii="Cambria Math" w:hAnsi="Cambria Math"/>
          </w:rPr>
          <m:t>)∨((¬p∧¬r)∨(¬q∧r))</m:t>
        </m:r>
      </m:oMath>
      <w:r w:rsidR="00126BA7">
        <w:rPr>
          <w:rFonts w:eastAsiaTheme="minorEastAsia"/>
        </w:rPr>
        <w:tab/>
      </w:r>
      <w:r w:rsidR="00126BA7">
        <w:rPr>
          <w:rFonts w:eastAsiaTheme="minorEastAsia"/>
        </w:rPr>
        <w:tab/>
      </w:r>
      <w:r w:rsidR="00126BA7">
        <w:rPr>
          <w:rFonts w:eastAsiaTheme="minorEastAsia"/>
        </w:rPr>
        <w:tab/>
        <w:t>Double-negation law</w:t>
      </w:r>
      <w:r w:rsidR="00126BA7">
        <w:rPr>
          <w:rFonts w:eastAsiaTheme="minorEastAsia"/>
        </w:rPr>
        <w:br/>
      </w:r>
      <m:oMath>
        <m:r>
          <w:rPr>
            <w:rFonts w:ascii="Cambria Math" w:hAnsi="Cambria Math"/>
          </w:rPr>
          <m:t>(p∧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¬q ∨r</m:t>
            </m:r>
          </m:e>
        </m:d>
        <m:r>
          <w:rPr>
            <w:rFonts w:ascii="Cambria Math" w:hAnsi="Cambria Math"/>
          </w:rPr>
          <m:t>)∨((¬p∧¬r)∨(¬q∧r))</m:t>
        </m:r>
      </m:oMath>
      <w:r w:rsidR="00126BA7">
        <w:rPr>
          <w:rFonts w:eastAsiaTheme="minorEastAsia"/>
        </w:rPr>
        <w:tab/>
      </w:r>
      <w:r w:rsidR="00126BA7">
        <w:rPr>
          <w:rFonts w:eastAsiaTheme="minorEastAsia"/>
        </w:rPr>
        <w:tab/>
      </w:r>
      <w:r w:rsidR="00126BA7">
        <w:rPr>
          <w:rFonts w:eastAsiaTheme="minorEastAsia"/>
        </w:rPr>
        <w:tab/>
        <w:t>Distributive law</w:t>
      </w:r>
      <w:r w:rsidR="00126BA7" w:rsidRPr="00525A7D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(p∧¬q)∨(p∧r)∨(¬p∧¬r)∨(¬q∧r)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Therefore, </m:t>
          </m:r>
          <m:r>
            <w:rPr>
              <w:rFonts w:ascii="Cambria Math" w:hAnsi="Cambria Math"/>
            </w:rPr>
            <m:t>(p→q ∧¬r)→(p∨r→¬q∧r)</m:t>
          </m:r>
        </m:oMath>
      </m:oMathPara>
      <w:r w:rsidR="003B4C4D">
        <w:rPr>
          <w:rFonts w:eastAsiaTheme="minorEastAsia"/>
        </w:rPr>
        <w:t xml:space="preserve"> </w:t>
      </w:r>
      <w:r w:rsidR="00D90519">
        <w:rPr>
          <w:rFonts w:eastAsiaTheme="minorEastAsia"/>
        </w:rPr>
        <w:t xml:space="preserve">is equivalent to the disjunctive formula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(p∧¬q)∨(p∧r)∨(¬p∧¬r)∨(¬q∧r)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3BF4284B" w14:textId="299235B4" w:rsidR="00055FE8" w:rsidRPr="007B6FC7" w:rsidRDefault="00055FE8" w:rsidP="008F186A">
      <w:pPr>
        <w:pStyle w:val="ListParagraph"/>
        <w:numPr>
          <w:ilvl w:val="0"/>
          <w:numId w:val="22"/>
        </w:numPr>
      </w:pPr>
      <w:r>
        <w:t>Use the laws of propositional calculus to find a formula in conjunctive normal for tautologically equivalent to the formula:</w:t>
      </w:r>
      <w:r w:rsidR="00D90519">
        <w:br/>
      </w:r>
      <w:r w:rsidR="00D90519"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¬A↔B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>State all laws of propositional calculus that you use. Simplify your result as must as possible.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br/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¬A↔B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¬B∧C</m:t>
              </m:r>
            </m:e>
          </m:d>
        </m:oMath>
      </m:oMathPara>
      <w:r w:rsidR="008B564A">
        <w:rPr>
          <w:rFonts w:eastAsiaTheme="minorEastAsia"/>
        </w:rPr>
        <w:tab/>
      </w:r>
      <w:r w:rsidR="008B564A">
        <w:rPr>
          <w:rFonts w:eastAsiaTheme="minorEastAsia"/>
        </w:rPr>
        <w:tab/>
      </w:r>
      <w:r w:rsidR="008B564A">
        <w:rPr>
          <w:rFonts w:eastAsiaTheme="minorEastAsia"/>
        </w:rPr>
        <w:tab/>
      </w:r>
      <w:r w:rsidR="008B564A">
        <w:rPr>
          <w:rFonts w:eastAsiaTheme="minorEastAsia"/>
        </w:rPr>
        <w:tab/>
      </w:r>
      <w:r w:rsidR="008B564A">
        <w:rPr>
          <w:rFonts w:eastAsiaTheme="minorEastAsia"/>
        </w:rPr>
        <w:tab/>
        <w:t>Elimination of implication</w:t>
      </w:r>
      <m:oMath>
        <m:r>
          <m:rPr>
            <m:sty m:val="p"/>
          </m:rPr>
          <w:rPr>
            <w:rFonts w:eastAsiaTheme="minorEastAsia"/>
          </w:rPr>
          <w:br/>
        </m:r>
        <m:r>
          <w:rPr>
            <w:rFonts w:ascii="Cambria Math" w:hAnsi="Cambria Math"/>
          </w:rPr>
          <m:t>(((¬A→B)∧(¬A←B))∨C)∧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 w:rsidR="00DF434A">
        <w:rPr>
          <w:rFonts w:eastAsiaTheme="minorEastAsia"/>
        </w:rPr>
        <w:tab/>
      </w:r>
      <w:r w:rsidR="00DF434A">
        <w:rPr>
          <w:rFonts w:eastAsiaTheme="minorEastAsia"/>
        </w:rPr>
        <w:tab/>
      </w:r>
      <w:r w:rsidR="00DF434A">
        <w:rPr>
          <w:rFonts w:eastAsiaTheme="minorEastAsia"/>
        </w:rPr>
        <w:tab/>
        <w:t>Distributive law</w:t>
      </w:r>
      <w:r w:rsidR="00DF434A" w:rsidRPr="00DF434A">
        <w:rPr>
          <w:rFonts w:eastAsiaTheme="minorEastAsia"/>
        </w:rPr>
        <w:br/>
      </w: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¬A→B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¬A←B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)∧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 w:rsidR="00126BA7">
        <w:rPr>
          <w:rFonts w:eastAsiaTheme="minorEastAsia"/>
        </w:rPr>
        <w:tab/>
      </w:r>
      <w:r w:rsidR="00126BA7">
        <w:rPr>
          <w:rFonts w:eastAsiaTheme="minorEastAsia"/>
        </w:rPr>
        <w:tab/>
      </w:r>
      <w:r w:rsidR="008B564A">
        <w:rPr>
          <w:rFonts w:eastAsiaTheme="minorEastAsia"/>
        </w:rPr>
        <w:t>Elimination of implication</w:t>
      </w:r>
      <w:r w:rsidR="00126BA7">
        <w:rPr>
          <w:rFonts w:eastAsiaTheme="minorEastAsia"/>
        </w:rPr>
        <w:tab/>
      </w:r>
      <w:r w:rsidR="00126BA7" w:rsidRPr="00126BA7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¬A→B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B→¬A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 w:rsidR="008B564A">
        <w:rPr>
          <w:rFonts w:eastAsiaTheme="minorEastAsia"/>
        </w:rPr>
        <w:tab/>
      </w:r>
      <w:r w:rsidR="008B564A">
        <w:rPr>
          <w:rFonts w:eastAsiaTheme="minorEastAsia"/>
        </w:rPr>
        <w:tab/>
        <w:t>Elimination of implication</w:t>
      </w:r>
      <m:oMath>
        <m:r>
          <m:rPr>
            <m:sty m:val="p"/>
          </m:rPr>
          <w:rPr>
            <w:rFonts w:eastAsiaTheme="minorEastAsia"/>
          </w:rPr>
          <w:br/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A∨B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¬B∨¬A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 w:rsidR="00126BA7">
        <w:rPr>
          <w:rFonts w:eastAsiaTheme="minorEastAsia"/>
        </w:rPr>
        <w:tab/>
      </w:r>
      <w:r w:rsidR="00126BA7">
        <w:rPr>
          <w:rFonts w:eastAsiaTheme="minorEastAsia"/>
        </w:rPr>
        <w:tab/>
      </w:r>
      <w:r w:rsidR="00206F86">
        <w:rPr>
          <w:rFonts w:eastAsiaTheme="minorEastAsia"/>
        </w:rPr>
        <w:tab/>
        <w:t>Associative law</w:t>
      </w:r>
      <w:r w:rsidR="00126BA7">
        <w:rPr>
          <w:rFonts w:eastAsiaTheme="minorEastAsia"/>
        </w:rPr>
        <w:tab/>
      </w:r>
      <w:r w:rsidR="00126BA7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¬B∨¬A∨C</m:t>
            </m:r>
          </m:e>
        </m:d>
        <m:r>
          <w:rPr>
            <w:rFonts w:ascii="Cambria Math" w:hAnsi="Cambria Math"/>
          </w:rPr>
          <m:t>∧¬B∧C</m:t>
        </m:r>
      </m:oMath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  <w:t>Commutative law</w:t>
      </w:r>
      <w:r w:rsidR="00206F86" w:rsidRPr="00206F86">
        <w:rPr>
          <w:rFonts w:eastAsiaTheme="minorEastAsia"/>
        </w:rPr>
        <w:br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A∨B∨C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¬A∨¬B∨C</m:t>
                </m:r>
              </m:e>
            </m:d>
            <m:r>
              <w:rPr>
                <w:rFonts w:ascii="Cambria Math" w:hAnsi="Cambria Math"/>
              </w:rPr>
              <m:t>∧C</m:t>
            </m:r>
          </m:e>
        </m:d>
        <m:r>
          <w:rPr>
            <w:rFonts w:ascii="Cambria Math" w:hAnsi="Cambria Math"/>
          </w:rPr>
          <m:t>∧¬B∧C</m:t>
        </m:r>
      </m:oMath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  <w:t>Idempotent law</w:t>
      </w:r>
      <w:r w:rsidR="00126BA7">
        <w:rPr>
          <w:rFonts w:eastAsiaTheme="minorEastAsia"/>
        </w:rPr>
        <w:tab/>
      </w:r>
      <w:r w:rsidR="00206F86">
        <w:rPr>
          <w:rFonts w:eastAsiaTheme="minorEastAsia"/>
        </w:rPr>
        <w:br/>
      </w:r>
      <m:oMath>
        <m:r>
          <w:rPr>
            <w:rFonts w:ascii="Cambria Math" w:hAnsi="Cambria Math"/>
          </w:rPr>
          <m:t>C∧C¬B∧C</m:t>
        </m:r>
      </m:oMath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  <w:t xml:space="preserve">Absorption law </w:t>
      </w:r>
      <w:r w:rsidR="00206F86">
        <w:rPr>
          <w:rFonts w:eastAsiaTheme="minorEastAsia"/>
        </w:rPr>
        <w:br/>
      </w:r>
      <m:oMath>
        <m:r>
          <w:rPr>
            <w:rFonts w:ascii="Cambria Math" w:hAnsi="Cambria Math"/>
          </w:rPr>
          <m:t>¬B∧C</m:t>
        </m:r>
      </m:oMath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</w:r>
      <w:r w:rsidR="00206F86">
        <w:rPr>
          <w:rFonts w:eastAsiaTheme="minorEastAsia"/>
        </w:rPr>
        <w:tab/>
        <w:t>Idempotent law</w:t>
      </w:r>
      <w:r w:rsidR="00206F86">
        <w:rPr>
          <w:rFonts w:eastAsiaTheme="minorEastAsia"/>
        </w:rPr>
        <w:tab/>
      </w:r>
      <w:r w:rsidR="00D90519" w:rsidRPr="00206F86">
        <w:rPr>
          <w:rFonts w:eastAsiaTheme="minorEastAsia"/>
        </w:rPr>
        <w:br/>
      </w:r>
      <w:r w:rsidR="00D90519">
        <w:rPr>
          <w:rFonts w:eastAsiaTheme="minorEastAsia"/>
        </w:rPr>
        <w:br/>
        <w:t xml:space="preserve">Therefore,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¬A↔B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 w:rsidR="00D90519">
        <w:rPr>
          <w:rFonts w:eastAsiaTheme="minorEastAsia"/>
        </w:rPr>
        <w:t xml:space="preserve"> is equivalent to the conjunctive formula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¬B∧C</m:t>
        </m:r>
        <m:r>
          <m:rPr>
            <m:sty m:val="p"/>
          </m:rPr>
          <w:rPr>
            <w:rFonts w:eastAsiaTheme="minorEastAsia"/>
          </w:rPr>
          <w:br/>
        </m:r>
      </m:oMath>
      <m:oMathPara>
        <m:oMath>
          <m:r>
            <m:rPr>
              <m:sty m:val="p"/>
            </m:rPr>
            <w:lastRenderedPageBreak/>
            <w:br/>
          </m:r>
        </m:oMath>
        <m:oMath>
          <m:r>
            <m:rPr>
              <m:sty m:val="p"/>
            </m:rPr>
            <w:br/>
          </m:r>
        </m:oMath>
      </m:oMathPara>
    </w:p>
    <w:p w14:paraId="5F61B7A6" w14:textId="44B5751E" w:rsidR="007B6FC7" w:rsidRPr="00773C40" w:rsidRDefault="009646AF" w:rsidP="008F186A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 xml:space="preserve">Use the truth table method to find the disjunctive normal for of the formula in </w:t>
      </w:r>
      <w:r w:rsidRPr="009646AF">
        <w:rPr>
          <w:rFonts w:eastAsiaTheme="minorEastAsia"/>
          <w:b/>
        </w:rPr>
        <w:t>question 1</w:t>
      </w:r>
      <w:r>
        <w:rPr>
          <w:rFonts w:eastAsiaTheme="minorEastAsia"/>
        </w:rPr>
        <w:t xml:space="preserve">, and the conjunctive normal form of the formula in </w:t>
      </w:r>
      <w:r w:rsidRPr="009646AF">
        <w:rPr>
          <w:rFonts w:eastAsiaTheme="minorEastAsia"/>
          <w:b/>
        </w:rPr>
        <w:t>question 2</w:t>
      </w:r>
      <w:r>
        <w:rPr>
          <w:rFonts w:eastAsiaTheme="minorEastAsia"/>
        </w:rPr>
        <w:t xml:space="preserve">. How do the resulting formula compare to the ones you obtained in </w:t>
      </w:r>
      <w:r w:rsidRPr="009646AF">
        <w:rPr>
          <w:rFonts w:eastAsiaTheme="minorEastAsia"/>
          <w:b/>
        </w:rPr>
        <w:t>questions 1 and 2</w:t>
      </w:r>
      <w:r>
        <w:rPr>
          <w:rFonts w:eastAsiaTheme="minorEastAsia"/>
        </w:rPr>
        <w:t>? Justify your answer.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(p→q ∧¬r)→(p∨r→¬q∧r)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tbl>
      <w:tblPr>
        <w:tblStyle w:val="TableGrid"/>
        <w:tblW w:w="11123" w:type="dxa"/>
        <w:tblInd w:w="-598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450"/>
        <w:gridCol w:w="450"/>
        <w:gridCol w:w="990"/>
        <w:gridCol w:w="1350"/>
        <w:gridCol w:w="720"/>
        <w:gridCol w:w="900"/>
        <w:gridCol w:w="1710"/>
        <w:gridCol w:w="3473"/>
      </w:tblGrid>
      <w:tr w:rsidR="005E0D08" w14:paraId="787A067E" w14:textId="448BADBF" w:rsidTr="001A35BD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57C85ED1" w14:textId="76BED7C5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EA6E03" w14:textId="12688BF1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8B4D1F" w14:textId="4FCD5B44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31A648B" w14:textId="39064A10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¬q</m:t>
                </m:r>
              </m:oMath>
            </m:oMathPara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9010E0" w14:textId="41540E9F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¬r</m:t>
                </m:r>
              </m:oMath>
            </m:oMathPara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5FE415D3" w14:textId="67B6E3E3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q ∧¬r</m:t>
                </m:r>
              </m:oMath>
            </m:oMathPara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4C261F2F" w14:textId="472A5EFB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p→q ∧¬r</m:t>
                </m:r>
              </m:oMath>
            </m:oMathPara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6D873E9D" w14:textId="3A59E292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p∨r</m:t>
                </m:r>
              </m:oMath>
            </m:oMathPara>
          </w:p>
        </w:tc>
        <w:tc>
          <w:tcPr>
            <w:tcW w:w="900" w:type="dxa"/>
            <w:tcBorders>
              <w:left w:val="single" w:sz="8" w:space="0" w:color="auto"/>
              <w:right w:val="single" w:sz="12" w:space="0" w:color="auto"/>
            </w:tcBorders>
          </w:tcPr>
          <w:p w14:paraId="553AF5EE" w14:textId="467FA0C7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¬q∧r</m:t>
                </m:r>
              </m:oMath>
            </m:oMathPara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157C7092" w14:textId="694D565D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p∨r→¬q∧r</m:t>
                </m:r>
              </m:oMath>
            </m:oMathPara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</w:tcPr>
          <w:p w14:paraId="3D956256" w14:textId="5FF1BF84" w:rsidR="005E0D08" w:rsidRDefault="005E0D08" w:rsidP="0098383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(p→q ∧¬r)→(p∨r→¬q∧r)</m:t>
                </m:r>
              </m:oMath>
            </m:oMathPara>
          </w:p>
        </w:tc>
      </w:tr>
      <w:tr w:rsidR="005E0D08" w14:paraId="1C279CD3" w14:textId="26EA50F0" w:rsidTr="001A35BD">
        <w:trPr>
          <w:trHeight w:val="279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5E52738C" w14:textId="3E3A7540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4FF593" w14:textId="3FFEBB19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AA992D" w14:textId="72BD8A20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B563B8" w14:textId="3686ACA2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CCA85C" w14:textId="6C0BBF1C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4134E874" w14:textId="507D323C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150FBC01" w14:textId="27B80264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05CBC0F7" w14:textId="55CA3ABF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703EA151" w14:textId="3B64D841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67FD9740" w14:textId="690262FF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62FDCE9" w14:textId="0CD79106" w:rsidR="005E0D08" w:rsidRDefault="005E0D08" w:rsidP="005E0D08">
            <w:pPr>
              <w:jc w:val="center"/>
            </w:pPr>
            <w:r>
              <w:t>1</w:t>
            </w:r>
          </w:p>
        </w:tc>
      </w:tr>
      <w:tr w:rsidR="005E0D08" w14:paraId="4E8E27C7" w14:textId="753A8253" w:rsidTr="001A35BD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36B811C3" w14:textId="63B0DFCE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AD60BB" w14:textId="2A5C763D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35C0E" w14:textId="78B4DD8A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7288B27" w14:textId="67999259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4068E8" w14:textId="19AF7DD9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490D4506" w14:textId="6DFD090D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44D7FC63" w14:textId="594071D2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1974E1FE" w14:textId="4A3C9E68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2B84F208" w14:textId="26C8F933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50E6E542" w14:textId="1B9CC035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60A6A662" w14:textId="44E34B00" w:rsidR="005E0D08" w:rsidRDefault="005E0D08" w:rsidP="005E0D08">
            <w:pPr>
              <w:jc w:val="center"/>
            </w:pPr>
            <w:r>
              <w:t>1</w:t>
            </w:r>
          </w:p>
        </w:tc>
      </w:tr>
      <w:tr w:rsidR="005E0D08" w14:paraId="079C0F60" w14:textId="7449DDBB" w:rsidTr="001A35BD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3E98D123" w14:textId="1386CD96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5441878" w14:textId="18F96C93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C3C1B53" w14:textId="6C68D0D4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055C65" w14:textId="099055D3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0C84C" w14:textId="7C7BBE3A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1B3366A3" w14:textId="1F512F16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155C9074" w14:textId="185B67AC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2FF7632D" w14:textId="1295E0A3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646876F2" w14:textId="070CED3A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286A8A06" w14:textId="6786767C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50CC50DC" w14:textId="5EC12533" w:rsidR="005E0D08" w:rsidRDefault="005E0D08" w:rsidP="005E0D08">
            <w:pPr>
              <w:jc w:val="center"/>
            </w:pPr>
            <w:r>
              <w:t>1</w:t>
            </w:r>
          </w:p>
        </w:tc>
      </w:tr>
      <w:tr w:rsidR="005E0D08" w14:paraId="5868EF0B" w14:textId="4946E090" w:rsidTr="001A35BD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09067952" w14:textId="3589AE9D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6812B0" w14:textId="33C6F54E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7DCCC2" w14:textId="53F4FDAE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DD182A" w14:textId="01392BF0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DD4CEF" w14:textId="323DB374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66657BEC" w14:textId="0888201C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78864C0F" w14:textId="05A4F7EC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01BA5146" w14:textId="1AD7936D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488E28F6" w14:textId="15F5796E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50F563EE" w14:textId="2C7C6CF5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F21C995" w14:textId="32BD0C71" w:rsidR="005E0D08" w:rsidRDefault="005E0D08" w:rsidP="005E0D08">
            <w:pPr>
              <w:jc w:val="center"/>
            </w:pPr>
            <w:r>
              <w:t>0</w:t>
            </w:r>
          </w:p>
        </w:tc>
      </w:tr>
      <w:tr w:rsidR="005E0D08" w14:paraId="49FF2EF7" w14:textId="0E3F27BB" w:rsidTr="001A35BD">
        <w:trPr>
          <w:trHeight w:val="279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4CA751EF" w14:textId="7DFC7C92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590A06" w14:textId="3830D8EE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2B1D3F" w14:textId="0C2041BD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FC1D01" w14:textId="09575714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097823" w14:textId="041A30B3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3CB1AB87" w14:textId="69447FBA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2CA05DF9" w14:textId="24C7C252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3937BCF6" w14:textId="5B3F77A4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21C9B68A" w14:textId="05401CA6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48BE5760" w14:textId="3C6CBAC9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7E3F92B" w14:textId="199308A5" w:rsidR="005E0D08" w:rsidRDefault="005E0D08" w:rsidP="005E0D08">
            <w:pPr>
              <w:jc w:val="center"/>
            </w:pPr>
            <w:r>
              <w:t>1</w:t>
            </w:r>
          </w:p>
        </w:tc>
      </w:tr>
      <w:tr w:rsidR="005E0D08" w14:paraId="6338874E" w14:textId="6FDA9DFE" w:rsidTr="001A35BD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727DE7F5" w14:textId="5A43EE70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5E70EB" w14:textId="44FEE2F9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4D489C" w14:textId="474F9ADD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2BA7" w14:textId="76B45947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CD8EF2" w14:textId="7BCB0868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47874FA9" w14:textId="03E4ED32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3EE62A61" w14:textId="1E76965D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310B5A63" w14:textId="2CDDAD84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289627C4" w14:textId="0797BBD0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0B8B5A31" w14:textId="32468B4F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30EBFC08" w14:textId="38BF6142" w:rsidR="005E0D08" w:rsidRDefault="005E0D08" w:rsidP="005E0D08">
            <w:pPr>
              <w:jc w:val="center"/>
            </w:pPr>
            <w:r>
              <w:t>1</w:t>
            </w:r>
          </w:p>
        </w:tc>
      </w:tr>
      <w:tr w:rsidR="005E0D08" w14:paraId="34F74759" w14:textId="683081F7" w:rsidTr="001A35BD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5DB99E35" w14:textId="7B1F3333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C6E52E" w14:textId="0156535C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AC8265" w14:textId="4C86B8B7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B130CC" w14:textId="7FD1FB47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A5D587" w14:textId="370E85A1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22A80A2B" w14:textId="006C5CDA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28B035FC" w14:textId="467327B4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194810BE" w14:textId="4F5659C0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0DDE7EF1" w14:textId="630CD42E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01FCE88E" w14:textId="575B2AD1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27F6D060" w14:textId="2102E71D" w:rsidR="005E0D08" w:rsidRDefault="005E0D08" w:rsidP="005E0D08">
            <w:pPr>
              <w:jc w:val="center"/>
            </w:pPr>
            <w:r>
              <w:t>0</w:t>
            </w:r>
          </w:p>
        </w:tc>
      </w:tr>
      <w:tr w:rsidR="005E0D08" w14:paraId="73C1AA3E" w14:textId="42A4BF14" w:rsidTr="001A35BD">
        <w:trPr>
          <w:trHeight w:val="279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0D78F0FC" w14:textId="76FC16AC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8B65A4" w14:textId="67C8AF49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ABD144" w14:textId="67692224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E90E2B1" w14:textId="35A1CC67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45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C89A7A" w14:textId="4329311A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990" w:type="dxa"/>
            <w:tcBorders>
              <w:left w:val="single" w:sz="12" w:space="0" w:color="auto"/>
              <w:right w:val="single" w:sz="12" w:space="0" w:color="auto"/>
            </w:tcBorders>
          </w:tcPr>
          <w:p w14:paraId="07305517" w14:textId="5832C7D3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</w:tcPr>
          <w:p w14:paraId="12338591" w14:textId="4AC70DE4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720" w:type="dxa"/>
            <w:tcBorders>
              <w:left w:val="single" w:sz="12" w:space="0" w:color="auto"/>
              <w:right w:val="single" w:sz="12" w:space="0" w:color="auto"/>
            </w:tcBorders>
          </w:tcPr>
          <w:p w14:paraId="16E13F8F" w14:textId="3EBDE873" w:rsidR="005E0D08" w:rsidRDefault="005E0D08" w:rsidP="005E0D08">
            <w:pPr>
              <w:jc w:val="center"/>
            </w:pPr>
            <w:r>
              <w:t>1</w:t>
            </w:r>
          </w:p>
        </w:tc>
        <w:tc>
          <w:tcPr>
            <w:tcW w:w="900" w:type="dxa"/>
            <w:tcBorders>
              <w:left w:val="single" w:sz="12" w:space="0" w:color="auto"/>
              <w:right w:val="single" w:sz="12" w:space="0" w:color="auto"/>
            </w:tcBorders>
          </w:tcPr>
          <w:p w14:paraId="637E199A" w14:textId="7E34DCB2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1710" w:type="dxa"/>
            <w:tcBorders>
              <w:left w:val="single" w:sz="8" w:space="0" w:color="auto"/>
              <w:right w:val="single" w:sz="12" w:space="0" w:color="auto"/>
            </w:tcBorders>
          </w:tcPr>
          <w:p w14:paraId="629FF62C" w14:textId="5F867AF3" w:rsidR="005E0D08" w:rsidRDefault="005E0D08" w:rsidP="005E0D08">
            <w:pPr>
              <w:jc w:val="center"/>
            </w:pPr>
            <w:r>
              <w:t>0</w:t>
            </w:r>
          </w:p>
        </w:tc>
        <w:tc>
          <w:tcPr>
            <w:tcW w:w="347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454331B1" w14:textId="0768F79D" w:rsidR="005E0D08" w:rsidRDefault="005E0D08" w:rsidP="005E0D08">
            <w:pPr>
              <w:jc w:val="center"/>
            </w:pPr>
            <w:r>
              <w:t>1</w:t>
            </w:r>
          </w:p>
        </w:tc>
      </w:tr>
    </w:tbl>
    <w:p w14:paraId="1AC8328D" w14:textId="3592A98A" w:rsidR="00E907E9" w:rsidRDefault="005E0D08" w:rsidP="00E907E9">
      <w:pPr>
        <w:rPr>
          <w:rFonts w:ascii="Calibri" w:eastAsia="Calibri" w:hAnsi="Calibri" w:cs="Times New Roman"/>
        </w:rPr>
      </w:pPr>
      <w:r>
        <w:br/>
      </w:r>
      <w:r w:rsidR="00E907E9">
        <w:rPr>
          <w:rFonts w:eastAsiaTheme="minorEastAsia"/>
        </w:rPr>
        <w:t xml:space="preserve">Therefore,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p→q ∧¬r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p∨r→¬q∧r</m:t>
            </m:r>
          </m:e>
        </m:d>
      </m:oMath>
      <w:r w:rsidR="00E907E9">
        <w:rPr>
          <w:rFonts w:eastAsiaTheme="minorEastAsia"/>
        </w:rPr>
        <w:t xml:space="preserve"> is true </w:t>
      </w:r>
      <w:r w:rsidR="0005043C">
        <w:rPr>
          <w:rFonts w:eastAsiaTheme="minorEastAsia"/>
        </w:rPr>
        <w:t>when</w:t>
      </w:r>
      <w:r w:rsidR="00E907E9">
        <w:rPr>
          <w:rFonts w:eastAsiaTheme="minorEastAsia"/>
        </w:rPr>
        <w:t xml:space="preserve"> the following </w:t>
      </w:r>
      <w:r w:rsidR="0005043C">
        <w:rPr>
          <w:rFonts w:eastAsiaTheme="minorEastAsia"/>
        </w:rPr>
        <w:t>values are true,</w:t>
      </w:r>
      <w:r w:rsidR="00E907E9">
        <w:rPr>
          <w:rFonts w:eastAsiaTheme="minorEastAsia"/>
        </w:rPr>
        <w:br/>
      </w:r>
      <w:r w:rsidR="00E907E9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>p,</m:t>
          </m:r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q,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 r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>p,</m:t>
          </m:r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>q, r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p, q,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 r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p,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q,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 r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="Calibri" w:hAnsi="Cambria Math" w:cs="Times New Roman"/>
            </w:rPr>
            <m:t xml:space="preserve">,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>q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eastAsia="Calibri" w:hAnsi="Cambria Math" w:cs="Times New Roman"/>
            </w:rPr>
            <m:t>r</m:t>
          </m:r>
          <m:r>
            <m:rPr>
              <m:sty m:val="p"/>
            </m:rPr>
            <w:rPr>
              <w:rFonts w:ascii="Cambria Math" w:eastAsia="Calibri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/>
            </w:rPr>
            <m:t>p, q, r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We can conclude that the disjunctive formula is, 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="Calibri" w:hAnsi="Cambria Math" w:cs="Times New Roman"/>
            </w:rPr>
            <m:t xml:space="preserve"> 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="Calibri" w:hAnsi="Cambria Math" w:cs="Times New Roman"/>
            </w:rPr>
            <m:t>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>q∧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 r</m:t>
          </m:r>
          <m:r>
            <w:rPr>
              <w:rFonts w:ascii="Cambria Math" w:eastAsiaTheme="minorEastAsia" w:hAnsi="Cambria Math"/>
            </w:rPr>
            <m:t>)∨(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="Calibri" w:hAnsi="Cambria Math" w:cs="Times New Roman"/>
            </w:rPr>
            <m:t>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>q∧r</m:t>
          </m:r>
          <m:r>
            <w:rPr>
              <w:rFonts w:ascii="Cambria Math" w:eastAsiaTheme="minorEastAsia" w:hAnsi="Cambria Math"/>
            </w:rPr>
            <m:t>)∨(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="Calibri" w:hAnsi="Cambria Math" w:cs="Times New Roman"/>
            </w:rPr>
            <m:t>∧q∧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 r</m:t>
          </m:r>
          <m:r>
            <w:rPr>
              <w:rFonts w:ascii="Cambria Math" w:eastAsiaTheme="minorEastAsia" w:hAnsi="Cambria Math"/>
            </w:rPr>
            <m:t>)∨(p</m:t>
          </m:r>
          <m:r>
            <w:rPr>
              <w:rFonts w:ascii="Cambria Math" w:eastAsia="Calibri" w:hAnsi="Cambria Math" w:cs="Times New Roman"/>
            </w:rPr>
            <m:t>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>q∧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 xml:space="preserve"> r</m:t>
          </m:r>
          <m:r>
            <w:rPr>
              <w:rFonts w:ascii="Cambria Math" w:eastAsiaTheme="minorEastAsia" w:hAnsi="Cambria Math"/>
            </w:rPr>
            <m:t>)∨(p</m:t>
          </m:r>
          <m:r>
            <w:rPr>
              <w:rFonts w:ascii="Cambria Math" w:eastAsia="Calibri" w:hAnsi="Cambria Math" w:cs="Times New Roman"/>
            </w:rPr>
            <m:t>∧</m:t>
          </m:r>
          <m:r>
            <w:rPr>
              <w:rFonts w:ascii="Cambria Math" w:hAnsi="Cambria Math"/>
            </w:rPr>
            <m:t>¬</m:t>
          </m:r>
          <m:r>
            <w:rPr>
              <w:rFonts w:ascii="Cambria Math" w:eastAsia="Calibri" w:hAnsi="Cambria Math" w:cs="Times New Roman"/>
            </w:rPr>
            <m:t>q∧r</m:t>
          </m:r>
          <m:r>
            <w:rPr>
              <w:rFonts w:ascii="Cambria Math" w:eastAsiaTheme="minorEastAsia" w:hAnsi="Cambria Math"/>
            </w:rPr>
            <m:t>)∨(p</m:t>
          </m:r>
          <m:r>
            <w:rPr>
              <w:rFonts w:ascii="Cambria Math" w:eastAsia="Calibri" w:hAnsi="Cambria Math" w:cs="Times New Roman"/>
            </w:rPr>
            <m:t>∧</m:t>
          </m:r>
          <m:r>
            <w:rPr>
              <w:rFonts w:ascii="Cambria Math" w:eastAsiaTheme="minorEastAsia" w:hAnsi="Cambria Math"/>
            </w:rPr>
            <m:t>q</m:t>
          </m:r>
          <m:r>
            <w:rPr>
              <w:rFonts w:ascii="Cambria Math" w:eastAsia="Calibri" w:hAnsi="Cambria Math" w:cs="Times New Roman"/>
            </w:rPr>
            <m:t>∧</m:t>
          </m:r>
          <m:r>
            <w:rPr>
              <w:rFonts w:ascii="Cambria Math" w:eastAsiaTheme="minorEastAsia" w:hAnsi="Cambria Math"/>
            </w:rPr>
            <m:t>r)</m:t>
          </m:r>
        </m:oMath>
      </m:oMathPara>
    </w:p>
    <w:p w14:paraId="6B832D15" w14:textId="65EE39B1" w:rsidR="00E907E9" w:rsidRPr="00E907E9" w:rsidRDefault="0005043C" w:rsidP="00773C40"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rPr>
          <w:rFonts w:eastAsiaTheme="minorEastAsia"/>
        </w:rPr>
        <w:lastRenderedPageBreak/>
        <w:br/>
      </w:r>
      <w:r w:rsidR="00E907E9">
        <w:rPr>
          <w:rFonts w:eastAsiaTheme="minorEastAsia"/>
        </w:rP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¬A↔B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¬B∧C</m:t>
              </m:r>
            </m:e>
          </m:d>
        </m:oMath>
      </m:oMathPara>
    </w:p>
    <w:tbl>
      <w:tblPr>
        <w:tblStyle w:val="TableGrid"/>
        <w:tblW w:w="8783" w:type="dxa"/>
        <w:tblInd w:w="-598" w:type="dxa"/>
        <w:tblLayout w:type="fixed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503"/>
        <w:gridCol w:w="540"/>
        <w:gridCol w:w="1080"/>
        <w:gridCol w:w="1601"/>
        <w:gridCol w:w="1009"/>
        <w:gridCol w:w="2970"/>
      </w:tblGrid>
      <w:tr w:rsidR="00E907E9" w14:paraId="4FAF095D" w14:textId="77777777" w:rsidTr="00D72FEE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22657A6A" w14:textId="14F3EE5F" w:rsidR="00E907E9" w:rsidRDefault="00E907E9" w:rsidP="004D337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A15EAAF" w14:textId="64F0F26A" w:rsidR="00E907E9" w:rsidRDefault="00E907E9" w:rsidP="00E907E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B</m:t>
                </m:r>
              </m:oMath>
            </m:oMathPara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D8FB91" w14:textId="290F3677" w:rsidR="00E907E9" w:rsidRDefault="00E907E9" w:rsidP="00E907E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C</m:t>
                </m:r>
              </m:oMath>
            </m:oMathPara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7A1CD" w14:textId="52A2D91E" w:rsidR="00E907E9" w:rsidRDefault="00E907E9" w:rsidP="00E907E9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¬A</m:t>
                </m:r>
              </m:oMath>
            </m:oMathPara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46EAD2" w14:textId="141E4193" w:rsidR="00E907E9" w:rsidRDefault="00E907E9" w:rsidP="004D337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¬B</m:t>
                </m:r>
              </m:oMath>
            </m:oMathPara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58AB60B7" w14:textId="2CFEB186" w:rsidR="00E907E9" w:rsidRDefault="00E907E9" w:rsidP="004D337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¬A↔B</m:t>
                </m:r>
              </m:oMath>
            </m:oMathPara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41AA31EF" w14:textId="4263595C" w:rsidR="00E907E9" w:rsidRDefault="00D360AC" w:rsidP="004D337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¬A↔B</m:t>
                    </m:r>
                  </m:e>
                </m:d>
                <m:r>
                  <w:rPr>
                    <w:rFonts w:ascii="Cambria Math" w:hAnsi="Cambria Math"/>
                  </w:rPr>
                  <m:t>∨C</m:t>
                </m:r>
              </m:oMath>
            </m:oMathPara>
          </w:p>
        </w:tc>
        <w:tc>
          <w:tcPr>
            <w:tcW w:w="1009" w:type="dxa"/>
            <w:tcBorders>
              <w:left w:val="single" w:sz="12" w:space="0" w:color="auto"/>
              <w:right w:val="single" w:sz="12" w:space="0" w:color="auto"/>
            </w:tcBorders>
          </w:tcPr>
          <w:p w14:paraId="394A756B" w14:textId="488DAEBF" w:rsidR="00E907E9" w:rsidRDefault="00E907E9" w:rsidP="004D337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¬B∧C</m:t>
                </m:r>
              </m:oMath>
            </m:oMathPara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584AFBE9" w14:textId="463644D3" w:rsidR="00E907E9" w:rsidRDefault="00D360AC" w:rsidP="004D337A">
            <w:pPr>
              <w:jc w:val="center"/>
              <w:rPr>
                <w:rFonts w:ascii="Calibri" w:eastAsia="Calibri" w:hAnsi="Calibri" w:cs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¬A↔B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∨C</m:t>
                    </m:r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¬B∧C</m:t>
                    </m:r>
                  </m:e>
                </m:d>
              </m:oMath>
            </m:oMathPara>
          </w:p>
        </w:tc>
      </w:tr>
      <w:tr w:rsidR="00E907E9" w14:paraId="7B0DCB8B" w14:textId="77777777" w:rsidTr="00D72FEE">
        <w:trPr>
          <w:trHeight w:val="279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090707F6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C90D4E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10583B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5A2AD" w14:textId="67C64DFC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0EBF7C" w14:textId="176C3A8D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4CD4BC9B" w14:textId="74779A62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185467DE" w14:textId="6A23B2C5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79217627" w14:textId="66495C92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425CBEBA" w14:textId="53FBCB2B" w:rsidR="00E907E9" w:rsidRDefault="00E907E9" w:rsidP="004D337A">
            <w:pPr>
              <w:jc w:val="center"/>
            </w:pPr>
            <w:r>
              <w:t>0</w:t>
            </w:r>
          </w:p>
        </w:tc>
      </w:tr>
      <w:tr w:rsidR="00E907E9" w14:paraId="5B9C67B6" w14:textId="77777777" w:rsidTr="00D72FEE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5B469BDD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D65D9A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D1C180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F91C33" w14:textId="3DAAB57B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B9C0D" w14:textId="2E0EF550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5C5EA285" w14:textId="2B6A92F8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358DB5A3" w14:textId="568B02DE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187E0895" w14:textId="3D2222C1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298E854B" w14:textId="277129A7" w:rsidR="00E907E9" w:rsidRDefault="00E907E9" w:rsidP="004D337A">
            <w:pPr>
              <w:jc w:val="center"/>
            </w:pPr>
            <w:r>
              <w:t>1</w:t>
            </w:r>
          </w:p>
        </w:tc>
      </w:tr>
      <w:tr w:rsidR="00E907E9" w14:paraId="548F9617" w14:textId="77777777" w:rsidTr="00D72FEE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1A438650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8472B2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30E305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81EDD0" w14:textId="59010FF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8D2AD6" w14:textId="068C1D9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66B1519F" w14:textId="32950731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3B952098" w14:textId="2DF9D3EB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63104D45" w14:textId="530AF442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654649F1" w14:textId="3E5B69EF" w:rsidR="00E907E9" w:rsidRDefault="00E907E9" w:rsidP="004D337A">
            <w:pPr>
              <w:jc w:val="center"/>
            </w:pPr>
            <w:r>
              <w:t>0</w:t>
            </w:r>
          </w:p>
        </w:tc>
      </w:tr>
      <w:tr w:rsidR="00E907E9" w14:paraId="4C9BBF2C" w14:textId="77777777" w:rsidTr="00D72FEE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237DCDA5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46EBE3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43F1A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85A7E7" w14:textId="18CE603B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87327D" w14:textId="5921F3A0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3BA8E2FE" w14:textId="1A41A723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5918EE3B" w14:textId="6443ACF8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2C7843F9" w14:textId="376C5BCF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2912ADA1" w14:textId="7E5FDAD7" w:rsidR="00E907E9" w:rsidRDefault="00E907E9" w:rsidP="004D337A">
            <w:pPr>
              <w:jc w:val="center"/>
            </w:pPr>
            <w:r>
              <w:t>0</w:t>
            </w:r>
          </w:p>
        </w:tc>
      </w:tr>
      <w:tr w:rsidR="00E907E9" w14:paraId="6ABE7288" w14:textId="77777777" w:rsidTr="00D72FEE">
        <w:trPr>
          <w:trHeight w:val="279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0E01D1FB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E1393C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95DB5B3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105417" w14:textId="404E87AF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76DBD0" w14:textId="0EE5B97C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6DB6BCB" w14:textId="63B5B65D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7AC30B2E" w14:textId="134F94B1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2790EC02" w14:textId="1D072D95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7266BF1B" w14:textId="3438B40B" w:rsidR="00E907E9" w:rsidRDefault="00E907E9" w:rsidP="004D337A">
            <w:pPr>
              <w:jc w:val="center"/>
            </w:pPr>
            <w:r>
              <w:t>0</w:t>
            </w:r>
          </w:p>
        </w:tc>
      </w:tr>
      <w:tr w:rsidR="00E907E9" w14:paraId="4184CC9A" w14:textId="77777777" w:rsidTr="00D72FEE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273CC8C3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EEB642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2DE84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AF2DF1" w14:textId="1FB80CA8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82550A" w14:textId="1E097F19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70515FC" w14:textId="4D220705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3929249C" w14:textId="6F0801AC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7A6E5A1F" w14:textId="619C1ADB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40DB8B89" w14:textId="3B57B2A0" w:rsidR="00E907E9" w:rsidRDefault="00E907E9" w:rsidP="004D337A">
            <w:pPr>
              <w:jc w:val="center"/>
            </w:pPr>
            <w:r>
              <w:t>1</w:t>
            </w:r>
          </w:p>
        </w:tc>
      </w:tr>
      <w:tr w:rsidR="00E907E9" w14:paraId="63722E14" w14:textId="77777777" w:rsidTr="00D72FEE">
        <w:trPr>
          <w:trHeight w:val="297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1EAA14E0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EFA28C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3BD882" w14:textId="77777777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EDD29D" w14:textId="72CA58D4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B58D5A" w14:textId="6D5DACA2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18FC9801" w14:textId="2D74209C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2D601DD4" w14:textId="2135063E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5B652215" w14:textId="0D58A6E4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45D6FB44" w14:textId="133D5D80" w:rsidR="00E907E9" w:rsidRDefault="00E907E9" w:rsidP="004D337A">
            <w:pPr>
              <w:jc w:val="center"/>
            </w:pPr>
            <w:r>
              <w:t>0</w:t>
            </w:r>
          </w:p>
        </w:tc>
      </w:tr>
      <w:tr w:rsidR="00E907E9" w14:paraId="4C16C93A" w14:textId="77777777" w:rsidTr="00D72FEE">
        <w:trPr>
          <w:trHeight w:val="279"/>
        </w:trPr>
        <w:tc>
          <w:tcPr>
            <w:tcW w:w="360" w:type="dxa"/>
            <w:tcBorders>
              <w:right w:val="single" w:sz="12" w:space="0" w:color="auto"/>
            </w:tcBorders>
            <w:vAlign w:val="center"/>
          </w:tcPr>
          <w:p w14:paraId="2E5E8EF5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9F10BC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3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52044A" w14:textId="77777777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50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E7B7ECC" w14:textId="57BEA803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5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BC31F2" w14:textId="3DB4B8CA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080" w:type="dxa"/>
            <w:tcBorders>
              <w:left w:val="single" w:sz="12" w:space="0" w:color="auto"/>
              <w:right w:val="single" w:sz="12" w:space="0" w:color="auto"/>
            </w:tcBorders>
          </w:tcPr>
          <w:p w14:paraId="38D508F3" w14:textId="5B13D9AF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1601" w:type="dxa"/>
            <w:tcBorders>
              <w:left w:val="single" w:sz="12" w:space="0" w:color="auto"/>
              <w:right w:val="single" w:sz="12" w:space="0" w:color="auto"/>
            </w:tcBorders>
          </w:tcPr>
          <w:p w14:paraId="5FC52BD1" w14:textId="0A3D3B96" w:rsidR="00E907E9" w:rsidRDefault="00E907E9" w:rsidP="004D337A">
            <w:pPr>
              <w:jc w:val="center"/>
            </w:pPr>
            <w:r>
              <w:t>1</w:t>
            </w:r>
          </w:p>
        </w:tc>
        <w:tc>
          <w:tcPr>
            <w:tcW w:w="1009" w:type="dxa"/>
            <w:tcBorders>
              <w:left w:val="single" w:sz="12" w:space="0" w:color="auto"/>
              <w:right w:val="single" w:sz="8" w:space="0" w:color="auto"/>
            </w:tcBorders>
          </w:tcPr>
          <w:p w14:paraId="2A2ECD17" w14:textId="3CBF2E1B" w:rsidR="00E907E9" w:rsidRDefault="00E907E9" w:rsidP="004D337A">
            <w:pPr>
              <w:jc w:val="center"/>
            </w:pPr>
            <w:r>
              <w:t>0</w:t>
            </w:r>
          </w:p>
        </w:tc>
        <w:tc>
          <w:tcPr>
            <w:tcW w:w="2970" w:type="dxa"/>
            <w:tcBorders>
              <w:left w:val="single" w:sz="8" w:space="0" w:color="auto"/>
              <w:right w:val="single" w:sz="4" w:space="0" w:color="auto"/>
            </w:tcBorders>
          </w:tcPr>
          <w:p w14:paraId="6D4A07B6" w14:textId="2E6C7E7D" w:rsidR="00E907E9" w:rsidRDefault="00E907E9" w:rsidP="004D337A">
            <w:pPr>
              <w:jc w:val="center"/>
            </w:pPr>
            <w:r>
              <w:t>0</w:t>
            </w:r>
          </w:p>
        </w:tc>
      </w:tr>
    </w:tbl>
    <w:p w14:paraId="6E577A90" w14:textId="766B8E80" w:rsidR="00F83FDF" w:rsidRDefault="0005043C" w:rsidP="0037269B">
      <w:pPr>
        <w:rPr>
          <w:rFonts w:eastAsiaTheme="minorEastAsia"/>
        </w:rPr>
      </w:pPr>
      <w:r>
        <w:br/>
        <w:t xml:space="preserve">Therefore, 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¬A↔B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>
        <w:rPr>
          <w:rFonts w:eastAsiaTheme="minorEastAsia"/>
        </w:rPr>
        <w:t xml:space="preserve"> is </w:t>
      </w:r>
      <w:r w:rsidR="004D337A">
        <w:rPr>
          <w:rFonts w:eastAsiaTheme="minorEastAsia"/>
        </w:rPr>
        <w:t>false when the following values are true,</w:t>
      </w:r>
      <w:r w:rsidR="004D337A">
        <w:rPr>
          <w:rFonts w:eastAsiaTheme="minorEastAsia"/>
        </w:rPr>
        <w:br/>
      </w:r>
      <w:r w:rsidR="004D337A"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¬A, ¬B, ¬C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¬A, </m:t>
          </m:r>
          <m:r>
            <w:rPr>
              <w:rFonts w:ascii="Cambria Math" w:eastAsiaTheme="minorEastAsia" w:hAnsi="Cambria Math"/>
            </w:rPr>
            <m:t xml:space="preserve">B, </m:t>
          </m:r>
          <m:r>
            <w:rPr>
              <w:rFonts w:ascii="Cambria Math" w:hAnsi="Cambria Math"/>
            </w:rPr>
            <m:t>¬C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 xml:space="preserve">¬A, </m:t>
          </m:r>
          <m:r>
            <w:rPr>
              <w:rFonts w:ascii="Cambria Math" w:eastAsiaTheme="minorEastAsia" w:hAnsi="Cambria Math"/>
            </w:rPr>
            <m:t>B, 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A, ¬B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¬C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A, B, </m:t>
          </m:r>
          <m:r>
            <w:rPr>
              <w:rFonts w:ascii="Cambria Math" w:hAnsi="Cambria Math"/>
            </w:rPr>
            <m:t>¬C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A, B, 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  <m:r>
            <m:rPr>
              <m:sty m:val="p"/>
            </m:rPr>
            <w:rPr>
              <w:rFonts w:eastAsiaTheme="minorEastAsia"/>
            </w:rPr>
            <m:t xml:space="preserve">We can conclude that the disjunctive formula for </m:t>
          </m:r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¬A↔B</m:t>
                  </m:r>
                </m:e>
              </m:d>
              <m:r>
                <w:rPr>
                  <w:rFonts w:ascii="Cambria Math" w:hAnsi="Cambria Math"/>
                </w:rPr>
                <m:t>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¬B∧C</m:t>
              </m:r>
            </m:e>
          </m:d>
        </m:oMath>
      </m:oMathPara>
      <w:r w:rsidR="0037269B">
        <w:rPr>
          <w:rFonts w:eastAsiaTheme="minorEastAsia"/>
        </w:rPr>
        <w:t xml:space="preserve"> is, </w:t>
      </w:r>
      <w:r w:rsidR="0037269B">
        <w:rPr>
          <w:rFonts w:eastAsiaTheme="minorEastAsia"/>
        </w:rPr>
        <w:br/>
      </w:r>
      <w:r w:rsidR="0037269B"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¬A∧¬B∧¬C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∧¬C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A∧¬B∧¬C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∧¬C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F83FDF">
        <w:rPr>
          <w:rFonts w:eastAsiaTheme="minorEastAsia"/>
        </w:rPr>
        <w:t>a</w:t>
      </w:r>
      <w:proofErr w:type="spellStart"/>
      <w:r w:rsidR="0037269B">
        <w:rPr>
          <w:rFonts w:eastAsiaTheme="minorEastAsia"/>
        </w:rPr>
        <w:t>nd</w:t>
      </w:r>
      <w:proofErr w:type="spellEnd"/>
      <w:r w:rsidR="0037269B">
        <w:rPr>
          <w:rFonts w:eastAsiaTheme="minorEastAsia"/>
        </w:rPr>
        <w:t xml:space="preserve"> that the conjunctive formula for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¬A↔B</m:t>
                </m:r>
              </m:e>
            </m:d>
            <m:r>
              <w:rPr>
                <w:rFonts w:ascii="Cambria Math" w:hAnsi="Cambria Math"/>
              </w:rPr>
              <m:t>∨C</m:t>
            </m:r>
          </m:e>
        </m:d>
        <m:r>
          <w:rPr>
            <w:rFonts w:ascii="Cambria Math" w:hAnsi="Cambria Math"/>
          </w:rPr>
          <m:t>∧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¬B∧C</m:t>
            </m:r>
          </m:e>
        </m:d>
      </m:oMath>
      <w:r w:rsidR="0037269B">
        <w:rPr>
          <w:rFonts w:eastAsiaTheme="minorEastAsia"/>
        </w:rPr>
        <w:t xml:space="preserve"> is,</w:t>
      </w:r>
      <w:r w:rsidR="0037269B">
        <w:rPr>
          <w:rFonts w:eastAsiaTheme="minorEastAsia"/>
        </w:rPr>
        <w:br/>
      </w:r>
      <w:r w:rsidR="0037269B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¬A∧¬B∧¬C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∧¬C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A∧¬B∧¬C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∧¬C</m:t>
              </m:r>
            </m:e>
          </m:d>
          <m:r>
            <w:rPr>
              <w:rFonts w:ascii="Cambria Math" w:eastAsiaTheme="minorEastAsia" w:hAnsi="Cambria Math"/>
            </w:rPr>
            <m:t>∨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B</m:t>
              </m:r>
              <m:r>
                <w:rPr>
                  <w:rFonts w:ascii="Cambria Math" w:hAnsi="Cambria Math"/>
                </w:rPr>
                <m:t>∧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∨C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B∨C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B∨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¬A</m:t>
              </m:r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>B</m:t>
              </m:r>
              <m:r>
                <w:rPr>
                  <w:rFonts w:ascii="Cambria Math" w:eastAsiaTheme="minorEastAsia" w:hAnsi="Cambria Math"/>
                </w:rPr>
                <m:t>∨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A∨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B∨</m:t>
              </m:r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A∨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B∨</m:t>
              </m:r>
              <m:r>
                <w:rPr>
                  <w:rFonts w:ascii="Cambria Math" w:hAnsi="Cambria Math"/>
                </w:rPr>
                <m:t>¬</m:t>
              </m:r>
              <m:r>
                <w:rPr>
                  <w:rFonts w:ascii="Cambria Math" w:eastAsiaTheme="minorEastAsia" w:hAnsi="Cambria Math"/>
                </w:rPr>
                <m:t>C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</w:p>
    <w:p w14:paraId="5DA0C646" w14:textId="77777777" w:rsidR="00F30FBE" w:rsidRDefault="00F83FDF" w:rsidP="0037269B">
      <w:pPr>
        <w:rPr>
          <w:rFonts w:eastAsiaTheme="minorEastAsia"/>
        </w:rPr>
      </w:pPr>
      <w:r w:rsidRPr="00F83FDF">
        <w:rPr>
          <w:rFonts w:eastAsiaTheme="minorEastAsia"/>
        </w:rPr>
        <w:t>The resulting formulas compare the formulas in questions 1 and 2 by the fact that they are equal.</w:t>
      </w:r>
      <w:r>
        <w:rPr>
          <w:rFonts w:eastAsiaTheme="minorEastAsia"/>
        </w:rPr>
        <w:t xml:space="preserve"> </w:t>
      </w:r>
      <w:r w:rsidRPr="00F83FDF">
        <w:rPr>
          <w:rFonts w:eastAsiaTheme="minorEastAsia"/>
        </w:rPr>
        <w:t>Furthermore,</w:t>
      </w:r>
      <w:r w:rsidRPr="00F83FDF">
        <w:t xml:space="preserve"> </w:t>
      </w:r>
      <w:r w:rsidRPr="00F83FDF">
        <w:rPr>
          <w:rFonts w:eastAsiaTheme="minorEastAsia"/>
        </w:rPr>
        <w:t>the formulas in question 3 include every case produced by the truth table,</w:t>
      </w:r>
      <w:r>
        <w:rPr>
          <w:rFonts w:eastAsiaTheme="minorEastAsia"/>
        </w:rPr>
        <w:t xml:space="preserve"> </w:t>
      </w:r>
      <w:r w:rsidRPr="00F83FDF">
        <w:rPr>
          <w:rFonts w:eastAsiaTheme="minorEastAsia"/>
        </w:rPr>
        <w:t xml:space="preserve">but the results in questions 1 and 2 </w:t>
      </w:r>
      <w:r>
        <w:rPr>
          <w:rFonts w:eastAsiaTheme="minorEastAsia"/>
        </w:rPr>
        <w:t>include a more compressed version of these results, thanks to the propositional laws of calculus.</w:t>
      </w:r>
      <w:r w:rsidR="00956329">
        <w:rPr>
          <w:rFonts w:eastAsiaTheme="minorEastAsia"/>
        </w:rPr>
        <w:br/>
      </w:r>
      <w:r w:rsidR="00956329">
        <w:rPr>
          <w:rFonts w:eastAsiaTheme="minorEastAsia"/>
        </w:rPr>
        <w:br/>
      </w:r>
      <w:r w:rsidR="00956329">
        <w:rPr>
          <w:rFonts w:eastAsiaTheme="minorEastAsia"/>
        </w:rPr>
        <w:br/>
      </w:r>
      <w:r w:rsidR="00956329">
        <w:rPr>
          <w:rFonts w:eastAsiaTheme="minorEastAsia"/>
        </w:rPr>
        <w:br/>
      </w:r>
      <w:r w:rsidR="00956329">
        <w:rPr>
          <w:rFonts w:eastAsiaTheme="minorEastAsia"/>
        </w:rPr>
        <w:br/>
      </w:r>
      <w:r w:rsidR="00F30FBE">
        <w:rPr>
          <w:rFonts w:eastAsiaTheme="minorEastAsia"/>
        </w:rPr>
        <w:br/>
      </w:r>
    </w:p>
    <w:p w14:paraId="7E665DEB" w14:textId="7BE36243" w:rsidR="00773C40" w:rsidRPr="006D13D2" w:rsidRDefault="00956329" w:rsidP="0037269B">
      <w:pPr>
        <w:rPr>
          <w:rFonts w:eastAsiaTheme="minorEastAsia"/>
        </w:rPr>
      </w:pPr>
      <w:r>
        <w:rPr>
          <w:rFonts w:eastAsiaTheme="minorEastAsia"/>
        </w:rPr>
        <w:lastRenderedPageBreak/>
        <w:br/>
      </w:r>
      <w:r w:rsidR="004D337A">
        <w:rPr>
          <w:rFonts w:eastAsiaTheme="minorEastAsia"/>
          <w:vanish/>
        </w:rPr>
        <w:br/>
        <w:t>,,e ore, since he disjunctive obtained in 1) and 2) =al for of the formula in 1)</w:t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4D337A">
        <w:rPr>
          <w:rFonts w:eastAsiaTheme="minorEastAsia"/>
          <w:vanish/>
        </w:rPr>
        <w:pgNum/>
      </w:r>
      <w:r w:rsidR="0037269B">
        <w:rPr>
          <w:rFonts w:eastAsiaTheme="minorEastAsia"/>
          <w:vanish/>
        </w:rPr>
        <w:t>a</w:t>
      </w:r>
    </w:p>
    <w:p w14:paraId="41A88878" w14:textId="39437217" w:rsidR="0037269B" w:rsidRDefault="00F44BE7" w:rsidP="0037269B">
      <w:pPr>
        <w:pStyle w:val="ListParagraph"/>
        <w:numPr>
          <w:ilvl w:val="0"/>
          <w:numId w:val="22"/>
        </w:numPr>
      </w:pPr>
      <w:r>
        <w:t>Connectives.</w:t>
      </w:r>
    </w:p>
    <w:p w14:paraId="2C905CC3" w14:textId="20DFFAE8" w:rsidR="00F44BE7" w:rsidRPr="00FA278F" w:rsidRDefault="00F44BE7" w:rsidP="00FA278F">
      <w:pPr>
        <w:pStyle w:val="ListParagraph"/>
        <w:numPr>
          <w:ilvl w:val="1"/>
          <w:numId w:val="22"/>
        </w:numPr>
      </w:pPr>
      <w:r>
        <w:t xml:space="preserve">Show that the set of connectives </w:t>
      </w:r>
      <m:oMath>
        <m:r>
          <w:rPr>
            <w:rFonts w:ascii="Cambria Math" w:hAnsi="Cambria Math"/>
          </w:rPr>
          <m:t>{∧,↔,  ⊕}</m:t>
        </m:r>
      </m:oMath>
      <w:r w:rsidR="00FA278F">
        <w:rPr>
          <w:rFonts w:eastAsiaTheme="minorEastAsia"/>
        </w:rPr>
        <w:t xml:space="preserve"> is adequate, where </w:t>
      </w:r>
      <w:r w:rsidR="00FA278F" w:rsidRPr="00FA278F">
        <w:rPr>
          <w:rFonts w:ascii="Cambria Math" w:eastAsiaTheme="minorEastAsia" w:hAnsi="Cambria Math" w:cs="Cambria Math"/>
        </w:rPr>
        <w:t>⊕</w:t>
      </w:r>
      <w:r w:rsidR="00FA278F">
        <w:rPr>
          <w:rFonts w:ascii="Cambria Math" w:eastAsiaTheme="minorEastAsia" w:hAnsi="Cambria Math" w:cs="Cambria Math"/>
        </w:rPr>
        <w:t xml:space="preserve"> is define the truth table</w:t>
      </w:r>
      <w:r w:rsidR="00981EF2">
        <w:rPr>
          <w:rFonts w:ascii="Cambria Math" w:eastAsiaTheme="minorEastAsia" w:hAnsi="Cambria Math" w:cs="Cambria Math"/>
        </w:rPr>
        <w:t>:</w:t>
      </w: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445"/>
        <w:gridCol w:w="360"/>
        <w:gridCol w:w="810"/>
      </w:tblGrid>
      <w:tr w:rsidR="00FA278F" w14:paraId="29808EE9" w14:textId="77777777" w:rsidTr="00FA278F">
        <w:tc>
          <w:tcPr>
            <w:tcW w:w="445" w:type="dxa"/>
            <w:vAlign w:val="center"/>
          </w:tcPr>
          <w:p w14:paraId="23320A4E" w14:textId="5390EC9E" w:rsidR="00FA278F" w:rsidRDefault="00FA278F" w:rsidP="00FA27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360" w:type="dxa"/>
            <w:vAlign w:val="center"/>
          </w:tcPr>
          <w:p w14:paraId="51C20CDB" w14:textId="499390B8" w:rsidR="00FA278F" w:rsidRDefault="00FA278F" w:rsidP="00FA27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810" w:type="dxa"/>
            <w:vAlign w:val="center"/>
          </w:tcPr>
          <w:p w14:paraId="1C740215" w14:textId="6F520A3C" w:rsidR="00FA278F" w:rsidRDefault="00FA278F" w:rsidP="00FA278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p⊕q</m:t>
                </m:r>
              </m:oMath>
            </m:oMathPara>
          </w:p>
        </w:tc>
      </w:tr>
      <w:tr w:rsidR="00FA278F" w14:paraId="432D2814" w14:textId="77777777" w:rsidTr="00FA278F">
        <w:tc>
          <w:tcPr>
            <w:tcW w:w="445" w:type="dxa"/>
            <w:vAlign w:val="center"/>
          </w:tcPr>
          <w:p w14:paraId="43F74BB9" w14:textId="79D252E5" w:rsidR="00FA278F" w:rsidRDefault="00FA278F" w:rsidP="00FA278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14:paraId="0120D233" w14:textId="43C0FC82" w:rsidR="00FA278F" w:rsidRDefault="00FA278F" w:rsidP="00FA278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632CA7C5" w14:textId="197031F8" w:rsidR="00FA278F" w:rsidRDefault="00FA278F" w:rsidP="00FA278F">
            <w:pPr>
              <w:jc w:val="center"/>
            </w:pPr>
            <w:r>
              <w:t>0</w:t>
            </w:r>
          </w:p>
        </w:tc>
      </w:tr>
      <w:tr w:rsidR="00FA278F" w14:paraId="11B2BAC1" w14:textId="77777777" w:rsidTr="00FA278F">
        <w:tc>
          <w:tcPr>
            <w:tcW w:w="445" w:type="dxa"/>
            <w:vAlign w:val="center"/>
          </w:tcPr>
          <w:p w14:paraId="366761B4" w14:textId="14C311CE" w:rsidR="00FA278F" w:rsidRDefault="00FA278F" w:rsidP="00FA278F">
            <w:pPr>
              <w:jc w:val="center"/>
            </w:pPr>
            <w:r>
              <w:t>0</w:t>
            </w:r>
          </w:p>
        </w:tc>
        <w:tc>
          <w:tcPr>
            <w:tcW w:w="360" w:type="dxa"/>
            <w:vAlign w:val="center"/>
          </w:tcPr>
          <w:p w14:paraId="371C1972" w14:textId="5DA3F033" w:rsidR="00FA278F" w:rsidRDefault="00FA278F" w:rsidP="00FA278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4C090933" w14:textId="0039B4FD" w:rsidR="00FA278F" w:rsidRDefault="00FA278F" w:rsidP="00FA278F">
            <w:pPr>
              <w:jc w:val="center"/>
            </w:pPr>
            <w:r>
              <w:t>1</w:t>
            </w:r>
          </w:p>
        </w:tc>
      </w:tr>
      <w:tr w:rsidR="00FA278F" w14:paraId="705FE101" w14:textId="77777777" w:rsidTr="00FA278F">
        <w:tc>
          <w:tcPr>
            <w:tcW w:w="445" w:type="dxa"/>
            <w:vAlign w:val="center"/>
          </w:tcPr>
          <w:p w14:paraId="10B32DB2" w14:textId="1A8ED3FF" w:rsidR="00FA278F" w:rsidRDefault="00FA278F" w:rsidP="00FA278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14:paraId="44ECC641" w14:textId="7542C0B9" w:rsidR="00FA278F" w:rsidRDefault="00FA278F" w:rsidP="00FA278F">
            <w:pPr>
              <w:jc w:val="center"/>
            </w:pPr>
            <w:r>
              <w:t>0</w:t>
            </w:r>
          </w:p>
        </w:tc>
        <w:tc>
          <w:tcPr>
            <w:tcW w:w="810" w:type="dxa"/>
            <w:vAlign w:val="center"/>
          </w:tcPr>
          <w:p w14:paraId="4A7E751E" w14:textId="40E102BC" w:rsidR="00FA278F" w:rsidRDefault="00FA278F" w:rsidP="00FA278F">
            <w:pPr>
              <w:jc w:val="center"/>
            </w:pPr>
            <w:r>
              <w:t>1</w:t>
            </w:r>
          </w:p>
        </w:tc>
      </w:tr>
      <w:tr w:rsidR="00FA278F" w14:paraId="2E8821AF" w14:textId="77777777" w:rsidTr="00FA278F">
        <w:tc>
          <w:tcPr>
            <w:tcW w:w="445" w:type="dxa"/>
            <w:vAlign w:val="center"/>
          </w:tcPr>
          <w:p w14:paraId="2947CCCA" w14:textId="74678E0A" w:rsidR="00FA278F" w:rsidRDefault="00FA278F" w:rsidP="00FA278F">
            <w:pPr>
              <w:jc w:val="center"/>
            </w:pPr>
            <w:r>
              <w:t>1</w:t>
            </w:r>
          </w:p>
        </w:tc>
        <w:tc>
          <w:tcPr>
            <w:tcW w:w="360" w:type="dxa"/>
            <w:vAlign w:val="center"/>
          </w:tcPr>
          <w:p w14:paraId="42882ABD" w14:textId="1CE85E23" w:rsidR="00FA278F" w:rsidRDefault="00FA278F" w:rsidP="00FA278F">
            <w:pPr>
              <w:jc w:val="center"/>
            </w:pPr>
            <w:r>
              <w:t>1</w:t>
            </w:r>
          </w:p>
        </w:tc>
        <w:tc>
          <w:tcPr>
            <w:tcW w:w="810" w:type="dxa"/>
            <w:vAlign w:val="center"/>
          </w:tcPr>
          <w:p w14:paraId="7CDC67D4" w14:textId="1332C250" w:rsidR="00FA278F" w:rsidRDefault="00FA278F" w:rsidP="00FA278F">
            <w:pPr>
              <w:jc w:val="center"/>
            </w:pPr>
            <w:r>
              <w:t>0</w:t>
            </w:r>
          </w:p>
        </w:tc>
      </w:tr>
    </w:tbl>
    <w:p w14:paraId="02A546DE" w14:textId="1042C729" w:rsidR="00FA278F" w:rsidRDefault="00FA278F" w:rsidP="00FA278F">
      <w:pPr>
        <w:ind w:left="1440"/>
      </w:pPr>
      <w:r>
        <w:br/>
        <w:t xml:space="preserve">During the class discussion we conclude that any set of connectives is adequate if it can generate a negation and has one of the following connectives </w:t>
      </w:r>
      <m:oMath>
        <m:r>
          <w:rPr>
            <w:rFonts w:ascii="Cambria Math" w:hAnsi="Cambria Math"/>
          </w:rPr>
          <m:t>{∧,∨, →}</m:t>
        </m:r>
      </m:oMath>
      <w:r w:rsidR="00981EF2">
        <w:rPr>
          <w:rFonts w:eastAsiaTheme="minorEastAsia"/>
        </w:rPr>
        <w:br/>
      </w:r>
      <w:r w:rsidR="00981EF2">
        <w:rPr>
          <w:rFonts w:eastAsiaTheme="minorEastAsia"/>
        </w:rPr>
        <w:br/>
        <w:t>Therefore, we use a truth table to find an expression that is equivalent to a negation.</w:t>
      </w:r>
    </w:p>
    <w:tbl>
      <w:tblPr>
        <w:tblStyle w:val="TableGrid"/>
        <w:tblW w:w="0" w:type="auto"/>
        <w:tblInd w:w="3865" w:type="dxa"/>
        <w:tblLook w:val="04A0" w:firstRow="1" w:lastRow="0" w:firstColumn="1" w:lastColumn="0" w:noHBand="0" w:noVBand="1"/>
      </w:tblPr>
      <w:tblGrid>
        <w:gridCol w:w="445"/>
        <w:gridCol w:w="506"/>
        <w:gridCol w:w="1479"/>
      </w:tblGrid>
      <w:tr w:rsidR="00B91D21" w14:paraId="1D53855F" w14:textId="2C3FEE07" w:rsidTr="00753886">
        <w:tc>
          <w:tcPr>
            <w:tcW w:w="445" w:type="dxa"/>
            <w:vAlign w:val="center"/>
          </w:tcPr>
          <w:p w14:paraId="3852715E" w14:textId="77777777" w:rsidR="00B91D21" w:rsidRDefault="00B91D21" w:rsidP="00E0667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506" w:type="dxa"/>
            <w:vAlign w:val="center"/>
          </w:tcPr>
          <w:p w14:paraId="4DD3ED54" w14:textId="2001E497" w:rsidR="00B91D21" w:rsidRPr="00981EF2" w:rsidRDefault="00B91D21" w:rsidP="00981EF2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¬p</m:t>
                </m:r>
              </m:oMath>
            </m:oMathPara>
          </w:p>
        </w:tc>
        <w:tc>
          <w:tcPr>
            <w:tcW w:w="1479" w:type="dxa"/>
            <w:vAlign w:val="center"/>
          </w:tcPr>
          <w:p w14:paraId="5644829C" w14:textId="189412D0" w:rsidR="00B91D21" w:rsidRDefault="00753886" w:rsidP="00E0667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(p⊕p)↔p</m:t>
                </m:r>
              </m:oMath>
            </m:oMathPara>
          </w:p>
        </w:tc>
      </w:tr>
      <w:tr w:rsidR="00B91D21" w14:paraId="12946CAD" w14:textId="7DE41EEE" w:rsidTr="00753886">
        <w:tc>
          <w:tcPr>
            <w:tcW w:w="445" w:type="dxa"/>
            <w:vAlign w:val="center"/>
          </w:tcPr>
          <w:p w14:paraId="28305A2A" w14:textId="77777777" w:rsidR="00B91D21" w:rsidRDefault="00B91D21" w:rsidP="00E0667E">
            <w:pPr>
              <w:jc w:val="center"/>
            </w:pPr>
            <w:r>
              <w:t>0</w:t>
            </w:r>
          </w:p>
        </w:tc>
        <w:tc>
          <w:tcPr>
            <w:tcW w:w="506" w:type="dxa"/>
            <w:vAlign w:val="center"/>
          </w:tcPr>
          <w:p w14:paraId="61FFD020" w14:textId="07D90861" w:rsidR="00B91D21" w:rsidRDefault="00B91D21" w:rsidP="00E0667E">
            <w:pPr>
              <w:jc w:val="center"/>
            </w:pPr>
            <w:r>
              <w:t>1</w:t>
            </w:r>
          </w:p>
        </w:tc>
        <w:tc>
          <w:tcPr>
            <w:tcW w:w="1479" w:type="dxa"/>
            <w:vAlign w:val="center"/>
          </w:tcPr>
          <w:p w14:paraId="2DE057C8" w14:textId="6D3B954B" w:rsidR="00B91D21" w:rsidRDefault="00B91D21" w:rsidP="00E0667E">
            <w:pPr>
              <w:jc w:val="center"/>
            </w:pPr>
            <w:r>
              <w:t>1</w:t>
            </w:r>
          </w:p>
        </w:tc>
      </w:tr>
      <w:tr w:rsidR="00B91D21" w14:paraId="12068B67" w14:textId="5AB04BBA" w:rsidTr="00753886">
        <w:tc>
          <w:tcPr>
            <w:tcW w:w="445" w:type="dxa"/>
            <w:vAlign w:val="center"/>
          </w:tcPr>
          <w:p w14:paraId="6319D43B" w14:textId="5DCDF4EC" w:rsidR="00B91D21" w:rsidRDefault="00B91D21" w:rsidP="00E0667E">
            <w:pPr>
              <w:jc w:val="center"/>
            </w:pPr>
            <w:r>
              <w:t>1</w:t>
            </w:r>
          </w:p>
        </w:tc>
        <w:tc>
          <w:tcPr>
            <w:tcW w:w="506" w:type="dxa"/>
            <w:vAlign w:val="center"/>
          </w:tcPr>
          <w:p w14:paraId="70EFBBCA" w14:textId="67BFB8FF" w:rsidR="00B91D21" w:rsidRDefault="00B91D21" w:rsidP="00E0667E">
            <w:pPr>
              <w:jc w:val="center"/>
            </w:pPr>
            <w:r>
              <w:t>0</w:t>
            </w:r>
          </w:p>
        </w:tc>
        <w:tc>
          <w:tcPr>
            <w:tcW w:w="1479" w:type="dxa"/>
            <w:vAlign w:val="center"/>
          </w:tcPr>
          <w:p w14:paraId="380424DA" w14:textId="3F7D520A" w:rsidR="00B91D21" w:rsidRDefault="00B91D21" w:rsidP="00E0667E">
            <w:pPr>
              <w:jc w:val="center"/>
            </w:pPr>
            <w:r>
              <w:t>0</w:t>
            </w:r>
          </w:p>
        </w:tc>
      </w:tr>
    </w:tbl>
    <w:p w14:paraId="239CA9AE" w14:textId="20CDEF4D" w:rsidR="00FA278F" w:rsidRPr="00FA278F" w:rsidRDefault="00B91D21" w:rsidP="00FA278F">
      <w:pPr>
        <w:pStyle w:val="ListParagraph"/>
        <w:ind w:left="1440"/>
      </w:pPr>
      <w:r>
        <w:br/>
        <w:t xml:space="preserve">Therefore, since </w:t>
      </w:r>
      <m:oMath>
        <m:r>
          <w:rPr>
            <w:rFonts w:ascii="Cambria Math" w:hAnsi="Cambria Math"/>
          </w:rPr>
          <m:t>p⊕p↔p</m:t>
        </m:r>
      </m:oMath>
      <w:r>
        <w:rPr>
          <w:rFonts w:eastAsiaTheme="minorEastAsia"/>
        </w:rPr>
        <w:t xml:space="preserve"> is logically equivalent to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¬p</m:t>
        </m:r>
      </m:oMath>
      <w:r>
        <w:rPr>
          <w:rFonts w:eastAsiaTheme="minorEastAsia"/>
        </w:rPr>
        <w:t>. We can conclude that this set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{∧,↔,  ⊕}</m:t>
        </m:r>
      </m:oMath>
      <w:r>
        <w:rPr>
          <w:rFonts w:eastAsiaTheme="minorEastAsia"/>
        </w:rPr>
        <w:t xml:space="preserve">, is an adequate set, because the set </w:t>
      </w:r>
      <m:oMath>
        <m:r>
          <w:rPr>
            <w:rFonts w:ascii="Cambria Math" w:hAnsi="Cambria Math"/>
          </w:rPr>
          <m:t>{∧,¬}</m:t>
        </m:r>
      </m:oMath>
      <w:r>
        <w:rPr>
          <w:rFonts w:eastAsiaTheme="minorEastAsia"/>
        </w:rPr>
        <w:t xml:space="preserve"> is an adequate set that can be extracted from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{∧,↔,  ⊕}</m:t>
        </m:r>
      </m:oMath>
      <w:r>
        <w:rPr>
          <w:rFonts w:eastAsiaTheme="minorEastAsia"/>
        </w:rPr>
        <w:t>.</w:t>
      </w:r>
      <w:r w:rsidR="00E0667E">
        <w:rPr>
          <w:rFonts w:eastAsiaTheme="minorEastAsia"/>
        </w:rPr>
        <w:br/>
      </w:r>
    </w:p>
    <w:p w14:paraId="01292C7F" w14:textId="753659FE" w:rsidR="00FA278F" w:rsidRDefault="00E0667E" w:rsidP="00BB04AA">
      <w:pPr>
        <w:pStyle w:val="ListParagraph"/>
        <w:numPr>
          <w:ilvl w:val="1"/>
          <w:numId w:val="22"/>
        </w:numPr>
        <w:rPr>
          <w:rFonts w:eastAsiaTheme="minorEastAsia"/>
        </w:rPr>
      </w:pPr>
      <w:r>
        <w:t xml:space="preserve">Show that the set of connectives </w:t>
      </w:r>
      <m:oMath>
        <m:r>
          <w:rPr>
            <w:rFonts w:ascii="Cambria Math" w:hAnsi="Cambria Math"/>
          </w:rPr>
          <m:t>{∧,↔}</m:t>
        </m:r>
      </m:oMath>
      <w:r>
        <w:rPr>
          <w:rFonts w:eastAsiaTheme="minorEastAsia"/>
        </w:rPr>
        <w:t xml:space="preserve"> is not adequate.</w:t>
      </w:r>
      <w:r>
        <w:rPr>
          <w:rFonts w:eastAsiaTheme="minorEastAsia"/>
        </w:rPr>
        <w:br/>
      </w:r>
      <w:r>
        <w:rPr>
          <w:rFonts w:eastAsiaTheme="minorEastAsia"/>
        </w:rPr>
        <w:br/>
      </w:r>
      <w:r w:rsidR="00B22109">
        <w:rPr>
          <w:rFonts w:eastAsiaTheme="minorEastAsia"/>
        </w:rPr>
        <w:t xml:space="preserve">To prove that this set is an inadequate set, the set must be able to generate a formula that only uses one variable and is able to equal the negation of that variable. If we look at the truth tables of </w:t>
      </w:r>
      <m:oMath>
        <m:r>
          <w:rPr>
            <w:rFonts w:ascii="Cambria Math" w:hAnsi="Cambria Math"/>
          </w:rPr>
          <m:t>{∧,↔}</m:t>
        </m:r>
      </m:oMath>
      <w:r w:rsidR="00B22109">
        <w:rPr>
          <w:rFonts w:eastAsiaTheme="minorEastAsia"/>
        </w:rPr>
        <w:t xml:space="preserve"> </w:t>
      </w:r>
      <w:r w:rsidR="00D122B9">
        <w:rPr>
          <w:rFonts w:eastAsiaTheme="minorEastAsia"/>
        </w:rPr>
        <w:t xml:space="preserve">we find that there does not exist a function that uses one variable and is able to generate a negation of that variable. This is because the </w:t>
      </w:r>
      <m:oMath>
        <m:r>
          <w:rPr>
            <w:rFonts w:ascii="Cambria Math" w:hAnsi="Cambria Math"/>
          </w:rPr>
          <m:t>↔</m:t>
        </m:r>
      </m:oMath>
      <w:r w:rsidR="00D122B9">
        <w:rPr>
          <w:rFonts w:eastAsiaTheme="minorEastAsia"/>
        </w:rPr>
        <w:t xml:space="preserve"> will always return a true whenever its variables are the same, </w:t>
      </w:r>
      <w:r w:rsidR="00A715CA">
        <w:rPr>
          <w:rFonts w:eastAsiaTheme="minorEastAsia"/>
        </w:rPr>
        <w:t xml:space="preserve">and if </w:t>
      </w:r>
      <w:proofErr w:type="spellStart"/>
      <w:r w:rsidR="00A715CA">
        <w:rPr>
          <w:rFonts w:eastAsiaTheme="minorEastAsia"/>
        </w:rPr>
        <w:t>the</w:t>
      </w:r>
      <w:proofErr w:type="spellEnd"/>
      <w:r w:rsidR="00A715C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∧</m:t>
        </m:r>
      </m:oMath>
      <w:r w:rsidR="00A715CA">
        <w:rPr>
          <w:rFonts w:eastAsiaTheme="minorEastAsia"/>
        </w:rPr>
        <w:t xml:space="preserve"> will return 1 if its values are 1 and 0 otherwise. Any combination of these two connectives will either result in a constant value of 1, or 0, or the same value, p.</w:t>
      </w:r>
      <w:r w:rsidR="00A715CA">
        <w:rPr>
          <w:rFonts w:eastAsiaTheme="minorEastAsia"/>
        </w:rPr>
        <w:br/>
      </w:r>
      <w:r w:rsidR="00A715CA">
        <w:rPr>
          <w:rFonts w:eastAsiaTheme="minorEastAsia"/>
        </w:rPr>
        <w:br/>
        <w:t xml:space="preserve">However, the formula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hAnsi="Cambria Math"/>
          </w:rPr>
          <m:t>↔p</m:t>
        </m:r>
      </m:oMath>
      <w:r w:rsidR="00A715CA">
        <w:rPr>
          <w:rFonts w:eastAsiaTheme="minorEastAsia"/>
        </w:rPr>
        <w:t xml:space="preserve"> is a valid formula. This formula is logically equivalent to the negation of p. In this case </w:t>
      </w:r>
      <w:r w:rsidR="00927C01">
        <w:rPr>
          <w:rFonts w:eastAsiaTheme="minorEastAsia"/>
        </w:rPr>
        <w:t>the set</w:t>
      </w:r>
      <w:r w:rsidR="0024295F">
        <w:t xml:space="preserve"> of connectives </w:t>
      </w:r>
      <m:oMath>
        <m:r>
          <w:rPr>
            <w:rFonts w:ascii="Cambria Math" w:hAnsi="Cambria Math"/>
          </w:rPr>
          <m:t>{∧,↔}</m:t>
        </m:r>
      </m:oMath>
      <w:r w:rsidR="0024295F">
        <w:rPr>
          <w:rFonts w:eastAsiaTheme="minorEastAsia"/>
        </w:rPr>
        <w:t xml:space="preserve"> is not adequate.</w:t>
      </w:r>
    </w:p>
    <w:p w14:paraId="1629CA8F" w14:textId="77777777" w:rsidR="00925196" w:rsidRDefault="00925196" w:rsidP="00925196">
      <w:pPr>
        <w:rPr>
          <w:rFonts w:eastAsiaTheme="minorEastAsia"/>
        </w:rPr>
      </w:pPr>
    </w:p>
    <w:p w14:paraId="3C966B5E" w14:textId="77777777" w:rsidR="00925196" w:rsidRDefault="00925196" w:rsidP="00925196">
      <w:pPr>
        <w:rPr>
          <w:rFonts w:eastAsiaTheme="minorEastAsia"/>
        </w:rPr>
      </w:pPr>
    </w:p>
    <w:p w14:paraId="61A5E916" w14:textId="23827941" w:rsidR="00925196" w:rsidRDefault="0024295F" w:rsidP="00925196">
      <w:pPr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</w:p>
    <w:p w14:paraId="595D4AAC" w14:textId="77777777" w:rsidR="00925196" w:rsidRPr="00925196" w:rsidRDefault="00925196" w:rsidP="00925196">
      <w:pPr>
        <w:rPr>
          <w:rFonts w:eastAsiaTheme="minorEastAsia"/>
        </w:rPr>
      </w:pPr>
    </w:p>
    <w:p w14:paraId="0285ABA0" w14:textId="40063C3F" w:rsidR="00E0667E" w:rsidRDefault="00BB04AA" w:rsidP="00E0667E">
      <w:pPr>
        <w:pStyle w:val="ListParagraph"/>
        <w:numPr>
          <w:ilvl w:val="0"/>
          <w:numId w:val="22"/>
        </w:numPr>
      </w:pPr>
      <w:r>
        <w:lastRenderedPageBreak/>
        <w:t>Give formal proofs that the following arguments are valid using only the 11 rules of formal deduction and the theorems proved in class. State each rule you use.</w:t>
      </w:r>
      <w:r>
        <w:br/>
      </w:r>
    </w:p>
    <w:p w14:paraId="4A42196C" w14:textId="4337CE0D" w:rsidR="00BB04AA" w:rsidRDefault="00BB04AA" w:rsidP="00BB04AA">
      <w:pPr>
        <w:pStyle w:val="ListParagraph"/>
        <w:numPr>
          <w:ilvl w:val="1"/>
          <w:numId w:val="22"/>
        </w:numPr>
      </w:pPr>
      <w:r>
        <w:t>Argument</w:t>
      </w:r>
      <w:r w:rsidR="00F30FBE">
        <w:t xml:space="preserve">: </w:t>
      </w:r>
      <w:r>
        <w:br/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(A∨B)∧¬C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¬C→(D∧¬A)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B→(A∨E)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Con:E∨F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∧¬C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¬C→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D∧¬A</m:t>
              </m:r>
            </m:e>
          </m:d>
          <m:r>
            <w:rPr>
              <w:rFonts w:ascii="Cambria Math" w:hAnsi="Cambria Math"/>
            </w:rPr>
            <m:t>, B→(A∨E)⊢E∨F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  <m:r>
            <w:rPr>
              <w:rFonts w:ascii="Cambria Math" w:hAnsi="Cambria Math"/>
            </w:rPr>
            <m:t>∧¬C</m:t>
          </m:r>
          <m:r>
            <w:rPr>
              <w:rFonts w:ascii="Cambria Math" w:eastAsiaTheme="minorEastAsia" w:hAnsi="Cambria Math"/>
            </w:rPr>
            <m:t xml:space="preserve">, </m:t>
          </m:r>
          <m:r>
            <w:rPr>
              <w:rFonts w:ascii="Cambria Math" w:hAnsi="Cambria Math"/>
            </w:rPr>
            <m:t>¬C→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D∧¬A</m:t>
              </m:r>
            </m:e>
          </m:d>
          <m:r>
            <w:rPr>
              <w:rFonts w:ascii="Cambria Math" w:hAnsi="Cambria Math"/>
            </w:rPr>
            <m:t>, B→(A∨E)=∑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Proof: </m:t>
          </m:r>
          <m:r>
            <w:rPr>
              <w:rFonts w:ascii="Cambria Math" w:hAnsi="Cambria Math"/>
            </w:rPr>
            <m:t>∑⊢E∨F</m:t>
          </m:r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111332" w:rsidRPr="00111332">
        <w:rPr>
          <w:rFonts w:eastAsiaTheme="minorEastAsia"/>
        </w:rPr>
        <w:br/>
      </w:r>
      <w:r w:rsidR="00956329">
        <w:rPr>
          <w:rFonts w:eastAsiaTheme="minorEastAsia"/>
        </w:rPr>
        <w:t xml:space="preserve">1. </w:t>
      </w:r>
      <m:oMath>
        <m:r>
          <w:rPr>
            <w:rFonts w:ascii="Cambria Math" w:hAnsi="Cambria Math"/>
          </w:rPr>
          <m:t>∑⊢¬C→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D∧¬A</m:t>
            </m:r>
          </m:e>
        </m:d>
      </m:oMath>
      <w:r w:rsidR="00900207">
        <w:rPr>
          <w:rFonts w:eastAsiaTheme="minorEastAsia"/>
        </w:rPr>
        <w:tab/>
      </w:r>
      <w:r w:rsidR="00111332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∊</m:t>
            </m:r>
          </m:e>
        </m:d>
      </m:oMath>
      <w:r w:rsidR="00E62B39">
        <w:rPr>
          <w:rFonts w:eastAsiaTheme="minorEastAsia"/>
        </w:rPr>
        <w:br/>
        <w:t xml:space="preserve">2. </w:t>
      </w:r>
      <m:oMath>
        <m:r>
          <w:rPr>
            <w:rFonts w:ascii="Cambria Math" w:hAnsi="Cambria Math"/>
          </w:rPr>
          <m:t>∑,¬C⊢D∧¬A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→, 1</m:t>
            </m:r>
          </m:e>
        </m:d>
      </m:oMath>
      <w:r w:rsidR="00E62B39">
        <w:rPr>
          <w:rFonts w:eastAsiaTheme="minorEastAsia"/>
        </w:rPr>
        <w:br/>
        <w:t xml:space="preserve">3. </w:t>
      </w:r>
      <m:oMath>
        <m:r>
          <w:rPr>
            <w:rFonts w:ascii="Cambria Math" w:hAnsi="Cambria Math"/>
          </w:rPr>
          <m:t>∑,¬C⊢¬A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-∧,</m:t>
            </m:r>
            <m:r>
              <w:rPr>
                <w:rFonts w:ascii="Cambria Math" w:eastAsiaTheme="minorEastAsia" w:hAnsi="Cambria Math"/>
              </w:rPr>
              <m:t>2</m:t>
            </m:r>
          </m:e>
        </m:d>
      </m:oMath>
      <w:r w:rsidR="00E62B39">
        <w:rPr>
          <w:rFonts w:eastAsiaTheme="minorEastAsia"/>
        </w:rPr>
        <w:br/>
        <w:t xml:space="preserve">4. </w:t>
      </w:r>
      <m:oMath>
        <m:r>
          <w:rPr>
            <w:rFonts w:ascii="Cambria Math" w:hAnsi="Cambria Math"/>
          </w:rPr>
          <m:t>∑,¬C⊢B→(A∨E)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∊</m:t>
            </m:r>
          </m:e>
        </m:d>
      </m:oMath>
      <w:r w:rsidR="00E62B39">
        <w:rPr>
          <w:rFonts w:eastAsiaTheme="minorEastAsia"/>
        </w:rPr>
        <w:br/>
        <w:t xml:space="preserve">5. </w:t>
      </w:r>
      <m:oMath>
        <m:r>
          <w:rPr>
            <w:rFonts w:ascii="Cambria Math" w:hAnsi="Cambria Math"/>
          </w:rPr>
          <m:t>∑,¬C,B⊢A∨E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→, 4</m:t>
            </m:r>
          </m:e>
        </m:d>
      </m:oMath>
      <w:r w:rsidR="00E62B39">
        <w:rPr>
          <w:rFonts w:eastAsiaTheme="minorEastAsia"/>
        </w:rPr>
        <w:br/>
        <w:t xml:space="preserve">6. </w:t>
      </w:r>
      <m:oMath>
        <m:r>
          <w:rPr>
            <w:rFonts w:ascii="Cambria Math" w:hAnsi="Cambria Math"/>
          </w:rPr>
          <m:t>∑,¬C,B⊢E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Disjunctive solly.</m:t>
            </m:r>
            <m:r>
              <w:rPr>
                <w:rFonts w:ascii="Cambria Math" w:hAnsi="Cambria Math"/>
              </w:rPr>
              <m:t>, 5, 3</m:t>
            </m:r>
          </m:e>
        </m:d>
      </m:oMath>
      <w:r w:rsidR="00E62B39">
        <w:rPr>
          <w:rFonts w:eastAsiaTheme="minorEastAsia"/>
        </w:rPr>
        <w:br/>
        <w:t xml:space="preserve">7. </w:t>
      </w:r>
      <m:oMath>
        <m:r>
          <w:rPr>
            <w:rFonts w:ascii="Cambria Math" w:hAnsi="Cambria Math"/>
          </w:rPr>
          <m:t>∑,¬C⊢B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="00E62B39">
        <w:rPr>
          <w:rFonts w:eastAsiaTheme="minorEastAsia"/>
        </w:rPr>
        <w:br/>
        <w:t xml:space="preserve">8. </w:t>
      </w:r>
      <m:oMath>
        <m:r>
          <w:rPr>
            <w:rFonts w:ascii="Cambria Math" w:hAnsi="Cambria Math"/>
          </w:rPr>
          <m:t>∑,¬C⊢A∨B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+∨,</m:t>
            </m:r>
            <m:r>
              <w:rPr>
                <w:rFonts w:ascii="Cambria Math" w:eastAsiaTheme="minorEastAsia" w:hAnsi="Cambria Math"/>
              </w:rPr>
              <m:t>7</m:t>
            </m:r>
          </m:e>
        </m:d>
      </m:oMath>
      <w:r w:rsidR="00E62B39">
        <w:rPr>
          <w:rFonts w:eastAsiaTheme="minorEastAsia"/>
        </w:rPr>
        <w:br/>
        <w:t xml:space="preserve">9. </w:t>
      </w:r>
      <m:oMath>
        <m:r>
          <w:rPr>
            <w:rFonts w:ascii="Cambria Math" w:hAnsi="Cambria Math"/>
          </w:rPr>
          <m:t>∑⊢¬C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</m:e>
        </m:d>
      </m:oMath>
      <w:r w:rsidR="00E62B39">
        <w:rPr>
          <w:rFonts w:eastAsiaTheme="minorEastAsia"/>
        </w:rPr>
        <w:br/>
        <w:t xml:space="preserve">10. </w:t>
      </w:r>
      <m:oMath>
        <m:r>
          <w:rPr>
            <w:rFonts w:ascii="Cambria Math" w:hAnsi="Cambria Math"/>
          </w:rPr>
          <m:t>∑⊢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A∨B</m:t>
            </m:r>
          </m:e>
        </m:d>
        <m:r>
          <w:rPr>
            <w:rFonts w:ascii="Cambria Math" w:hAnsi="Cambria Math"/>
          </w:rPr>
          <m:t>∧¬C</m:t>
        </m:r>
        <m:r>
          <w:rPr>
            <w:rFonts w:ascii="Cambria Math" w:eastAsiaTheme="minorEastAsia" w:hAnsi="Cambria Math"/>
          </w:rPr>
          <m:t>,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+∧,</m:t>
            </m:r>
            <m:r>
              <w:rPr>
                <w:rFonts w:ascii="Cambria Math" w:eastAsiaTheme="minorEastAsia" w:hAnsi="Cambria Math"/>
              </w:rPr>
              <m:t>9, 8</m:t>
            </m:r>
          </m:e>
        </m:d>
      </m:oMath>
      <w:r w:rsidR="00E62B39">
        <w:rPr>
          <w:rFonts w:eastAsiaTheme="minorEastAsia"/>
        </w:rPr>
        <w:br/>
        <w:t xml:space="preserve">11. </w:t>
      </w:r>
      <m:oMath>
        <m:r>
          <w:rPr>
            <w:rFonts w:ascii="Cambria Math" w:hAnsi="Cambria Math"/>
          </w:rPr>
          <m:t>∑⊢E∨F</m:t>
        </m:r>
      </m:oMath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w:r w:rsidR="00E62B39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+∨,</m:t>
            </m:r>
            <m:r>
              <w:rPr>
                <w:rFonts w:ascii="Cambria Math" w:eastAsiaTheme="minorEastAsia" w:hAnsi="Cambria Math"/>
              </w:rPr>
              <m:t>6</m:t>
            </m:r>
          </m:e>
        </m:d>
      </m:oMath>
      <w:r w:rsidR="004E5675">
        <w:rPr>
          <w:rFonts w:eastAsiaTheme="minorEastAsia"/>
        </w:rPr>
        <w:br/>
      </w:r>
      <w:r w:rsidR="003F78BF">
        <w:rPr>
          <w:rFonts w:eastAsiaTheme="minorEastAsia"/>
        </w:rPr>
        <w:br/>
        <w:t>Therefore, proven.</w:t>
      </w:r>
      <w:r w:rsidR="004D1712">
        <w:rPr>
          <w:rFonts w:eastAsiaTheme="minorEastAsia"/>
        </w:rPr>
        <w:br/>
      </w:r>
    </w:p>
    <w:p w14:paraId="1E558714" w14:textId="77777777" w:rsidR="00927C01" w:rsidRDefault="00927C01" w:rsidP="00927C01"/>
    <w:p w14:paraId="1DFF3934" w14:textId="77777777" w:rsidR="00927C01" w:rsidRDefault="00927C01" w:rsidP="00927C01"/>
    <w:p w14:paraId="6342419A" w14:textId="77777777" w:rsidR="00927C01" w:rsidRDefault="00927C01" w:rsidP="00927C01"/>
    <w:p w14:paraId="7FDB963F" w14:textId="77777777" w:rsidR="00927C01" w:rsidRDefault="00927C01" w:rsidP="00927C01"/>
    <w:p w14:paraId="261FDEE8" w14:textId="77777777" w:rsidR="00927C01" w:rsidRDefault="00927C01" w:rsidP="00927C01"/>
    <w:p w14:paraId="2FB7330A" w14:textId="77777777" w:rsidR="00927C01" w:rsidRDefault="00927C01" w:rsidP="00927C01"/>
    <w:p w14:paraId="510B3309" w14:textId="51BDC48A" w:rsidR="00927C01" w:rsidRDefault="00143B19" w:rsidP="00927C01">
      <w:r>
        <w:br/>
      </w:r>
    </w:p>
    <w:p w14:paraId="35B1BC0F" w14:textId="77777777" w:rsidR="00927C01" w:rsidRPr="00BB04AA" w:rsidRDefault="00927C01" w:rsidP="00927C01"/>
    <w:p w14:paraId="053B0FEC" w14:textId="2EE89784" w:rsidR="00BB04AA" w:rsidRPr="00B87A7A" w:rsidRDefault="00BB04AA" w:rsidP="00D41E87">
      <w:pPr>
        <w:pStyle w:val="ListParagraph"/>
        <w:numPr>
          <w:ilvl w:val="1"/>
          <w:numId w:val="22"/>
        </w:numPr>
      </w:pPr>
      <w:r>
        <w:lastRenderedPageBreak/>
        <w:t>Argument</w:t>
      </w:r>
      <w:r w:rsidR="006D13D2">
        <w:t xml:space="preserve">: </w:t>
      </w:r>
      <w:r>
        <w:br/>
      </w:r>
      <w:r>
        <w:br/>
      </w: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O∧G</m:t>
              </m:r>
            </m:e>
          </m:d>
          <m:r>
            <w:rPr>
              <w:rFonts w:ascii="Cambria Math" w:hAnsi="Cambria Math"/>
            </w:rPr>
            <m:t>→V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V→¬M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¬J→M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w:rPr>
              <w:rFonts w:ascii="Cambria Math" w:hAnsi="Cambria Math"/>
            </w:rPr>
            <m:t>Con:G→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O∧G</m:t>
              </m:r>
            </m:e>
          </m:d>
          <m:r>
            <w:rPr>
              <w:rFonts w:ascii="Cambria Math" w:hAnsi="Cambria Math"/>
            </w:rPr>
            <m:t>→V, V→¬M, ¬J→M⊢G→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Let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O∧G</m:t>
              </m:r>
            </m:e>
          </m:d>
          <m:r>
            <w:rPr>
              <w:rFonts w:ascii="Cambria Math" w:hAnsi="Cambria Math"/>
            </w:rPr>
            <m:t>→V, V→¬M, ¬J→M=∑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eastAsiaTheme="minorEastAsia"/>
            </w:rPr>
            <m:t xml:space="preserve">Proof: </m:t>
          </m:r>
          <m:r>
            <w:rPr>
              <w:rFonts w:ascii="Cambria Math" w:hAnsi="Cambria Math"/>
            </w:rPr>
            <m:t>∑,G,O⊢G→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O→J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</m:oMathPara>
      <w:r w:rsidR="00B33115" w:rsidRPr="00B33115">
        <w:rPr>
          <w:rFonts w:eastAsiaTheme="minorEastAsia"/>
        </w:rPr>
        <w:br/>
      </w:r>
      <w:r w:rsidR="00B33115">
        <w:rPr>
          <w:rFonts w:eastAsiaTheme="minorEastAsia"/>
        </w:rPr>
        <w:t xml:space="preserve">1. </w:t>
      </w:r>
      <m:oMath>
        <m:r>
          <w:rPr>
            <w:rFonts w:ascii="Cambria Math" w:hAnsi="Cambria Math"/>
          </w:rPr>
          <m:t>∑,G,O⊢O∧G</m:t>
        </m:r>
      </m:oMath>
      <w:r w:rsidR="00B33115">
        <w:rPr>
          <w:rFonts w:eastAsiaTheme="minorEastAsia"/>
        </w:rPr>
        <w:tab/>
      </w:r>
      <w:r w:rsidR="00B33115" w:rsidRPr="00EA3FC5">
        <w:rPr>
          <w:rFonts w:eastAsiaTheme="minorEastAsia"/>
        </w:rPr>
        <w:tab/>
      </w:r>
      <w:r w:rsidR="00B07430">
        <w:rPr>
          <w:rFonts w:eastAsiaTheme="minorEastAsia"/>
        </w:rPr>
        <w:tab/>
      </w:r>
      <w:r w:rsidR="00B33115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∧+</m:t>
        </m:r>
        <m:r>
          <w:rPr>
            <w:rFonts w:ascii="Cambria Math" w:eastAsiaTheme="minorEastAsia" w:hAnsi="Cambria Math"/>
          </w:rPr>
          <m:t>)</m:t>
        </m:r>
      </m:oMath>
      <w:r w:rsidR="00B07430">
        <w:rPr>
          <w:rFonts w:eastAsiaTheme="minorEastAsia"/>
        </w:rPr>
        <w:br/>
        <w:t xml:space="preserve">2. </w:t>
      </w:r>
      <m:oMath>
        <m:r>
          <w:rPr>
            <w:rFonts w:ascii="Cambria Math" w:hAnsi="Cambria Math"/>
          </w:rPr>
          <m:t>∑,G,O⊢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O∧G</m:t>
            </m:r>
          </m:e>
        </m:d>
        <m:r>
          <w:rPr>
            <w:rFonts w:ascii="Cambria Math" w:hAnsi="Cambria Math"/>
          </w:rPr>
          <m:t>→V</m:t>
        </m:r>
      </m:oMath>
      <w:r w:rsidR="00B07430">
        <w:rPr>
          <w:rFonts w:eastAsiaTheme="minorEastAsia"/>
        </w:rPr>
        <w:tab/>
      </w:r>
      <w:r w:rsidR="00B07430" w:rsidRPr="00EA3FC5">
        <w:rPr>
          <w:rFonts w:eastAsiaTheme="minorEastAsia"/>
        </w:rPr>
        <w:tab/>
      </w:r>
      <w:r w:rsidR="00B07430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(∊)</m:t>
        </m:r>
      </m:oMath>
      <w:r w:rsidR="00B33115">
        <w:rPr>
          <w:rFonts w:eastAsiaTheme="minorEastAsia"/>
        </w:rPr>
        <w:br/>
        <w:t xml:space="preserve">3. </w:t>
      </w:r>
      <m:oMath>
        <m:r>
          <w:rPr>
            <w:rFonts w:ascii="Cambria Math" w:hAnsi="Cambria Math"/>
          </w:rPr>
          <m:t>∑,G,O⊢V</m:t>
        </m:r>
      </m:oMath>
      <w:r w:rsidR="00B33115" w:rsidRPr="00EA3FC5">
        <w:rPr>
          <w:rFonts w:eastAsiaTheme="minorEastAsia"/>
        </w:rPr>
        <w:tab/>
      </w:r>
      <w:r w:rsidR="00B33115" w:rsidRPr="00EA3FC5">
        <w:rPr>
          <w:rFonts w:eastAsiaTheme="minorEastAsia"/>
        </w:rPr>
        <w:tab/>
      </w:r>
      <w:r w:rsidR="00B33115" w:rsidRPr="00EA3FC5">
        <w:rPr>
          <w:rFonts w:eastAsiaTheme="minorEastAsia"/>
        </w:rPr>
        <w:tab/>
      </w:r>
      <w:r w:rsidR="00B33115" w:rsidRPr="00EA3FC5">
        <w:rPr>
          <w:rFonts w:eastAsiaTheme="minorEastAsia"/>
        </w:rPr>
        <w:tab/>
      </w:r>
      <w:r w:rsidR="00B33115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→-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hAnsi="Cambria Math"/>
          </w:rPr>
          <m:t>∧-</m:t>
        </m:r>
        <m:r>
          <w:rPr>
            <w:rFonts w:ascii="Cambria Math" w:eastAsiaTheme="minorEastAsia" w:hAnsi="Cambria Math"/>
          </w:rPr>
          <m:t>)</m:t>
        </m:r>
      </m:oMath>
      <w:r w:rsidR="00B33115">
        <w:rPr>
          <w:rFonts w:eastAsiaTheme="minorEastAsia"/>
        </w:rPr>
        <w:br/>
        <w:t xml:space="preserve">4. </w:t>
      </w:r>
      <m:oMath>
        <m:r>
          <w:rPr>
            <w:rFonts w:ascii="Cambria Math" w:hAnsi="Cambria Math"/>
          </w:rPr>
          <m:t>∑,G,O⊢V→¬M</m:t>
        </m:r>
      </m:oMath>
      <w:r w:rsidR="00F14A46" w:rsidRPr="00EA3FC5">
        <w:rPr>
          <w:rFonts w:eastAsiaTheme="minorEastAsia"/>
        </w:rPr>
        <w:tab/>
      </w:r>
      <w:r w:rsidR="00F14A46" w:rsidRPr="00EA3FC5">
        <w:rPr>
          <w:rFonts w:eastAsiaTheme="minorEastAsia"/>
        </w:rPr>
        <w:tab/>
      </w:r>
      <w:r w:rsidR="00F14A46" w:rsidRPr="00EA3FC5">
        <w:rPr>
          <w:rFonts w:eastAsiaTheme="minorEastAsia"/>
        </w:rPr>
        <w:tab/>
      </w:r>
      <w:r w:rsidR="00F14A46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(∊)</m:t>
        </m:r>
      </m:oMath>
      <w:r w:rsidR="00B33115">
        <w:rPr>
          <w:rFonts w:eastAsiaTheme="minorEastAsia"/>
        </w:rPr>
        <w:br/>
        <w:t xml:space="preserve">5. </w:t>
      </w:r>
      <m:oMath>
        <m:r>
          <w:rPr>
            <w:rFonts w:ascii="Cambria Math" w:hAnsi="Cambria Math"/>
          </w:rPr>
          <m:t>∑,G,O⊢¬M</m:t>
        </m:r>
      </m:oMath>
      <w:r w:rsidR="00F14A46" w:rsidRPr="00EA3FC5">
        <w:rPr>
          <w:rFonts w:eastAsiaTheme="minorEastAsia"/>
        </w:rPr>
        <w:tab/>
      </w:r>
      <w:r w:rsidR="00F14A46" w:rsidRPr="00EA3FC5">
        <w:rPr>
          <w:rFonts w:eastAsiaTheme="minorEastAsia"/>
        </w:rPr>
        <w:tab/>
      </w:r>
      <w:r w:rsidR="00F14A46" w:rsidRPr="00EA3FC5">
        <w:rPr>
          <w:rFonts w:eastAsiaTheme="minorEastAsia"/>
        </w:rPr>
        <w:tab/>
      </w:r>
      <w:r w:rsidR="00F14A46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 xml:space="preserve">(3, </m:t>
        </m:r>
        <m:r>
          <w:rPr>
            <w:rFonts w:ascii="Cambria Math" w:hAnsi="Cambria Math"/>
          </w:rPr>
          <m:t>→-</m:t>
        </m:r>
        <m:r>
          <w:rPr>
            <w:rFonts w:ascii="Cambria Math" w:eastAsiaTheme="minorEastAsia" w:hAnsi="Cambria Math"/>
          </w:rPr>
          <m:t>)</m:t>
        </m:r>
      </m:oMath>
      <w:r w:rsidR="00B33115">
        <w:rPr>
          <w:rFonts w:eastAsiaTheme="minorEastAsia"/>
        </w:rPr>
        <w:br/>
        <w:t xml:space="preserve">6. </w:t>
      </w:r>
      <m:oMath>
        <m:r>
          <w:rPr>
            <w:rFonts w:ascii="Cambria Math" w:hAnsi="Cambria Math"/>
          </w:rPr>
          <m:t>∑,G,O⊢¬J→M</m:t>
        </m:r>
      </m:oMath>
      <w:r w:rsidR="008F33FA" w:rsidRPr="00EA3FC5">
        <w:rPr>
          <w:rFonts w:eastAsiaTheme="minorEastAsia"/>
        </w:rPr>
        <w:tab/>
      </w:r>
      <w:r w:rsidR="008F33FA">
        <w:rPr>
          <w:rFonts w:eastAsiaTheme="minorEastAsia"/>
        </w:rPr>
        <w:tab/>
      </w:r>
      <w:r w:rsidR="008F33FA" w:rsidRPr="00EA3FC5">
        <w:rPr>
          <w:rFonts w:eastAsiaTheme="minorEastAsia"/>
        </w:rPr>
        <w:tab/>
      </w:r>
      <w:r w:rsidR="008F33FA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(∊)</m:t>
        </m:r>
      </m:oMath>
      <w:r w:rsidR="00C77A00">
        <w:rPr>
          <w:rFonts w:eastAsiaTheme="minorEastAsia"/>
        </w:rPr>
        <w:br/>
        <w:t>7</w:t>
      </w:r>
      <w:r w:rsidR="00170A53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∑,G,O⊢J</m:t>
        </m:r>
      </m:oMath>
      <w:r w:rsidR="00D41E87" w:rsidRPr="00EA3FC5">
        <w:rPr>
          <w:rFonts w:eastAsiaTheme="minorEastAsia"/>
        </w:rPr>
        <w:tab/>
      </w:r>
      <w:r w:rsidR="00C77A00">
        <w:rPr>
          <w:rFonts w:eastAsiaTheme="minorEastAsia"/>
        </w:rPr>
        <w:tab/>
      </w:r>
      <w:r w:rsidR="00C77A00">
        <w:rPr>
          <w:rFonts w:eastAsiaTheme="minorEastAsia"/>
        </w:rPr>
        <w:tab/>
      </w:r>
      <w:r w:rsidR="00C77A00">
        <w:rPr>
          <w:rFonts w:eastAsiaTheme="minorEastAsia"/>
        </w:rPr>
        <w:tab/>
      </w:r>
      <w:r w:rsidR="00C77A00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(Modus Tollens, 5, 6)</m:t>
        </m:r>
      </m:oMath>
      <w:r w:rsidR="00D41E87">
        <w:rPr>
          <w:rFonts w:eastAsiaTheme="minorEastAsia"/>
        </w:rPr>
        <w:br/>
      </w:r>
      <w:r w:rsidR="00C77A00">
        <w:rPr>
          <w:rFonts w:eastAsiaTheme="minorEastAsia"/>
        </w:rPr>
        <w:t>8</w:t>
      </w:r>
      <w:r w:rsidR="00D41E87">
        <w:rPr>
          <w:rFonts w:eastAsiaTheme="minorEastAsia"/>
        </w:rPr>
        <w:t xml:space="preserve">. </w:t>
      </w:r>
      <m:oMath>
        <m:r>
          <w:rPr>
            <w:rFonts w:ascii="Cambria Math" w:hAnsi="Cambria Math"/>
          </w:rPr>
          <m:t>∑,G⊢O→J</m:t>
        </m:r>
      </m:oMath>
      <w:r w:rsidR="00D41E87" w:rsidRPr="00EA3FC5">
        <w:rPr>
          <w:rFonts w:eastAsiaTheme="minorEastAsia"/>
        </w:rPr>
        <w:tab/>
      </w:r>
      <w:r w:rsidR="00D41E87" w:rsidRPr="00EA3FC5">
        <w:rPr>
          <w:rFonts w:eastAsiaTheme="minorEastAsia"/>
        </w:rPr>
        <w:tab/>
      </w:r>
      <w:r w:rsidR="00C77A00">
        <w:rPr>
          <w:rFonts w:eastAsiaTheme="minorEastAsia"/>
        </w:rPr>
        <w:tab/>
      </w:r>
      <w:r w:rsidR="00D41E87">
        <w:rPr>
          <w:rFonts w:eastAsiaTheme="minorEastAsia"/>
        </w:rPr>
        <w:tab/>
      </w:r>
      <w:r w:rsidR="00D41E87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→+</m:t>
        </m:r>
        <m:r>
          <w:rPr>
            <w:rFonts w:ascii="Cambria Math" w:eastAsiaTheme="minorEastAsia" w:hAnsi="Cambria Math"/>
          </w:rPr>
          <m:t>)</m:t>
        </m:r>
      </m:oMath>
      <w:r w:rsidR="00D41E87">
        <w:rPr>
          <w:rFonts w:eastAsiaTheme="minorEastAsia"/>
        </w:rPr>
        <w:br/>
      </w:r>
      <w:r w:rsidR="00C77A00">
        <w:rPr>
          <w:rFonts w:eastAsiaTheme="minorEastAsia"/>
        </w:rPr>
        <w:t>9</w:t>
      </w:r>
      <w:r w:rsidR="00D41E87">
        <w:rPr>
          <w:rFonts w:eastAsiaTheme="minorEastAsia"/>
        </w:rPr>
        <w:t>.</w:t>
      </w:r>
      <m:oMath>
        <m:r>
          <w:rPr>
            <w:rFonts w:ascii="Cambria Math" w:hAnsi="Cambria Math"/>
          </w:rPr>
          <m:t>∑⊢G→(O→J)</m:t>
        </m:r>
      </m:oMath>
      <w:r w:rsidR="00D41E87" w:rsidRPr="00EA3FC5">
        <w:rPr>
          <w:rFonts w:eastAsiaTheme="minorEastAsia"/>
        </w:rPr>
        <w:tab/>
      </w:r>
      <w:r w:rsidR="00D41E87">
        <w:rPr>
          <w:rFonts w:eastAsiaTheme="minorEastAsia"/>
        </w:rPr>
        <w:tab/>
      </w:r>
      <w:r w:rsidR="00D41E87">
        <w:rPr>
          <w:rFonts w:eastAsiaTheme="minorEastAsia"/>
        </w:rPr>
        <w:tab/>
      </w:r>
      <w:r w:rsidR="00D41E87" w:rsidRPr="00EA3FC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</m:t>
        </m:r>
        <m:r>
          <w:rPr>
            <w:rFonts w:ascii="Cambria Math" w:hAnsi="Cambria Math"/>
          </w:rPr>
          <m:t>→+</m:t>
        </m:r>
        <m:r>
          <w:rPr>
            <w:rFonts w:ascii="Cambria Math" w:eastAsiaTheme="minorEastAsia" w:hAnsi="Cambria Math"/>
          </w:rPr>
          <m:t>)</m:t>
        </m:r>
      </m:oMath>
      <w:r w:rsidR="00B87A7A" w:rsidRPr="00EA3FC5">
        <w:rPr>
          <w:rFonts w:eastAsiaTheme="minorEastAsia"/>
        </w:rPr>
        <w:br/>
      </w:r>
      <w:r w:rsidR="00B87A7A" w:rsidRPr="00EA3FC5">
        <w:rPr>
          <w:rFonts w:eastAsiaTheme="minorEastAsia"/>
        </w:rPr>
        <w:br/>
      </w:r>
      <w:r w:rsidR="00905FA9" w:rsidRPr="00EA3FC5">
        <w:rPr>
          <w:rFonts w:eastAsiaTheme="minorEastAsia"/>
        </w:rPr>
        <w:t>Therefore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hAnsi="Cambria Math"/>
          </w:rPr>
          <m:t>∑⊢G→(O→J)</m:t>
        </m:r>
      </m:oMath>
      <w:r w:rsidR="00EA3FC5" w:rsidRPr="00EA3FC5">
        <w:rPr>
          <w:rFonts w:eastAsiaTheme="minorEastAsia"/>
        </w:rPr>
        <w:t>.</w:t>
      </w:r>
    </w:p>
    <w:sectPr w:rsidR="00BB04AA" w:rsidRPr="00B87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86BD2"/>
    <w:multiLevelType w:val="hybridMultilevel"/>
    <w:tmpl w:val="6694995A"/>
    <w:lvl w:ilvl="0" w:tplc="E1900DFE">
      <w:start w:val="3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30EBF"/>
    <w:multiLevelType w:val="hybridMultilevel"/>
    <w:tmpl w:val="24A88414"/>
    <w:lvl w:ilvl="0" w:tplc="D48EC5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1185D"/>
    <w:multiLevelType w:val="hybridMultilevel"/>
    <w:tmpl w:val="F0E6341E"/>
    <w:lvl w:ilvl="0" w:tplc="2B6E9A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550842"/>
    <w:multiLevelType w:val="hybridMultilevel"/>
    <w:tmpl w:val="633A15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CA4F53"/>
    <w:multiLevelType w:val="hybridMultilevel"/>
    <w:tmpl w:val="CBBEEDD4"/>
    <w:lvl w:ilvl="0" w:tplc="70F4AF7E">
      <w:start w:val="1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5014D"/>
    <w:multiLevelType w:val="hybridMultilevel"/>
    <w:tmpl w:val="8B64E294"/>
    <w:lvl w:ilvl="0" w:tplc="342E2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37B0692"/>
    <w:multiLevelType w:val="hybridMultilevel"/>
    <w:tmpl w:val="A12C89C2"/>
    <w:lvl w:ilvl="0" w:tplc="8D6285CA">
      <w:start w:val="4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FE339F"/>
    <w:multiLevelType w:val="hybridMultilevel"/>
    <w:tmpl w:val="B43CE9F2"/>
    <w:lvl w:ilvl="0" w:tplc="2D22D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0C0C71"/>
    <w:multiLevelType w:val="hybridMultilevel"/>
    <w:tmpl w:val="42D45014"/>
    <w:lvl w:ilvl="0" w:tplc="881E863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" w:hanging="360"/>
      </w:pPr>
    </w:lvl>
    <w:lvl w:ilvl="2" w:tplc="0409001B">
      <w:start w:val="1"/>
      <w:numFmt w:val="lowerRoman"/>
      <w:lvlText w:val="%3."/>
      <w:lvlJc w:val="right"/>
      <w:pPr>
        <w:ind w:left="900" w:hanging="180"/>
      </w:pPr>
    </w:lvl>
    <w:lvl w:ilvl="3" w:tplc="04090019">
      <w:start w:val="1"/>
      <w:numFmt w:val="lowerLetter"/>
      <w:lvlText w:val="%4."/>
      <w:lvlJc w:val="left"/>
      <w:pPr>
        <w:ind w:left="1620" w:hanging="360"/>
      </w:p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9">
    <w:nsid w:val="259D3D7F"/>
    <w:multiLevelType w:val="hybridMultilevel"/>
    <w:tmpl w:val="36141412"/>
    <w:lvl w:ilvl="0" w:tplc="7AC083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BA4D05"/>
    <w:multiLevelType w:val="hybridMultilevel"/>
    <w:tmpl w:val="0DD4C2CC"/>
    <w:lvl w:ilvl="0" w:tplc="820C97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AE437A9"/>
    <w:multiLevelType w:val="hybridMultilevel"/>
    <w:tmpl w:val="37D65686"/>
    <w:lvl w:ilvl="0" w:tplc="A24A8448">
      <w:numFmt w:val="bullet"/>
      <w:lvlText w:val="-"/>
      <w:lvlJc w:val="left"/>
      <w:pPr>
        <w:ind w:left="1800" w:hanging="360"/>
      </w:pPr>
      <w:rPr>
        <w:rFonts w:ascii="CMR10" w:eastAsiaTheme="minorHAnsi" w:hAnsi="CMR10" w:cs="CMR10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B3A55AB"/>
    <w:multiLevelType w:val="hybridMultilevel"/>
    <w:tmpl w:val="1C3C78DC"/>
    <w:lvl w:ilvl="0" w:tplc="D0E217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206C9B"/>
    <w:multiLevelType w:val="hybridMultilevel"/>
    <w:tmpl w:val="7DFCC18A"/>
    <w:lvl w:ilvl="0" w:tplc="BCBE4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3FEC7058"/>
    <w:multiLevelType w:val="hybridMultilevel"/>
    <w:tmpl w:val="D146206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7AF5207"/>
    <w:multiLevelType w:val="hybridMultilevel"/>
    <w:tmpl w:val="C0DA0FA6"/>
    <w:lvl w:ilvl="0" w:tplc="37168E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51CB23D3"/>
    <w:multiLevelType w:val="hybridMultilevel"/>
    <w:tmpl w:val="55EEDDAE"/>
    <w:lvl w:ilvl="0" w:tplc="A4DC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1E7E7B"/>
    <w:multiLevelType w:val="hybridMultilevel"/>
    <w:tmpl w:val="9794795E"/>
    <w:lvl w:ilvl="0" w:tplc="118EF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83771E1"/>
    <w:multiLevelType w:val="hybridMultilevel"/>
    <w:tmpl w:val="3B3E2FE8"/>
    <w:lvl w:ilvl="0" w:tplc="FA88002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3D77583"/>
    <w:multiLevelType w:val="hybridMultilevel"/>
    <w:tmpl w:val="E12AC484"/>
    <w:lvl w:ilvl="0" w:tplc="0409001B">
      <w:start w:val="1"/>
      <w:numFmt w:val="low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>
    <w:nsid w:val="65931127"/>
    <w:multiLevelType w:val="hybridMultilevel"/>
    <w:tmpl w:val="56F68230"/>
    <w:lvl w:ilvl="0" w:tplc="3CBEC748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EC59DA"/>
    <w:multiLevelType w:val="hybridMultilevel"/>
    <w:tmpl w:val="C18A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20"/>
  </w:num>
  <w:num w:numId="5">
    <w:abstractNumId w:val="4"/>
  </w:num>
  <w:num w:numId="6">
    <w:abstractNumId w:val="10"/>
  </w:num>
  <w:num w:numId="7">
    <w:abstractNumId w:val="5"/>
  </w:num>
  <w:num w:numId="8">
    <w:abstractNumId w:val="18"/>
  </w:num>
  <w:num w:numId="9">
    <w:abstractNumId w:val="2"/>
  </w:num>
  <w:num w:numId="10">
    <w:abstractNumId w:val="13"/>
  </w:num>
  <w:num w:numId="11">
    <w:abstractNumId w:val="19"/>
  </w:num>
  <w:num w:numId="12">
    <w:abstractNumId w:val="7"/>
  </w:num>
  <w:num w:numId="13">
    <w:abstractNumId w:val="16"/>
  </w:num>
  <w:num w:numId="14">
    <w:abstractNumId w:val="8"/>
  </w:num>
  <w:num w:numId="15">
    <w:abstractNumId w:val="9"/>
  </w:num>
  <w:num w:numId="16">
    <w:abstractNumId w:val="17"/>
  </w:num>
  <w:num w:numId="17">
    <w:abstractNumId w:val="21"/>
  </w:num>
  <w:num w:numId="18">
    <w:abstractNumId w:val="12"/>
  </w:num>
  <w:num w:numId="19">
    <w:abstractNumId w:val="1"/>
  </w:num>
  <w:num w:numId="20">
    <w:abstractNumId w:val="11"/>
  </w:num>
  <w:num w:numId="21">
    <w:abstractNumId w:val="15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BF1"/>
    <w:rsid w:val="00033ECC"/>
    <w:rsid w:val="00034274"/>
    <w:rsid w:val="0005043C"/>
    <w:rsid w:val="00052F4F"/>
    <w:rsid w:val="00055FE8"/>
    <w:rsid w:val="000E5734"/>
    <w:rsid w:val="000F3E6D"/>
    <w:rsid w:val="001057E6"/>
    <w:rsid w:val="00106D55"/>
    <w:rsid w:val="0011110E"/>
    <w:rsid w:val="00111332"/>
    <w:rsid w:val="001144FF"/>
    <w:rsid w:val="00117622"/>
    <w:rsid w:val="00126BA7"/>
    <w:rsid w:val="0013340C"/>
    <w:rsid w:val="00136139"/>
    <w:rsid w:val="0014186F"/>
    <w:rsid w:val="00143B19"/>
    <w:rsid w:val="001678F4"/>
    <w:rsid w:val="00170A53"/>
    <w:rsid w:val="001A35BD"/>
    <w:rsid w:val="001B345C"/>
    <w:rsid w:val="001D0065"/>
    <w:rsid w:val="001E2F04"/>
    <w:rsid w:val="001E6C01"/>
    <w:rsid w:val="001F37D4"/>
    <w:rsid w:val="00206F86"/>
    <w:rsid w:val="0024295F"/>
    <w:rsid w:val="002476AF"/>
    <w:rsid w:val="0025238D"/>
    <w:rsid w:val="002559F8"/>
    <w:rsid w:val="00267756"/>
    <w:rsid w:val="00277B08"/>
    <w:rsid w:val="00277B75"/>
    <w:rsid w:val="002A7543"/>
    <w:rsid w:val="002D2957"/>
    <w:rsid w:val="002E07CD"/>
    <w:rsid w:val="00304590"/>
    <w:rsid w:val="0030596A"/>
    <w:rsid w:val="00324DD9"/>
    <w:rsid w:val="00331A06"/>
    <w:rsid w:val="00336A30"/>
    <w:rsid w:val="00347491"/>
    <w:rsid w:val="00365D7E"/>
    <w:rsid w:val="00366FF8"/>
    <w:rsid w:val="0037269B"/>
    <w:rsid w:val="003872A2"/>
    <w:rsid w:val="003B4C4D"/>
    <w:rsid w:val="003E6F98"/>
    <w:rsid w:val="003F1CB0"/>
    <w:rsid w:val="003F78BF"/>
    <w:rsid w:val="00404C33"/>
    <w:rsid w:val="00407366"/>
    <w:rsid w:val="004117D9"/>
    <w:rsid w:val="0042240A"/>
    <w:rsid w:val="0042655F"/>
    <w:rsid w:val="00432C15"/>
    <w:rsid w:val="004413E0"/>
    <w:rsid w:val="00445EF9"/>
    <w:rsid w:val="00464F63"/>
    <w:rsid w:val="004704E6"/>
    <w:rsid w:val="00476C18"/>
    <w:rsid w:val="004902C2"/>
    <w:rsid w:val="00490E7E"/>
    <w:rsid w:val="004956E0"/>
    <w:rsid w:val="004B7F6C"/>
    <w:rsid w:val="004D1712"/>
    <w:rsid w:val="004D337A"/>
    <w:rsid w:val="004E5675"/>
    <w:rsid w:val="004F5455"/>
    <w:rsid w:val="005233A2"/>
    <w:rsid w:val="00525A7D"/>
    <w:rsid w:val="00541C25"/>
    <w:rsid w:val="005502EC"/>
    <w:rsid w:val="00550BF1"/>
    <w:rsid w:val="005532C6"/>
    <w:rsid w:val="00562142"/>
    <w:rsid w:val="0058280C"/>
    <w:rsid w:val="005A7E73"/>
    <w:rsid w:val="005B2814"/>
    <w:rsid w:val="005B4CC5"/>
    <w:rsid w:val="005D3FB9"/>
    <w:rsid w:val="005E0D08"/>
    <w:rsid w:val="005E2A15"/>
    <w:rsid w:val="005F2FA2"/>
    <w:rsid w:val="00600CF0"/>
    <w:rsid w:val="00613717"/>
    <w:rsid w:val="00617575"/>
    <w:rsid w:val="006404FF"/>
    <w:rsid w:val="006A571F"/>
    <w:rsid w:val="006C2DC1"/>
    <w:rsid w:val="006D13D2"/>
    <w:rsid w:val="006E049D"/>
    <w:rsid w:val="006E08CD"/>
    <w:rsid w:val="006E53CF"/>
    <w:rsid w:val="006F47DC"/>
    <w:rsid w:val="00725CDD"/>
    <w:rsid w:val="00753886"/>
    <w:rsid w:val="007678C3"/>
    <w:rsid w:val="00773C40"/>
    <w:rsid w:val="007845B4"/>
    <w:rsid w:val="00790B0B"/>
    <w:rsid w:val="00793CC7"/>
    <w:rsid w:val="007A3A31"/>
    <w:rsid w:val="007B6FC7"/>
    <w:rsid w:val="007F3FB2"/>
    <w:rsid w:val="00810031"/>
    <w:rsid w:val="0086587A"/>
    <w:rsid w:val="008B564A"/>
    <w:rsid w:val="008B676B"/>
    <w:rsid w:val="008E2D05"/>
    <w:rsid w:val="008F186A"/>
    <w:rsid w:val="008F33FA"/>
    <w:rsid w:val="00900207"/>
    <w:rsid w:val="00905FA9"/>
    <w:rsid w:val="00914961"/>
    <w:rsid w:val="00925196"/>
    <w:rsid w:val="00927C01"/>
    <w:rsid w:val="0093182F"/>
    <w:rsid w:val="009411F1"/>
    <w:rsid w:val="00952B79"/>
    <w:rsid w:val="00956329"/>
    <w:rsid w:val="00961F0E"/>
    <w:rsid w:val="009646AF"/>
    <w:rsid w:val="009705D9"/>
    <w:rsid w:val="00974BB3"/>
    <w:rsid w:val="00981EF2"/>
    <w:rsid w:val="00982B84"/>
    <w:rsid w:val="00983839"/>
    <w:rsid w:val="00992706"/>
    <w:rsid w:val="009942CE"/>
    <w:rsid w:val="009C6628"/>
    <w:rsid w:val="009C6E08"/>
    <w:rsid w:val="009D5E88"/>
    <w:rsid w:val="009E6767"/>
    <w:rsid w:val="009F7366"/>
    <w:rsid w:val="00A417DD"/>
    <w:rsid w:val="00A44E8F"/>
    <w:rsid w:val="00A47932"/>
    <w:rsid w:val="00A544F4"/>
    <w:rsid w:val="00A715CA"/>
    <w:rsid w:val="00AB4651"/>
    <w:rsid w:val="00AB50BF"/>
    <w:rsid w:val="00AD0154"/>
    <w:rsid w:val="00AD235E"/>
    <w:rsid w:val="00AF17C5"/>
    <w:rsid w:val="00AF1C62"/>
    <w:rsid w:val="00B07430"/>
    <w:rsid w:val="00B22109"/>
    <w:rsid w:val="00B26443"/>
    <w:rsid w:val="00B279E8"/>
    <w:rsid w:val="00B33115"/>
    <w:rsid w:val="00B87A7A"/>
    <w:rsid w:val="00B91D21"/>
    <w:rsid w:val="00B94484"/>
    <w:rsid w:val="00BB04AA"/>
    <w:rsid w:val="00BE08CE"/>
    <w:rsid w:val="00C13D0F"/>
    <w:rsid w:val="00C1721E"/>
    <w:rsid w:val="00C5301E"/>
    <w:rsid w:val="00C658F6"/>
    <w:rsid w:val="00C73C91"/>
    <w:rsid w:val="00C76B2A"/>
    <w:rsid w:val="00C77A00"/>
    <w:rsid w:val="00C87BAB"/>
    <w:rsid w:val="00CA426E"/>
    <w:rsid w:val="00CC598A"/>
    <w:rsid w:val="00CD5114"/>
    <w:rsid w:val="00CD53D1"/>
    <w:rsid w:val="00CE1EE6"/>
    <w:rsid w:val="00CF06B6"/>
    <w:rsid w:val="00CF402F"/>
    <w:rsid w:val="00CF5983"/>
    <w:rsid w:val="00D122B9"/>
    <w:rsid w:val="00D13632"/>
    <w:rsid w:val="00D323AB"/>
    <w:rsid w:val="00D360AC"/>
    <w:rsid w:val="00D36EF8"/>
    <w:rsid w:val="00D41E87"/>
    <w:rsid w:val="00D527EF"/>
    <w:rsid w:val="00D63FA3"/>
    <w:rsid w:val="00D666C9"/>
    <w:rsid w:val="00D72FEE"/>
    <w:rsid w:val="00D81DE5"/>
    <w:rsid w:val="00D872B1"/>
    <w:rsid w:val="00D90519"/>
    <w:rsid w:val="00DC4A03"/>
    <w:rsid w:val="00DF434A"/>
    <w:rsid w:val="00E03BEB"/>
    <w:rsid w:val="00E0667E"/>
    <w:rsid w:val="00E12FD7"/>
    <w:rsid w:val="00E21CCE"/>
    <w:rsid w:val="00E21E08"/>
    <w:rsid w:val="00E25E5C"/>
    <w:rsid w:val="00E326DB"/>
    <w:rsid w:val="00E621DD"/>
    <w:rsid w:val="00E62B39"/>
    <w:rsid w:val="00E7497A"/>
    <w:rsid w:val="00E907E9"/>
    <w:rsid w:val="00E93446"/>
    <w:rsid w:val="00EA3FC5"/>
    <w:rsid w:val="00EA50A6"/>
    <w:rsid w:val="00EA5B49"/>
    <w:rsid w:val="00EB386E"/>
    <w:rsid w:val="00EB6990"/>
    <w:rsid w:val="00ED5641"/>
    <w:rsid w:val="00ED5E55"/>
    <w:rsid w:val="00EE4943"/>
    <w:rsid w:val="00EF0D88"/>
    <w:rsid w:val="00F13669"/>
    <w:rsid w:val="00F14A46"/>
    <w:rsid w:val="00F22041"/>
    <w:rsid w:val="00F23461"/>
    <w:rsid w:val="00F26862"/>
    <w:rsid w:val="00F30FBE"/>
    <w:rsid w:val="00F32485"/>
    <w:rsid w:val="00F44BE7"/>
    <w:rsid w:val="00F46B2D"/>
    <w:rsid w:val="00F56B1C"/>
    <w:rsid w:val="00F70C49"/>
    <w:rsid w:val="00F75B57"/>
    <w:rsid w:val="00F770EF"/>
    <w:rsid w:val="00F83FDF"/>
    <w:rsid w:val="00F96ED1"/>
    <w:rsid w:val="00FA278F"/>
    <w:rsid w:val="00FA316F"/>
    <w:rsid w:val="00FB27BE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4A0F1"/>
  <w15:chartTrackingRefBased/>
  <w15:docId w15:val="{AB9C6C37-3139-406F-9F72-5652F971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BF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B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86E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678C3"/>
    <w:rPr>
      <w:color w:val="808080"/>
    </w:rPr>
  </w:style>
  <w:style w:type="table" w:styleId="TableGrid">
    <w:name w:val="Table Grid"/>
    <w:basedOn w:val="TableNormal"/>
    <w:uiPriority w:val="39"/>
    <w:rsid w:val="003E6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3E6F9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3E6F9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">
    <w:name w:val="Grid Table 5 Dark"/>
    <w:basedOn w:val="TableNormal"/>
    <w:uiPriority w:val="50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EA50A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EA50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lbiraw@uwo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6CC33-13E4-4B5D-98DF-CA66D6E72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1616</TotalTime>
  <Pages>6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i Z o Samir</dc:creator>
  <cp:keywords/>
  <dc:description/>
  <cp:lastModifiedBy>Z i Z o Samir</cp:lastModifiedBy>
  <cp:revision>102</cp:revision>
  <cp:lastPrinted>2014-02-10T23:43:00Z</cp:lastPrinted>
  <dcterms:created xsi:type="dcterms:W3CDTF">2014-01-20T19:45:00Z</dcterms:created>
  <dcterms:modified xsi:type="dcterms:W3CDTF">2014-04-15T17:49:00Z</dcterms:modified>
</cp:coreProperties>
</file>