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88C08" w14:textId="77777777" w:rsidR="00271E0A" w:rsidRDefault="00271E0A" w:rsidP="00271E0A">
      <w:pPr>
        <w:jc w:val="center"/>
        <w:rPr>
          <w:sz w:val="48"/>
          <w:szCs w:val="48"/>
          <w:lang w:val="en-CA"/>
        </w:rPr>
      </w:pPr>
    </w:p>
    <w:p w14:paraId="37E0FE7A" w14:textId="77777777" w:rsidR="00271E0A" w:rsidRDefault="00271E0A" w:rsidP="00271E0A">
      <w:pPr>
        <w:jc w:val="center"/>
        <w:rPr>
          <w:sz w:val="48"/>
          <w:szCs w:val="48"/>
          <w:lang w:val="en-CA"/>
        </w:rPr>
      </w:pPr>
    </w:p>
    <w:p w14:paraId="4D8F53A1" w14:textId="77777777" w:rsidR="00271E0A" w:rsidRDefault="00271E0A" w:rsidP="00271E0A">
      <w:pPr>
        <w:jc w:val="center"/>
        <w:rPr>
          <w:sz w:val="36"/>
          <w:szCs w:val="36"/>
          <w:lang w:val="en-CA"/>
        </w:rPr>
      </w:pPr>
      <w:r>
        <w:rPr>
          <w:sz w:val="36"/>
          <w:szCs w:val="36"/>
          <w:lang w:val="en-CA"/>
        </w:rPr>
        <w:t>History 1810E</w:t>
      </w:r>
    </w:p>
    <w:p w14:paraId="0E882201" w14:textId="77777777" w:rsidR="00271E0A" w:rsidRDefault="00271E0A" w:rsidP="00271E0A">
      <w:pPr>
        <w:rPr>
          <w:sz w:val="48"/>
          <w:szCs w:val="48"/>
          <w:lang w:val="en-CA"/>
        </w:rPr>
      </w:pPr>
    </w:p>
    <w:p w14:paraId="178D4407" w14:textId="77777777" w:rsidR="00271E0A" w:rsidRDefault="00271E0A" w:rsidP="00271E0A">
      <w:pPr>
        <w:jc w:val="center"/>
      </w:pPr>
      <w:r w:rsidRPr="00271E0A">
        <w:rPr>
          <w:sz w:val="48"/>
          <w:szCs w:val="48"/>
          <w:lang w:val="en-CA"/>
        </w:rPr>
        <w:t>Annotated Bibliography</w:t>
      </w:r>
    </w:p>
    <w:p w14:paraId="217774D8" w14:textId="77777777" w:rsidR="00271E0A" w:rsidRDefault="00271E0A" w:rsidP="00271E0A"/>
    <w:p w14:paraId="7ECA5410" w14:textId="77777777" w:rsidR="00271E0A" w:rsidRDefault="00271E0A" w:rsidP="00271E0A"/>
    <w:p w14:paraId="3307E299" w14:textId="77777777" w:rsidR="00271E0A" w:rsidRDefault="00271E0A" w:rsidP="00271E0A"/>
    <w:p w14:paraId="508CD9ED" w14:textId="77777777" w:rsidR="00271E0A" w:rsidRDefault="00271E0A" w:rsidP="00271E0A"/>
    <w:p w14:paraId="46914AD7" w14:textId="77777777" w:rsidR="00271E0A" w:rsidRDefault="00271E0A" w:rsidP="00271E0A"/>
    <w:p w14:paraId="4EF0E99B" w14:textId="77777777" w:rsidR="00271E0A" w:rsidRDefault="00271E0A" w:rsidP="00271E0A"/>
    <w:p w14:paraId="0B3EAE70" w14:textId="77777777" w:rsidR="00271E0A" w:rsidRDefault="00271E0A" w:rsidP="00271E0A"/>
    <w:p w14:paraId="7EB6AAF7" w14:textId="77777777" w:rsidR="00271E0A" w:rsidRDefault="00271E0A" w:rsidP="00271E0A"/>
    <w:p w14:paraId="40C9D358" w14:textId="77777777" w:rsidR="00271E0A" w:rsidRDefault="00271E0A" w:rsidP="00271E0A"/>
    <w:p w14:paraId="19BDBC80" w14:textId="77777777" w:rsidR="00271E0A" w:rsidRDefault="00271E0A" w:rsidP="00271E0A"/>
    <w:p w14:paraId="1EF532B3" w14:textId="77777777" w:rsidR="00271E0A" w:rsidRDefault="00271E0A" w:rsidP="00271E0A"/>
    <w:p w14:paraId="3FA6B958" w14:textId="77777777" w:rsidR="00271E0A" w:rsidRDefault="00271E0A" w:rsidP="00271E0A"/>
    <w:p w14:paraId="7A214745" w14:textId="77777777" w:rsidR="00271E0A" w:rsidRDefault="00271E0A" w:rsidP="00271E0A"/>
    <w:p w14:paraId="69B82E41" w14:textId="77777777" w:rsidR="00271E0A" w:rsidRDefault="00271E0A" w:rsidP="00271E0A"/>
    <w:p w14:paraId="59D36E1F" w14:textId="77777777" w:rsidR="00271E0A" w:rsidRDefault="00271E0A" w:rsidP="00271E0A"/>
    <w:p w14:paraId="1F34746E" w14:textId="77777777" w:rsidR="00271E0A" w:rsidRDefault="00271E0A" w:rsidP="00271E0A"/>
    <w:p w14:paraId="3A635948" w14:textId="77777777" w:rsidR="00271E0A" w:rsidRDefault="00271E0A" w:rsidP="00271E0A"/>
    <w:p w14:paraId="1064F746" w14:textId="77777777" w:rsidR="00271E0A" w:rsidRDefault="00271E0A" w:rsidP="00271E0A"/>
    <w:p w14:paraId="0C6F0349" w14:textId="77777777" w:rsidR="00271E0A" w:rsidRDefault="00271E0A" w:rsidP="00271E0A"/>
    <w:p w14:paraId="19DDCC9B" w14:textId="77777777" w:rsidR="00271E0A" w:rsidRDefault="00271E0A" w:rsidP="00271E0A"/>
    <w:p w14:paraId="6CFF1BEA" w14:textId="77777777" w:rsidR="00271E0A" w:rsidRDefault="00271E0A" w:rsidP="00271E0A"/>
    <w:p w14:paraId="11DED666" w14:textId="77777777" w:rsidR="00271E0A" w:rsidRDefault="00271E0A" w:rsidP="00271E0A"/>
    <w:p w14:paraId="2CD3BA3B" w14:textId="77777777" w:rsidR="00271E0A" w:rsidRDefault="00271E0A" w:rsidP="00271E0A">
      <w:pPr>
        <w:rPr>
          <w:sz w:val="36"/>
          <w:szCs w:val="36"/>
          <w:lang w:val="en-CA"/>
        </w:rPr>
      </w:pPr>
    </w:p>
    <w:p w14:paraId="519C4598" w14:textId="77777777" w:rsidR="00271E0A" w:rsidRDefault="00271E0A" w:rsidP="00271E0A">
      <w:pPr>
        <w:jc w:val="center"/>
        <w:rPr>
          <w:sz w:val="28"/>
          <w:szCs w:val="28"/>
          <w:lang w:val="en-CA"/>
        </w:rPr>
      </w:pPr>
      <w:r w:rsidRPr="006D1305">
        <w:rPr>
          <w:sz w:val="28"/>
          <w:szCs w:val="28"/>
          <w:lang w:val="en-CA"/>
        </w:rPr>
        <w:t xml:space="preserve">Due Date: </w:t>
      </w:r>
      <w:r>
        <w:rPr>
          <w:sz w:val="28"/>
          <w:szCs w:val="28"/>
          <w:lang w:val="en-CA"/>
        </w:rPr>
        <w:t>Feb</w:t>
      </w:r>
      <w:r w:rsidRPr="006D1305">
        <w:rPr>
          <w:sz w:val="28"/>
          <w:szCs w:val="28"/>
          <w:lang w:val="en-CA"/>
        </w:rPr>
        <w:t xml:space="preserve"> </w:t>
      </w:r>
      <w:r>
        <w:rPr>
          <w:sz w:val="28"/>
          <w:szCs w:val="28"/>
          <w:lang w:val="en-CA"/>
        </w:rPr>
        <w:t>13</w:t>
      </w:r>
      <w:r>
        <w:rPr>
          <w:sz w:val="28"/>
          <w:szCs w:val="28"/>
          <w:vertAlign w:val="superscript"/>
          <w:lang w:val="en-CA"/>
        </w:rPr>
        <w:t>th</w:t>
      </w:r>
      <w:r>
        <w:rPr>
          <w:sz w:val="28"/>
          <w:szCs w:val="28"/>
          <w:lang w:val="en-CA"/>
        </w:rPr>
        <w:t>, 2017</w:t>
      </w:r>
    </w:p>
    <w:p w14:paraId="7326C217" w14:textId="77777777" w:rsidR="00271E0A" w:rsidRPr="006D1305" w:rsidRDefault="00271E0A" w:rsidP="00271E0A">
      <w:pPr>
        <w:jc w:val="center"/>
        <w:rPr>
          <w:sz w:val="28"/>
          <w:szCs w:val="28"/>
          <w:lang w:val="en-CA"/>
        </w:rPr>
      </w:pPr>
    </w:p>
    <w:p w14:paraId="30F0DF72" w14:textId="77777777" w:rsidR="00271E0A" w:rsidRPr="006D1305" w:rsidRDefault="00271E0A" w:rsidP="00271E0A">
      <w:pPr>
        <w:jc w:val="center"/>
        <w:rPr>
          <w:sz w:val="28"/>
          <w:szCs w:val="28"/>
          <w:lang w:val="en-CA"/>
        </w:rPr>
      </w:pPr>
      <w:r w:rsidRPr="006D1305">
        <w:rPr>
          <w:sz w:val="28"/>
          <w:szCs w:val="28"/>
          <w:lang w:val="en-CA"/>
        </w:rPr>
        <w:t>Zaid Albirawi</w:t>
      </w:r>
    </w:p>
    <w:p w14:paraId="23B8F241" w14:textId="77777777" w:rsidR="00271E0A" w:rsidRPr="006D1305" w:rsidRDefault="00A113BA" w:rsidP="00271E0A">
      <w:pPr>
        <w:jc w:val="center"/>
        <w:rPr>
          <w:sz w:val="28"/>
          <w:szCs w:val="28"/>
          <w:lang w:val="en-CA"/>
        </w:rPr>
      </w:pPr>
      <w:hyperlink r:id="rId4" w:history="1">
        <w:r w:rsidR="00271E0A" w:rsidRPr="006D1305">
          <w:rPr>
            <w:rStyle w:val="Hyperlink"/>
            <w:sz w:val="28"/>
            <w:szCs w:val="28"/>
            <w:lang w:val="en-CA"/>
          </w:rPr>
          <w:t>zalbiraw@uwo.ca</w:t>
        </w:r>
      </w:hyperlink>
    </w:p>
    <w:p w14:paraId="0932794A" w14:textId="77777777" w:rsidR="00271E0A" w:rsidRDefault="00271E0A" w:rsidP="00271E0A">
      <w:pPr>
        <w:jc w:val="center"/>
        <w:rPr>
          <w:sz w:val="28"/>
          <w:szCs w:val="28"/>
          <w:lang w:val="en-CA"/>
        </w:rPr>
      </w:pPr>
      <w:r w:rsidRPr="006D1305">
        <w:rPr>
          <w:sz w:val="28"/>
          <w:szCs w:val="28"/>
          <w:lang w:val="en-CA"/>
        </w:rPr>
        <w:t>250626065</w:t>
      </w:r>
    </w:p>
    <w:p w14:paraId="7063BEE8" w14:textId="77777777" w:rsidR="00271E0A" w:rsidRDefault="00271E0A" w:rsidP="00271E0A">
      <w:pPr>
        <w:autoSpaceDE w:val="0"/>
        <w:autoSpaceDN w:val="0"/>
        <w:adjustRightInd w:val="0"/>
        <w:jc w:val="center"/>
        <w:rPr>
          <w:rFonts w:asciiTheme="majorHAnsi" w:hAnsiTheme="majorHAnsi" w:cs="Arial"/>
          <w:b/>
          <w:sz w:val="28"/>
          <w:szCs w:val="28"/>
        </w:rPr>
      </w:pPr>
    </w:p>
    <w:p w14:paraId="3D9FBEDF" w14:textId="77777777" w:rsidR="00271E0A" w:rsidRDefault="00271E0A" w:rsidP="00271E0A">
      <w:pPr>
        <w:autoSpaceDE w:val="0"/>
        <w:autoSpaceDN w:val="0"/>
        <w:adjustRightInd w:val="0"/>
        <w:jc w:val="center"/>
        <w:rPr>
          <w:rFonts w:asciiTheme="majorHAnsi" w:hAnsiTheme="majorHAnsi" w:cs="Arial"/>
          <w:b/>
          <w:sz w:val="28"/>
          <w:szCs w:val="28"/>
        </w:rPr>
      </w:pPr>
    </w:p>
    <w:p w14:paraId="346A3CC4" w14:textId="77777777" w:rsidR="00271E0A" w:rsidRDefault="00271E0A" w:rsidP="00271E0A">
      <w:pPr>
        <w:autoSpaceDE w:val="0"/>
        <w:autoSpaceDN w:val="0"/>
        <w:adjustRightInd w:val="0"/>
        <w:jc w:val="center"/>
        <w:rPr>
          <w:rFonts w:asciiTheme="majorHAnsi" w:hAnsiTheme="majorHAnsi" w:cs="Arial"/>
          <w:b/>
          <w:sz w:val="28"/>
          <w:szCs w:val="28"/>
        </w:rPr>
      </w:pPr>
    </w:p>
    <w:p w14:paraId="6AA9F72E" w14:textId="77777777" w:rsidR="00271E0A" w:rsidRDefault="00271E0A" w:rsidP="00271E0A">
      <w:pPr>
        <w:autoSpaceDE w:val="0"/>
        <w:autoSpaceDN w:val="0"/>
        <w:adjustRightInd w:val="0"/>
        <w:jc w:val="center"/>
        <w:rPr>
          <w:rFonts w:asciiTheme="majorHAnsi" w:hAnsiTheme="majorHAnsi" w:cs="Arial"/>
          <w:b/>
          <w:sz w:val="28"/>
          <w:szCs w:val="28"/>
        </w:rPr>
      </w:pPr>
    </w:p>
    <w:p w14:paraId="157C8099" w14:textId="77777777" w:rsidR="006A5966" w:rsidRDefault="00A113BA"/>
    <w:p w14:paraId="645E1BBC" w14:textId="77777777" w:rsidR="00761953" w:rsidRDefault="00761953"/>
    <w:p w14:paraId="095AF74F" w14:textId="77777777" w:rsidR="00761953" w:rsidRDefault="00761953"/>
    <w:p w14:paraId="5F0A5A7F" w14:textId="184E6FAC" w:rsidR="00201589" w:rsidRPr="00B6117E" w:rsidRDefault="00761953" w:rsidP="00B6117E">
      <w:pPr>
        <w:spacing w:line="480" w:lineRule="auto"/>
        <w:rPr>
          <w:rFonts w:asciiTheme="minorHAnsi" w:hAnsiTheme="minorHAnsi"/>
          <w:b/>
          <w:bCs/>
          <w:sz w:val="28"/>
          <w:szCs w:val="28"/>
        </w:rPr>
      </w:pPr>
      <w:r w:rsidRPr="00201589">
        <w:rPr>
          <w:rFonts w:asciiTheme="minorHAnsi" w:hAnsiTheme="minorHAnsi"/>
          <w:b/>
          <w:bCs/>
          <w:sz w:val="28"/>
          <w:szCs w:val="28"/>
        </w:rPr>
        <w:lastRenderedPageBreak/>
        <w:t>Research Question:</w:t>
      </w:r>
    </w:p>
    <w:p w14:paraId="1B9D1C8A" w14:textId="141EDF19" w:rsidR="00761953" w:rsidRDefault="00761953" w:rsidP="00B6117E">
      <w:pPr>
        <w:spacing w:line="480" w:lineRule="auto"/>
        <w:rPr>
          <w:rFonts w:asciiTheme="minorHAnsi" w:hAnsiTheme="minorHAnsi" w:cs="Arial"/>
          <w:bCs/>
        </w:rPr>
      </w:pPr>
      <w:r w:rsidRPr="000D5648">
        <w:rPr>
          <w:rFonts w:asciiTheme="minorHAnsi" w:hAnsiTheme="minorHAnsi" w:cs="Arial"/>
          <w:bCs/>
        </w:rPr>
        <w:t>How did The Tet Offensive change the momentum of the Vietnam War</w:t>
      </w:r>
      <w:r>
        <w:rPr>
          <w:rFonts w:asciiTheme="minorHAnsi" w:hAnsiTheme="minorHAnsi" w:cs="Arial"/>
          <w:bCs/>
        </w:rPr>
        <w:t>?</w:t>
      </w:r>
    </w:p>
    <w:p w14:paraId="6140A634" w14:textId="7F616BBD" w:rsidR="00A54A22" w:rsidRDefault="00761953" w:rsidP="00B6117E">
      <w:pPr>
        <w:spacing w:line="480" w:lineRule="auto"/>
        <w:rPr>
          <w:rFonts w:asciiTheme="minorHAnsi" w:hAnsiTheme="minorHAnsi" w:cs="Arial"/>
          <w:b/>
          <w:sz w:val="28"/>
          <w:szCs w:val="28"/>
        </w:rPr>
      </w:pPr>
      <w:r w:rsidRPr="0061239C">
        <w:rPr>
          <w:rFonts w:asciiTheme="minorHAnsi" w:hAnsiTheme="minorHAnsi" w:cs="Arial"/>
          <w:b/>
          <w:sz w:val="28"/>
          <w:szCs w:val="28"/>
        </w:rPr>
        <w:t>Thesis:</w:t>
      </w:r>
    </w:p>
    <w:p w14:paraId="2A480A8D" w14:textId="33409E36" w:rsidR="00E77A86" w:rsidRPr="00E77A86" w:rsidRDefault="00C22E30" w:rsidP="0088091A">
      <w:pPr>
        <w:spacing w:line="480" w:lineRule="auto"/>
        <w:rPr>
          <w:rFonts w:asciiTheme="minorHAnsi" w:hAnsiTheme="minorHAnsi" w:cs="Arial"/>
          <w:bCs/>
        </w:rPr>
      </w:pPr>
      <w:r>
        <w:rPr>
          <w:rFonts w:asciiTheme="minorHAnsi" w:hAnsiTheme="minorHAnsi" w:cs="Arial"/>
          <w:bCs/>
        </w:rPr>
        <w:t xml:space="preserve">The Tet Offensive’s military strategy most certainly had a chance </w:t>
      </w:r>
      <w:r w:rsidR="008C60E1">
        <w:rPr>
          <w:rFonts w:asciiTheme="minorHAnsi" w:hAnsiTheme="minorHAnsi" w:cs="Arial"/>
          <w:bCs/>
        </w:rPr>
        <w:t>to succeed</w:t>
      </w:r>
      <w:r>
        <w:rPr>
          <w:rFonts w:asciiTheme="minorHAnsi" w:hAnsiTheme="minorHAnsi" w:cs="Arial"/>
          <w:bCs/>
        </w:rPr>
        <w:t xml:space="preserve"> </w:t>
      </w:r>
      <w:r w:rsidR="00F5753B">
        <w:rPr>
          <w:rFonts w:asciiTheme="minorHAnsi" w:hAnsiTheme="minorHAnsi" w:cs="Arial"/>
          <w:bCs/>
        </w:rPr>
        <w:t>had</w:t>
      </w:r>
      <w:r>
        <w:rPr>
          <w:rFonts w:asciiTheme="minorHAnsi" w:hAnsiTheme="minorHAnsi" w:cs="Arial"/>
          <w:bCs/>
        </w:rPr>
        <w:t xml:space="preserve"> the Hanoi government played their cards right. </w:t>
      </w:r>
      <w:r w:rsidR="00F5753B">
        <w:rPr>
          <w:rFonts w:asciiTheme="minorHAnsi" w:hAnsiTheme="minorHAnsi" w:cs="Arial"/>
          <w:bCs/>
        </w:rPr>
        <w:t xml:space="preserve">However, regardless of the military failure. The </w:t>
      </w:r>
      <w:r w:rsidR="007A5DF8">
        <w:rPr>
          <w:rFonts w:asciiTheme="minorHAnsi" w:hAnsiTheme="minorHAnsi" w:cs="Arial"/>
          <w:bCs/>
        </w:rPr>
        <w:t>Tet Offensive is still considered an astounding success as it</w:t>
      </w:r>
      <w:r w:rsidR="00E74FED">
        <w:rPr>
          <w:rFonts w:asciiTheme="minorHAnsi" w:hAnsiTheme="minorHAnsi" w:cs="Arial"/>
          <w:bCs/>
        </w:rPr>
        <w:t xml:space="preserve"> delivered decisive blows to both oppositions of the North Vietnamese government. Firstly, it </w:t>
      </w:r>
      <w:proofErr w:type="gramStart"/>
      <w:r w:rsidR="00E74FED">
        <w:rPr>
          <w:rFonts w:asciiTheme="minorHAnsi" w:hAnsiTheme="minorHAnsi" w:cs="Arial"/>
          <w:bCs/>
        </w:rPr>
        <w:t>was able to</w:t>
      </w:r>
      <w:proofErr w:type="gramEnd"/>
      <w:r w:rsidR="00E74FED">
        <w:rPr>
          <w:rFonts w:asciiTheme="minorHAnsi" w:hAnsiTheme="minorHAnsi" w:cs="Arial"/>
          <w:bCs/>
        </w:rPr>
        <w:t xml:space="preserve"> completely disable the South Vietnamese government </w:t>
      </w:r>
      <w:r w:rsidR="003D0923">
        <w:rPr>
          <w:rFonts w:asciiTheme="minorHAnsi" w:hAnsiTheme="minorHAnsi" w:cs="Arial"/>
          <w:bCs/>
        </w:rPr>
        <w:t xml:space="preserve">and destroy its infrastructure. Secondly, it </w:t>
      </w:r>
      <w:proofErr w:type="gramStart"/>
      <w:r w:rsidR="003D0923">
        <w:rPr>
          <w:rFonts w:asciiTheme="minorHAnsi" w:hAnsiTheme="minorHAnsi" w:cs="Arial"/>
          <w:bCs/>
        </w:rPr>
        <w:t>was able to</w:t>
      </w:r>
      <w:proofErr w:type="gramEnd"/>
      <w:r w:rsidR="003D0923">
        <w:rPr>
          <w:rFonts w:asciiTheme="minorHAnsi" w:hAnsiTheme="minorHAnsi" w:cs="Arial"/>
          <w:bCs/>
        </w:rPr>
        <w:t xml:space="preserve"> turn the U.S. public </w:t>
      </w:r>
      <w:r w:rsidR="0088091A">
        <w:rPr>
          <w:rFonts w:asciiTheme="minorHAnsi" w:hAnsiTheme="minorHAnsi" w:cs="Arial"/>
          <w:bCs/>
        </w:rPr>
        <w:t>against</w:t>
      </w:r>
      <w:r w:rsidR="003D0923">
        <w:rPr>
          <w:rFonts w:asciiTheme="minorHAnsi" w:hAnsiTheme="minorHAnsi" w:cs="Arial"/>
          <w:bCs/>
        </w:rPr>
        <w:t xml:space="preserve"> its own government and cause it to de-escalate its war efforts in Vietnam. </w:t>
      </w:r>
    </w:p>
    <w:p w14:paraId="0BCB8393" w14:textId="576F3190" w:rsidR="00C67FB3" w:rsidRPr="0061239C" w:rsidRDefault="008F3622" w:rsidP="00B6117E">
      <w:pPr>
        <w:spacing w:line="480" w:lineRule="auto"/>
        <w:rPr>
          <w:rFonts w:asciiTheme="minorHAnsi" w:hAnsiTheme="minorHAnsi" w:cs="Arial"/>
          <w:b/>
          <w:sz w:val="28"/>
          <w:szCs w:val="28"/>
        </w:rPr>
      </w:pPr>
      <w:r w:rsidRPr="008F3622">
        <w:rPr>
          <w:rFonts w:asciiTheme="minorHAnsi" w:hAnsiTheme="minorHAnsi" w:cs="Arial"/>
          <w:b/>
          <w:sz w:val="28"/>
          <w:szCs w:val="28"/>
        </w:rPr>
        <w:t>Annotated Bibliography</w:t>
      </w:r>
      <w:r w:rsidR="00192195" w:rsidRPr="0061239C">
        <w:rPr>
          <w:rFonts w:asciiTheme="minorHAnsi" w:hAnsiTheme="minorHAnsi" w:cs="Arial"/>
          <w:b/>
          <w:sz w:val="28"/>
          <w:szCs w:val="28"/>
        </w:rPr>
        <w:t>:</w:t>
      </w:r>
    </w:p>
    <w:p w14:paraId="68F3674E" w14:textId="5FCD3D8C" w:rsidR="00C67FB3" w:rsidRDefault="00C67FB3" w:rsidP="00B6117E">
      <w:pPr>
        <w:spacing w:line="480" w:lineRule="auto"/>
        <w:ind w:left="720" w:hanging="720"/>
        <w:rPr>
          <w:rFonts w:asciiTheme="minorHAnsi" w:hAnsiTheme="minorHAnsi" w:cs="Arial"/>
          <w:bCs/>
        </w:rPr>
      </w:pPr>
      <w:r>
        <w:rPr>
          <w:rFonts w:asciiTheme="minorHAnsi" w:hAnsiTheme="minorHAnsi" w:cs="Arial"/>
          <w:bCs/>
        </w:rPr>
        <w:t xml:space="preserve">Addington, Larry H. </w:t>
      </w:r>
      <w:r w:rsidRPr="00A22BDA">
        <w:rPr>
          <w:rFonts w:asciiTheme="minorHAnsi" w:hAnsiTheme="minorHAnsi" w:cs="Arial"/>
          <w:bCs/>
          <w:i/>
          <w:iCs/>
        </w:rPr>
        <w:t>America’s War in Vietnam: A Short Narrative History</w:t>
      </w:r>
      <w:r>
        <w:rPr>
          <w:rFonts w:asciiTheme="minorHAnsi" w:hAnsiTheme="minorHAnsi" w:cs="Arial"/>
          <w:bCs/>
          <w:i/>
          <w:iCs/>
        </w:rPr>
        <w:t>.</w:t>
      </w:r>
      <w:r>
        <w:rPr>
          <w:rFonts w:asciiTheme="minorHAnsi" w:hAnsiTheme="minorHAnsi" w:cs="Arial"/>
          <w:bCs/>
        </w:rPr>
        <w:t xml:space="preserve"> Bloomington, Indiana: Indiana Univ. Press, 2000.</w:t>
      </w:r>
    </w:p>
    <w:p w14:paraId="5CCEFCF7" w14:textId="1F5B55E8" w:rsidR="00C67FB3" w:rsidRDefault="00C67FB3" w:rsidP="008D5A3A">
      <w:pPr>
        <w:spacing w:line="480" w:lineRule="auto"/>
        <w:ind w:left="1440"/>
        <w:rPr>
          <w:rFonts w:asciiTheme="minorHAnsi" w:hAnsiTheme="minorHAnsi" w:cs="Arial"/>
          <w:bCs/>
        </w:rPr>
      </w:pPr>
      <w:r>
        <w:rPr>
          <w:rFonts w:asciiTheme="minorHAnsi" w:hAnsiTheme="minorHAnsi" w:cs="Arial"/>
          <w:bCs/>
        </w:rPr>
        <w:t xml:space="preserve">In </w:t>
      </w:r>
      <w:r w:rsidR="00F86467">
        <w:rPr>
          <w:rFonts w:asciiTheme="minorHAnsi" w:hAnsiTheme="minorHAnsi" w:cs="Arial"/>
          <w:bCs/>
        </w:rPr>
        <w:t>“</w:t>
      </w:r>
      <w:r>
        <w:rPr>
          <w:rFonts w:asciiTheme="minorHAnsi" w:hAnsiTheme="minorHAnsi" w:cs="Arial"/>
          <w:bCs/>
        </w:rPr>
        <w:t>The Johnson’s War, IV: The Turning Year, 1968</w:t>
      </w:r>
      <w:r w:rsidR="00F86467">
        <w:rPr>
          <w:rFonts w:asciiTheme="minorHAnsi" w:hAnsiTheme="minorHAnsi" w:cs="Arial"/>
          <w:bCs/>
        </w:rPr>
        <w:t>”</w:t>
      </w:r>
      <w:r w:rsidRPr="002F34E7">
        <w:rPr>
          <w:rFonts w:asciiTheme="minorHAnsi" w:hAnsiTheme="minorHAnsi" w:cs="Arial"/>
          <w:bCs/>
        </w:rPr>
        <w:t xml:space="preserve"> chapter of The </w:t>
      </w:r>
      <w:r>
        <w:rPr>
          <w:rFonts w:asciiTheme="minorHAnsi" w:hAnsiTheme="minorHAnsi" w:cs="Arial"/>
          <w:bCs/>
        </w:rPr>
        <w:t>America’s</w:t>
      </w:r>
      <w:r w:rsidRPr="002F34E7">
        <w:rPr>
          <w:rFonts w:asciiTheme="minorHAnsi" w:hAnsiTheme="minorHAnsi" w:cs="Arial"/>
          <w:bCs/>
        </w:rPr>
        <w:t xml:space="preserve"> War </w:t>
      </w:r>
      <w:r>
        <w:rPr>
          <w:rFonts w:asciiTheme="minorHAnsi" w:hAnsiTheme="minorHAnsi" w:cs="Arial"/>
          <w:bCs/>
        </w:rPr>
        <w:t>in Vietnam</w:t>
      </w:r>
      <w:r w:rsidRPr="002F34E7">
        <w:rPr>
          <w:rFonts w:asciiTheme="minorHAnsi" w:hAnsiTheme="minorHAnsi" w:cs="Arial"/>
          <w:bCs/>
        </w:rPr>
        <w:t xml:space="preserve">. </w:t>
      </w:r>
      <w:r>
        <w:rPr>
          <w:rFonts w:asciiTheme="minorHAnsi" w:hAnsiTheme="minorHAnsi" w:cs="Arial"/>
          <w:bCs/>
        </w:rPr>
        <w:t>Addington examin</w:t>
      </w:r>
      <w:r w:rsidR="003378A4">
        <w:rPr>
          <w:rFonts w:asciiTheme="minorHAnsi" w:hAnsiTheme="minorHAnsi" w:cs="Arial"/>
          <w:bCs/>
        </w:rPr>
        <w:t>es the events of the year</w:t>
      </w:r>
      <w:r>
        <w:rPr>
          <w:rFonts w:asciiTheme="minorHAnsi" w:hAnsiTheme="minorHAnsi" w:cs="Arial"/>
          <w:bCs/>
        </w:rPr>
        <w:t xml:space="preserve"> 1968. He </w:t>
      </w:r>
      <w:r w:rsidR="003378A4">
        <w:rPr>
          <w:rFonts w:asciiTheme="minorHAnsi" w:hAnsiTheme="minorHAnsi" w:cs="Arial"/>
          <w:bCs/>
        </w:rPr>
        <w:t xml:space="preserve">specifically </w:t>
      </w:r>
      <w:r>
        <w:rPr>
          <w:rFonts w:asciiTheme="minorHAnsi" w:hAnsiTheme="minorHAnsi" w:cs="Arial"/>
          <w:bCs/>
        </w:rPr>
        <w:t>tackles the two major military oper</w:t>
      </w:r>
      <w:r w:rsidR="002744C9">
        <w:rPr>
          <w:rFonts w:asciiTheme="minorHAnsi" w:hAnsiTheme="minorHAnsi" w:cs="Arial"/>
          <w:bCs/>
        </w:rPr>
        <w:t>ations carried ou</w:t>
      </w:r>
      <w:r w:rsidR="0002794C">
        <w:rPr>
          <w:rFonts w:asciiTheme="minorHAnsi" w:hAnsiTheme="minorHAnsi" w:cs="Arial"/>
          <w:bCs/>
        </w:rPr>
        <w:t>t by the Viet C</w:t>
      </w:r>
      <w:r>
        <w:rPr>
          <w:rFonts w:asciiTheme="minorHAnsi" w:hAnsiTheme="minorHAnsi" w:cs="Arial"/>
          <w:bCs/>
        </w:rPr>
        <w:t xml:space="preserve">ong, The Siege of </w:t>
      </w:r>
      <w:proofErr w:type="spellStart"/>
      <w:r>
        <w:rPr>
          <w:rFonts w:asciiTheme="minorHAnsi" w:hAnsiTheme="minorHAnsi" w:cs="Arial"/>
          <w:bCs/>
        </w:rPr>
        <w:t>Khe</w:t>
      </w:r>
      <w:proofErr w:type="spellEnd"/>
      <w:r>
        <w:rPr>
          <w:rFonts w:asciiTheme="minorHAnsi" w:hAnsiTheme="minorHAnsi" w:cs="Arial"/>
          <w:bCs/>
        </w:rPr>
        <w:t xml:space="preserve"> </w:t>
      </w:r>
      <w:proofErr w:type="spellStart"/>
      <w:r>
        <w:rPr>
          <w:rFonts w:asciiTheme="minorHAnsi" w:hAnsiTheme="minorHAnsi" w:cs="Arial"/>
          <w:bCs/>
        </w:rPr>
        <w:t>Sanh</w:t>
      </w:r>
      <w:proofErr w:type="spellEnd"/>
      <w:r>
        <w:rPr>
          <w:rFonts w:asciiTheme="minorHAnsi" w:hAnsiTheme="minorHAnsi" w:cs="Arial"/>
          <w:bCs/>
        </w:rPr>
        <w:t xml:space="preserve"> and the Tet Offensive. He then focuses on the </w:t>
      </w:r>
      <w:r w:rsidR="007B518E">
        <w:rPr>
          <w:rFonts w:asciiTheme="minorHAnsi" w:hAnsiTheme="minorHAnsi" w:cs="Arial"/>
          <w:bCs/>
        </w:rPr>
        <w:t>U.S. social</w:t>
      </w:r>
      <w:r>
        <w:rPr>
          <w:rFonts w:asciiTheme="minorHAnsi" w:hAnsiTheme="minorHAnsi" w:cs="Arial"/>
          <w:bCs/>
        </w:rPr>
        <w:t xml:space="preserve"> outburst </w:t>
      </w:r>
      <w:r w:rsidR="007B518E">
        <w:rPr>
          <w:rFonts w:asciiTheme="minorHAnsi" w:hAnsiTheme="minorHAnsi" w:cs="Arial"/>
          <w:bCs/>
        </w:rPr>
        <w:t>following</w:t>
      </w:r>
      <w:r>
        <w:rPr>
          <w:rFonts w:asciiTheme="minorHAnsi" w:hAnsiTheme="minorHAnsi" w:cs="Arial"/>
          <w:bCs/>
        </w:rPr>
        <w:t xml:space="preserve"> those events</w:t>
      </w:r>
      <w:r w:rsidR="00D964C3">
        <w:rPr>
          <w:rFonts w:asciiTheme="minorHAnsi" w:hAnsiTheme="minorHAnsi" w:cs="Arial"/>
          <w:bCs/>
        </w:rPr>
        <w:t>,</w:t>
      </w:r>
      <w:r w:rsidR="004F3D35">
        <w:rPr>
          <w:rFonts w:asciiTheme="minorHAnsi" w:hAnsiTheme="minorHAnsi" w:cs="Arial"/>
          <w:bCs/>
        </w:rPr>
        <w:t xml:space="preserve"> and</w:t>
      </w:r>
      <w:r w:rsidR="00145E28">
        <w:rPr>
          <w:rFonts w:asciiTheme="minorHAnsi" w:hAnsiTheme="minorHAnsi" w:cs="Arial"/>
          <w:bCs/>
        </w:rPr>
        <w:t xml:space="preserve"> </w:t>
      </w:r>
      <w:r w:rsidR="004F3D35">
        <w:rPr>
          <w:rFonts w:asciiTheme="minorHAnsi" w:hAnsiTheme="minorHAnsi" w:cs="Arial"/>
          <w:bCs/>
        </w:rPr>
        <w:t xml:space="preserve">the political havoc </w:t>
      </w:r>
      <w:r w:rsidR="00A7244E">
        <w:rPr>
          <w:rFonts w:asciiTheme="minorHAnsi" w:hAnsiTheme="minorHAnsi" w:cs="Arial"/>
          <w:bCs/>
        </w:rPr>
        <w:t xml:space="preserve">it </w:t>
      </w:r>
      <w:r w:rsidR="004F3D35">
        <w:rPr>
          <w:rFonts w:asciiTheme="minorHAnsi" w:hAnsiTheme="minorHAnsi" w:cs="Arial"/>
          <w:bCs/>
        </w:rPr>
        <w:t>creates</w:t>
      </w:r>
      <w:r w:rsidR="00252C6F">
        <w:rPr>
          <w:rFonts w:asciiTheme="minorHAnsi" w:hAnsiTheme="minorHAnsi" w:cs="Arial"/>
          <w:bCs/>
        </w:rPr>
        <w:t xml:space="preserve">. </w:t>
      </w:r>
      <w:r w:rsidR="004F3D35">
        <w:rPr>
          <w:rFonts w:asciiTheme="minorHAnsi" w:hAnsiTheme="minorHAnsi" w:cs="Arial"/>
          <w:bCs/>
        </w:rPr>
        <w:t xml:space="preserve">He then moves on to outlining the rest of the major events in 1968, most of which are consequences of the Tet Offensive and its aftermath. </w:t>
      </w:r>
      <w:r w:rsidR="00206687">
        <w:rPr>
          <w:rFonts w:asciiTheme="minorHAnsi" w:hAnsiTheme="minorHAnsi" w:cs="Arial"/>
          <w:bCs/>
        </w:rPr>
        <w:t xml:space="preserve">The significance of Tet to </w:t>
      </w:r>
      <w:r w:rsidR="00A7244E">
        <w:rPr>
          <w:rFonts w:asciiTheme="minorHAnsi" w:hAnsiTheme="minorHAnsi" w:cs="Arial"/>
          <w:bCs/>
        </w:rPr>
        <w:t xml:space="preserve">the </w:t>
      </w:r>
      <w:r w:rsidR="00206687">
        <w:rPr>
          <w:rFonts w:asciiTheme="minorHAnsi" w:hAnsiTheme="minorHAnsi" w:cs="Arial"/>
          <w:bCs/>
        </w:rPr>
        <w:t>war lays in the events that followed, Tet was the start of the domino effect and Addington manages to list a few</w:t>
      </w:r>
      <w:r w:rsidR="00365C41">
        <w:rPr>
          <w:rFonts w:asciiTheme="minorHAnsi" w:hAnsiTheme="minorHAnsi" w:cs="Arial"/>
          <w:bCs/>
        </w:rPr>
        <w:t xml:space="preserve"> of them</w:t>
      </w:r>
      <w:r w:rsidR="00206687">
        <w:rPr>
          <w:rFonts w:asciiTheme="minorHAnsi" w:hAnsiTheme="minorHAnsi" w:cs="Arial"/>
          <w:bCs/>
        </w:rPr>
        <w:t xml:space="preserve">. </w:t>
      </w:r>
    </w:p>
    <w:p w14:paraId="1614801E" w14:textId="77777777" w:rsidR="005D401E" w:rsidRPr="006D1AE0" w:rsidRDefault="005D401E" w:rsidP="00BB6867">
      <w:pPr>
        <w:spacing w:line="480" w:lineRule="auto"/>
        <w:rPr>
          <w:rFonts w:asciiTheme="minorHAnsi" w:hAnsiTheme="minorHAnsi" w:cs="Arial"/>
          <w:bCs/>
        </w:rPr>
      </w:pPr>
    </w:p>
    <w:p w14:paraId="5E03BD8E" w14:textId="50785727" w:rsidR="003D04C5" w:rsidRDefault="003D04C5" w:rsidP="00B6117E">
      <w:pPr>
        <w:spacing w:line="480" w:lineRule="auto"/>
        <w:ind w:left="720" w:hanging="720"/>
        <w:rPr>
          <w:rFonts w:asciiTheme="minorHAnsi" w:hAnsiTheme="minorHAnsi" w:cs="Arial"/>
          <w:bCs/>
        </w:rPr>
      </w:pPr>
      <w:r>
        <w:rPr>
          <w:rFonts w:asciiTheme="minorHAnsi" w:hAnsiTheme="minorHAnsi" w:cs="Arial"/>
          <w:bCs/>
        </w:rPr>
        <w:t xml:space="preserve">Flak, Richard. “Appropriating Tet.” </w:t>
      </w:r>
      <w:r w:rsidRPr="00AF2F25">
        <w:rPr>
          <w:rFonts w:asciiTheme="minorHAnsi" w:hAnsiTheme="minorHAnsi" w:cs="Arial"/>
          <w:bCs/>
          <w:i/>
          <w:iCs/>
        </w:rPr>
        <w:t>The Massachusetts Review</w:t>
      </w:r>
      <w:r>
        <w:rPr>
          <w:rFonts w:asciiTheme="minorHAnsi" w:hAnsiTheme="minorHAnsi" w:cs="Arial"/>
          <w:bCs/>
        </w:rPr>
        <w:t xml:space="preserve"> 29, no. 3 (1988): 391-420.</w:t>
      </w:r>
    </w:p>
    <w:p w14:paraId="65D5752A" w14:textId="400E49C9" w:rsidR="00BA2362" w:rsidRDefault="005D401E" w:rsidP="00F86467">
      <w:pPr>
        <w:spacing w:line="480" w:lineRule="auto"/>
        <w:ind w:left="1440"/>
        <w:rPr>
          <w:rFonts w:asciiTheme="minorHAnsi" w:hAnsiTheme="minorHAnsi" w:cs="Arial"/>
          <w:bCs/>
        </w:rPr>
      </w:pPr>
      <w:proofErr w:type="spellStart"/>
      <w:r>
        <w:rPr>
          <w:rFonts w:asciiTheme="minorHAnsi" w:hAnsiTheme="minorHAnsi" w:cs="Arial"/>
          <w:bCs/>
        </w:rPr>
        <w:t>Flak’s</w:t>
      </w:r>
      <w:proofErr w:type="spellEnd"/>
      <w:r>
        <w:rPr>
          <w:rFonts w:asciiTheme="minorHAnsi" w:hAnsiTheme="minorHAnsi" w:cs="Arial"/>
          <w:bCs/>
        </w:rPr>
        <w:t xml:space="preserve"> </w:t>
      </w:r>
      <w:r w:rsidR="006D57E3">
        <w:rPr>
          <w:rFonts w:asciiTheme="minorHAnsi" w:hAnsiTheme="minorHAnsi" w:cs="Arial"/>
          <w:bCs/>
        </w:rPr>
        <w:t>“</w:t>
      </w:r>
      <w:r>
        <w:rPr>
          <w:rFonts w:asciiTheme="minorHAnsi" w:hAnsiTheme="minorHAnsi" w:cs="Arial"/>
          <w:bCs/>
        </w:rPr>
        <w:t>Appropriating Tet</w:t>
      </w:r>
      <w:r w:rsidR="006D57E3">
        <w:rPr>
          <w:rFonts w:asciiTheme="minorHAnsi" w:hAnsiTheme="minorHAnsi" w:cs="Arial"/>
          <w:bCs/>
        </w:rPr>
        <w:t>”</w:t>
      </w:r>
      <w:r>
        <w:rPr>
          <w:rFonts w:asciiTheme="minorHAnsi" w:hAnsiTheme="minorHAnsi" w:cs="Arial"/>
          <w:bCs/>
        </w:rPr>
        <w:t xml:space="preserve"> analyzes the post-Tet events that may have caused the U.S. to lose the Vietnam War. The journal </w:t>
      </w:r>
      <w:r w:rsidR="00F86467">
        <w:rPr>
          <w:rFonts w:asciiTheme="minorHAnsi" w:hAnsiTheme="minorHAnsi" w:cs="Arial"/>
          <w:bCs/>
        </w:rPr>
        <w:t xml:space="preserve">article </w:t>
      </w:r>
      <w:r>
        <w:rPr>
          <w:rFonts w:asciiTheme="minorHAnsi" w:hAnsiTheme="minorHAnsi" w:cs="Arial"/>
          <w:bCs/>
        </w:rPr>
        <w:t xml:space="preserve">agrees that Tet was a complete failure militarily and that it could have been more damaging to the North Vietnam war efforts if the U.S. public did not intervene. However, the </w:t>
      </w:r>
      <w:r w:rsidR="00F86467">
        <w:rPr>
          <w:rFonts w:asciiTheme="minorHAnsi" w:hAnsiTheme="minorHAnsi" w:cs="Arial"/>
          <w:bCs/>
        </w:rPr>
        <w:t xml:space="preserve">article </w:t>
      </w:r>
      <w:r>
        <w:rPr>
          <w:rFonts w:asciiTheme="minorHAnsi" w:hAnsiTheme="minorHAnsi" w:cs="Arial"/>
          <w:bCs/>
        </w:rPr>
        <w:t xml:space="preserve">argues that Tet had more than just the military dimension to its strategy. Flak claims that Tet’s </w:t>
      </w:r>
      <w:proofErr w:type="gramStart"/>
      <w:r>
        <w:rPr>
          <w:rFonts w:asciiTheme="minorHAnsi" w:hAnsiTheme="minorHAnsi" w:cs="Arial"/>
          <w:bCs/>
        </w:rPr>
        <w:t>other</w:t>
      </w:r>
      <w:proofErr w:type="gramEnd"/>
      <w:r>
        <w:rPr>
          <w:rFonts w:asciiTheme="minorHAnsi" w:hAnsiTheme="minorHAnsi" w:cs="Arial"/>
          <w:bCs/>
        </w:rPr>
        <w:t xml:space="preserve"> strategic dimension was the </w:t>
      </w:r>
      <w:r w:rsidRPr="0066736E">
        <w:rPr>
          <w:rFonts w:asciiTheme="minorHAnsi" w:hAnsiTheme="minorHAnsi" w:cs="Arial"/>
          <w:bCs/>
        </w:rPr>
        <w:t>psychological</w:t>
      </w:r>
      <w:r>
        <w:rPr>
          <w:rFonts w:asciiTheme="minorHAnsi" w:hAnsiTheme="minorHAnsi" w:cs="Arial"/>
          <w:bCs/>
        </w:rPr>
        <w:t xml:space="preserve"> one. The offensive amid to break the enemy, “Washington, Johnson, the media, and the American people,” down </w:t>
      </w:r>
      <w:r w:rsidRPr="0066736E">
        <w:rPr>
          <w:rFonts w:asciiTheme="minorHAnsi" w:hAnsiTheme="minorHAnsi" w:cs="Arial"/>
          <w:bCs/>
        </w:rPr>
        <w:t>psychological</w:t>
      </w:r>
      <w:r>
        <w:rPr>
          <w:rFonts w:asciiTheme="minorHAnsi" w:hAnsiTheme="minorHAnsi" w:cs="Arial"/>
          <w:bCs/>
        </w:rPr>
        <w:t>ly. Which was the reason to why Tet is considered the turning point in the Vietnam War.</w:t>
      </w:r>
      <w:r w:rsidR="00BA2362" w:rsidRPr="00BA2362">
        <w:rPr>
          <w:rFonts w:asciiTheme="minorHAnsi" w:hAnsiTheme="minorHAnsi" w:cs="Arial"/>
          <w:bCs/>
        </w:rPr>
        <w:t xml:space="preserve"> </w:t>
      </w:r>
    </w:p>
    <w:p w14:paraId="48FCA8A5" w14:textId="77777777" w:rsidR="00BA2362" w:rsidRPr="00775FD1" w:rsidRDefault="00BA2362" w:rsidP="00BA2362">
      <w:pPr>
        <w:spacing w:line="480" w:lineRule="auto"/>
        <w:ind w:left="1440"/>
        <w:rPr>
          <w:rFonts w:asciiTheme="minorHAnsi" w:hAnsiTheme="minorHAnsi" w:cs="Arial"/>
          <w:bCs/>
        </w:rPr>
      </w:pPr>
    </w:p>
    <w:p w14:paraId="1FDE9A5C" w14:textId="77777777" w:rsidR="00BA2362" w:rsidRPr="00192195" w:rsidRDefault="00BA2362" w:rsidP="00BA2362">
      <w:pPr>
        <w:spacing w:line="480" w:lineRule="auto"/>
        <w:ind w:left="720" w:hanging="720"/>
        <w:rPr>
          <w:rFonts w:asciiTheme="minorHAnsi" w:hAnsiTheme="minorHAnsi" w:cs="Arial"/>
          <w:bCs/>
        </w:rPr>
      </w:pPr>
      <w:r w:rsidRPr="00291D40">
        <w:rPr>
          <w:rFonts w:asciiTheme="minorHAnsi" w:hAnsiTheme="minorHAnsi" w:cs="Arial"/>
          <w:bCs/>
        </w:rPr>
        <w:t>Gilbert</w:t>
      </w:r>
      <w:r>
        <w:rPr>
          <w:rFonts w:asciiTheme="minorHAnsi" w:hAnsiTheme="minorHAnsi" w:cs="Arial"/>
          <w:bCs/>
        </w:rPr>
        <w:t>, Marc Jason and Head William, eds. “</w:t>
      </w:r>
      <w:r w:rsidRPr="00F4584D">
        <w:rPr>
          <w:rFonts w:asciiTheme="minorHAnsi" w:hAnsiTheme="minorHAnsi" w:cs="Arial"/>
          <w:bCs/>
        </w:rPr>
        <w:t>The Tet Offensive</w:t>
      </w:r>
      <w:r>
        <w:rPr>
          <w:rFonts w:asciiTheme="minorHAnsi" w:hAnsiTheme="minorHAnsi" w:cs="Arial"/>
          <w:bCs/>
        </w:rPr>
        <w:t xml:space="preserve">.” In </w:t>
      </w:r>
      <w:proofErr w:type="gramStart"/>
      <w:r w:rsidRPr="00F4584D">
        <w:rPr>
          <w:rFonts w:asciiTheme="minorHAnsi" w:hAnsiTheme="minorHAnsi" w:cs="Arial"/>
          <w:bCs/>
          <w:i/>
          <w:iCs/>
        </w:rPr>
        <w:t>The</w:t>
      </w:r>
      <w:proofErr w:type="gramEnd"/>
      <w:r w:rsidRPr="00F4584D">
        <w:rPr>
          <w:rFonts w:asciiTheme="minorHAnsi" w:hAnsiTheme="minorHAnsi" w:cs="Arial"/>
          <w:bCs/>
          <w:i/>
          <w:iCs/>
        </w:rPr>
        <w:t xml:space="preserve"> Tet Offensive</w:t>
      </w:r>
      <w:r>
        <w:rPr>
          <w:rFonts w:asciiTheme="minorHAnsi" w:hAnsiTheme="minorHAnsi" w:cs="Arial"/>
          <w:bCs/>
        </w:rPr>
        <w:t xml:space="preserve">, edited by Larry Berman, 14-44. Westport, </w:t>
      </w:r>
      <w:r w:rsidRPr="00F4584D">
        <w:rPr>
          <w:rFonts w:asciiTheme="minorHAnsi" w:hAnsiTheme="minorHAnsi" w:cs="Arial"/>
          <w:bCs/>
        </w:rPr>
        <w:t>Connecticut</w:t>
      </w:r>
      <w:r>
        <w:rPr>
          <w:rFonts w:asciiTheme="minorHAnsi" w:hAnsiTheme="minorHAnsi" w:cs="Arial"/>
          <w:bCs/>
        </w:rPr>
        <w:t xml:space="preserve">: </w:t>
      </w:r>
      <w:proofErr w:type="spellStart"/>
      <w:r w:rsidRPr="00F4584D">
        <w:rPr>
          <w:rFonts w:asciiTheme="minorHAnsi" w:hAnsiTheme="minorHAnsi" w:cs="Arial"/>
          <w:bCs/>
        </w:rPr>
        <w:t>Praeger</w:t>
      </w:r>
      <w:proofErr w:type="spellEnd"/>
      <w:r>
        <w:rPr>
          <w:rFonts w:asciiTheme="minorHAnsi" w:hAnsiTheme="minorHAnsi" w:cs="Arial"/>
          <w:bCs/>
        </w:rPr>
        <w:t>, 1996.</w:t>
      </w:r>
    </w:p>
    <w:p w14:paraId="39D47BC9" w14:textId="77777777" w:rsidR="00BA2362" w:rsidRPr="00640139" w:rsidRDefault="00BA2362" w:rsidP="00BA2362">
      <w:pPr>
        <w:spacing w:line="480" w:lineRule="auto"/>
        <w:ind w:left="1440"/>
      </w:pPr>
      <w:r>
        <w:rPr>
          <w:rFonts w:asciiTheme="minorHAnsi" w:hAnsiTheme="minorHAnsi" w:cs="Arial"/>
          <w:bCs/>
        </w:rPr>
        <w:t xml:space="preserve">Berman’s chapter presents the events of the Tet Offensive as they unfold and the reaction of the U.S. public as the offensive mounts. Berman’s first questions the strategy of not acting upon valuable intelligence of the possibility of the offensive. Then he delves into the events of the offensive, the U.S. media coverage, and the public reaction to the war. With the latter putting pressure on the U.S. government and ultimately altering the outcome of the war. The events that Berman discusses formulate the beginning of the end of the Vietnam War and </w:t>
      </w:r>
      <w:proofErr w:type="gramStart"/>
      <w:r>
        <w:rPr>
          <w:rFonts w:asciiTheme="minorHAnsi" w:hAnsiTheme="minorHAnsi" w:cs="Arial"/>
          <w:bCs/>
        </w:rPr>
        <w:t>according to</w:t>
      </w:r>
      <w:proofErr w:type="gramEnd"/>
      <w:r>
        <w:rPr>
          <w:rFonts w:asciiTheme="minorHAnsi" w:hAnsiTheme="minorHAnsi" w:cs="Arial"/>
          <w:bCs/>
        </w:rPr>
        <w:t xml:space="preserve"> him, Tet is where it all starts.</w:t>
      </w:r>
    </w:p>
    <w:p w14:paraId="54CEF8F8" w14:textId="77777777" w:rsidR="00BA2362" w:rsidRPr="00775FD1" w:rsidRDefault="00BA2362" w:rsidP="00BA2362">
      <w:pPr>
        <w:spacing w:line="480" w:lineRule="auto"/>
        <w:rPr>
          <w:rFonts w:asciiTheme="minorHAnsi" w:hAnsiTheme="minorHAnsi" w:cs="Arial"/>
          <w:bCs/>
        </w:rPr>
      </w:pPr>
    </w:p>
    <w:p w14:paraId="233215F1" w14:textId="2E24005E" w:rsidR="00BA2362" w:rsidRPr="00192195" w:rsidRDefault="00BA2362" w:rsidP="00DE2E6C">
      <w:pPr>
        <w:spacing w:line="480" w:lineRule="auto"/>
        <w:ind w:left="720" w:hanging="720"/>
        <w:rPr>
          <w:rFonts w:asciiTheme="minorHAnsi" w:hAnsiTheme="minorHAnsi" w:cs="Arial"/>
          <w:bCs/>
        </w:rPr>
      </w:pPr>
      <w:r w:rsidRPr="00291D40">
        <w:rPr>
          <w:rFonts w:asciiTheme="minorHAnsi" w:hAnsiTheme="minorHAnsi" w:cs="Arial"/>
          <w:bCs/>
        </w:rPr>
        <w:t>Gilbert</w:t>
      </w:r>
      <w:r>
        <w:rPr>
          <w:rFonts w:asciiTheme="minorHAnsi" w:hAnsiTheme="minorHAnsi" w:cs="Arial"/>
          <w:bCs/>
        </w:rPr>
        <w:t xml:space="preserve">, Marc Jason and Head William, eds. “The Warning That Left Something to Chance: Intelligence at Tet.” In </w:t>
      </w:r>
      <w:proofErr w:type="gramStart"/>
      <w:r w:rsidRPr="00F4584D">
        <w:rPr>
          <w:rFonts w:asciiTheme="minorHAnsi" w:hAnsiTheme="minorHAnsi" w:cs="Arial"/>
          <w:bCs/>
          <w:i/>
          <w:iCs/>
        </w:rPr>
        <w:t>The</w:t>
      </w:r>
      <w:proofErr w:type="gramEnd"/>
      <w:r w:rsidRPr="00F4584D">
        <w:rPr>
          <w:rFonts w:asciiTheme="minorHAnsi" w:hAnsiTheme="minorHAnsi" w:cs="Arial"/>
          <w:bCs/>
          <w:i/>
          <w:iCs/>
        </w:rPr>
        <w:t xml:space="preserve"> Tet Offensive</w:t>
      </w:r>
      <w:r>
        <w:rPr>
          <w:rFonts w:asciiTheme="minorHAnsi" w:hAnsiTheme="minorHAnsi" w:cs="Arial"/>
          <w:bCs/>
        </w:rPr>
        <w:t xml:space="preserve">, edited by </w:t>
      </w:r>
      <w:r w:rsidR="00DE2E6C">
        <w:rPr>
          <w:rFonts w:asciiTheme="minorHAnsi" w:hAnsiTheme="minorHAnsi" w:cs="Arial"/>
          <w:bCs/>
        </w:rPr>
        <w:t xml:space="preserve">John </w:t>
      </w:r>
      <w:proofErr w:type="spellStart"/>
      <w:r w:rsidR="00DE2E6C">
        <w:rPr>
          <w:rFonts w:asciiTheme="minorHAnsi" w:hAnsiTheme="minorHAnsi" w:cs="Arial"/>
          <w:bCs/>
        </w:rPr>
        <w:t>Prados</w:t>
      </w:r>
      <w:proofErr w:type="spellEnd"/>
      <w:r>
        <w:rPr>
          <w:rFonts w:asciiTheme="minorHAnsi" w:hAnsiTheme="minorHAnsi" w:cs="Arial"/>
          <w:bCs/>
        </w:rPr>
        <w:t>, 143</w:t>
      </w:r>
      <w:r w:rsidR="00DE2E6C">
        <w:rPr>
          <w:rFonts w:asciiTheme="minorHAnsi" w:hAnsiTheme="minorHAnsi" w:cs="Arial"/>
          <w:bCs/>
        </w:rPr>
        <w:t>-165</w:t>
      </w:r>
      <w:r>
        <w:rPr>
          <w:rFonts w:asciiTheme="minorHAnsi" w:hAnsiTheme="minorHAnsi" w:cs="Arial"/>
          <w:bCs/>
        </w:rPr>
        <w:t xml:space="preserve">. Westport, </w:t>
      </w:r>
      <w:r w:rsidRPr="00F4584D">
        <w:rPr>
          <w:rFonts w:asciiTheme="minorHAnsi" w:hAnsiTheme="minorHAnsi" w:cs="Arial"/>
          <w:bCs/>
        </w:rPr>
        <w:t>Connecticut</w:t>
      </w:r>
      <w:r>
        <w:rPr>
          <w:rFonts w:asciiTheme="minorHAnsi" w:hAnsiTheme="minorHAnsi" w:cs="Arial"/>
          <w:bCs/>
        </w:rPr>
        <w:t xml:space="preserve">: </w:t>
      </w:r>
      <w:proofErr w:type="spellStart"/>
      <w:r w:rsidRPr="00F4584D">
        <w:rPr>
          <w:rFonts w:asciiTheme="minorHAnsi" w:hAnsiTheme="minorHAnsi" w:cs="Arial"/>
          <w:bCs/>
        </w:rPr>
        <w:t>Praeger</w:t>
      </w:r>
      <w:proofErr w:type="spellEnd"/>
      <w:r>
        <w:rPr>
          <w:rFonts w:asciiTheme="minorHAnsi" w:hAnsiTheme="minorHAnsi" w:cs="Arial"/>
          <w:bCs/>
        </w:rPr>
        <w:t>, 1996.</w:t>
      </w:r>
    </w:p>
    <w:p w14:paraId="53807BD7" w14:textId="4B323C40" w:rsidR="00BA2362" w:rsidRPr="00640139" w:rsidRDefault="00DE2E6C" w:rsidP="00E77A86">
      <w:pPr>
        <w:spacing w:line="480" w:lineRule="auto"/>
        <w:ind w:left="1440"/>
      </w:pPr>
      <w:proofErr w:type="spellStart"/>
      <w:r>
        <w:rPr>
          <w:rFonts w:asciiTheme="minorHAnsi" w:hAnsiTheme="minorHAnsi" w:cs="Arial"/>
          <w:bCs/>
        </w:rPr>
        <w:t>Prados</w:t>
      </w:r>
      <w:proofErr w:type="spellEnd"/>
      <w:r>
        <w:rPr>
          <w:rFonts w:asciiTheme="minorHAnsi" w:hAnsiTheme="minorHAnsi" w:cs="Arial"/>
          <w:bCs/>
        </w:rPr>
        <w:t xml:space="preserve"> takes on the task of analyzing the intelligence failure of Tet. </w:t>
      </w:r>
      <w:r w:rsidR="0073581D">
        <w:rPr>
          <w:rFonts w:asciiTheme="minorHAnsi" w:hAnsiTheme="minorHAnsi" w:cs="Arial"/>
          <w:bCs/>
        </w:rPr>
        <w:t xml:space="preserve">The chapter compares the failure of intelligence in the Tet Offensive to that of Pearl Harbor. </w:t>
      </w:r>
      <w:r w:rsidR="00E77A86">
        <w:rPr>
          <w:rFonts w:asciiTheme="minorHAnsi" w:hAnsiTheme="minorHAnsi" w:cs="Arial"/>
          <w:bCs/>
        </w:rPr>
        <w:t>There were many reasons to the intelligence failure in Tet, however, the most important would be the fact that the U.S. military had underesti</w:t>
      </w:r>
      <w:r w:rsidR="0002794C">
        <w:rPr>
          <w:rFonts w:asciiTheme="minorHAnsi" w:hAnsiTheme="minorHAnsi" w:cs="Arial"/>
          <w:bCs/>
        </w:rPr>
        <w:t>mated the abilities of the Viet C</w:t>
      </w:r>
      <w:r w:rsidR="00E77A86">
        <w:rPr>
          <w:rFonts w:asciiTheme="minorHAnsi" w:hAnsiTheme="minorHAnsi" w:cs="Arial"/>
          <w:bCs/>
        </w:rPr>
        <w:t xml:space="preserve">ong. This played a big role in the Tet Offensive. Though the U.S. had valuable intelligence of an imminent attack on a somewhat big target in South Vietnam they totally let their guard down on the evening of Tet. </w:t>
      </w:r>
    </w:p>
    <w:p w14:paraId="10F1E0DB" w14:textId="5173E2ED" w:rsidR="001A0CDF" w:rsidRDefault="001A0CDF" w:rsidP="00BA2362">
      <w:pPr>
        <w:spacing w:line="480" w:lineRule="auto"/>
        <w:ind w:left="1440"/>
        <w:rPr>
          <w:rFonts w:asciiTheme="minorHAnsi" w:hAnsiTheme="minorHAnsi" w:cs="Arial"/>
          <w:bCs/>
        </w:rPr>
      </w:pPr>
    </w:p>
    <w:p w14:paraId="4675CB0D" w14:textId="77777777" w:rsidR="003D04C5" w:rsidRDefault="003D04C5" w:rsidP="00B6117E">
      <w:pPr>
        <w:spacing w:line="480" w:lineRule="auto"/>
        <w:ind w:left="720" w:hanging="720"/>
        <w:rPr>
          <w:rFonts w:asciiTheme="minorHAnsi" w:hAnsiTheme="minorHAnsi" w:cs="Arial"/>
          <w:bCs/>
        </w:rPr>
      </w:pPr>
      <w:r>
        <w:rPr>
          <w:rFonts w:asciiTheme="minorHAnsi" w:hAnsiTheme="minorHAnsi" w:cs="Arial"/>
          <w:bCs/>
        </w:rPr>
        <w:t xml:space="preserve">Huebner, Andrew J. “Rethinking American Press Coverage of the Vietnam War.” </w:t>
      </w:r>
      <w:r w:rsidRPr="00D168B4">
        <w:rPr>
          <w:rFonts w:asciiTheme="minorHAnsi" w:hAnsiTheme="minorHAnsi" w:cs="Arial"/>
          <w:bCs/>
          <w:i/>
          <w:iCs/>
        </w:rPr>
        <w:t xml:space="preserve">Journalism History </w:t>
      </w:r>
      <w:r>
        <w:rPr>
          <w:rFonts w:asciiTheme="minorHAnsi" w:hAnsiTheme="minorHAnsi" w:cs="Arial"/>
          <w:bCs/>
        </w:rPr>
        <w:t>31, no. 3 (2005): 150-161.</w:t>
      </w:r>
    </w:p>
    <w:p w14:paraId="6A35B4C7" w14:textId="40D1FAD6" w:rsidR="003B78C3" w:rsidRDefault="003B78C3" w:rsidP="006D57E3">
      <w:pPr>
        <w:spacing w:line="480" w:lineRule="auto"/>
        <w:ind w:left="1440"/>
        <w:rPr>
          <w:rFonts w:asciiTheme="minorHAnsi" w:hAnsiTheme="minorHAnsi" w:cs="Arial"/>
          <w:bCs/>
        </w:rPr>
      </w:pPr>
      <w:r>
        <w:rPr>
          <w:rFonts w:asciiTheme="minorHAnsi" w:hAnsiTheme="minorHAnsi" w:cs="Arial"/>
          <w:bCs/>
        </w:rPr>
        <w:t xml:space="preserve">In </w:t>
      </w:r>
      <w:r w:rsidR="006D57E3">
        <w:rPr>
          <w:rFonts w:asciiTheme="minorHAnsi" w:hAnsiTheme="minorHAnsi" w:cs="Arial"/>
          <w:bCs/>
        </w:rPr>
        <w:t>“</w:t>
      </w:r>
      <w:r>
        <w:rPr>
          <w:rFonts w:asciiTheme="minorHAnsi" w:hAnsiTheme="minorHAnsi" w:cs="Arial"/>
          <w:bCs/>
        </w:rPr>
        <w:t>Rethinking American Press Coverage of the Vietnam War</w:t>
      </w:r>
      <w:r w:rsidR="006D57E3">
        <w:rPr>
          <w:rFonts w:asciiTheme="minorHAnsi" w:hAnsiTheme="minorHAnsi" w:cs="Arial"/>
          <w:bCs/>
        </w:rPr>
        <w:t>,”</w:t>
      </w:r>
      <w:r>
        <w:rPr>
          <w:rFonts w:asciiTheme="minorHAnsi" w:hAnsiTheme="minorHAnsi" w:cs="Arial"/>
          <w:bCs/>
        </w:rPr>
        <w:t xml:space="preserve"> Andrew Huebner discusses the involvement of the U.S. media in the Vietnam War and how the media played a huge role in sabotaging their own governments war efforts. Huebner believes that the Johnson administration was wrongly done by the U.S. media as it did not show the U.S. public the full picture of the war; which ultimately led to Johnson declaring his withdrawal from the presidency race in 1968. Huebner’s article sheds some light on valuable argument that may have led to the demise of the Johnson administration which brought a closer end to the war.</w:t>
      </w:r>
    </w:p>
    <w:p w14:paraId="70C079D4" w14:textId="46BD4137" w:rsidR="002F34E7" w:rsidRDefault="00221C41" w:rsidP="003B78C3">
      <w:pPr>
        <w:spacing w:line="480" w:lineRule="auto"/>
        <w:ind w:left="720" w:hanging="720"/>
        <w:rPr>
          <w:rFonts w:asciiTheme="minorHAnsi" w:hAnsiTheme="minorHAnsi" w:cs="Arial"/>
          <w:bCs/>
        </w:rPr>
      </w:pPr>
      <w:r>
        <w:rPr>
          <w:rFonts w:asciiTheme="minorHAnsi" w:hAnsiTheme="minorHAnsi" w:cs="Arial"/>
          <w:bCs/>
        </w:rPr>
        <w:t xml:space="preserve">Lawrence, Mark Atwood. </w:t>
      </w:r>
      <w:r w:rsidRPr="001526A9">
        <w:rPr>
          <w:rFonts w:asciiTheme="minorHAnsi" w:hAnsiTheme="minorHAnsi" w:cs="Arial"/>
          <w:bCs/>
          <w:i/>
          <w:iCs/>
        </w:rPr>
        <w:t xml:space="preserve">The Vietnam War </w:t>
      </w:r>
      <w:proofErr w:type="gramStart"/>
      <w:r w:rsidRPr="001526A9">
        <w:rPr>
          <w:rFonts w:asciiTheme="minorHAnsi" w:hAnsiTheme="minorHAnsi" w:cs="Arial"/>
          <w:bCs/>
          <w:i/>
          <w:iCs/>
        </w:rPr>
        <w:t>A</w:t>
      </w:r>
      <w:proofErr w:type="gramEnd"/>
      <w:r w:rsidRPr="001526A9">
        <w:rPr>
          <w:rFonts w:asciiTheme="minorHAnsi" w:hAnsiTheme="minorHAnsi" w:cs="Arial"/>
          <w:bCs/>
          <w:i/>
          <w:iCs/>
        </w:rPr>
        <w:t xml:space="preserve"> Concise International History</w:t>
      </w:r>
      <w:r w:rsidR="00216889">
        <w:rPr>
          <w:rFonts w:asciiTheme="minorHAnsi" w:hAnsiTheme="minorHAnsi" w:cs="Arial"/>
          <w:bCs/>
        </w:rPr>
        <w:t>. New York: Oxford Univ.</w:t>
      </w:r>
      <w:r w:rsidR="00C44E55">
        <w:rPr>
          <w:rFonts w:asciiTheme="minorHAnsi" w:hAnsiTheme="minorHAnsi" w:cs="Arial"/>
          <w:bCs/>
        </w:rPr>
        <w:t xml:space="preserve"> Press, 2010</w:t>
      </w:r>
      <w:r w:rsidR="00216889">
        <w:rPr>
          <w:rFonts w:asciiTheme="minorHAnsi" w:hAnsiTheme="minorHAnsi" w:cs="Arial"/>
          <w:bCs/>
        </w:rPr>
        <w:t>.</w:t>
      </w:r>
    </w:p>
    <w:p w14:paraId="3F4264DE" w14:textId="6E6BC38C" w:rsidR="006326AF" w:rsidRDefault="002F34E7" w:rsidP="00B6117E">
      <w:pPr>
        <w:spacing w:line="480" w:lineRule="auto"/>
        <w:ind w:left="1440"/>
        <w:rPr>
          <w:rFonts w:asciiTheme="minorHAnsi" w:hAnsiTheme="minorHAnsi" w:cs="Arial"/>
          <w:bCs/>
        </w:rPr>
      </w:pPr>
      <w:r w:rsidRPr="002F34E7">
        <w:rPr>
          <w:rFonts w:asciiTheme="minorHAnsi" w:hAnsiTheme="minorHAnsi" w:cs="Arial"/>
          <w:bCs/>
        </w:rPr>
        <w:t xml:space="preserve">In </w:t>
      </w:r>
      <w:r w:rsidR="006D57E3">
        <w:rPr>
          <w:rFonts w:asciiTheme="minorHAnsi" w:hAnsiTheme="minorHAnsi" w:cs="Arial"/>
          <w:bCs/>
        </w:rPr>
        <w:t>“</w:t>
      </w:r>
      <w:r w:rsidRPr="002F34E7">
        <w:rPr>
          <w:rFonts w:asciiTheme="minorHAnsi" w:hAnsiTheme="minorHAnsi" w:cs="Arial"/>
          <w:bCs/>
        </w:rPr>
        <w:t>The Tet Offensive</w:t>
      </w:r>
      <w:r w:rsidR="006D57E3">
        <w:rPr>
          <w:rFonts w:asciiTheme="minorHAnsi" w:hAnsiTheme="minorHAnsi" w:cs="Arial"/>
          <w:bCs/>
        </w:rPr>
        <w:t>”</w:t>
      </w:r>
      <w:r w:rsidRPr="002F34E7">
        <w:rPr>
          <w:rFonts w:asciiTheme="minorHAnsi" w:hAnsiTheme="minorHAnsi" w:cs="Arial"/>
          <w:bCs/>
        </w:rPr>
        <w:t xml:space="preserve"> chapter of </w:t>
      </w:r>
      <w:r w:rsidR="006D57E3">
        <w:rPr>
          <w:rFonts w:asciiTheme="minorHAnsi" w:hAnsiTheme="minorHAnsi" w:cs="Arial"/>
          <w:bCs/>
        </w:rPr>
        <w:t>“</w:t>
      </w:r>
      <w:r w:rsidRPr="002F34E7">
        <w:rPr>
          <w:rFonts w:asciiTheme="minorHAnsi" w:hAnsiTheme="minorHAnsi" w:cs="Arial"/>
          <w:bCs/>
        </w:rPr>
        <w:t xml:space="preserve">The Vietnam War </w:t>
      </w:r>
      <w:proofErr w:type="gramStart"/>
      <w:r w:rsidRPr="002F34E7">
        <w:rPr>
          <w:rFonts w:asciiTheme="minorHAnsi" w:hAnsiTheme="minorHAnsi" w:cs="Arial"/>
          <w:bCs/>
        </w:rPr>
        <w:t>A</w:t>
      </w:r>
      <w:proofErr w:type="gramEnd"/>
      <w:r w:rsidRPr="002F34E7">
        <w:rPr>
          <w:rFonts w:asciiTheme="minorHAnsi" w:hAnsiTheme="minorHAnsi" w:cs="Arial"/>
          <w:bCs/>
        </w:rPr>
        <w:t xml:space="preserve"> Concise International History</w:t>
      </w:r>
      <w:r w:rsidR="006D57E3">
        <w:rPr>
          <w:rFonts w:asciiTheme="minorHAnsi" w:hAnsiTheme="minorHAnsi" w:cs="Arial"/>
          <w:bCs/>
        </w:rPr>
        <w:t>”</w:t>
      </w:r>
      <w:r w:rsidRPr="002F34E7">
        <w:rPr>
          <w:rFonts w:asciiTheme="minorHAnsi" w:hAnsiTheme="minorHAnsi" w:cs="Arial"/>
          <w:bCs/>
        </w:rPr>
        <w:t xml:space="preserve"> Lawrence discusses the events of The Tet Offensive as they unfold. He review</w:t>
      </w:r>
      <w:r w:rsidR="0002794C">
        <w:rPr>
          <w:rFonts w:asciiTheme="minorHAnsi" w:hAnsiTheme="minorHAnsi" w:cs="Arial"/>
          <w:bCs/>
        </w:rPr>
        <w:t>s the brief success of the Viet C</w:t>
      </w:r>
      <w:r w:rsidRPr="002F34E7">
        <w:rPr>
          <w:rFonts w:asciiTheme="minorHAnsi" w:hAnsiTheme="minorHAnsi" w:cs="Arial"/>
          <w:bCs/>
        </w:rPr>
        <w:t>ong military strategy and its overall failure. Then he delves into the U.S. response, both military and politically, and how that response may have been affected by the U.S. media coverage in the war. Though Lawrence does not answer the question whether Tet was the turning point of the Vietnam War or not, he presents good evidence to help deduce an opinion on the matter.</w:t>
      </w:r>
    </w:p>
    <w:p w14:paraId="3BB62B99" w14:textId="77777777" w:rsidR="00BA2362" w:rsidRDefault="00BA2362" w:rsidP="00B6117E">
      <w:pPr>
        <w:spacing w:line="480" w:lineRule="auto"/>
        <w:ind w:left="1440"/>
        <w:rPr>
          <w:rFonts w:asciiTheme="minorHAnsi" w:hAnsiTheme="minorHAnsi" w:cs="Arial"/>
          <w:bCs/>
        </w:rPr>
      </w:pPr>
    </w:p>
    <w:p w14:paraId="71246320" w14:textId="21A4F91A" w:rsidR="006326AF" w:rsidRDefault="003D04C5" w:rsidP="00B6117E">
      <w:pPr>
        <w:spacing w:line="480" w:lineRule="auto"/>
        <w:ind w:left="720" w:hanging="720"/>
        <w:rPr>
          <w:rFonts w:asciiTheme="minorHAnsi" w:hAnsiTheme="minorHAnsi" w:cs="Arial"/>
          <w:bCs/>
        </w:rPr>
      </w:pPr>
      <w:proofErr w:type="spellStart"/>
      <w:r>
        <w:rPr>
          <w:rFonts w:asciiTheme="minorHAnsi" w:hAnsiTheme="minorHAnsi" w:cs="Arial"/>
          <w:bCs/>
        </w:rPr>
        <w:t>Oberdorfer</w:t>
      </w:r>
      <w:proofErr w:type="spellEnd"/>
      <w:r>
        <w:rPr>
          <w:rFonts w:asciiTheme="minorHAnsi" w:hAnsiTheme="minorHAnsi" w:cs="Arial"/>
          <w:bCs/>
        </w:rPr>
        <w:t xml:space="preserve">, Don. </w:t>
      </w:r>
      <w:r w:rsidRPr="00506127">
        <w:rPr>
          <w:rFonts w:asciiTheme="minorHAnsi" w:hAnsiTheme="minorHAnsi" w:cs="Arial"/>
          <w:bCs/>
          <w:i/>
          <w:iCs/>
        </w:rPr>
        <w:t>Tet!</w:t>
      </w:r>
      <w:r>
        <w:rPr>
          <w:rFonts w:asciiTheme="minorHAnsi" w:hAnsiTheme="minorHAnsi" w:cs="Arial"/>
          <w:bCs/>
        </w:rPr>
        <w:t xml:space="preserve"> Garden City, New York: Doubleday, 1971.</w:t>
      </w:r>
    </w:p>
    <w:p w14:paraId="74DB56E0" w14:textId="3739D5F5" w:rsidR="00414A84" w:rsidRDefault="00414A84" w:rsidP="006D57E3">
      <w:pPr>
        <w:spacing w:line="480" w:lineRule="auto"/>
        <w:ind w:left="1440"/>
        <w:rPr>
          <w:rFonts w:asciiTheme="minorHAnsi" w:hAnsiTheme="minorHAnsi" w:cs="Arial"/>
          <w:bCs/>
        </w:rPr>
      </w:pPr>
      <w:r>
        <w:rPr>
          <w:rFonts w:asciiTheme="minorHAnsi" w:hAnsiTheme="minorHAnsi" w:cs="Arial"/>
          <w:bCs/>
        </w:rPr>
        <w:t xml:space="preserve">The book discusses the Tet Offensive and its aftermath in detail. However, what is more interesting the is the authors opinion at the end of the book. Written at the near-end of the Vietnam war, the book does not have a real conclusive answer to whether Tet </w:t>
      </w:r>
      <w:proofErr w:type="gramStart"/>
      <w:r>
        <w:rPr>
          <w:rFonts w:asciiTheme="minorHAnsi" w:hAnsiTheme="minorHAnsi" w:cs="Arial"/>
          <w:bCs/>
        </w:rPr>
        <w:t>really was</w:t>
      </w:r>
      <w:proofErr w:type="gramEnd"/>
      <w:r>
        <w:rPr>
          <w:rFonts w:asciiTheme="minorHAnsi" w:hAnsiTheme="minorHAnsi" w:cs="Arial"/>
          <w:bCs/>
        </w:rPr>
        <w:t xml:space="preserve"> the turning point of the Vietnam War or not. </w:t>
      </w:r>
      <w:proofErr w:type="spellStart"/>
      <w:r>
        <w:rPr>
          <w:rFonts w:asciiTheme="minorHAnsi" w:hAnsiTheme="minorHAnsi" w:cs="Arial"/>
          <w:bCs/>
        </w:rPr>
        <w:t>Oberdorfer</w:t>
      </w:r>
      <w:proofErr w:type="spellEnd"/>
      <w:r>
        <w:rPr>
          <w:rFonts w:asciiTheme="minorHAnsi" w:hAnsiTheme="minorHAnsi" w:cs="Arial"/>
          <w:bCs/>
        </w:rPr>
        <w:t xml:space="preserve"> claims that at that point in the war everybody lost, North Vietnamese, South Vietnamese, and the U.S. Though the U.S. does seem to be the biggest loser of all, as they lost the trust of their people. This is significance because that was the real key to U.S. de-escalation in their war efforts, and will eventually lead to the end of the war.</w:t>
      </w:r>
    </w:p>
    <w:p w14:paraId="75F1C773" w14:textId="77777777" w:rsidR="003D04C5" w:rsidRDefault="00151D4B" w:rsidP="00B6117E">
      <w:pPr>
        <w:spacing w:line="480" w:lineRule="auto"/>
        <w:ind w:left="720" w:hanging="720"/>
        <w:rPr>
          <w:rFonts w:asciiTheme="minorHAnsi" w:hAnsiTheme="minorHAnsi" w:cs="Arial"/>
          <w:bCs/>
        </w:rPr>
      </w:pPr>
      <w:r>
        <w:rPr>
          <w:rFonts w:asciiTheme="minorHAnsi" w:hAnsiTheme="minorHAnsi" w:cs="Arial"/>
          <w:bCs/>
        </w:rPr>
        <w:t xml:space="preserve">Olson, James S. and </w:t>
      </w:r>
      <w:r w:rsidR="00732D41">
        <w:rPr>
          <w:rFonts w:asciiTheme="minorHAnsi" w:hAnsiTheme="minorHAnsi" w:cs="Arial"/>
          <w:bCs/>
        </w:rPr>
        <w:t xml:space="preserve">Roberts, Randy. </w:t>
      </w:r>
      <w:r w:rsidR="00732D41" w:rsidRPr="00732D41">
        <w:rPr>
          <w:rFonts w:asciiTheme="minorHAnsi" w:hAnsiTheme="minorHAnsi" w:cs="Arial"/>
          <w:bCs/>
          <w:i/>
          <w:iCs/>
        </w:rPr>
        <w:t>Where the Domino Fell: America and Vietnam 1945-2010</w:t>
      </w:r>
      <w:r w:rsidR="00732D41">
        <w:rPr>
          <w:rFonts w:asciiTheme="minorHAnsi" w:hAnsiTheme="minorHAnsi" w:cs="Arial"/>
          <w:bCs/>
        </w:rPr>
        <w:t xml:space="preserve">. </w:t>
      </w:r>
      <w:proofErr w:type="spellStart"/>
      <w:r w:rsidR="007624B4">
        <w:rPr>
          <w:rFonts w:asciiTheme="minorHAnsi" w:hAnsiTheme="minorHAnsi" w:cs="Arial"/>
          <w:bCs/>
        </w:rPr>
        <w:t>Chichester</w:t>
      </w:r>
      <w:proofErr w:type="spellEnd"/>
      <w:r w:rsidR="007624B4">
        <w:rPr>
          <w:rFonts w:asciiTheme="minorHAnsi" w:hAnsiTheme="minorHAnsi" w:cs="Arial"/>
          <w:bCs/>
        </w:rPr>
        <w:t>, UK: Blackwell Publishing: 2014.</w:t>
      </w:r>
    </w:p>
    <w:p w14:paraId="5FCA90E3" w14:textId="7A837BFB" w:rsidR="009C3C74" w:rsidRDefault="008677C3" w:rsidP="00FE27DB">
      <w:pPr>
        <w:spacing w:line="480" w:lineRule="auto"/>
        <w:ind w:left="1440"/>
        <w:rPr>
          <w:rFonts w:asciiTheme="minorHAnsi" w:hAnsiTheme="minorHAnsi" w:cs="Arial"/>
          <w:bCs/>
        </w:rPr>
      </w:pPr>
      <w:r>
        <w:rPr>
          <w:rFonts w:asciiTheme="minorHAnsi" w:hAnsiTheme="minorHAnsi" w:cs="Arial"/>
          <w:bCs/>
        </w:rPr>
        <w:t xml:space="preserve">The chapter </w:t>
      </w:r>
      <w:r w:rsidR="00A113BA">
        <w:rPr>
          <w:rFonts w:asciiTheme="minorHAnsi" w:hAnsiTheme="minorHAnsi" w:cs="Arial"/>
          <w:bCs/>
        </w:rPr>
        <w:t>“</w:t>
      </w:r>
      <w:r>
        <w:rPr>
          <w:rFonts w:asciiTheme="minorHAnsi" w:hAnsiTheme="minorHAnsi" w:cs="Arial"/>
          <w:bCs/>
        </w:rPr>
        <w:t>Tet a</w:t>
      </w:r>
      <w:r w:rsidR="00A113BA">
        <w:rPr>
          <w:rFonts w:asciiTheme="minorHAnsi" w:hAnsiTheme="minorHAnsi" w:cs="Arial"/>
          <w:bCs/>
        </w:rPr>
        <w:t>nd the Year of the Monkey, 1968</w:t>
      </w:r>
      <w:bookmarkStart w:id="0" w:name="_GoBack"/>
      <w:bookmarkEnd w:id="0"/>
      <w:r w:rsidR="00A113BA">
        <w:rPr>
          <w:rFonts w:asciiTheme="minorHAnsi" w:hAnsiTheme="minorHAnsi" w:cs="Arial"/>
          <w:bCs/>
        </w:rPr>
        <w:t>”</w:t>
      </w:r>
      <w:r>
        <w:rPr>
          <w:rFonts w:asciiTheme="minorHAnsi" w:hAnsiTheme="minorHAnsi" w:cs="Arial"/>
          <w:bCs/>
        </w:rPr>
        <w:t xml:space="preserve"> discusses the events of the Tet Offensive briefly before it</w:t>
      </w:r>
      <w:r w:rsidR="00FE27DB">
        <w:rPr>
          <w:rFonts w:asciiTheme="minorHAnsi" w:hAnsiTheme="minorHAnsi" w:cs="Arial"/>
          <w:bCs/>
        </w:rPr>
        <w:t xml:space="preserve"> starts to</w:t>
      </w:r>
      <w:r>
        <w:rPr>
          <w:rFonts w:asciiTheme="minorHAnsi" w:hAnsiTheme="minorHAnsi" w:cs="Arial"/>
          <w:bCs/>
        </w:rPr>
        <w:t xml:space="preserve"> investigate</w:t>
      </w:r>
      <w:r w:rsidR="00FE27DB">
        <w:rPr>
          <w:rFonts w:asciiTheme="minorHAnsi" w:hAnsiTheme="minorHAnsi" w:cs="Arial"/>
          <w:bCs/>
        </w:rPr>
        <w:t xml:space="preserve"> the offensive</w:t>
      </w:r>
      <w:r>
        <w:rPr>
          <w:rFonts w:asciiTheme="minorHAnsi" w:hAnsiTheme="minorHAnsi" w:cs="Arial"/>
          <w:bCs/>
        </w:rPr>
        <w:t xml:space="preserve"> </w:t>
      </w:r>
      <w:r w:rsidR="00FE27DB" w:rsidRPr="00FE27DB">
        <w:rPr>
          <w:rFonts w:asciiTheme="minorHAnsi" w:hAnsiTheme="minorHAnsi" w:cs="Arial"/>
          <w:bCs/>
        </w:rPr>
        <w:t>ripple</w:t>
      </w:r>
      <w:r w:rsidR="00FE27DB">
        <w:rPr>
          <w:rFonts w:asciiTheme="minorHAnsi" w:hAnsiTheme="minorHAnsi" w:cs="Arial"/>
          <w:bCs/>
        </w:rPr>
        <w:t xml:space="preserve"> effects on the U.S. public, and leadership. The authors of the book claim that the Tet Offensive with the straw that broke the camel’s back, the camel being the U.S. public’s patience with the ongoing war.  Though the book does not claim that the Tet Offensive was the point where the war momentum had shifted it still supports its significance in bringing a quicker end to the war.</w:t>
      </w:r>
    </w:p>
    <w:p w14:paraId="792540CF" w14:textId="77777777" w:rsidR="009C3C74" w:rsidRPr="00732D41" w:rsidRDefault="009C3C74" w:rsidP="0058004B">
      <w:pPr>
        <w:spacing w:line="480" w:lineRule="auto"/>
        <w:rPr>
          <w:rFonts w:asciiTheme="minorHAnsi" w:hAnsiTheme="minorHAnsi" w:cs="Arial"/>
          <w:bCs/>
        </w:rPr>
      </w:pPr>
    </w:p>
    <w:p w14:paraId="25320BF7" w14:textId="68F5DBA2" w:rsidR="003D04C5" w:rsidRDefault="003D04C5" w:rsidP="00992CDA">
      <w:pPr>
        <w:spacing w:line="480" w:lineRule="auto"/>
        <w:ind w:left="720" w:hanging="720"/>
        <w:rPr>
          <w:rFonts w:asciiTheme="minorHAnsi" w:hAnsiTheme="minorHAnsi" w:cs="Arial"/>
          <w:bCs/>
        </w:rPr>
      </w:pPr>
      <w:r w:rsidRPr="001A1ECD">
        <w:rPr>
          <w:rFonts w:asciiTheme="minorHAnsi" w:hAnsiTheme="minorHAnsi" w:cs="Arial"/>
          <w:bCs/>
        </w:rPr>
        <w:t>Walton</w:t>
      </w:r>
      <w:r>
        <w:rPr>
          <w:rFonts w:asciiTheme="minorHAnsi" w:hAnsiTheme="minorHAnsi" w:cs="Arial"/>
          <w:bCs/>
        </w:rPr>
        <w:t>, Jennifer. “</w:t>
      </w:r>
      <w:r w:rsidRPr="001A1ECD">
        <w:rPr>
          <w:rFonts w:asciiTheme="minorHAnsi" w:hAnsiTheme="minorHAnsi" w:cs="Arial"/>
          <w:bCs/>
        </w:rPr>
        <w:t>The Tet Offensive: The Turning Point of the Vietnam War</w:t>
      </w:r>
      <w:r>
        <w:rPr>
          <w:rFonts w:asciiTheme="minorHAnsi" w:hAnsiTheme="minorHAnsi" w:cs="Arial"/>
          <w:bCs/>
        </w:rPr>
        <w:t xml:space="preserve">.” </w:t>
      </w:r>
      <w:r w:rsidRPr="001A1ECD">
        <w:rPr>
          <w:rFonts w:asciiTheme="minorHAnsi" w:hAnsiTheme="minorHAnsi" w:cs="Arial"/>
          <w:bCs/>
          <w:i/>
          <w:iCs/>
        </w:rPr>
        <w:t xml:space="preserve">OAH Magazine of History </w:t>
      </w:r>
      <w:r>
        <w:rPr>
          <w:rFonts w:asciiTheme="minorHAnsi" w:hAnsiTheme="minorHAnsi" w:cs="Arial"/>
          <w:bCs/>
        </w:rPr>
        <w:t>18, no. 5 (2004): 45-51.</w:t>
      </w:r>
    </w:p>
    <w:p w14:paraId="33474774" w14:textId="11D7D192" w:rsidR="006D6E14" w:rsidRDefault="00244CC0" w:rsidP="00AF3841">
      <w:pPr>
        <w:spacing w:line="480" w:lineRule="auto"/>
        <w:ind w:left="1440"/>
        <w:rPr>
          <w:rFonts w:asciiTheme="minorHAnsi" w:hAnsiTheme="minorHAnsi" w:cs="Arial"/>
          <w:bCs/>
        </w:rPr>
      </w:pPr>
      <w:r>
        <w:rPr>
          <w:rFonts w:asciiTheme="minorHAnsi" w:hAnsiTheme="minorHAnsi" w:cs="Arial"/>
          <w:bCs/>
        </w:rPr>
        <w:t xml:space="preserve">Walton’s journal </w:t>
      </w:r>
      <w:r w:rsidR="00F86467">
        <w:rPr>
          <w:rFonts w:asciiTheme="minorHAnsi" w:hAnsiTheme="minorHAnsi" w:cs="Arial"/>
          <w:bCs/>
        </w:rPr>
        <w:t xml:space="preserve">article </w:t>
      </w:r>
      <w:r>
        <w:rPr>
          <w:rFonts w:asciiTheme="minorHAnsi" w:hAnsiTheme="minorHAnsi" w:cs="Arial"/>
          <w:bCs/>
        </w:rPr>
        <w:t xml:space="preserve">is lesson plan that </w:t>
      </w:r>
      <w:r w:rsidR="00AF3841">
        <w:rPr>
          <w:rFonts w:asciiTheme="minorHAnsi" w:hAnsiTheme="minorHAnsi" w:cs="Arial"/>
          <w:bCs/>
        </w:rPr>
        <w:t>give a brief introduction to the events of the Tet Offensive, though it does not delve into many details of the offensive and its outcomes the listen plan targets the main points that are considered to make the Tet Offensive a turning point in the Vietnam War.</w:t>
      </w:r>
    </w:p>
    <w:p w14:paraId="6DA11FA8" w14:textId="77777777" w:rsidR="00BA2362" w:rsidRDefault="00BA2362" w:rsidP="00BA2362">
      <w:pPr>
        <w:spacing w:line="480" w:lineRule="auto"/>
        <w:rPr>
          <w:rFonts w:asciiTheme="minorHAnsi" w:hAnsiTheme="minorHAnsi" w:cs="Arial"/>
          <w:bCs/>
        </w:rPr>
      </w:pPr>
    </w:p>
    <w:p w14:paraId="46D8BF34" w14:textId="77777777" w:rsidR="00E77A86" w:rsidRDefault="00E77A86" w:rsidP="00BA2362">
      <w:pPr>
        <w:spacing w:line="480" w:lineRule="auto"/>
        <w:rPr>
          <w:rFonts w:asciiTheme="minorHAnsi" w:hAnsiTheme="minorHAnsi" w:cs="Arial"/>
          <w:bCs/>
        </w:rPr>
      </w:pPr>
    </w:p>
    <w:p w14:paraId="042C15AC" w14:textId="77777777" w:rsidR="00E77A86" w:rsidRDefault="00E77A86" w:rsidP="00BA2362">
      <w:pPr>
        <w:spacing w:line="480" w:lineRule="auto"/>
        <w:rPr>
          <w:rFonts w:asciiTheme="minorHAnsi" w:hAnsiTheme="minorHAnsi" w:cs="Arial"/>
          <w:bCs/>
        </w:rPr>
      </w:pPr>
    </w:p>
    <w:p w14:paraId="5290AD9F" w14:textId="77777777" w:rsidR="006D57E3" w:rsidRDefault="006D57E3" w:rsidP="00BA2362">
      <w:pPr>
        <w:spacing w:line="480" w:lineRule="auto"/>
        <w:rPr>
          <w:rFonts w:asciiTheme="minorHAnsi" w:hAnsiTheme="minorHAnsi" w:cs="Arial"/>
          <w:bCs/>
        </w:rPr>
      </w:pPr>
    </w:p>
    <w:p w14:paraId="5948545C" w14:textId="77777777" w:rsidR="00BA2362" w:rsidRDefault="00BA2362" w:rsidP="00BA2362">
      <w:pPr>
        <w:spacing w:line="480" w:lineRule="auto"/>
        <w:ind w:left="720" w:hanging="720"/>
        <w:rPr>
          <w:rFonts w:asciiTheme="minorHAnsi" w:hAnsiTheme="minorHAnsi" w:cs="Arial"/>
          <w:bCs/>
        </w:rPr>
      </w:pPr>
      <w:r>
        <w:rPr>
          <w:rFonts w:asciiTheme="minorHAnsi" w:hAnsiTheme="minorHAnsi" w:cs="Arial"/>
          <w:bCs/>
        </w:rPr>
        <w:t xml:space="preserve">Werner, Jayne and Hunt, David, eds. “The Tet Offensive and Its Aftermath.” In </w:t>
      </w:r>
      <w:proofErr w:type="gramStart"/>
      <w:r w:rsidRPr="007B0229">
        <w:rPr>
          <w:rFonts w:asciiTheme="minorHAnsi" w:hAnsiTheme="minorHAnsi" w:cs="Arial"/>
          <w:bCs/>
          <w:i/>
          <w:iCs/>
        </w:rPr>
        <w:t>The</w:t>
      </w:r>
      <w:proofErr w:type="gramEnd"/>
      <w:r w:rsidRPr="007B0229">
        <w:rPr>
          <w:rFonts w:asciiTheme="minorHAnsi" w:hAnsiTheme="minorHAnsi" w:cs="Arial"/>
          <w:bCs/>
          <w:i/>
          <w:iCs/>
        </w:rPr>
        <w:t xml:space="preserve"> American War in Vietnam</w:t>
      </w:r>
      <w:r>
        <w:rPr>
          <w:rFonts w:asciiTheme="minorHAnsi" w:hAnsiTheme="minorHAnsi" w:cs="Arial"/>
          <w:bCs/>
        </w:rPr>
        <w:t xml:space="preserve">, edited by Ngo </w:t>
      </w:r>
      <w:proofErr w:type="spellStart"/>
      <w:r>
        <w:rPr>
          <w:rFonts w:asciiTheme="minorHAnsi" w:hAnsiTheme="minorHAnsi" w:cs="Arial"/>
          <w:bCs/>
        </w:rPr>
        <w:t>Vinh</w:t>
      </w:r>
      <w:proofErr w:type="spellEnd"/>
      <w:r>
        <w:rPr>
          <w:rFonts w:asciiTheme="minorHAnsi" w:hAnsiTheme="minorHAnsi" w:cs="Arial"/>
          <w:bCs/>
        </w:rPr>
        <w:t xml:space="preserve"> Long, 23-46. Ithaca, New York: Cornell Southeast Asia Program, 1993.</w:t>
      </w:r>
    </w:p>
    <w:p w14:paraId="50B36E9E" w14:textId="2823BAE6" w:rsidR="00BA2362" w:rsidRDefault="00BA2362" w:rsidP="00BA2362">
      <w:pPr>
        <w:spacing w:line="480" w:lineRule="auto"/>
        <w:ind w:left="1440"/>
        <w:rPr>
          <w:rFonts w:asciiTheme="minorHAnsi" w:hAnsiTheme="minorHAnsi" w:cs="Arial"/>
          <w:bCs/>
        </w:rPr>
      </w:pPr>
      <w:r>
        <w:rPr>
          <w:rFonts w:asciiTheme="minorHAnsi" w:hAnsiTheme="minorHAnsi" w:cs="Arial"/>
          <w:bCs/>
        </w:rPr>
        <w:t xml:space="preserve">In </w:t>
      </w:r>
      <w:r w:rsidR="006D57E3">
        <w:rPr>
          <w:rFonts w:asciiTheme="minorHAnsi" w:hAnsiTheme="minorHAnsi" w:cs="Arial"/>
          <w:bCs/>
        </w:rPr>
        <w:t>“</w:t>
      </w:r>
      <w:r>
        <w:rPr>
          <w:rFonts w:asciiTheme="minorHAnsi" w:hAnsiTheme="minorHAnsi" w:cs="Arial"/>
          <w:bCs/>
        </w:rPr>
        <w:t>The Tet Offensive and Its Aftermath,</w:t>
      </w:r>
      <w:r w:rsidR="006D57E3">
        <w:rPr>
          <w:rFonts w:asciiTheme="minorHAnsi" w:hAnsiTheme="minorHAnsi" w:cs="Arial"/>
          <w:bCs/>
        </w:rPr>
        <w:t>”</w:t>
      </w:r>
      <w:r>
        <w:rPr>
          <w:rFonts w:asciiTheme="minorHAnsi" w:hAnsiTheme="minorHAnsi" w:cs="Arial"/>
          <w:bCs/>
        </w:rPr>
        <w:t xml:space="preserve"> Ngo </w:t>
      </w:r>
      <w:proofErr w:type="spellStart"/>
      <w:r>
        <w:rPr>
          <w:rFonts w:asciiTheme="minorHAnsi" w:hAnsiTheme="minorHAnsi" w:cs="Arial"/>
          <w:bCs/>
        </w:rPr>
        <w:t>Vinh</w:t>
      </w:r>
      <w:proofErr w:type="spellEnd"/>
      <w:r>
        <w:rPr>
          <w:rFonts w:asciiTheme="minorHAnsi" w:hAnsiTheme="minorHAnsi" w:cs="Arial"/>
          <w:bCs/>
        </w:rPr>
        <w:t xml:space="preserve"> Long writes to clarify some academic misconceptions of the Tet Offensive. He does so by tackling popular arguments and giving his </w:t>
      </w:r>
      <w:proofErr w:type="spellStart"/>
      <w:r>
        <w:rPr>
          <w:rFonts w:asciiTheme="minorHAnsi" w:hAnsiTheme="minorHAnsi" w:cs="Arial"/>
          <w:bCs/>
        </w:rPr>
        <w:t>well supported</w:t>
      </w:r>
      <w:proofErr w:type="spellEnd"/>
      <w:r>
        <w:rPr>
          <w:rFonts w:asciiTheme="minorHAnsi" w:hAnsiTheme="minorHAnsi" w:cs="Arial"/>
          <w:bCs/>
        </w:rPr>
        <w:t xml:space="preserve"> point of view on the matter. Long concludes his chapter by stating that the Tet Offensive had accomplished its main goal which was to force the U.S. military to de-escalate its war efforts in Vietnam. Long provides a very wide range of different contradictory arguments that prove the Tet Offensive significance to the Vietnam War. </w:t>
      </w:r>
    </w:p>
    <w:p w14:paraId="3C7E6565" w14:textId="5BA89676" w:rsidR="00FE27DB" w:rsidRDefault="00FE27DB" w:rsidP="00BA2362">
      <w:pPr>
        <w:spacing w:line="480" w:lineRule="auto"/>
        <w:rPr>
          <w:rFonts w:asciiTheme="minorHAnsi" w:hAnsiTheme="minorHAnsi" w:cs="Arial"/>
          <w:bCs/>
        </w:rPr>
      </w:pPr>
    </w:p>
    <w:sectPr w:rsidR="00FE27DB" w:rsidSect="0089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E0A"/>
    <w:rsid w:val="0002794C"/>
    <w:rsid w:val="00043202"/>
    <w:rsid w:val="00081804"/>
    <w:rsid w:val="000E4484"/>
    <w:rsid w:val="001423B6"/>
    <w:rsid w:val="00145E28"/>
    <w:rsid w:val="00151D4B"/>
    <w:rsid w:val="001526A9"/>
    <w:rsid w:val="00185835"/>
    <w:rsid w:val="00192195"/>
    <w:rsid w:val="001A0CDF"/>
    <w:rsid w:val="001A1ECD"/>
    <w:rsid w:val="001C618C"/>
    <w:rsid w:val="001E6632"/>
    <w:rsid w:val="00201589"/>
    <w:rsid w:val="00206687"/>
    <w:rsid w:val="00216889"/>
    <w:rsid w:val="002168E3"/>
    <w:rsid w:val="00221C41"/>
    <w:rsid w:val="00244CC0"/>
    <w:rsid w:val="00252C6F"/>
    <w:rsid w:val="00271D18"/>
    <w:rsid w:val="00271E0A"/>
    <w:rsid w:val="002744C9"/>
    <w:rsid w:val="00291D40"/>
    <w:rsid w:val="002B5CC4"/>
    <w:rsid w:val="002D5EB1"/>
    <w:rsid w:val="002F34E7"/>
    <w:rsid w:val="003378A4"/>
    <w:rsid w:val="00365C41"/>
    <w:rsid w:val="00387562"/>
    <w:rsid w:val="003B78C3"/>
    <w:rsid w:val="003D04C5"/>
    <w:rsid w:val="003D0923"/>
    <w:rsid w:val="0040158C"/>
    <w:rsid w:val="004015F7"/>
    <w:rsid w:val="00414A84"/>
    <w:rsid w:val="004260C3"/>
    <w:rsid w:val="004670F4"/>
    <w:rsid w:val="004F3D35"/>
    <w:rsid w:val="004F54B5"/>
    <w:rsid w:val="00506127"/>
    <w:rsid w:val="0052660C"/>
    <w:rsid w:val="005560A3"/>
    <w:rsid w:val="005617A7"/>
    <w:rsid w:val="00565374"/>
    <w:rsid w:val="00566C7E"/>
    <w:rsid w:val="0058004B"/>
    <w:rsid w:val="00591A25"/>
    <w:rsid w:val="005A519A"/>
    <w:rsid w:val="005D401E"/>
    <w:rsid w:val="0061239C"/>
    <w:rsid w:val="006326AF"/>
    <w:rsid w:val="00653AB4"/>
    <w:rsid w:val="006D57E3"/>
    <w:rsid w:val="006D6E14"/>
    <w:rsid w:val="00732D41"/>
    <w:rsid w:val="0073581D"/>
    <w:rsid w:val="00736A4D"/>
    <w:rsid w:val="00740919"/>
    <w:rsid w:val="0074108A"/>
    <w:rsid w:val="00747232"/>
    <w:rsid w:val="00747C9B"/>
    <w:rsid w:val="00761953"/>
    <w:rsid w:val="007624B4"/>
    <w:rsid w:val="007A5DF8"/>
    <w:rsid w:val="007B0229"/>
    <w:rsid w:val="007B518E"/>
    <w:rsid w:val="00805CA9"/>
    <w:rsid w:val="00816A1E"/>
    <w:rsid w:val="008677C3"/>
    <w:rsid w:val="0088091A"/>
    <w:rsid w:val="00890306"/>
    <w:rsid w:val="008C1ECC"/>
    <w:rsid w:val="008C60E1"/>
    <w:rsid w:val="008D5A3A"/>
    <w:rsid w:val="008F3622"/>
    <w:rsid w:val="008F68D4"/>
    <w:rsid w:val="00992CDA"/>
    <w:rsid w:val="009C3C74"/>
    <w:rsid w:val="009D1B20"/>
    <w:rsid w:val="009F1D13"/>
    <w:rsid w:val="00A05665"/>
    <w:rsid w:val="00A113BA"/>
    <w:rsid w:val="00A22BDA"/>
    <w:rsid w:val="00A54A22"/>
    <w:rsid w:val="00A7244E"/>
    <w:rsid w:val="00AD79C6"/>
    <w:rsid w:val="00AF2F25"/>
    <w:rsid w:val="00AF3841"/>
    <w:rsid w:val="00B27DFD"/>
    <w:rsid w:val="00B6117E"/>
    <w:rsid w:val="00B954E7"/>
    <w:rsid w:val="00BA2362"/>
    <w:rsid w:val="00BB6867"/>
    <w:rsid w:val="00BD36BD"/>
    <w:rsid w:val="00C22E30"/>
    <w:rsid w:val="00C44E55"/>
    <w:rsid w:val="00C67FB3"/>
    <w:rsid w:val="00D168B4"/>
    <w:rsid w:val="00D35932"/>
    <w:rsid w:val="00D964C3"/>
    <w:rsid w:val="00DA67B7"/>
    <w:rsid w:val="00DB1CB9"/>
    <w:rsid w:val="00DE2E6C"/>
    <w:rsid w:val="00DF76BC"/>
    <w:rsid w:val="00E3467D"/>
    <w:rsid w:val="00E447A1"/>
    <w:rsid w:val="00E74FED"/>
    <w:rsid w:val="00E77A86"/>
    <w:rsid w:val="00EC08EB"/>
    <w:rsid w:val="00ED10F7"/>
    <w:rsid w:val="00F4584D"/>
    <w:rsid w:val="00F47CD8"/>
    <w:rsid w:val="00F51DDD"/>
    <w:rsid w:val="00F5753B"/>
    <w:rsid w:val="00F86467"/>
    <w:rsid w:val="00FC0BA6"/>
    <w:rsid w:val="00FE27DB"/>
    <w:rsid w:val="00FF238B"/>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0AC24F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E0A"/>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E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771930">
      <w:bodyDiv w:val="1"/>
      <w:marLeft w:val="0"/>
      <w:marRight w:val="0"/>
      <w:marTop w:val="0"/>
      <w:marBottom w:val="0"/>
      <w:divBdr>
        <w:top w:val="none" w:sz="0" w:space="0" w:color="auto"/>
        <w:left w:val="none" w:sz="0" w:space="0" w:color="auto"/>
        <w:bottom w:val="none" w:sz="0" w:space="0" w:color="auto"/>
        <w:right w:val="none" w:sz="0" w:space="0" w:color="auto"/>
      </w:divBdr>
    </w:div>
    <w:div w:id="1624310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zalbiraw@uwo.c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1178</Words>
  <Characters>6719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22</cp:revision>
  <dcterms:created xsi:type="dcterms:W3CDTF">2017-02-13T03:43:00Z</dcterms:created>
  <dcterms:modified xsi:type="dcterms:W3CDTF">2017-02-14T04:48:00Z</dcterms:modified>
</cp:coreProperties>
</file>