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31" w:rsidRPr="00534B31" w:rsidRDefault="00534B31" w:rsidP="00534B31">
      <w:pPr>
        <w:jc w:val="center"/>
        <w:rPr>
          <w:sz w:val="28"/>
        </w:rPr>
      </w:pPr>
      <w:r w:rsidRPr="00534B31">
        <w:rPr>
          <w:b/>
          <w:sz w:val="28"/>
        </w:rPr>
        <w:t>Kennedy’s Dirty Dozen</w:t>
      </w:r>
      <w:r w:rsidRPr="00534B31">
        <w:rPr>
          <w:sz w:val="28"/>
        </w:rPr>
        <w:t xml:space="preserve"> </w:t>
      </w:r>
      <w:r w:rsidRPr="00534B31">
        <w:rPr>
          <w:sz w:val="28"/>
        </w:rPr>
        <w:br/>
        <w:t>Top 12 Grammatical Errors</w:t>
      </w:r>
    </w:p>
    <w:p w:rsidR="00534B31" w:rsidRDefault="00534B31" w:rsidP="00534B31">
      <w:r>
        <w:br/>
        <w:t xml:space="preserve">1. </w:t>
      </w:r>
      <w:r w:rsidRPr="00A4358B">
        <w:rPr>
          <w:b/>
        </w:rPr>
        <w:t>Commas is a series</w:t>
      </w:r>
      <w:r>
        <w:t xml:space="preserve"> (The oxford comma) </w:t>
      </w:r>
    </w:p>
    <w:p w:rsidR="009A43BB" w:rsidRDefault="00534B31" w:rsidP="00703B25">
      <w:pPr>
        <w:ind w:firstLine="720"/>
      </w:pPr>
      <w:r>
        <w:t>“Uncle David willed me all his property, houses, and warehouse.”</w:t>
      </w:r>
    </w:p>
    <w:p w:rsidR="00534B31" w:rsidRDefault="00534B31">
      <w:r>
        <w:t xml:space="preserve">2. </w:t>
      </w:r>
      <w:r w:rsidRPr="00A4358B">
        <w:rPr>
          <w:b/>
        </w:rPr>
        <w:t>Contractions</w:t>
      </w:r>
      <w:r>
        <w:t xml:space="preserve"> - Don’t use ‘</w:t>
      </w:r>
      <w:proofErr w:type="spellStart"/>
      <w:r>
        <w:t>em</w:t>
      </w:r>
      <w:proofErr w:type="spellEnd"/>
      <w:r>
        <w:t>.</w:t>
      </w:r>
    </w:p>
    <w:p w:rsidR="00534B31" w:rsidRDefault="00534B31">
      <w:r>
        <w:t xml:space="preserve">3. </w:t>
      </w:r>
      <w:r w:rsidRPr="00A4358B">
        <w:rPr>
          <w:b/>
        </w:rPr>
        <w:t>Wordiness</w:t>
      </w:r>
      <w:r>
        <w:t xml:space="preserve"> – A sentence is wordy if it can tightened without loss of meaning.</w:t>
      </w:r>
    </w:p>
    <w:p w:rsidR="00534B31" w:rsidRDefault="00534B31">
      <w:r>
        <w:t xml:space="preserve">4. </w:t>
      </w:r>
      <w:r w:rsidRPr="00A4358B">
        <w:rPr>
          <w:b/>
        </w:rPr>
        <w:t>Clarity</w:t>
      </w:r>
      <w:r>
        <w:t xml:space="preserve"> – “What you mean is what you write.”</w:t>
      </w:r>
    </w:p>
    <w:p w:rsidR="00534B31" w:rsidRDefault="00534B31">
      <w:r>
        <w:t xml:space="preserve">5. </w:t>
      </w:r>
      <w:r w:rsidRPr="00A4358B">
        <w:rPr>
          <w:b/>
        </w:rPr>
        <w:t>You</w:t>
      </w:r>
      <w:r>
        <w:t xml:space="preserve"> – Avoid using they, it and you I the indefinite (anyone) sense; when not addressing readers directly (set of instructions). </w:t>
      </w:r>
    </w:p>
    <w:p w:rsidR="00534B31" w:rsidRDefault="00534B31" w:rsidP="00703B25">
      <w:pPr>
        <w:ind w:firstLine="720"/>
      </w:pPr>
      <w:r>
        <w:t xml:space="preserve">“My most important value is to follow </w:t>
      </w:r>
      <w:r w:rsidRPr="007D01C4">
        <w:rPr>
          <w:highlight w:val="yellow"/>
        </w:rPr>
        <w:t>your</w:t>
      </w:r>
      <w:r>
        <w:t xml:space="preserve"> dream.”</w:t>
      </w:r>
    </w:p>
    <w:p w:rsidR="007D01C4" w:rsidRDefault="007D01C4">
      <w:r>
        <w:t xml:space="preserve">6. </w:t>
      </w:r>
      <w:r w:rsidRPr="00A4358B">
        <w:rPr>
          <w:b/>
        </w:rPr>
        <w:t>Redundancy</w:t>
      </w:r>
      <w:r>
        <w:t xml:space="preserve"> </w:t>
      </w:r>
    </w:p>
    <w:p w:rsidR="007D01C4" w:rsidRDefault="007D01C4" w:rsidP="00703B25">
      <w:pPr>
        <w:ind w:firstLine="720"/>
      </w:pPr>
      <w:r>
        <w:t>“</w:t>
      </w:r>
      <w:r w:rsidR="00703B25">
        <w:t>But</w:t>
      </w:r>
      <w:r>
        <w:t xml:space="preserve"> </w:t>
      </w:r>
      <w:r w:rsidRPr="00703B25">
        <w:rPr>
          <w:u w:val="single"/>
        </w:rPr>
        <w:t>is able to</w:t>
      </w:r>
      <w:r>
        <w:t xml:space="preserve">” – can </w:t>
      </w:r>
    </w:p>
    <w:p w:rsidR="007D01C4" w:rsidRDefault="007D01C4" w:rsidP="00703B25">
      <w:pPr>
        <w:ind w:firstLine="720"/>
      </w:pPr>
      <w:r>
        <w:t>“</w:t>
      </w:r>
      <w:r w:rsidR="00703B25">
        <w:t>Every</w:t>
      </w:r>
      <w:r>
        <w:t xml:space="preserve"> experience </w:t>
      </w:r>
      <w:r w:rsidRPr="00703B25">
        <w:rPr>
          <w:u w:val="single"/>
        </w:rPr>
        <w:t xml:space="preserve">I </w:t>
      </w:r>
      <w:r w:rsidR="00703B25" w:rsidRPr="00703B25">
        <w:rPr>
          <w:u w:val="single"/>
        </w:rPr>
        <w:t>g</w:t>
      </w:r>
      <w:r w:rsidRPr="00703B25">
        <w:rPr>
          <w:u w:val="single"/>
        </w:rPr>
        <w:t xml:space="preserve">o through </w:t>
      </w:r>
      <w:r>
        <w:t>teaches me”</w:t>
      </w:r>
    </w:p>
    <w:p w:rsidR="007D01C4" w:rsidRDefault="007D01C4" w:rsidP="00703B25">
      <w:pPr>
        <w:ind w:firstLine="720"/>
      </w:pPr>
      <w:r>
        <w:t>“</w:t>
      </w:r>
      <w:r w:rsidR="00703B25">
        <w:t>To</w:t>
      </w:r>
      <w:r>
        <w:t xml:space="preserve"> </w:t>
      </w:r>
      <w:r w:rsidRPr="00703B25">
        <w:rPr>
          <w:u w:val="single"/>
        </w:rPr>
        <w:t>be able to</w:t>
      </w:r>
      <w:r>
        <w:t xml:space="preserve"> talk”</w:t>
      </w:r>
    </w:p>
    <w:p w:rsidR="007D01C4" w:rsidRDefault="007D01C4">
      <w:r>
        <w:t xml:space="preserve">7. </w:t>
      </w:r>
      <w:r w:rsidRPr="00A4358B">
        <w:rPr>
          <w:b/>
        </w:rPr>
        <w:t>Slang</w:t>
      </w:r>
      <w:r>
        <w:t xml:space="preserve">. Cliché, Jargon </w:t>
      </w:r>
      <w:r w:rsidR="00703B25">
        <w:t>these</w:t>
      </w:r>
      <w:r>
        <w:t xml:space="preserve"> are the ones I see most often:</w:t>
      </w:r>
    </w:p>
    <w:p w:rsidR="007D01C4" w:rsidRDefault="007D01C4" w:rsidP="00FA2777">
      <w:pPr>
        <w:ind w:left="720"/>
      </w:pPr>
      <w:r>
        <w:t>1) “The bottom line” – accounting jargon that’s migrated into everyday use where few can read a financial statement.</w:t>
      </w:r>
    </w:p>
    <w:p w:rsidR="007D01C4" w:rsidRDefault="007D01C4" w:rsidP="00FA2777">
      <w:pPr>
        <w:ind w:firstLine="720"/>
      </w:pPr>
      <w:r>
        <w:t>2) “</w:t>
      </w:r>
      <w:r w:rsidR="00703B25">
        <w:t>In</w:t>
      </w:r>
      <w:r>
        <w:t xml:space="preserve"> the end”</w:t>
      </w:r>
      <w:r w:rsidR="00703B25">
        <w:t xml:space="preserve"> – Which end is that?</w:t>
      </w:r>
    </w:p>
    <w:p w:rsidR="00703B25" w:rsidRDefault="00703B25" w:rsidP="00FA2777">
      <w:pPr>
        <w:ind w:firstLine="720"/>
      </w:pPr>
      <w:r>
        <w:t>3) “Looking to” – As in, looking to solve that problem. (Gazing into space for the answer?)</w:t>
      </w:r>
    </w:p>
    <w:p w:rsidR="00703B25" w:rsidRDefault="00703B25">
      <w:r>
        <w:t xml:space="preserve">8. </w:t>
      </w:r>
      <w:r w:rsidRPr="00A4358B">
        <w:rPr>
          <w:b/>
        </w:rPr>
        <w:t>Focus</w:t>
      </w:r>
      <w:r>
        <w:t xml:space="preserve"> – (Get to the point.)</w:t>
      </w:r>
    </w:p>
    <w:p w:rsidR="00703B25" w:rsidRDefault="00703B25">
      <w:r>
        <w:t xml:space="preserve">9. </w:t>
      </w:r>
      <w:r w:rsidR="00A06318" w:rsidRPr="00A4358B">
        <w:rPr>
          <w:b/>
        </w:rPr>
        <w:t>Ambiguity</w:t>
      </w:r>
      <w:r w:rsidR="00A06318">
        <w:t xml:space="preserve"> </w:t>
      </w:r>
      <w:r>
        <w:t xml:space="preserve">“They’re always </w:t>
      </w:r>
      <w:r w:rsidRPr="00703B25">
        <w:rPr>
          <w:b/>
        </w:rPr>
        <w:t>there</w:t>
      </w:r>
      <w:r>
        <w:t xml:space="preserve"> for me.” Referring to family and friends (where is there?)</w:t>
      </w:r>
    </w:p>
    <w:p w:rsidR="00FA2777" w:rsidRDefault="00FA2777">
      <w:r>
        <w:t xml:space="preserve">10. </w:t>
      </w:r>
      <w:r w:rsidR="00A06318" w:rsidRPr="00A4358B">
        <w:rPr>
          <w:b/>
        </w:rPr>
        <w:t>Quotation marks</w:t>
      </w:r>
    </w:p>
    <w:p w:rsidR="00A06318" w:rsidRDefault="00A06318">
      <w:r>
        <w:tab/>
        <w:t>According to Paul Elliott, Eskimo hunters “chant an ancient magic song to the seal they are after: ‘Beast of the sea! Come and place yourself before me in the early morning!”</w:t>
      </w:r>
    </w:p>
    <w:p w:rsidR="00A06318" w:rsidRDefault="00A06318">
      <w:r>
        <w:t xml:space="preserve">11. </w:t>
      </w:r>
      <w:r w:rsidRPr="00A4358B">
        <w:rPr>
          <w:b/>
        </w:rPr>
        <w:t>Pronoun ref</w:t>
      </w:r>
      <w:r>
        <w:t>. “Mary told Sue she had won the lottery.”</w:t>
      </w:r>
    </w:p>
    <w:p w:rsidR="00A06318" w:rsidRDefault="00A06318">
      <w:r>
        <w:t xml:space="preserve">12. </w:t>
      </w:r>
      <w:r w:rsidR="00886ECA">
        <w:t>“Brought up” – Vomited? No, raised.</w:t>
      </w:r>
    </w:p>
    <w:p w:rsidR="00886ECA" w:rsidRDefault="00886ECA">
      <w:r>
        <w:t>13. Verbs and pronou</w:t>
      </w:r>
      <w:bookmarkStart w:id="0" w:name="_GoBack"/>
      <w:bookmarkEnd w:id="0"/>
      <w:r>
        <w:t xml:space="preserve">ns agree with their subject number. </w:t>
      </w:r>
    </w:p>
    <w:sectPr w:rsidR="0088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31"/>
    <w:rsid w:val="002A19DA"/>
    <w:rsid w:val="00534B31"/>
    <w:rsid w:val="00703B25"/>
    <w:rsid w:val="007373EB"/>
    <w:rsid w:val="007A2BC3"/>
    <w:rsid w:val="007D01C4"/>
    <w:rsid w:val="00886ECA"/>
    <w:rsid w:val="00A06318"/>
    <w:rsid w:val="00A4358B"/>
    <w:rsid w:val="00F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3CAC6-3A63-4C0F-8097-E4BE56C0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i Z o Samir</dc:creator>
  <cp:lastModifiedBy>Z i Z o Samir</cp:lastModifiedBy>
  <cp:revision>6</cp:revision>
  <dcterms:created xsi:type="dcterms:W3CDTF">2013-01-15T14:31:00Z</dcterms:created>
  <dcterms:modified xsi:type="dcterms:W3CDTF">2013-01-15T16:31:00Z</dcterms:modified>
</cp:coreProperties>
</file>