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xbcf2xcs3m53" w:id="0"/>
      <w:bookmarkEnd w:id="0"/>
      <w:r w:rsidDel="00000000" w:rsidR="00000000" w:rsidRPr="00000000">
        <w:rPr>
          <w:rtl w:val="0"/>
        </w:rPr>
        <w:t xml:space="preserve">Lista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trike w:val="1"/>
        </w:rPr>
      </w:pPr>
      <w:r w:rsidDel="00000000" w:rsidR="00000000" w:rsidRPr="00000000">
        <w:rPr>
          <w:b w:val="1"/>
          <w:rtl w:val="0"/>
        </w:rPr>
        <w:t xml:space="preserve">termin wykonania: 2021-05-23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Zakładamy, że mamy graf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wierzchołków, w którym krawędzie są nieskierowane.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Krawędź między wierzchołkami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a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 oznaczamy: </w:t>
      </w:r>
      <m:oMath>
        <m:r>
          <w:rPr/>
          <m:t xml:space="preserve">{i,j}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Listę sąsiadów wierzchołka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oznaczamy: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Podobnie jak w poprzednich zadaniach zakładamy, że w grafie istnieje ścieżka Hamiltona złożona z krawędzi postaci </w:t>
      </w:r>
      <m:oMath>
        <m:r>
          <w:rPr/>
          <m:t xml:space="preserve">{v, v+1}</m:t>
        </m:r>
      </m:oMath>
      <w:r w:rsidDel="00000000" w:rsidR="00000000" w:rsidRPr="00000000">
        <w:rPr>
          <w:rtl w:val="0"/>
        </w:rPr>
        <w:t xml:space="preserve"> (dzięki czemu graf jest spójny), oraz pewna liczba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dodatkowych krawędzi (</w:t>
      </w:r>
      <w:r w:rsidDel="00000000" w:rsidR="00000000" w:rsidRPr="00000000">
        <w:rPr>
          <w:i w:val="1"/>
          <w:rtl w:val="0"/>
        </w:rPr>
        <w:t xml:space="preserve">skrótów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Należy zaimplementować wykonywanie protokołu routingu podobnego do znanego protokołu RIP, zgodnie z poniższymi wskazówkami.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wierzchołek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zawiera zmienną reprezentującą tzw. </w:t>
      </w:r>
      <w:r w:rsidDel="00000000" w:rsidR="00000000" w:rsidRPr="00000000">
        <w:rPr>
          <w:i w:val="1"/>
          <w:rtl w:val="0"/>
        </w:rPr>
        <w:t xml:space="preserve">routing table</w:t>
      </w:r>
      <w:r w:rsidDel="00000000" w:rsidR="00000000" w:rsidRPr="00000000">
        <w:rPr>
          <w:rtl w:val="0"/>
        </w:rPr>
        <w:t xml:space="preserve"> (oznaczaną przez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), która dla każdego wierzchołka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, różnego od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zawiera następujące dane: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[j].nexthop</m:t>
        </m:r>
      </m:oMath>
      <w:r w:rsidDel="00000000" w:rsidR="00000000" w:rsidRPr="00000000">
        <w:rPr>
          <w:rtl w:val="0"/>
        </w:rPr>
        <w:t xml:space="preserve"> - wierzchołek ze zbioru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 (tj. sąsiad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) leżący na najkrótszej, znanej wierzchołkowi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ścieżce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od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do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, oraz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[j].cost</m:t>
        </m:r>
      </m:oMath>
      <w:r w:rsidDel="00000000" w:rsidR="00000000" w:rsidRPr="00000000">
        <w:rPr>
          <w:rtl w:val="0"/>
        </w:rPr>
        <w:t xml:space="preserve"> - długość tej ścieżki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Początkowo  każdy wierzchołek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zna swoich bezpośrednich sąsiadów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 i wie o istnieniu krawędzi postaci </w:t>
      </w:r>
      <m:oMath>
        <m:r>
          <w:rPr/>
          <m:t xml:space="preserve">{v,v+1}</m:t>
        </m:r>
      </m:oMath>
      <w:r w:rsidDel="00000000" w:rsidR="00000000" w:rsidRPr="00000000">
        <w:rPr>
          <w:rtl w:val="0"/>
        </w:rPr>
        <w:t xml:space="preserve">. Zatem,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</w:t>
      </w:r>
      <m:oMath>
        <m:r>
          <w:rPr/>
          <m:t xml:space="preserve">j</m:t>
        </m:r>
        <m:r>
          <w:rPr/>
          <m:t>∈</m:t>
        </m:r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,  początkowo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[j].cost=1</m:t>
        </m:r>
      </m:oMath>
      <w:r w:rsidDel="00000000" w:rsidR="00000000" w:rsidRPr="00000000">
        <w:rPr>
          <w:rtl w:val="0"/>
        </w:rPr>
        <w:t xml:space="preserve">  i 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[j].nexthop=j</m:t>
        </m:r>
      </m:oMath>
      <w:r w:rsidDel="00000000" w:rsidR="00000000" w:rsidRPr="00000000">
        <w:rPr>
          <w:rtl w:val="0"/>
        </w:rPr>
        <w:t xml:space="preserve">, 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</w:t>
      </w:r>
      <m:oMath>
        <m:r>
          <w:rPr/>
          <m:t xml:space="preserve">j</m:t>
        </m:r>
        <m:r>
          <w:rPr/>
          <m:t>∉</m:t>
        </m:r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[j].cost=|i-j|</m:t>
        </m:r>
      </m:oMath>
      <w:r w:rsidDel="00000000" w:rsidR="00000000" w:rsidRPr="00000000">
        <w:rPr>
          <w:rtl w:val="0"/>
        </w:rPr>
        <w:t xml:space="preserve">  oraz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[j].nexthop=i+1</m:t>
        </m:r>
      </m:oMath>
      <w:r w:rsidDel="00000000" w:rsidR="00000000" w:rsidRPr="00000000">
        <w:rPr>
          <w:rtl w:val="0"/>
        </w:rPr>
        <w:t xml:space="preserve">, jeśli </w:t>
      </w:r>
      <m:oMath>
        <m:r>
          <w:rPr/>
          <m:t xml:space="preserve">i&lt;j</m:t>
        </m:r>
      </m:oMath>
      <w:r w:rsidDel="00000000" w:rsidR="00000000" w:rsidRPr="00000000">
        <w:rPr>
          <w:rtl w:val="0"/>
        </w:rPr>
        <w:t xml:space="preserve">, albo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[j].nexthop=i-1</m:t>
        </m:r>
      </m:oMath>
      <w:r w:rsidDel="00000000" w:rsidR="00000000" w:rsidRPr="00000000">
        <w:rPr>
          <w:rtl w:val="0"/>
        </w:rPr>
        <w:t xml:space="preserve">, jeśli </w:t>
      </w:r>
      <m:oMath>
        <m:r>
          <w:rPr/>
          <m:t xml:space="preserve">j&lt;i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Ponadto, dla każdego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</m:t>
        </m:r>
      </m:oMath>
      <w:r w:rsidDel="00000000" w:rsidR="00000000" w:rsidRPr="00000000">
        <w:rPr>
          <w:rtl w:val="0"/>
        </w:rPr>
        <w:t xml:space="preserve">, istnieje flaga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[j].changed</m:t>
        </m:r>
      </m:oMath>
      <w:r w:rsidDel="00000000" w:rsidR="00000000" w:rsidRPr="00000000">
        <w:rPr>
          <w:rtl w:val="0"/>
        </w:rPr>
        <w:t xml:space="preserve"> (początkowo ustawiona na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każdym wierzchołku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działają dwa współbieżne wątki: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Sende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oraz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Receive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Oba te wątki mają współbieżny dostęp do routing table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W Go można zaimplementować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jako </w:t>
      </w:r>
      <w:r w:rsidDel="00000000" w:rsidR="00000000" w:rsidRPr="00000000">
        <w:rPr>
          <w:i w:val="1"/>
          <w:rtl w:val="0"/>
        </w:rPr>
        <w:t xml:space="preserve">stateful goroutine</w:t>
      </w:r>
      <w:r w:rsidDel="00000000" w:rsidR="00000000" w:rsidRPr="00000000">
        <w:rPr>
          <w:rtl w:val="0"/>
        </w:rPr>
        <w:t xml:space="preserve"> a w Adzie jako zmienną </w:t>
      </w:r>
      <w:r w:rsidDel="00000000" w:rsidR="00000000" w:rsidRPr="00000000">
        <w:rPr>
          <w:i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pewien czas </w:t>
      </w:r>
      <m:oMath>
        <m:r>
          <w:rPr/>
          <m:t xml:space="preserve">Sende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budzi się i jeśli istnieją jakieś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, gdzie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[j].changed=true</m:t>
        </m:r>
      </m:oMath>
      <w:r w:rsidDel="00000000" w:rsidR="00000000" w:rsidRPr="00000000">
        <w:rPr>
          <w:rtl w:val="0"/>
        </w:rPr>
        <w:t xml:space="preserve">, to tworzy pakiet z ofertą, do którego dodaje pary </w:t>
      </w:r>
      <m:oMath>
        <m:r>
          <w:rPr/>
          <m:t xml:space="preserve">(j,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[j].cost)</m:t>
        </m:r>
      </m:oMath>
      <w:r w:rsidDel="00000000" w:rsidR="00000000" w:rsidRPr="00000000">
        <w:rPr>
          <w:rtl w:val="0"/>
        </w:rPr>
        <w:t xml:space="preserve"> dla wszystkich takich </w:t>
      </w:r>
      <m:oMath>
        <m:r>
          <w:rPr/>
          <m:t xml:space="preserve">j</m:t>
        </m:r>
      </m:oMath>
      <w:r w:rsidDel="00000000" w:rsidR="00000000" w:rsidRPr="00000000">
        <w:rPr>
          <w:rtl w:val="0"/>
        </w:rPr>
        <w:t xml:space="preserve">, ustawiając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[j].changed</m:t>
        </m:r>
      </m:oMath>
      <w:r w:rsidDel="00000000" w:rsidR="00000000" w:rsidRPr="00000000">
        <w:rPr>
          <w:rtl w:val="0"/>
        </w:rPr>
        <w:t xml:space="preserve">na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, a następnie wysyła ten pakiet do każdego swojego sąsiada z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Wątek </w:t>
      </w:r>
      <m:oMath>
        <m:r>
          <w:rPr/>
          <m:t xml:space="preserve">Receive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oczekuje na pakiet z ofertą od jakiegoś sąsiada z </w:t>
      </w:r>
      <m:oMath>
        <m:r>
          <w:rPr/>
          <m:t xml:space="preserve">N(i)</m:t>
        </m:r>
      </m:oMath>
      <w:r w:rsidDel="00000000" w:rsidR="00000000" w:rsidRPr="00000000">
        <w:rPr>
          <w:rtl w:val="0"/>
        </w:rPr>
        <w:t xml:space="preserve">. Gdy taki pakiet otrzymuje od jakiegoś sąsiada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, to dla każdej pary </w:t>
      </w:r>
      <m:oMath>
        <m:r>
          <w:rPr/>
          <m:t xml:space="preserve">(j, cos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z takiego pakietu: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wylicza </w:t>
      </w:r>
      <m:oMath>
        <m:r>
          <w:rPr/>
          <m:t xml:space="preserve">newcos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i,j</m:t>
            </m:r>
          </m:sub>
        </m:sSub>
        <m:r>
          <w:rPr/>
          <m:t xml:space="preserve">=1+cos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jeśli </w:t>
      </w:r>
      <m:oMath>
        <m:r>
          <w:rPr/>
          <m:t xml:space="preserve">newcos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i,j</m:t>
            </m:r>
          </m:sub>
        </m:sSub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[j].cost</m:t>
        </m:r>
      </m:oMath>
      <w:r w:rsidDel="00000000" w:rsidR="00000000" w:rsidRPr="00000000">
        <w:rPr>
          <w:rtl w:val="0"/>
        </w:rPr>
        <w:t xml:space="preserve"> to ustawia nowe wartości: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[j].cost=newcost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[j].nexthop=l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[j].changed=true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Oba wątki drukują stosowne komunikaty o wysyłanych i otrzymywanych pakietach oraz zmianach w w routing table.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Zwróć uwagę aby </w:t>
      </w:r>
      <m:oMath>
        <m:r>
          <w:rPr/>
          <m:t xml:space="preserve">Sende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nie blokował dostępu do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w czasie gdy rozsyła pakiet z ofertami do sąsiadów oraz tak zmieniał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[j].changed</m:t>
        </m:r>
      </m:oMath>
      <w:r w:rsidDel="00000000" w:rsidR="00000000" w:rsidRPr="00000000">
        <w:rPr>
          <w:rtl w:val="0"/>
        </w:rPr>
        <w:t xml:space="preserve"> na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 aby nie "zagłuszyć" żadnej nowej zmiany.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Punktacja: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w Adzie: 2.5 p.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w Go:     3 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