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xbcf2xcs3m53" w:id="0"/>
      <w:bookmarkEnd w:id="0"/>
      <w:r w:rsidDel="00000000" w:rsidR="00000000" w:rsidRPr="00000000">
        <w:rPr>
          <w:rtl w:val="0"/>
        </w:rPr>
        <w:t xml:space="preserve">Lista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 wykonania:</w:t>
      </w:r>
      <w:r w:rsidDel="00000000" w:rsidR="00000000" w:rsidRPr="00000000">
        <w:rPr>
          <w:b w:val="1"/>
          <w:strike w:val="1"/>
          <w:rtl w:val="0"/>
        </w:rPr>
        <w:t xml:space="preserve"> 2021-05-02 </w:t>
      </w:r>
      <w:r w:rsidDel="00000000" w:rsidR="00000000" w:rsidRPr="00000000">
        <w:rPr>
          <w:b w:val="1"/>
          <w:rtl w:val="0"/>
        </w:rPr>
        <w:t xml:space="preserve"> 2021-05-06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Rozszerz system zaimplementowany w zadaniu z poprzedniej listy w taki sposób, aby można w nim dodać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 krawędzi skierowanych postaci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  <w:t xml:space="preserve">, gdzie </w:t>
      </w:r>
      <m:oMath>
        <m:r>
          <w:rPr/>
          <m:t xml:space="preserve">i&gt;j</m:t>
        </m:r>
      </m:oMath>
      <w:r w:rsidDel="00000000" w:rsidR="00000000" w:rsidRPr="00000000">
        <w:rPr>
          <w:rtl w:val="0"/>
        </w:rPr>
        <w:t xml:space="preserve">, oraz ustalić parametr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, oznaczający </w:t>
      </w:r>
      <w:r w:rsidDel="00000000" w:rsidR="00000000" w:rsidRPr="00000000">
        <w:rPr>
          <w:i w:val="1"/>
          <w:rtl w:val="0"/>
        </w:rPr>
        <w:t xml:space="preserve">czas życia </w:t>
      </w:r>
      <w:r w:rsidDel="00000000" w:rsidR="00000000" w:rsidRPr="00000000">
        <w:rPr>
          <w:rtl w:val="0"/>
        </w:rPr>
        <w:t xml:space="preserve">pakietu rozumiany jako największa liczba jego transferów od wierzchołka do wierzchołka. W grafie mogą występować cykle, więc jeśli pakiet w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krokach nie dotrze do celu, to  drukowany jest komunikat o jego śmierci i znika z systemu.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 ma być uruchamiany z parametrami: </w:t>
      </w:r>
      <m:oMath>
        <m:r>
          <w:rPr/>
          <m:t xml:space="preserve">n, d, b,  k, h</m:t>
        </m:r>
      </m:oMath>
      <w:r w:rsidDel="00000000" w:rsidR="00000000" w:rsidRPr="00000000">
        <w:rPr>
          <w:rtl w:val="0"/>
        </w:rPr>
        <w:t xml:space="preserve">, gdzie parametry </w:t>
      </w:r>
      <m:oMath>
        <m:r>
          <w:rPr/>
          <m:t xml:space="preserve">n, d,  k</m:t>
        </m:r>
      </m:oMath>
      <w:r w:rsidDel="00000000" w:rsidR="00000000" w:rsidRPr="00000000">
        <w:rPr>
          <w:rtl w:val="0"/>
        </w:rPr>
        <w:t xml:space="preserve"> oznaczają to samo co w zadaniu z poprzedniej listy, a parametry </w:t>
      </w:r>
      <m:oMath>
        <m:r>
          <w:rPr/>
          <m:t xml:space="preserve">b, h</m:t>
        </m:r>
      </m:oMath>
      <w:r w:rsidDel="00000000" w:rsidR="00000000" w:rsidRPr="00000000">
        <w:rPr>
          <w:rtl w:val="0"/>
        </w:rPr>
        <w:t xml:space="preserve"> mają takie znaczenie jak opisano wyżej.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Punktacja: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w Adzie: 1.5 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w Go:     1.5 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Zadanie 2.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Dodaj wątek </w:t>
      </w:r>
      <w:r w:rsidDel="00000000" w:rsidR="00000000" w:rsidRPr="00000000">
        <w:rPr>
          <w:i w:val="1"/>
          <w:rtl w:val="0"/>
        </w:rPr>
        <w:t xml:space="preserve">kłusownika</w:t>
      </w:r>
      <w:r w:rsidDel="00000000" w:rsidR="00000000" w:rsidRPr="00000000">
        <w:rPr>
          <w:rtl w:val="0"/>
        </w:rPr>
        <w:t xml:space="preserve">, który co pewien czas budzi się, kontaktuje się z wątkiem losowo wybranego wierzchołka i umieszcza w nim </w:t>
      </w:r>
      <w:r w:rsidDel="00000000" w:rsidR="00000000" w:rsidRPr="00000000">
        <w:rPr>
          <w:i w:val="1"/>
          <w:rtl w:val="0"/>
        </w:rPr>
        <w:t xml:space="preserve">pułapkę</w:t>
      </w:r>
      <w:r w:rsidDel="00000000" w:rsidR="00000000" w:rsidRPr="00000000">
        <w:rPr>
          <w:rtl w:val="0"/>
        </w:rPr>
        <w:t xml:space="preserve"> na jeden pakiet.  Jeśli pakiet dotrze do wierzchołka z zastawioną pułapką, to drukowany jest komunikat, że wpadł on w pułapkę i pakiet znika z systemu wraz z pułapką, w którą wpadł.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(Wskazówka: W wątku wierzchołka zastosuj konstrukcję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aby mógł on obsługiwać zarówno zastawienie pułapki kłusownika, jak i odbieranie pakietów.)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Punktacja: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implementacja w Adzie: 1.5 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implementacja w Go:     1 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