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872D2" w14:textId="103F83F5" w:rsidR="00896EB5" w:rsidRDefault="008C2A4F" w:rsidP="00E174CA">
      <w:pPr>
        <w:jc w:val="center"/>
        <w:rPr>
          <w:sz w:val="40"/>
          <w:lang w:val="en-GB"/>
        </w:rPr>
      </w:pPr>
      <w:r w:rsidRPr="0059547B">
        <w:rPr>
          <w:b/>
          <w:sz w:val="28"/>
          <w:lang w:val="en-GB"/>
        </w:rPr>
        <w:t xml:space="preserve"> </w:t>
      </w:r>
      <w:r w:rsidR="00B85358" w:rsidRPr="00896EB5">
        <w:rPr>
          <w:b/>
          <w:sz w:val="48"/>
          <w:lang w:val="en-GB"/>
        </w:rPr>
        <w:t>EU-</w:t>
      </w:r>
      <w:r w:rsidR="00425089" w:rsidRPr="00896EB5">
        <w:rPr>
          <w:b/>
          <w:sz w:val="48"/>
          <w:lang w:val="en-GB"/>
        </w:rPr>
        <w:t>RotEns</w:t>
      </w:r>
      <w:r w:rsidR="00425089" w:rsidRPr="00896EB5">
        <w:rPr>
          <w:sz w:val="48"/>
          <w:lang w:val="en-GB"/>
        </w:rPr>
        <w:t xml:space="preserve"> </w:t>
      </w:r>
      <w:r w:rsidR="00425089" w:rsidRPr="00896EB5">
        <w:rPr>
          <w:sz w:val="40"/>
          <w:lang w:val="en-GB"/>
        </w:rPr>
        <w:t xml:space="preserve">– </w:t>
      </w:r>
      <w:r w:rsidR="00425089" w:rsidRPr="00896EB5">
        <w:rPr>
          <w:b/>
          <w:sz w:val="40"/>
          <w:lang w:val="en-GB"/>
        </w:rPr>
        <w:t>European Crop Rotation</w:t>
      </w:r>
      <w:r w:rsidR="00774EBC">
        <w:rPr>
          <w:b/>
          <w:sz w:val="40"/>
          <w:lang w:val="en-GB"/>
        </w:rPr>
        <w:t>s</w:t>
      </w:r>
      <w:bookmarkStart w:id="0" w:name="_GoBack"/>
      <w:bookmarkEnd w:id="0"/>
    </w:p>
    <w:p w14:paraId="7D8BD41B" w14:textId="03234048" w:rsidR="00425089" w:rsidRPr="00896EB5" w:rsidRDefault="00E04C0E" w:rsidP="00E174CA">
      <w:pPr>
        <w:jc w:val="center"/>
        <w:rPr>
          <w:b/>
          <w:sz w:val="40"/>
          <w:lang w:val="en-GB"/>
        </w:rPr>
      </w:pPr>
      <w:r w:rsidRPr="00896EB5">
        <w:rPr>
          <w:sz w:val="40"/>
          <w:lang w:val="en-GB"/>
        </w:rPr>
        <w:t xml:space="preserve"> </w:t>
      </w:r>
      <w:r w:rsidR="00896EB5" w:rsidRPr="00896EB5">
        <w:rPr>
          <w:b/>
          <w:sz w:val="32"/>
          <w:lang w:val="en-GB"/>
        </w:rPr>
        <w:t xml:space="preserve">Calculation methodology for </w:t>
      </w:r>
      <w:r w:rsidRPr="00896EB5">
        <w:rPr>
          <w:b/>
          <w:sz w:val="32"/>
          <w:lang w:val="en-GB"/>
        </w:rPr>
        <w:t>set of</w:t>
      </w:r>
      <w:r w:rsidR="00425089" w:rsidRPr="00896EB5">
        <w:rPr>
          <w:b/>
          <w:sz w:val="32"/>
          <w:lang w:val="en-GB"/>
        </w:rPr>
        <w:t xml:space="preserve"> stud</w:t>
      </w:r>
      <w:r w:rsidRPr="00896EB5">
        <w:rPr>
          <w:b/>
          <w:sz w:val="32"/>
          <w:lang w:val="en-GB"/>
        </w:rPr>
        <w:t>ies</w:t>
      </w:r>
      <w:r w:rsidR="00425089" w:rsidRPr="00896EB5">
        <w:rPr>
          <w:b/>
          <w:sz w:val="32"/>
          <w:lang w:val="en-GB"/>
        </w:rPr>
        <w:t xml:space="preserve"> using crop models ensemble</w:t>
      </w:r>
    </w:p>
    <w:p w14:paraId="6F4FCE5D" w14:textId="77777777" w:rsidR="00896EB5" w:rsidRPr="0059547B" w:rsidRDefault="00896EB5" w:rsidP="00E174CA">
      <w:pPr>
        <w:jc w:val="center"/>
        <w:rPr>
          <w:lang w:val="en-GB"/>
        </w:rPr>
      </w:pPr>
    </w:p>
    <w:p w14:paraId="785515C7" w14:textId="32C315FC" w:rsidR="00425089" w:rsidRPr="0059547B" w:rsidRDefault="00425089" w:rsidP="00425089">
      <w:pPr>
        <w:pStyle w:val="Odstavecseseznamem"/>
        <w:numPr>
          <w:ilvl w:val="0"/>
          <w:numId w:val="1"/>
        </w:numPr>
        <w:rPr>
          <w:sz w:val="20"/>
          <w:szCs w:val="20"/>
          <w:lang w:val="en-GB"/>
        </w:rPr>
      </w:pPr>
      <w:r w:rsidRPr="0059547B">
        <w:rPr>
          <w:sz w:val="20"/>
          <w:szCs w:val="20"/>
          <w:lang w:val="en-GB"/>
        </w:rPr>
        <w:t xml:space="preserve">Use the </w:t>
      </w:r>
      <w:r w:rsidR="00677873" w:rsidRPr="0059547B">
        <w:rPr>
          <w:sz w:val="20"/>
          <w:szCs w:val="20"/>
          <w:lang w:val="en-GB"/>
        </w:rPr>
        <w:t xml:space="preserve">concept, calibration and </w:t>
      </w:r>
      <w:r w:rsidR="0028550E" w:rsidRPr="0059547B">
        <w:rPr>
          <w:sz w:val="20"/>
          <w:szCs w:val="20"/>
          <w:lang w:val="en-GB"/>
        </w:rPr>
        <w:t>methodology</w:t>
      </w:r>
      <w:r w:rsidRPr="0059547B">
        <w:rPr>
          <w:sz w:val="20"/>
          <w:szCs w:val="20"/>
          <w:lang w:val="en-GB"/>
        </w:rPr>
        <w:t xml:space="preserve"> for crop rotations modelling using crop models ensemble based on Czech Rep. stud</w:t>
      </w:r>
      <w:r w:rsidR="0028550E" w:rsidRPr="0059547B">
        <w:rPr>
          <w:sz w:val="20"/>
          <w:szCs w:val="20"/>
          <w:lang w:val="en-GB"/>
        </w:rPr>
        <w:t>ies</w:t>
      </w:r>
      <w:r w:rsidR="00F957A2" w:rsidRPr="0059547B">
        <w:rPr>
          <w:sz w:val="20"/>
          <w:szCs w:val="20"/>
          <w:lang w:val="en-GB"/>
        </w:rPr>
        <w:t xml:space="preserve"> with the same</w:t>
      </w:r>
      <w:r w:rsidR="005C1CF4" w:rsidRPr="0059547B">
        <w:rPr>
          <w:sz w:val="20"/>
          <w:szCs w:val="20"/>
          <w:lang w:val="en-GB"/>
        </w:rPr>
        <w:t xml:space="preserve"> period 1961-2080</w:t>
      </w:r>
    </w:p>
    <w:p w14:paraId="41FC83DA" w14:textId="77777777" w:rsidR="00E04C0E" w:rsidRPr="0059547B" w:rsidRDefault="00E04C0E" w:rsidP="00E04C0E">
      <w:pPr>
        <w:pStyle w:val="Odstavecseseznamem"/>
        <w:rPr>
          <w:sz w:val="20"/>
          <w:szCs w:val="20"/>
          <w:lang w:val="en-GB"/>
        </w:rPr>
      </w:pPr>
    </w:p>
    <w:p w14:paraId="5F02CB35" w14:textId="13C27D27" w:rsidR="006E1866" w:rsidRPr="0059547B" w:rsidRDefault="0092399F" w:rsidP="00E04C0E">
      <w:pPr>
        <w:pStyle w:val="Odstavecseseznamem"/>
        <w:numPr>
          <w:ilvl w:val="0"/>
          <w:numId w:val="1"/>
        </w:numPr>
        <w:shd w:val="clear" w:color="auto" w:fill="FFFFFF"/>
        <w:spacing w:after="0"/>
        <w:ind w:hanging="356"/>
        <w:rPr>
          <w:color w:val="000000" w:themeColor="text1"/>
          <w:sz w:val="20"/>
          <w:szCs w:val="20"/>
          <w:lang w:val="en-GB"/>
        </w:rPr>
      </w:pPr>
      <w:r w:rsidRPr="0059547B">
        <w:rPr>
          <w:b/>
          <w:color w:val="000000" w:themeColor="text1"/>
          <w:sz w:val="20"/>
          <w:szCs w:val="20"/>
          <w:lang w:val="en-GB"/>
        </w:rPr>
        <w:t xml:space="preserve">7 models (HERMES, MONICA, Cropsyst, DSSAT, APSIM, DAISY, Aquacrop) </w:t>
      </w:r>
      <w:r w:rsidR="00E04C0E" w:rsidRPr="0059547B">
        <w:rPr>
          <w:color w:val="000000" w:themeColor="text1"/>
          <w:sz w:val="20"/>
          <w:szCs w:val="20"/>
          <w:lang w:val="en-GB"/>
        </w:rPr>
        <w:t xml:space="preserve"> </w:t>
      </w:r>
      <w:r w:rsidR="00733977" w:rsidRPr="0059547B">
        <w:rPr>
          <w:color w:val="000000" w:themeColor="text1"/>
          <w:sz w:val="20"/>
          <w:szCs w:val="20"/>
          <w:lang w:val="en-GB"/>
        </w:rPr>
        <w:t xml:space="preserve">+ </w:t>
      </w:r>
      <w:r w:rsidR="00733977" w:rsidRPr="0059547B">
        <w:rPr>
          <w:b/>
          <w:color w:val="000000" w:themeColor="text1"/>
          <w:sz w:val="20"/>
          <w:szCs w:val="20"/>
          <w:lang w:val="en-GB"/>
        </w:rPr>
        <w:t>EPIC</w:t>
      </w:r>
      <w:r w:rsidR="00733977" w:rsidRPr="0059547B">
        <w:rPr>
          <w:color w:val="000000" w:themeColor="text1"/>
          <w:sz w:val="20"/>
          <w:szCs w:val="20"/>
          <w:lang w:val="en-GB"/>
        </w:rPr>
        <w:t xml:space="preserve"> operated by </w:t>
      </w:r>
      <w:r w:rsidRPr="0059547B">
        <w:rPr>
          <w:color w:val="000000" w:themeColor="text1"/>
          <w:sz w:val="20"/>
          <w:szCs w:val="20"/>
          <w:lang w:val="en-GB"/>
        </w:rPr>
        <w:t>IIASA</w:t>
      </w:r>
      <w:r w:rsidR="00733977" w:rsidRPr="0059547B">
        <w:rPr>
          <w:color w:val="000000" w:themeColor="text1"/>
          <w:sz w:val="20"/>
          <w:szCs w:val="20"/>
          <w:lang w:val="en-GB"/>
        </w:rPr>
        <w:t xml:space="preserve"> Vienna (</w:t>
      </w:r>
      <w:hyperlink r:id="rId5" w:history="1">
        <w:r w:rsidR="00733977" w:rsidRPr="0059547B">
          <w:rPr>
            <w:color w:val="000000" w:themeColor="text1"/>
            <w:sz w:val="20"/>
            <w:szCs w:val="20"/>
            <w:lang w:val="en-GB"/>
          </w:rPr>
          <w:t>International Institute for Applied Systems Analysis</w:t>
        </w:r>
      </w:hyperlink>
      <w:r w:rsidR="00733977" w:rsidRPr="0059547B">
        <w:rPr>
          <w:color w:val="000000" w:themeColor="text1"/>
          <w:sz w:val="20"/>
          <w:szCs w:val="20"/>
          <w:lang w:val="en-GB"/>
        </w:rPr>
        <w:t>)</w:t>
      </w:r>
      <w:r w:rsidR="000117A5">
        <w:rPr>
          <w:color w:val="000000" w:themeColor="text1"/>
          <w:sz w:val="20"/>
          <w:szCs w:val="20"/>
          <w:lang w:val="en-GB"/>
        </w:rPr>
        <w:t xml:space="preserve"> + ….</w:t>
      </w:r>
    </w:p>
    <w:p w14:paraId="50245DE9" w14:textId="12090C00" w:rsidR="00E04C0E" w:rsidRDefault="00E04C0E" w:rsidP="00E04C0E">
      <w:pPr>
        <w:pStyle w:val="Odstavecseseznamem"/>
        <w:rPr>
          <w:color w:val="000000" w:themeColor="text1"/>
          <w:sz w:val="20"/>
          <w:szCs w:val="20"/>
          <w:lang w:val="en-GB"/>
        </w:rPr>
      </w:pPr>
    </w:p>
    <w:p w14:paraId="33720E3A" w14:textId="77777777" w:rsidR="00953E56" w:rsidRPr="0059547B" w:rsidRDefault="00953E56" w:rsidP="00953E56">
      <w:pPr>
        <w:pStyle w:val="Odstavecseseznamem"/>
        <w:numPr>
          <w:ilvl w:val="0"/>
          <w:numId w:val="1"/>
        </w:numPr>
        <w:shd w:val="clear" w:color="auto" w:fill="FFFFFF"/>
        <w:spacing w:after="0"/>
        <w:ind w:hanging="356"/>
        <w:rPr>
          <w:color w:val="000000" w:themeColor="text1"/>
          <w:sz w:val="20"/>
          <w:szCs w:val="20"/>
          <w:lang w:val="en-GB"/>
        </w:rPr>
      </w:pPr>
      <w:r w:rsidRPr="0059547B">
        <w:rPr>
          <w:color w:val="000000" w:themeColor="text1"/>
          <w:sz w:val="20"/>
          <w:szCs w:val="20"/>
          <w:lang w:val="en-GB"/>
        </w:rPr>
        <w:t>Input data and description is available within the ftp:</w:t>
      </w:r>
    </w:p>
    <w:p w14:paraId="39989CB7" w14:textId="77777777" w:rsidR="00953E56" w:rsidRPr="0059547B" w:rsidRDefault="00953E56" w:rsidP="00953E56">
      <w:pPr>
        <w:pStyle w:val="Textkomente"/>
        <w:ind w:left="1072"/>
        <w:rPr>
          <w:lang w:val="en-GB"/>
        </w:rPr>
      </w:pPr>
      <w:r w:rsidRPr="0059547B">
        <w:rPr>
          <w:lang w:val="en-GB"/>
        </w:rPr>
        <w:t>FTP Host:           </w:t>
      </w:r>
      <w:hyperlink r:id="rId6" w:history="1">
        <w:r w:rsidRPr="0059547B">
          <w:rPr>
            <w:rStyle w:val="Hypertextovodkaz"/>
            <w:lang w:val="en-GB"/>
          </w:rPr>
          <w:t>ftp.czechglobe.cz</w:t>
        </w:r>
      </w:hyperlink>
      <w:r w:rsidRPr="0059547B">
        <w:rPr>
          <w:lang w:val="en-GB"/>
        </w:rPr>
        <w:br/>
        <w:t>FTP Port:           21 (default)</w:t>
      </w:r>
      <w:r w:rsidRPr="0059547B">
        <w:rPr>
          <w:lang w:val="en-GB"/>
        </w:rPr>
        <w:br/>
        <w:t>Login Name:         Crop_rotations_modeling</w:t>
      </w:r>
      <w:r w:rsidRPr="0059547B">
        <w:rPr>
          <w:lang w:val="en-GB"/>
        </w:rPr>
        <w:br/>
        <w:t>Password:           eiveingohl</w:t>
      </w:r>
    </w:p>
    <w:p w14:paraId="2EC0E38F" w14:textId="77777777" w:rsidR="00953E56" w:rsidRPr="0059547B" w:rsidRDefault="00953E56" w:rsidP="00953E56">
      <w:pPr>
        <w:pStyle w:val="Odstavecseseznamem"/>
        <w:shd w:val="clear" w:color="auto" w:fill="FFFFFF"/>
        <w:spacing w:after="0"/>
        <w:rPr>
          <w:color w:val="000000" w:themeColor="text1"/>
          <w:sz w:val="20"/>
          <w:szCs w:val="20"/>
          <w:lang w:val="en-GB"/>
        </w:rPr>
      </w:pPr>
      <w:r w:rsidRPr="0059547B">
        <w:rPr>
          <w:color w:val="000000" w:themeColor="text1"/>
          <w:sz w:val="20"/>
          <w:szCs w:val="20"/>
          <w:lang w:val="en-GB"/>
        </w:rPr>
        <w:tab/>
        <w:t xml:space="preserve">FOLDER: </w:t>
      </w:r>
      <w:r w:rsidRPr="00953E56">
        <w:rPr>
          <w:b/>
          <w:color w:val="000000" w:themeColor="text1"/>
          <w:sz w:val="20"/>
          <w:szCs w:val="20"/>
          <w:lang w:val="en-GB"/>
        </w:rPr>
        <w:t>Europ_Crop_Rot</w:t>
      </w:r>
    </w:p>
    <w:p w14:paraId="001E0630" w14:textId="1AE01D08" w:rsidR="00953E56" w:rsidRDefault="00953E56" w:rsidP="00E04C0E">
      <w:pPr>
        <w:pStyle w:val="Odstavecseseznamem"/>
        <w:rPr>
          <w:color w:val="000000" w:themeColor="text1"/>
          <w:sz w:val="20"/>
          <w:szCs w:val="20"/>
          <w:lang w:val="en-GB"/>
        </w:rPr>
      </w:pPr>
    </w:p>
    <w:p w14:paraId="22C67B39" w14:textId="77777777" w:rsidR="00953E56" w:rsidRPr="0059547B" w:rsidRDefault="00953E56" w:rsidP="00E04C0E">
      <w:pPr>
        <w:pStyle w:val="Odstavecseseznamem"/>
        <w:rPr>
          <w:color w:val="000000" w:themeColor="text1"/>
          <w:sz w:val="20"/>
          <w:szCs w:val="20"/>
          <w:lang w:val="en-GB"/>
        </w:rPr>
      </w:pPr>
    </w:p>
    <w:p w14:paraId="7D64A7F9" w14:textId="12A174C9" w:rsidR="00E04C0E" w:rsidRPr="0059547B" w:rsidRDefault="00E04C0E" w:rsidP="00E04C0E">
      <w:pPr>
        <w:pStyle w:val="Odstavecseseznamem"/>
        <w:numPr>
          <w:ilvl w:val="0"/>
          <w:numId w:val="1"/>
        </w:numPr>
        <w:shd w:val="clear" w:color="auto" w:fill="FFFFFF"/>
        <w:spacing w:after="0"/>
        <w:ind w:hanging="356"/>
        <w:rPr>
          <w:color w:val="000000" w:themeColor="text1"/>
          <w:sz w:val="20"/>
          <w:szCs w:val="20"/>
          <w:lang w:val="en-GB"/>
        </w:rPr>
      </w:pPr>
      <w:r w:rsidRPr="0059547B">
        <w:rPr>
          <w:color w:val="000000" w:themeColor="text1"/>
          <w:sz w:val="20"/>
          <w:szCs w:val="20"/>
          <w:lang w:val="en-GB"/>
        </w:rPr>
        <w:t xml:space="preserve">6 sites: </w:t>
      </w:r>
      <w:hyperlink r:id="rId7" w:history="1">
        <w:r w:rsidRPr="0059547B">
          <w:rPr>
            <w:rStyle w:val="Hypertextovodkaz"/>
            <w:lang w:val="en-GB"/>
          </w:rPr>
          <w:t>https://www.google.com/maps/d/edit?hl=cs&amp;hl=cs&amp;mid=1gtSr1skmqTMf7CUrWlGo4q5WU1Y&amp;ll=51.910821312533955%2C13.103207926464847&amp;z=5</w:t>
        </w:r>
      </w:hyperlink>
    </w:p>
    <w:p w14:paraId="198CE496" w14:textId="77777777" w:rsidR="00E04C0E" w:rsidRPr="0059547B" w:rsidRDefault="00E04C0E" w:rsidP="00E04C0E">
      <w:pPr>
        <w:pStyle w:val="Odstavecseseznamem"/>
        <w:rPr>
          <w:color w:val="000000" w:themeColor="text1"/>
          <w:sz w:val="20"/>
          <w:szCs w:val="20"/>
          <w:lang w:val="en-GB"/>
        </w:rPr>
      </w:pPr>
    </w:p>
    <w:p w14:paraId="3D961B82" w14:textId="02089E56" w:rsidR="00E04C0E" w:rsidRPr="0059547B" w:rsidRDefault="00E04C0E" w:rsidP="00F957A2">
      <w:pPr>
        <w:pStyle w:val="Odstavecseseznamem"/>
        <w:numPr>
          <w:ilvl w:val="0"/>
          <w:numId w:val="1"/>
        </w:numPr>
        <w:shd w:val="clear" w:color="auto" w:fill="FFFFFF"/>
        <w:spacing w:after="0"/>
        <w:ind w:hanging="356"/>
        <w:rPr>
          <w:color w:val="000000" w:themeColor="text1"/>
          <w:sz w:val="20"/>
          <w:szCs w:val="20"/>
          <w:lang w:val="en-GB"/>
        </w:rPr>
      </w:pPr>
      <w:r w:rsidRPr="0059547B">
        <w:rPr>
          <w:noProof/>
          <w:lang w:val="en-GB" w:eastAsia="en-GB"/>
        </w:rPr>
        <w:drawing>
          <wp:inline distT="0" distB="0" distL="0" distR="0" wp14:anchorId="78079866" wp14:editId="785CAB23">
            <wp:extent cx="3832071" cy="2433711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419" cy="243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38" w:type="dxa"/>
        <w:tblLook w:val="04A0" w:firstRow="1" w:lastRow="0" w:firstColumn="1" w:lastColumn="0" w:noHBand="0" w:noVBand="1"/>
      </w:tblPr>
      <w:tblGrid>
        <w:gridCol w:w="560"/>
        <w:gridCol w:w="2580"/>
        <w:gridCol w:w="1520"/>
        <w:gridCol w:w="3278"/>
      </w:tblGrid>
      <w:tr w:rsidR="00C51158" w:rsidRPr="0059547B" w14:paraId="2B738C46" w14:textId="76109EAF" w:rsidTr="00C51158">
        <w:trPr>
          <w:trHeight w:val="290"/>
        </w:trPr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9D823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8C83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Site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303E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A49E93" w14:textId="1D07C9EF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Coordinates</w:t>
            </w:r>
          </w:p>
        </w:tc>
      </w:tr>
      <w:tr w:rsidR="00C51158" w:rsidRPr="0059547B" w14:paraId="40A6FDC6" w14:textId="2464691C" w:rsidTr="00C51158">
        <w:trPr>
          <w:trHeight w:val="29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136E" w14:textId="77777777" w:rsidR="00C51158" w:rsidRPr="0059547B" w:rsidRDefault="00C51158" w:rsidP="002D5B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06B4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Oedum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F385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Denmark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212CD1" w14:textId="5F7D4A59" w:rsidR="00C51158" w:rsidRPr="00C51158" w:rsidRDefault="00C51158" w:rsidP="00C51158">
            <w:pPr>
              <w:spacing w:after="0"/>
              <w:ind w:firstLineChars="100" w:firstLine="2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51158">
              <w:rPr>
                <w:rFonts w:ascii="Calibri" w:eastAsia="Times New Roman" w:hAnsi="Calibri" w:cs="Calibri"/>
                <w:color w:val="000000"/>
                <w:lang w:val="en-GB" w:eastAsia="en-GB"/>
              </w:rPr>
              <w:t>56.31192, 10.13425</w:t>
            </w:r>
          </w:p>
        </w:tc>
      </w:tr>
      <w:tr w:rsidR="00C51158" w:rsidRPr="0059547B" w14:paraId="570D98BF" w14:textId="02C11902" w:rsidTr="00C51158">
        <w:trPr>
          <w:trHeight w:val="29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6134" w14:textId="77777777" w:rsidR="00C51158" w:rsidRPr="0059547B" w:rsidRDefault="00C51158" w:rsidP="002D5B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04A6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Muencheberg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1856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Germany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9155A" w14:textId="4C87CA9E" w:rsidR="00C51158" w:rsidRPr="00C51158" w:rsidRDefault="00C51158" w:rsidP="00C51158">
            <w:pPr>
              <w:spacing w:after="0"/>
              <w:ind w:firstLineChars="100" w:firstLine="2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51158">
              <w:rPr>
                <w:rFonts w:ascii="Calibri" w:eastAsia="Times New Roman" w:hAnsi="Calibri" w:cs="Calibri"/>
                <w:color w:val="000000"/>
                <w:lang w:val="en-GB" w:eastAsia="en-GB"/>
              </w:rPr>
              <w:t>52.50691, 14.12816</w:t>
            </w:r>
          </w:p>
        </w:tc>
      </w:tr>
      <w:tr w:rsidR="00C51158" w:rsidRPr="0059547B" w14:paraId="17E91BC4" w14:textId="3CE4FD4F" w:rsidTr="00C51158">
        <w:trPr>
          <w:trHeight w:val="29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BAD1" w14:textId="77777777" w:rsidR="00C51158" w:rsidRPr="0059547B" w:rsidRDefault="00C51158" w:rsidP="002D5B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BF30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Muehldorf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776C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Germany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6817D" w14:textId="5464082B" w:rsidR="00C51158" w:rsidRPr="00C51158" w:rsidRDefault="00C51158" w:rsidP="00C51158">
            <w:pPr>
              <w:spacing w:after="0"/>
              <w:ind w:firstLineChars="100" w:firstLine="2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51158">
              <w:rPr>
                <w:rFonts w:ascii="Calibri" w:eastAsia="Times New Roman" w:hAnsi="Calibri" w:cs="Calibri"/>
                <w:color w:val="000000"/>
                <w:lang w:val="en-GB" w:eastAsia="en-GB"/>
              </w:rPr>
              <w:t>48.24577, 12.52198</w:t>
            </w:r>
          </w:p>
        </w:tc>
      </w:tr>
      <w:tr w:rsidR="00C51158" w:rsidRPr="0059547B" w14:paraId="6603EAB0" w14:textId="3B325E52" w:rsidTr="00C51158">
        <w:trPr>
          <w:trHeight w:val="29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E426" w14:textId="77777777" w:rsidR="00C51158" w:rsidRPr="0059547B" w:rsidRDefault="00C51158" w:rsidP="002D5B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7D9E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Ukkel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AE3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Belgium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593553" w14:textId="2AF7B994" w:rsidR="00C51158" w:rsidRPr="00C51158" w:rsidRDefault="00C51158" w:rsidP="00C51158">
            <w:pPr>
              <w:spacing w:after="0"/>
              <w:ind w:firstLineChars="100" w:firstLine="2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51158">
              <w:rPr>
                <w:rFonts w:ascii="Calibri" w:eastAsia="Times New Roman" w:hAnsi="Calibri" w:cs="Calibri"/>
                <w:color w:val="000000"/>
                <w:lang w:val="en-GB" w:eastAsia="en-GB"/>
              </w:rPr>
              <w:t>51.20934, 3.22469</w:t>
            </w:r>
          </w:p>
        </w:tc>
      </w:tr>
      <w:tr w:rsidR="00C51158" w:rsidRPr="0059547B" w14:paraId="0D8EAD25" w14:textId="775F7A34" w:rsidTr="00C51158">
        <w:trPr>
          <w:trHeight w:val="29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52EE" w14:textId="77777777" w:rsidR="00C51158" w:rsidRPr="0059547B" w:rsidRDefault="00C51158" w:rsidP="002D5B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4B00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Milhostov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3756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Slovakia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E020EB" w14:textId="25B9629D" w:rsidR="00C51158" w:rsidRPr="00C51158" w:rsidRDefault="00C51158" w:rsidP="00C51158">
            <w:pPr>
              <w:spacing w:after="0"/>
              <w:ind w:firstLineChars="100" w:firstLine="2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51158">
              <w:rPr>
                <w:rFonts w:ascii="Calibri" w:eastAsia="Times New Roman" w:hAnsi="Calibri" w:cs="Calibri"/>
                <w:color w:val="000000"/>
                <w:lang w:val="en-GB" w:eastAsia="en-GB"/>
              </w:rPr>
              <w:t>48.66545, 21.70517</w:t>
            </w:r>
          </w:p>
        </w:tc>
      </w:tr>
      <w:tr w:rsidR="00C51158" w:rsidRPr="0059547B" w14:paraId="5B4E36F8" w14:textId="455B8CF2" w:rsidTr="00C51158">
        <w:trPr>
          <w:trHeight w:val="290"/>
        </w:trPr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5222F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6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3254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Lednice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7E67" w14:textId="77777777" w:rsidR="00C51158" w:rsidRPr="0059547B" w:rsidRDefault="00C51158" w:rsidP="002D5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547B">
              <w:rPr>
                <w:rFonts w:ascii="Calibri" w:eastAsia="Times New Roman" w:hAnsi="Calibri" w:cs="Calibri"/>
                <w:color w:val="000000"/>
                <w:lang w:val="en-GB" w:eastAsia="en-GB"/>
              </w:rPr>
              <w:t>Czech Rep.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3AF4E2" w14:textId="75C063AC" w:rsidR="00C51158" w:rsidRPr="00C51158" w:rsidRDefault="00C51158" w:rsidP="00C51158">
            <w:pPr>
              <w:spacing w:after="0"/>
              <w:ind w:firstLineChars="100" w:firstLine="2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51158">
              <w:rPr>
                <w:rFonts w:ascii="Calibri" w:eastAsia="Times New Roman" w:hAnsi="Calibri" w:cs="Calibri"/>
                <w:color w:val="000000"/>
                <w:lang w:val="en-GB" w:eastAsia="en-GB"/>
              </w:rPr>
              <w:t>48.79781, 16.79843</w:t>
            </w:r>
          </w:p>
        </w:tc>
      </w:tr>
    </w:tbl>
    <w:p w14:paraId="156A244F" w14:textId="77777777" w:rsidR="00F957A2" w:rsidRPr="0059547B" w:rsidRDefault="00F957A2" w:rsidP="00F957A2">
      <w:pPr>
        <w:pStyle w:val="Odstavecseseznamem"/>
        <w:rPr>
          <w:color w:val="000000" w:themeColor="text1"/>
          <w:sz w:val="20"/>
          <w:szCs w:val="20"/>
          <w:lang w:val="en-GB"/>
        </w:rPr>
      </w:pPr>
    </w:p>
    <w:p w14:paraId="094FE76F" w14:textId="596E33FC" w:rsidR="00F957A2" w:rsidRPr="0059547B" w:rsidRDefault="00F957A2" w:rsidP="00E04C0E">
      <w:pPr>
        <w:pStyle w:val="Odstavecseseznamem"/>
        <w:rPr>
          <w:color w:val="000000" w:themeColor="text1"/>
          <w:sz w:val="20"/>
          <w:szCs w:val="20"/>
          <w:lang w:val="en-GB"/>
        </w:rPr>
      </w:pPr>
    </w:p>
    <w:p w14:paraId="73CD4042" w14:textId="77777777" w:rsidR="00F957A2" w:rsidRPr="0059547B" w:rsidRDefault="00F957A2" w:rsidP="00E04C0E">
      <w:pPr>
        <w:pStyle w:val="Odstavecseseznamem"/>
        <w:rPr>
          <w:color w:val="000000" w:themeColor="text1"/>
          <w:sz w:val="20"/>
          <w:szCs w:val="20"/>
          <w:lang w:val="en-GB"/>
        </w:rPr>
      </w:pPr>
    </w:p>
    <w:p w14:paraId="5FC95DA5" w14:textId="012F4163" w:rsidR="00E04C0E" w:rsidRPr="0059547B" w:rsidRDefault="00E04C0E" w:rsidP="00E04C0E">
      <w:pPr>
        <w:pStyle w:val="Odstavecseseznamem"/>
        <w:numPr>
          <w:ilvl w:val="0"/>
          <w:numId w:val="1"/>
        </w:numPr>
        <w:shd w:val="clear" w:color="auto" w:fill="FFFFFF"/>
        <w:spacing w:after="0"/>
        <w:ind w:hanging="356"/>
        <w:rPr>
          <w:color w:val="000000" w:themeColor="text1"/>
          <w:sz w:val="20"/>
          <w:szCs w:val="20"/>
          <w:lang w:val="en-GB"/>
        </w:rPr>
      </w:pPr>
      <w:r w:rsidRPr="00636CBE">
        <w:rPr>
          <w:b/>
          <w:color w:val="000000" w:themeColor="text1"/>
          <w:szCs w:val="20"/>
          <w:lang w:val="en-GB"/>
        </w:rPr>
        <w:t>5 GCMs</w:t>
      </w:r>
      <w:r w:rsidRPr="00636CBE">
        <w:rPr>
          <w:color w:val="000000" w:themeColor="text1"/>
          <w:szCs w:val="20"/>
          <w:lang w:val="en-GB"/>
        </w:rPr>
        <w:t xml:space="preserve"> </w:t>
      </w:r>
      <w:r w:rsidRPr="0059547B">
        <w:rPr>
          <w:color w:val="000000" w:themeColor="text1"/>
          <w:sz w:val="20"/>
          <w:szCs w:val="20"/>
          <w:lang w:val="en-GB"/>
        </w:rPr>
        <w:t>(GFDL, HadGEM2, IPSL, MIROC5, NorESM1) in combination with 2 RCPs (2.6 and 8.5)</w:t>
      </w:r>
    </w:p>
    <w:p w14:paraId="5AD92B3B" w14:textId="77777777" w:rsidR="00F957A2" w:rsidRPr="0059547B" w:rsidRDefault="00F957A2" w:rsidP="00F957A2">
      <w:pPr>
        <w:pStyle w:val="Odstavecseseznamem"/>
        <w:rPr>
          <w:color w:val="000000" w:themeColor="text1"/>
          <w:sz w:val="20"/>
          <w:szCs w:val="20"/>
          <w:lang w:val="en-GB"/>
        </w:rPr>
      </w:pPr>
    </w:p>
    <w:p w14:paraId="0CEC2878" w14:textId="27C023E3" w:rsidR="00F957A2" w:rsidRDefault="00F957A2" w:rsidP="00F957A2">
      <w:pPr>
        <w:pStyle w:val="Odstavecseseznamem"/>
        <w:numPr>
          <w:ilvl w:val="1"/>
          <w:numId w:val="1"/>
        </w:numPr>
        <w:shd w:val="clear" w:color="auto" w:fill="FFFFFF"/>
        <w:spacing w:after="0"/>
        <w:rPr>
          <w:color w:val="000000" w:themeColor="text1"/>
          <w:sz w:val="20"/>
          <w:szCs w:val="20"/>
          <w:lang w:val="en-GB"/>
        </w:rPr>
      </w:pPr>
      <w:r w:rsidRPr="0059547B">
        <w:rPr>
          <w:color w:val="000000" w:themeColor="text1"/>
          <w:sz w:val="20"/>
          <w:szCs w:val="20"/>
          <w:lang w:val="en-GB"/>
        </w:rPr>
        <w:t>Weather files with transient climate change (1961-2010 measured, 2011-2080 synthetic); each GCM vs. RCP combination is represented by 20 realizations (01-20)</w:t>
      </w:r>
    </w:p>
    <w:p w14:paraId="425634D7" w14:textId="77777777" w:rsidR="0059547B" w:rsidRDefault="0059547B" w:rsidP="0059547B">
      <w:pPr>
        <w:pStyle w:val="Odstavecseseznamem"/>
        <w:numPr>
          <w:ilvl w:val="1"/>
          <w:numId w:val="1"/>
        </w:numPr>
        <w:shd w:val="clear" w:color="auto" w:fill="FFFFFF"/>
        <w:spacing w:after="0"/>
        <w:rPr>
          <w:color w:val="000000" w:themeColor="text1"/>
          <w:sz w:val="20"/>
          <w:szCs w:val="20"/>
          <w:lang w:val="en-GB"/>
        </w:rPr>
      </w:pPr>
      <w:r>
        <w:rPr>
          <w:color w:val="000000" w:themeColor="text1"/>
          <w:sz w:val="20"/>
          <w:szCs w:val="20"/>
          <w:lang w:val="en-GB"/>
        </w:rPr>
        <w:lastRenderedPageBreak/>
        <w:t>Corresponding CO2 atmospheric concentration is within the last column of the weather files at the beginning of each year.</w:t>
      </w:r>
    </w:p>
    <w:p w14:paraId="3268283B" w14:textId="77777777" w:rsidR="0059547B" w:rsidRDefault="0059547B" w:rsidP="0059547B">
      <w:pPr>
        <w:pStyle w:val="Odstavecseseznamem"/>
        <w:shd w:val="clear" w:color="auto" w:fill="FFFFFF"/>
        <w:spacing w:after="0"/>
        <w:ind w:left="1440"/>
        <w:rPr>
          <w:color w:val="000000" w:themeColor="text1"/>
          <w:sz w:val="20"/>
          <w:szCs w:val="20"/>
          <w:lang w:val="en-GB"/>
        </w:rPr>
      </w:pPr>
    </w:p>
    <w:p w14:paraId="61024DD0" w14:textId="4E0800B1" w:rsidR="0059547B" w:rsidRPr="0059547B" w:rsidRDefault="0059547B" w:rsidP="0059547B">
      <w:pPr>
        <w:pStyle w:val="Odstavecseseznamem"/>
        <w:numPr>
          <w:ilvl w:val="1"/>
          <w:numId w:val="1"/>
        </w:numPr>
        <w:shd w:val="clear" w:color="auto" w:fill="FFFFFF"/>
        <w:spacing w:after="0"/>
        <w:rPr>
          <w:color w:val="000000" w:themeColor="text1"/>
          <w:sz w:val="20"/>
          <w:szCs w:val="20"/>
          <w:lang w:val="en-GB"/>
        </w:rPr>
      </w:pPr>
      <w:r>
        <w:rPr>
          <w:lang w:val="en-US"/>
        </w:rPr>
        <w:t>For each prepared weather serie</w:t>
      </w:r>
      <w:r w:rsidRPr="0059547B">
        <w:rPr>
          <w:lang w:val="en-US"/>
        </w:rPr>
        <w:t xml:space="preserve"> two types of meteorological files </w:t>
      </w:r>
      <w:r>
        <w:rPr>
          <w:lang w:val="en-US"/>
        </w:rPr>
        <w:t>are</w:t>
      </w:r>
      <w:r w:rsidRPr="0059547B">
        <w:rPr>
          <w:lang w:val="en-US"/>
        </w:rPr>
        <w:t xml:space="preserve"> distributed</w:t>
      </w:r>
      <w:r>
        <w:rPr>
          <w:lang w:val="en-US"/>
        </w:rPr>
        <w:t xml:space="preserve"> (within </w:t>
      </w:r>
      <w:r w:rsidRPr="0059547B">
        <w:rPr>
          <w:b/>
          <w:lang w:val="en-US"/>
        </w:rPr>
        <w:t>“Weather”</w:t>
      </w:r>
      <w:r>
        <w:rPr>
          <w:lang w:val="en-US"/>
        </w:rPr>
        <w:t xml:space="preserve"> folder)</w:t>
      </w:r>
      <w:r w:rsidRPr="0059547B">
        <w:rPr>
          <w:lang w:val="en-US"/>
        </w:rPr>
        <w:t xml:space="preserve">: </w:t>
      </w:r>
      <w:r w:rsidRPr="0059547B">
        <w:rPr>
          <w:b/>
          <w:lang w:val="en-US"/>
        </w:rPr>
        <w:t>“no_snow</w:t>
      </w:r>
      <w:r>
        <w:rPr>
          <w:b/>
          <w:lang w:val="en-US"/>
        </w:rPr>
        <w:t>”</w:t>
      </w:r>
      <w:r w:rsidRPr="0059547B">
        <w:rPr>
          <w:lang w:val="en-US"/>
        </w:rPr>
        <w:t xml:space="preserve"> it</w:t>
      </w:r>
      <w:r>
        <w:rPr>
          <w:lang w:val="en-US"/>
        </w:rPr>
        <w:t xml:space="preserve"> is</w:t>
      </w:r>
      <w:r w:rsidRPr="0059547B">
        <w:rPr>
          <w:lang w:val="en-US"/>
        </w:rPr>
        <w:t xml:space="preserve"> based directly on measurements and results of weather generator and </w:t>
      </w:r>
      <w:r w:rsidRPr="0059547B">
        <w:rPr>
          <w:b/>
          <w:lang w:val="en-US"/>
        </w:rPr>
        <w:t>“snow_assumed”</w:t>
      </w:r>
      <w:r w:rsidRPr="0059547B">
        <w:rPr>
          <w:lang w:val="en-US"/>
        </w:rPr>
        <w:t xml:space="preserve"> – in this case moreover the SnowM</w:t>
      </w:r>
      <w:r>
        <w:rPr>
          <w:lang w:val="en-US"/>
        </w:rPr>
        <w:t>AUS model (Trnka et al., 2010) was</w:t>
      </w:r>
      <w:r w:rsidRPr="0059547B">
        <w:rPr>
          <w:lang w:val="en-US"/>
        </w:rPr>
        <w:t xml:space="preserve"> used to modify weather data due to expected influence of possible snow cover. If there is expected snow cover</w:t>
      </w:r>
      <w:r>
        <w:rPr>
          <w:lang w:val="en-US"/>
        </w:rPr>
        <w:t xml:space="preserve"> then the</w:t>
      </w:r>
      <w:r w:rsidRPr="0059547B">
        <w:rPr>
          <w:lang w:val="en-US"/>
        </w:rPr>
        <w:t xml:space="preserve"> temperature and precipitation (assuming snow cover forming and snow melting) were modified. </w:t>
      </w:r>
    </w:p>
    <w:p w14:paraId="307013E8" w14:textId="77777777" w:rsidR="0059547B" w:rsidRDefault="0059547B" w:rsidP="0059547B">
      <w:pPr>
        <w:shd w:val="clear" w:color="auto" w:fill="FFFFFF"/>
        <w:spacing w:after="0" w:line="240" w:lineRule="auto"/>
        <w:jc w:val="both"/>
        <w:rPr>
          <w:b/>
          <w:lang w:val="en-US"/>
        </w:rPr>
      </w:pPr>
      <w:r w:rsidRPr="008E144C">
        <w:rPr>
          <w:b/>
          <w:lang w:val="en-US"/>
        </w:rPr>
        <w:t>Snow cover should be assumed for all simulation:</w:t>
      </w:r>
    </w:p>
    <w:p w14:paraId="56B881F9" w14:textId="0A055FD5" w:rsidR="0059547B" w:rsidRPr="00C62484" w:rsidRDefault="0059547B" w:rsidP="0059547B">
      <w:pPr>
        <w:pStyle w:val="Odstavecseseznamem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C62484">
        <w:rPr>
          <w:lang w:val="en-US"/>
        </w:rPr>
        <w:t xml:space="preserve">by the crop model itself </w:t>
      </w:r>
      <w:r w:rsidR="007B1BAD">
        <w:rPr>
          <w:lang w:val="en-US"/>
        </w:rPr>
        <w:t>(then “no_snow”)</w:t>
      </w:r>
    </w:p>
    <w:p w14:paraId="7F5F0D5D" w14:textId="77777777" w:rsidR="0059547B" w:rsidRDefault="0059547B" w:rsidP="0059547B">
      <w:pPr>
        <w:shd w:val="clear" w:color="auto" w:fill="FFFFFF"/>
        <w:spacing w:after="0" w:line="240" w:lineRule="auto"/>
        <w:ind w:left="360"/>
        <w:jc w:val="both"/>
        <w:rPr>
          <w:lang w:val="en-US"/>
        </w:rPr>
      </w:pPr>
      <w:r w:rsidRPr="00C62484">
        <w:rPr>
          <w:lang w:val="en-US"/>
        </w:rPr>
        <w:t xml:space="preserve">or </w:t>
      </w:r>
    </w:p>
    <w:p w14:paraId="7C9095CD" w14:textId="7AC3BA96" w:rsidR="0059547B" w:rsidRPr="00C62484" w:rsidRDefault="0059547B" w:rsidP="0059547B">
      <w:pPr>
        <w:shd w:val="clear" w:color="auto" w:fill="FFFFFF"/>
        <w:spacing w:after="0" w:line="240" w:lineRule="auto"/>
        <w:ind w:left="360"/>
        <w:jc w:val="both"/>
        <w:rPr>
          <w:lang w:val="en-US"/>
        </w:rPr>
      </w:pPr>
      <w:r w:rsidRPr="00C62484">
        <w:rPr>
          <w:lang w:val="en-US"/>
        </w:rPr>
        <w:t>2) using weather data modified by SnowMAUS</w:t>
      </w:r>
      <w:r w:rsidR="007B1BAD">
        <w:rPr>
          <w:lang w:val="en-US"/>
        </w:rPr>
        <w:t xml:space="preserve"> (then “snow_assumed”)</w:t>
      </w:r>
      <w:r w:rsidRPr="00C62484">
        <w:rPr>
          <w:lang w:val="en-US"/>
        </w:rPr>
        <w:t>.</w:t>
      </w:r>
    </w:p>
    <w:p w14:paraId="616024D7" w14:textId="77777777" w:rsidR="0059547B" w:rsidRPr="0059547B" w:rsidRDefault="0059547B" w:rsidP="00F957A2">
      <w:pPr>
        <w:pStyle w:val="Odstavecseseznamem"/>
        <w:numPr>
          <w:ilvl w:val="1"/>
          <w:numId w:val="1"/>
        </w:numPr>
        <w:shd w:val="clear" w:color="auto" w:fill="FFFFFF"/>
        <w:spacing w:after="0"/>
        <w:rPr>
          <w:color w:val="000000" w:themeColor="text1"/>
          <w:sz w:val="20"/>
          <w:szCs w:val="20"/>
          <w:lang w:val="en-GB"/>
        </w:rPr>
      </w:pPr>
    </w:p>
    <w:p w14:paraId="4B1A6AA4" w14:textId="77777777" w:rsidR="00E04C0E" w:rsidRPr="0059547B" w:rsidRDefault="00E04C0E" w:rsidP="00E04C0E">
      <w:pPr>
        <w:pStyle w:val="Odstavecseseznamem"/>
        <w:rPr>
          <w:color w:val="000000" w:themeColor="text1"/>
          <w:sz w:val="20"/>
          <w:szCs w:val="20"/>
          <w:lang w:val="en-GB"/>
        </w:rPr>
      </w:pPr>
    </w:p>
    <w:p w14:paraId="38A9ABD6" w14:textId="02B7DC3D" w:rsidR="00E04C0E" w:rsidRPr="0059547B" w:rsidRDefault="005F0B18" w:rsidP="005F0B18">
      <w:pPr>
        <w:pStyle w:val="Odstavecseseznamem"/>
        <w:numPr>
          <w:ilvl w:val="0"/>
          <w:numId w:val="1"/>
        </w:numPr>
        <w:shd w:val="clear" w:color="auto" w:fill="FFFFFF"/>
        <w:spacing w:after="0"/>
        <w:rPr>
          <w:color w:val="000000" w:themeColor="text1"/>
          <w:sz w:val="20"/>
          <w:szCs w:val="20"/>
          <w:lang w:val="en-GB"/>
        </w:rPr>
      </w:pPr>
      <w:r>
        <w:rPr>
          <w:color w:val="000000" w:themeColor="text1"/>
          <w:sz w:val="20"/>
          <w:szCs w:val="20"/>
          <w:lang w:val="en-GB"/>
        </w:rPr>
        <w:t xml:space="preserve">simulations for </w:t>
      </w:r>
      <w:r w:rsidR="00E04C0E" w:rsidRPr="00636CBE">
        <w:rPr>
          <w:b/>
          <w:color w:val="000000" w:themeColor="text1"/>
          <w:sz w:val="24"/>
          <w:szCs w:val="20"/>
          <w:lang w:val="en-GB"/>
        </w:rPr>
        <w:t>2 soil profiles</w:t>
      </w:r>
      <w:r w:rsidRPr="00636CBE">
        <w:rPr>
          <w:b/>
          <w:color w:val="000000" w:themeColor="text1"/>
          <w:sz w:val="24"/>
          <w:szCs w:val="20"/>
          <w:lang w:val="en-GB"/>
        </w:rPr>
        <w:t xml:space="preserve"> </w:t>
      </w:r>
      <w:r>
        <w:rPr>
          <w:b/>
          <w:color w:val="000000" w:themeColor="text1"/>
          <w:sz w:val="20"/>
          <w:szCs w:val="20"/>
          <w:lang w:val="en-GB"/>
        </w:rPr>
        <w:t>(see</w:t>
      </w:r>
      <w:r w:rsidRPr="005F0B18">
        <w:t xml:space="preserve"> </w:t>
      </w:r>
      <w:r w:rsidRPr="005F0B18">
        <w:rPr>
          <w:b/>
          <w:color w:val="000000" w:themeColor="text1"/>
          <w:sz w:val="20"/>
          <w:szCs w:val="20"/>
          <w:lang w:val="en-GB"/>
        </w:rPr>
        <w:t>Europ_Crop_Rot_Soils.xlsx</w:t>
      </w:r>
      <w:r>
        <w:rPr>
          <w:b/>
          <w:color w:val="000000" w:themeColor="text1"/>
          <w:sz w:val="20"/>
          <w:szCs w:val="20"/>
          <w:lang w:val="en-GB"/>
        </w:rPr>
        <w:t xml:space="preserve">) </w:t>
      </w:r>
      <w:r>
        <w:rPr>
          <w:color w:val="000000" w:themeColor="text1"/>
          <w:sz w:val="20"/>
          <w:szCs w:val="20"/>
          <w:lang w:val="en-GB"/>
        </w:rPr>
        <w:t>should be calculated</w:t>
      </w:r>
      <w:r w:rsidRPr="005F0B18">
        <w:rPr>
          <w:color w:val="000000" w:themeColor="text1"/>
          <w:sz w:val="20"/>
          <w:szCs w:val="20"/>
          <w:lang w:val="en-GB"/>
        </w:rPr>
        <w:t xml:space="preserve"> </w:t>
      </w:r>
      <w:r>
        <w:rPr>
          <w:color w:val="000000" w:themeColor="text1"/>
          <w:sz w:val="20"/>
          <w:szCs w:val="20"/>
          <w:lang w:val="en-GB"/>
        </w:rPr>
        <w:t>at each of 6 station</w:t>
      </w:r>
      <w:r w:rsidR="00E04C0E" w:rsidRPr="0059547B">
        <w:rPr>
          <w:color w:val="000000" w:themeColor="text1"/>
          <w:sz w:val="20"/>
          <w:szCs w:val="20"/>
          <w:lang w:val="en-GB"/>
        </w:rPr>
        <w:t>:</w:t>
      </w:r>
    </w:p>
    <w:p w14:paraId="603203D6" w14:textId="77777777" w:rsidR="00E04C0E" w:rsidRPr="0059547B" w:rsidRDefault="00E04C0E" w:rsidP="00E04C0E">
      <w:pPr>
        <w:pStyle w:val="Odstavecseseznamem"/>
        <w:rPr>
          <w:color w:val="000000" w:themeColor="text1"/>
          <w:sz w:val="20"/>
          <w:szCs w:val="20"/>
          <w:lang w:val="en-GB"/>
        </w:rPr>
      </w:pPr>
    </w:p>
    <w:p w14:paraId="45FB5F4F" w14:textId="4A8C7337" w:rsidR="005F0B18" w:rsidRDefault="005F0B18" w:rsidP="00E04C0E">
      <w:pPr>
        <w:pStyle w:val="Odstavecseseznamem"/>
        <w:numPr>
          <w:ilvl w:val="0"/>
          <w:numId w:val="3"/>
        </w:numPr>
        <w:shd w:val="clear" w:color="auto" w:fill="FFFFFF"/>
        <w:spacing w:after="0"/>
        <w:rPr>
          <w:color w:val="000000" w:themeColor="text1"/>
          <w:sz w:val="20"/>
          <w:szCs w:val="20"/>
          <w:lang w:val="en-GB"/>
        </w:rPr>
      </w:pPr>
      <w:r w:rsidRPr="0059547B">
        <w:rPr>
          <w:color w:val="000000" w:themeColor="text1"/>
          <w:sz w:val="20"/>
          <w:szCs w:val="20"/>
          <w:lang w:val="en-GB"/>
        </w:rPr>
        <w:t>The same profile (kind of Cambisoil) for all stations (</w:t>
      </w:r>
      <w:r w:rsidR="00636CBE">
        <w:rPr>
          <w:color w:val="000000" w:themeColor="text1"/>
          <w:sz w:val="20"/>
          <w:szCs w:val="20"/>
          <w:lang w:val="en-GB"/>
        </w:rPr>
        <w:t xml:space="preserve">Universal soil, if </w:t>
      </w:r>
      <w:r w:rsidRPr="0059547B">
        <w:rPr>
          <w:color w:val="000000" w:themeColor="text1"/>
          <w:sz w:val="20"/>
          <w:szCs w:val="20"/>
          <w:lang w:val="en-GB"/>
        </w:rPr>
        <w:t>abbreviated</w:t>
      </w:r>
      <w:r w:rsidR="00636CBE">
        <w:rPr>
          <w:color w:val="000000" w:themeColor="text1"/>
          <w:sz w:val="20"/>
          <w:szCs w:val="20"/>
          <w:lang w:val="en-GB"/>
        </w:rPr>
        <w:t xml:space="preserve"> then</w:t>
      </w:r>
      <w:r w:rsidRPr="0059547B">
        <w:rPr>
          <w:color w:val="000000" w:themeColor="text1"/>
          <w:sz w:val="20"/>
          <w:szCs w:val="20"/>
          <w:lang w:val="en-GB"/>
        </w:rPr>
        <w:t xml:space="preserve"> as </w:t>
      </w:r>
      <w:r w:rsidR="00636CBE">
        <w:rPr>
          <w:color w:val="000000" w:themeColor="text1"/>
          <w:sz w:val="20"/>
          <w:szCs w:val="20"/>
          <w:lang w:val="en-GB"/>
        </w:rPr>
        <w:t>“univ”</w:t>
      </w:r>
      <w:r w:rsidRPr="0059547B">
        <w:rPr>
          <w:color w:val="000000" w:themeColor="text1"/>
          <w:sz w:val="20"/>
          <w:szCs w:val="20"/>
          <w:lang w:val="en-GB"/>
        </w:rPr>
        <w:t>)</w:t>
      </w:r>
    </w:p>
    <w:p w14:paraId="05CD24D5" w14:textId="33D4400A" w:rsidR="00E04C0E" w:rsidRPr="00636CBE" w:rsidRDefault="00636CBE" w:rsidP="00A95D10">
      <w:pPr>
        <w:pStyle w:val="Odstavecseseznamem"/>
        <w:numPr>
          <w:ilvl w:val="0"/>
          <w:numId w:val="3"/>
        </w:numPr>
        <w:shd w:val="clear" w:color="auto" w:fill="FFFFFF"/>
        <w:spacing w:after="0"/>
        <w:rPr>
          <w:color w:val="000000" w:themeColor="text1"/>
          <w:sz w:val="20"/>
          <w:szCs w:val="20"/>
          <w:lang w:val="en-GB"/>
        </w:rPr>
      </w:pPr>
      <w:r w:rsidRPr="00636CBE">
        <w:rPr>
          <w:color w:val="000000" w:themeColor="text1"/>
          <w:sz w:val="20"/>
          <w:szCs w:val="20"/>
          <w:lang w:val="en-GB"/>
        </w:rPr>
        <w:t xml:space="preserve">Corresponding </w:t>
      </w:r>
      <w:r w:rsidR="00E04C0E" w:rsidRPr="00636CBE">
        <w:rPr>
          <w:color w:val="000000" w:themeColor="text1"/>
          <w:sz w:val="20"/>
          <w:szCs w:val="20"/>
          <w:lang w:val="en-GB"/>
        </w:rPr>
        <w:t>site specific</w:t>
      </w:r>
      <w:r w:rsidRPr="00636CBE">
        <w:rPr>
          <w:color w:val="000000" w:themeColor="text1"/>
          <w:sz w:val="20"/>
          <w:szCs w:val="20"/>
          <w:lang w:val="en-GB"/>
        </w:rPr>
        <w:t xml:space="preserve"> soil</w:t>
      </w:r>
      <w:r w:rsidR="00E04C0E" w:rsidRPr="00636CBE">
        <w:rPr>
          <w:color w:val="000000" w:themeColor="text1"/>
          <w:sz w:val="20"/>
          <w:szCs w:val="20"/>
          <w:lang w:val="en-GB"/>
        </w:rPr>
        <w:t xml:space="preserve"> (</w:t>
      </w:r>
      <w:r w:rsidRPr="00636CBE">
        <w:rPr>
          <w:color w:val="000000" w:themeColor="text1"/>
          <w:sz w:val="20"/>
          <w:szCs w:val="20"/>
          <w:lang w:val="en-GB"/>
        </w:rPr>
        <w:t xml:space="preserve">if abbreviated, then as </w:t>
      </w:r>
      <w:r>
        <w:rPr>
          <w:color w:val="000000" w:themeColor="text1"/>
          <w:sz w:val="20"/>
          <w:szCs w:val="20"/>
          <w:lang w:val="en-GB"/>
        </w:rPr>
        <w:t>“</w:t>
      </w:r>
      <w:r w:rsidRPr="00636CBE">
        <w:rPr>
          <w:color w:val="000000" w:themeColor="text1"/>
          <w:sz w:val="20"/>
          <w:szCs w:val="20"/>
          <w:lang w:val="en-GB"/>
        </w:rPr>
        <w:t>spec”</w:t>
      </w:r>
      <w:r w:rsidR="00E04C0E" w:rsidRPr="00636CBE">
        <w:rPr>
          <w:color w:val="000000" w:themeColor="text1"/>
          <w:sz w:val="20"/>
          <w:szCs w:val="20"/>
          <w:lang w:val="en-GB"/>
        </w:rPr>
        <w:t>)</w:t>
      </w:r>
    </w:p>
    <w:p w14:paraId="54DE6C09" w14:textId="77777777" w:rsidR="00E04C0E" w:rsidRPr="0059547B" w:rsidRDefault="00E04C0E" w:rsidP="00E04C0E">
      <w:pPr>
        <w:pStyle w:val="Odstavecseseznamem"/>
        <w:rPr>
          <w:color w:val="000000" w:themeColor="text1"/>
          <w:sz w:val="20"/>
          <w:szCs w:val="20"/>
          <w:lang w:val="en-GB"/>
        </w:rPr>
      </w:pPr>
    </w:p>
    <w:p w14:paraId="73316ACD" w14:textId="70A9987F" w:rsidR="00D234F6" w:rsidRDefault="00D234F6" w:rsidP="00D234F6">
      <w:pPr>
        <w:pStyle w:val="Odstavecseseznamem"/>
        <w:rPr>
          <w:sz w:val="20"/>
          <w:szCs w:val="20"/>
          <w:lang w:val="en-GB"/>
        </w:rPr>
      </w:pPr>
    </w:p>
    <w:p w14:paraId="354C2A50" w14:textId="49FA6C13" w:rsidR="00636CBE" w:rsidRPr="00636CBE" w:rsidRDefault="00636CBE" w:rsidP="00D234F6">
      <w:pPr>
        <w:pStyle w:val="Odstavecseseznamem"/>
        <w:rPr>
          <w:b/>
          <w:szCs w:val="20"/>
          <w:u w:val="single"/>
          <w:lang w:val="en-GB"/>
        </w:rPr>
      </w:pPr>
      <w:r w:rsidRPr="00636CBE">
        <w:rPr>
          <w:b/>
          <w:szCs w:val="20"/>
          <w:u w:val="single"/>
          <w:lang w:val="en-GB"/>
        </w:rPr>
        <w:t>Simulation scheme:</w:t>
      </w:r>
    </w:p>
    <w:p w14:paraId="49DB2FE3" w14:textId="102FE186" w:rsidR="00425089" w:rsidRPr="0059547B" w:rsidRDefault="00636CBE" w:rsidP="00425089">
      <w:pPr>
        <w:pStyle w:val="Odstavecseseznamem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Separate runs should by simulated as uninterrupted through p</w:t>
      </w:r>
      <w:r w:rsidR="00425089" w:rsidRPr="0059547B">
        <w:rPr>
          <w:b/>
          <w:sz w:val="20"/>
          <w:szCs w:val="20"/>
          <w:lang w:val="en-GB"/>
        </w:rPr>
        <w:t>eriod 1961-2080</w:t>
      </w:r>
      <w:r w:rsidR="00425089" w:rsidRPr="0059547B">
        <w:rPr>
          <w:sz w:val="20"/>
          <w:szCs w:val="20"/>
          <w:lang w:val="en-GB"/>
        </w:rPr>
        <w:t xml:space="preserve"> (1961-1990 as spin-up p</w:t>
      </w:r>
      <w:r w:rsidR="00666D4D">
        <w:rPr>
          <w:sz w:val="20"/>
          <w:szCs w:val="20"/>
          <w:lang w:val="en-GB"/>
        </w:rPr>
        <w:t>eriod; 1991-2080 consequent period</w:t>
      </w:r>
      <w:r w:rsidR="00425089" w:rsidRPr="0059547B">
        <w:rPr>
          <w:sz w:val="20"/>
          <w:szCs w:val="20"/>
          <w:lang w:val="en-GB"/>
        </w:rPr>
        <w:t>).</w:t>
      </w:r>
    </w:p>
    <w:p w14:paraId="78C8E337" w14:textId="435B01FD" w:rsidR="00425089" w:rsidRPr="0059547B" w:rsidRDefault="00425089" w:rsidP="00425089">
      <w:pPr>
        <w:pStyle w:val="Odstavecseseznamem"/>
        <w:numPr>
          <w:ilvl w:val="0"/>
          <w:numId w:val="1"/>
        </w:numPr>
        <w:rPr>
          <w:sz w:val="20"/>
          <w:szCs w:val="20"/>
          <w:lang w:val="en-GB"/>
        </w:rPr>
      </w:pPr>
      <w:r w:rsidRPr="0059547B">
        <w:rPr>
          <w:b/>
          <w:sz w:val="20"/>
          <w:szCs w:val="20"/>
          <w:lang w:val="en-GB"/>
        </w:rPr>
        <w:t>2 crop rotations scheme</w:t>
      </w:r>
      <w:r w:rsidRPr="0059547B">
        <w:rPr>
          <w:sz w:val="20"/>
          <w:szCs w:val="20"/>
          <w:lang w:val="en-GB"/>
        </w:rPr>
        <w:t xml:space="preserve"> (crops and cultivars </w:t>
      </w:r>
      <w:r w:rsidR="00666D4D">
        <w:rPr>
          <w:sz w:val="20"/>
          <w:szCs w:val="20"/>
          <w:lang w:val="en-GB"/>
        </w:rPr>
        <w:t xml:space="preserve">are </w:t>
      </w:r>
      <w:r w:rsidRPr="0059547B">
        <w:rPr>
          <w:sz w:val="20"/>
          <w:szCs w:val="20"/>
          <w:lang w:val="en-GB"/>
        </w:rPr>
        <w:t xml:space="preserve">the same as for Czech Rep. </w:t>
      </w:r>
      <w:r w:rsidRPr="0059547B">
        <w:rPr>
          <w:color w:val="000000" w:themeColor="text1"/>
          <w:sz w:val="20"/>
          <w:szCs w:val="20"/>
          <w:lang w:val="en-GB"/>
        </w:rPr>
        <w:t>study</w:t>
      </w:r>
      <w:r w:rsidR="008E29FC" w:rsidRPr="0059547B">
        <w:rPr>
          <w:color w:val="000000" w:themeColor="text1"/>
          <w:sz w:val="20"/>
          <w:szCs w:val="20"/>
          <w:lang w:val="en-GB"/>
        </w:rPr>
        <w:t>; in case of Maize use Cefran cultivar – i.e. based on calibration from Lednice and Verovany</w:t>
      </w:r>
      <w:r w:rsidRPr="0059547B">
        <w:rPr>
          <w:color w:val="000000" w:themeColor="text1"/>
          <w:sz w:val="20"/>
          <w:szCs w:val="20"/>
          <w:lang w:val="en-GB"/>
        </w:rPr>
        <w:t>):</w:t>
      </w:r>
    </w:p>
    <w:p w14:paraId="4DC1A752" w14:textId="68FE9B45" w:rsidR="00425089" w:rsidRDefault="005A1C7E" w:rsidP="00425089">
      <w:pPr>
        <w:pStyle w:val="Odstavecseseznamem"/>
        <w:rPr>
          <w:sz w:val="20"/>
          <w:szCs w:val="20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A9788C0" wp14:editId="7F1F8A65">
            <wp:extent cx="4349750" cy="2611746"/>
            <wp:effectExtent l="19050" t="19050" r="12700" b="177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726" cy="261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E4C259" w14:textId="77777777" w:rsidR="00953E56" w:rsidRPr="0059547B" w:rsidRDefault="00953E56" w:rsidP="00425089">
      <w:pPr>
        <w:pStyle w:val="Odstavecseseznamem"/>
        <w:rPr>
          <w:sz w:val="20"/>
          <w:szCs w:val="20"/>
          <w:lang w:val="en-GB"/>
        </w:rPr>
      </w:pPr>
    </w:p>
    <w:p w14:paraId="193CD5D3" w14:textId="29D05CAD" w:rsidR="000F75FB" w:rsidRPr="0059547B" w:rsidRDefault="00B6220C" w:rsidP="0090092E">
      <w:pPr>
        <w:pStyle w:val="Odstavecseseznamem"/>
        <w:ind w:left="284"/>
        <w:rPr>
          <w:sz w:val="20"/>
          <w:szCs w:val="20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980281F" wp14:editId="3D8925A8">
            <wp:extent cx="6120130" cy="1694180"/>
            <wp:effectExtent l="19050" t="19050" r="13970" b="2032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809C9" w14:textId="2CBF03FC" w:rsidR="0090092E" w:rsidRDefault="0090092E" w:rsidP="0090092E">
      <w:pPr>
        <w:rPr>
          <w:b/>
          <w:color w:val="000000" w:themeColor="text1"/>
          <w:sz w:val="20"/>
          <w:szCs w:val="20"/>
          <w:lang w:val="en-GB"/>
        </w:rPr>
      </w:pPr>
      <w:r w:rsidRPr="0090092E">
        <w:rPr>
          <w:b/>
          <w:color w:val="000000" w:themeColor="text1"/>
          <w:sz w:val="20"/>
          <w:szCs w:val="20"/>
          <w:lang w:val="en-GB"/>
        </w:rPr>
        <w:lastRenderedPageBreak/>
        <w:t>Number of runs (for the period 1961-2080)</w:t>
      </w:r>
      <w:r>
        <w:rPr>
          <w:b/>
          <w:color w:val="000000" w:themeColor="text1"/>
          <w:sz w:val="20"/>
          <w:szCs w:val="20"/>
          <w:lang w:val="en-GB"/>
        </w:rPr>
        <w:t>:</w:t>
      </w:r>
    </w:p>
    <w:p w14:paraId="37089717" w14:textId="15683189" w:rsidR="0090092E" w:rsidRPr="0090092E" w:rsidRDefault="0090092E" w:rsidP="0090092E">
      <w:pPr>
        <w:rPr>
          <w:b/>
          <w:color w:val="000000" w:themeColor="text1"/>
          <w:sz w:val="20"/>
          <w:szCs w:val="20"/>
          <w:lang w:val="en-GB"/>
        </w:rPr>
      </w:pPr>
      <w:r>
        <w:rPr>
          <w:b/>
          <w:color w:val="000000" w:themeColor="text1"/>
          <w:sz w:val="20"/>
          <w:szCs w:val="20"/>
          <w:lang w:val="en-GB"/>
        </w:rPr>
        <w:t>6 stations; 5 GCMs; 2 RCPs; 20 weather realizations; 2 soils; 2 crop rotations; 5 starting crop</w:t>
      </w:r>
      <w:r w:rsidR="00666D4D">
        <w:rPr>
          <w:b/>
          <w:color w:val="000000" w:themeColor="text1"/>
          <w:sz w:val="20"/>
          <w:szCs w:val="20"/>
          <w:lang w:val="en-GB"/>
        </w:rPr>
        <w:t>s</w:t>
      </w:r>
      <w:r>
        <w:rPr>
          <w:b/>
          <w:color w:val="000000" w:themeColor="text1"/>
          <w:sz w:val="20"/>
          <w:szCs w:val="20"/>
          <w:lang w:val="en-GB"/>
        </w:rPr>
        <w:t xml:space="preserve"> = 24 000 runs</w:t>
      </w:r>
    </w:p>
    <w:p w14:paraId="2D56ADF2" w14:textId="77777777" w:rsidR="006B0253" w:rsidRPr="00A1008D" w:rsidRDefault="006B0253" w:rsidP="0090092E">
      <w:pPr>
        <w:rPr>
          <w:b/>
          <w:color w:val="000000" w:themeColor="text1"/>
          <w:szCs w:val="20"/>
          <w:u w:val="single"/>
          <w:lang w:val="en-GB"/>
        </w:rPr>
      </w:pPr>
      <w:r w:rsidRPr="00A1008D">
        <w:rPr>
          <w:b/>
          <w:color w:val="000000" w:themeColor="text1"/>
          <w:szCs w:val="20"/>
          <w:u w:val="single"/>
          <w:lang w:val="en-GB"/>
        </w:rPr>
        <w:t xml:space="preserve">Definition of agronomic </w:t>
      </w:r>
      <w:r w:rsidR="0020196B" w:rsidRPr="00A1008D">
        <w:rPr>
          <w:b/>
          <w:color w:val="000000" w:themeColor="text1"/>
          <w:szCs w:val="20"/>
          <w:u w:val="single"/>
          <w:lang w:val="en-GB"/>
        </w:rPr>
        <w:t>management</w:t>
      </w:r>
      <w:r w:rsidRPr="00A1008D">
        <w:rPr>
          <w:b/>
          <w:color w:val="000000" w:themeColor="text1"/>
          <w:szCs w:val="20"/>
          <w:u w:val="single"/>
          <w:lang w:val="en-GB"/>
        </w:rPr>
        <w:t>:</w:t>
      </w:r>
    </w:p>
    <w:p w14:paraId="74DE30AE" w14:textId="3294456B" w:rsidR="00443173" w:rsidRDefault="009176F6" w:rsidP="00443173">
      <w:pPr>
        <w:spacing w:after="0" w:line="240" w:lineRule="auto"/>
        <w:rPr>
          <w:lang w:val="en-US"/>
        </w:rPr>
      </w:pPr>
      <w:r>
        <w:rPr>
          <w:lang w:val="en-US"/>
        </w:rPr>
        <w:t>M</w:t>
      </w:r>
      <w:r w:rsidR="00443173">
        <w:rPr>
          <w:lang w:val="en-US"/>
        </w:rPr>
        <w:t>anagement should be used for sowing dates, fertilization dates and amount,</w:t>
      </w:r>
      <w:r>
        <w:rPr>
          <w:lang w:val="en-US"/>
        </w:rPr>
        <w:t xml:space="preserve"> timing for</w:t>
      </w:r>
      <w:r w:rsidR="00443173">
        <w:rPr>
          <w:lang w:val="en-US"/>
        </w:rPr>
        <w:t xml:space="preserve"> harvest</w:t>
      </w:r>
      <w:r>
        <w:rPr>
          <w:lang w:val="en-US"/>
        </w:rPr>
        <w:t xml:space="preserve"> </w:t>
      </w:r>
      <w:r w:rsidR="00443173">
        <w:rPr>
          <w:lang w:val="en-US"/>
        </w:rPr>
        <w:t>and tillage.</w:t>
      </w:r>
      <w:r>
        <w:rPr>
          <w:lang w:val="en-US"/>
        </w:rPr>
        <w:t xml:space="preserve"> I</w:t>
      </w:r>
      <w:r w:rsidR="00443173" w:rsidRPr="005A3DBE">
        <w:rPr>
          <w:lang w:val="en-US"/>
        </w:rPr>
        <w:t xml:space="preserve">t </w:t>
      </w:r>
      <w:r w:rsidR="00443173">
        <w:rPr>
          <w:lang w:val="en-US"/>
        </w:rPr>
        <w:t>is</w:t>
      </w:r>
      <w:r w:rsidR="00443173" w:rsidRPr="005A3DBE">
        <w:rPr>
          <w:lang w:val="en-US"/>
        </w:rPr>
        <w:t xml:space="preserve"> distributed a</w:t>
      </w:r>
      <w:r w:rsidR="00666D4D">
        <w:rPr>
          <w:lang w:val="en-US"/>
        </w:rPr>
        <w:t>s specified days and amounts</w:t>
      </w:r>
      <w:r w:rsidR="00443173" w:rsidRPr="005A3DBE">
        <w:rPr>
          <w:lang w:val="en-US"/>
        </w:rPr>
        <w:t xml:space="preserve">. </w:t>
      </w:r>
    </w:p>
    <w:p w14:paraId="0AFE89DC" w14:textId="23CDBC09" w:rsidR="00443173" w:rsidRDefault="00443173" w:rsidP="00443173">
      <w:pPr>
        <w:spacing w:after="0" w:line="240" w:lineRule="auto"/>
        <w:rPr>
          <w:lang w:val="en-US"/>
        </w:rPr>
      </w:pPr>
      <w:r>
        <w:rPr>
          <w:lang w:val="en-US"/>
        </w:rPr>
        <w:t xml:space="preserve">(see: </w:t>
      </w:r>
      <w:hyperlink r:id="rId11" w:history="1">
        <w:r w:rsidR="009176F6" w:rsidRPr="001556C5">
          <w:rPr>
            <w:rStyle w:val="Hypertextovodkaz"/>
          </w:rPr>
          <w:t>ftp://Crop_rotations_modeling@ftp.czechglobe.cz/Europ_Crop_Rot/management</w:t>
        </w:r>
      </w:hyperlink>
      <w:r>
        <w:rPr>
          <w:lang w:val="en-US"/>
        </w:rPr>
        <w:t>)</w:t>
      </w:r>
      <w:r w:rsidR="000F62FF">
        <w:rPr>
          <w:lang w:val="en-US"/>
        </w:rPr>
        <w:t xml:space="preserve"> (total 24 000 files describing the management for each run). It is divided into folders “spec” and “univ” based on soil profile, then for the stations.</w:t>
      </w:r>
    </w:p>
    <w:p w14:paraId="27011E24" w14:textId="77777777" w:rsidR="009176F6" w:rsidRDefault="009176F6" w:rsidP="00443173">
      <w:pPr>
        <w:spacing w:after="0" w:line="240" w:lineRule="auto"/>
        <w:rPr>
          <w:lang w:val="en-US"/>
        </w:rPr>
      </w:pPr>
    </w:p>
    <w:p w14:paraId="02A832E9" w14:textId="5CB1AB2F" w:rsidR="009176F6" w:rsidRDefault="009176F6" w:rsidP="00443173">
      <w:pPr>
        <w:spacing w:after="0" w:line="240" w:lineRule="auto"/>
        <w:rPr>
          <w:lang w:val="en-US"/>
        </w:rPr>
      </w:pPr>
      <w:r>
        <w:rPr>
          <w:lang w:val="en-US"/>
        </w:rPr>
        <w:t>Used abbreviations:</w:t>
      </w:r>
    </w:p>
    <w:p w14:paraId="2E004DB4" w14:textId="77777777" w:rsidR="009176F6" w:rsidRDefault="009176F6" w:rsidP="00443173">
      <w:pPr>
        <w:spacing w:after="0" w:line="240" w:lineRule="auto"/>
        <w:rPr>
          <w:lang w:val="en-US"/>
        </w:rPr>
      </w:pPr>
    </w:p>
    <w:p w14:paraId="4CC04C84" w14:textId="3D9CB8AE" w:rsidR="009176F6" w:rsidRPr="000F62FF" w:rsidRDefault="009176F6" w:rsidP="000F62FF">
      <w:pPr>
        <w:pStyle w:val="Odstavecseseznamem"/>
        <w:numPr>
          <w:ilvl w:val="0"/>
          <w:numId w:val="1"/>
        </w:numPr>
        <w:spacing w:after="0" w:line="240" w:lineRule="auto"/>
        <w:rPr>
          <w:lang w:val="en-US"/>
        </w:rPr>
      </w:pPr>
      <w:r w:rsidRPr="000F62FF">
        <w:rPr>
          <w:lang w:val="en-US"/>
        </w:rPr>
        <w:t>sowing: Sowing date</w:t>
      </w:r>
    </w:p>
    <w:p w14:paraId="4F77CCFE" w14:textId="4CB0094A" w:rsidR="009176F6" w:rsidRPr="000F62FF" w:rsidRDefault="009176F6" w:rsidP="000F62FF">
      <w:pPr>
        <w:pStyle w:val="Odstavecseseznamem"/>
        <w:numPr>
          <w:ilvl w:val="0"/>
          <w:numId w:val="1"/>
        </w:numPr>
        <w:spacing w:after="0" w:line="240" w:lineRule="auto"/>
        <w:rPr>
          <w:lang w:val="en-US"/>
        </w:rPr>
      </w:pPr>
      <w:r w:rsidRPr="000F62FF">
        <w:rPr>
          <w:lang w:val="en-US"/>
        </w:rPr>
        <w:t>sowD: Day of the year for sowing</w:t>
      </w:r>
    </w:p>
    <w:p w14:paraId="63EF9F29" w14:textId="03C4C7B5" w:rsidR="009176F6" w:rsidRPr="000F62FF" w:rsidRDefault="009176F6" w:rsidP="000F62FF">
      <w:pPr>
        <w:pStyle w:val="Odstavecseseznamem"/>
        <w:numPr>
          <w:ilvl w:val="0"/>
          <w:numId w:val="1"/>
        </w:numPr>
        <w:spacing w:after="0" w:line="240" w:lineRule="auto"/>
        <w:rPr>
          <w:lang w:val="en-US"/>
        </w:rPr>
      </w:pPr>
      <w:r w:rsidRPr="000F62FF">
        <w:rPr>
          <w:lang w:val="en-US"/>
        </w:rPr>
        <w:t>harvY: year of harvest</w:t>
      </w:r>
    </w:p>
    <w:p w14:paraId="503B6945" w14:textId="4EEA85DB" w:rsidR="009176F6" w:rsidRPr="000F62FF" w:rsidRDefault="009176F6" w:rsidP="000F62FF">
      <w:pPr>
        <w:pStyle w:val="Odstavecseseznamem"/>
        <w:numPr>
          <w:ilvl w:val="0"/>
          <w:numId w:val="1"/>
        </w:numPr>
        <w:spacing w:after="0" w:line="240" w:lineRule="auto"/>
        <w:rPr>
          <w:lang w:val="en-US"/>
        </w:rPr>
      </w:pPr>
      <w:r w:rsidRPr="000F62FF">
        <w:rPr>
          <w:lang w:val="en-US"/>
        </w:rPr>
        <w:t>harvD: day of the year for the harvest (within harvY)</w:t>
      </w:r>
    </w:p>
    <w:p w14:paraId="079514A9" w14:textId="151AA1D9" w:rsidR="009176F6" w:rsidRPr="000F62FF" w:rsidRDefault="009176F6" w:rsidP="000F62FF">
      <w:pPr>
        <w:pStyle w:val="Odstavecseseznamem"/>
        <w:numPr>
          <w:ilvl w:val="0"/>
          <w:numId w:val="1"/>
        </w:numPr>
        <w:spacing w:after="0" w:line="240" w:lineRule="auto"/>
        <w:rPr>
          <w:lang w:val="en-US"/>
        </w:rPr>
      </w:pPr>
      <w:r w:rsidRPr="000F62FF">
        <w:rPr>
          <w:lang w:val="en-US"/>
        </w:rPr>
        <w:t>till: tillage date (the depth is 20 cm).</w:t>
      </w:r>
    </w:p>
    <w:p w14:paraId="4CFB0A29" w14:textId="7018CB3D" w:rsidR="009176F6" w:rsidRPr="000F62FF" w:rsidRDefault="009176F6" w:rsidP="000F62FF">
      <w:pPr>
        <w:pStyle w:val="Odstavecseseznamem"/>
        <w:numPr>
          <w:ilvl w:val="0"/>
          <w:numId w:val="1"/>
        </w:numPr>
        <w:spacing w:after="0" w:line="240" w:lineRule="auto"/>
        <w:rPr>
          <w:lang w:val="en-US"/>
        </w:rPr>
      </w:pPr>
      <w:r w:rsidRPr="000F62FF">
        <w:rPr>
          <w:lang w:val="en-US"/>
        </w:rPr>
        <w:t>crop: cultivated crop (WRA – oilseed winter rape, WW – winter wheat, WRC – catch crop, SG – spring barley, SM –silage maize)</w:t>
      </w:r>
    </w:p>
    <w:p w14:paraId="2910ABAE" w14:textId="3998281E" w:rsidR="009176F6" w:rsidRPr="000F62FF" w:rsidRDefault="009176F6" w:rsidP="000F62FF">
      <w:pPr>
        <w:pStyle w:val="Odstavecseseznamem"/>
        <w:numPr>
          <w:ilvl w:val="0"/>
          <w:numId w:val="1"/>
        </w:numPr>
        <w:spacing w:after="0" w:line="240" w:lineRule="auto"/>
        <w:rPr>
          <w:lang w:val="en-US"/>
        </w:rPr>
      </w:pPr>
      <w:r w:rsidRPr="000F62FF">
        <w:rPr>
          <w:lang w:val="en-US"/>
        </w:rPr>
        <w:t>Orgdat: date of organic fertilization</w:t>
      </w:r>
    </w:p>
    <w:p w14:paraId="726D25F3" w14:textId="27268A35" w:rsidR="009176F6" w:rsidRPr="000F62FF" w:rsidRDefault="009176F6" w:rsidP="000F62FF">
      <w:pPr>
        <w:pStyle w:val="Odstavecseseznamem"/>
        <w:numPr>
          <w:ilvl w:val="0"/>
          <w:numId w:val="1"/>
        </w:numPr>
        <w:spacing w:after="0" w:line="240" w:lineRule="auto"/>
        <w:rPr>
          <w:lang w:val="en-US"/>
        </w:rPr>
      </w:pPr>
      <w:r w:rsidRPr="000F62FF">
        <w:rPr>
          <w:lang w:val="en-US"/>
        </w:rPr>
        <w:t>Type: type of organic fertilization (now it is only RM for cattle manure in related cases)</w:t>
      </w:r>
    </w:p>
    <w:p w14:paraId="24C18A1D" w14:textId="5E9FE19A" w:rsidR="009176F6" w:rsidRPr="000F62FF" w:rsidRDefault="009176F6" w:rsidP="000F62FF">
      <w:pPr>
        <w:pStyle w:val="Odstavecseseznamem"/>
        <w:numPr>
          <w:ilvl w:val="0"/>
          <w:numId w:val="1"/>
        </w:numPr>
        <w:spacing w:after="0" w:line="240" w:lineRule="auto"/>
        <w:rPr>
          <w:lang w:val="en-US"/>
        </w:rPr>
      </w:pPr>
      <w:r w:rsidRPr="000F62FF">
        <w:rPr>
          <w:lang w:val="en-US"/>
        </w:rPr>
        <w:t xml:space="preserve">OrgN: </w:t>
      </w:r>
      <w:r w:rsidR="000F62FF" w:rsidRPr="000F62FF">
        <w:rPr>
          <w:lang w:val="en-US"/>
        </w:rPr>
        <w:t>Total N dose from manure application (in kg N/ha)</w:t>
      </w:r>
    </w:p>
    <w:p w14:paraId="27FC4AC9" w14:textId="68BD6B99" w:rsidR="000F62FF" w:rsidRPr="000F62FF" w:rsidRDefault="000F62FF" w:rsidP="000F62FF">
      <w:pPr>
        <w:pStyle w:val="Odstavecseseznamem"/>
        <w:numPr>
          <w:ilvl w:val="0"/>
          <w:numId w:val="1"/>
        </w:numPr>
        <w:spacing w:after="0" w:line="240" w:lineRule="auto"/>
        <w:rPr>
          <w:lang w:val="en-US"/>
        </w:rPr>
      </w:pPr>
      <w:r w:rsidRPr="000F62FF">
        <w:rPr>
          <w:lang w:val="en-US"/>
        </w:rPr>
        <w:t>NDat1 to NDat2: dates of mineral fertilization (up to three times during the season).</w:t>
      </w:r>
    </w:p>
    <w:p w14:paraId="742C597A" w14:textId="7801DFA8" w:rsidR="000F62FF" w:rsidRPr="000F62FF" w:rsidRDefault="000F62FF" w:rsidP="000F62FF">
      <w:pPr>
        <w:pStyle w:val="Odstavecseseznamem"/>
        <w:numPr>
          <w:ilvl w:val="0"/>
          <w:numId w:val="1"/>
        </w:numPr>
        <w:spacing w:after="0" w:line="240" w:lineRule="auto"/>
        <w:rPr>
          <w:lang w:val="en-US"/>
        </w:rPr>
      </w:pPr>
      <w:r w:rsidRPr="000F62FF">
        <w:rPr>
          <w:lang w:val="en-US"/>
        </w:rPr>
        <w:t>N1 to N3: doses of mineral nitrogen per related application (kg N/ha)</w:t>
      </w:r>
    </w:p>
    <w:p w14:paraId="09CE563B" w14:textId="49207929" w:rsidR="009176F6" w:rsidRDefault="009176F6" w:rsidP="00443173">
      <w:pPr>
        <w:spacing w:after="0" w:line="240" w:lineRule="auto"/>
        <w:rPr>
          <w:lang w:val="en-US"/>
        </w:rPr>
      </w:pPr>
    </w:p>
    <w:p w14:paraId="7DD4F9CD" w14:textId="4E96139A" w:rsidR="009176F6" w:rsidRDefault="002E27F1" w:rsidP="00443173">
      <w:pPr>
        <w:spacing w:after="0" w:line="240" w:lineRule="auto"/>
        <w:rPr>
          <w:lang w:val="en-US"/>
        </w:rPr>
      </w:pPr>
      <w:r>
        <w:rPr>
          <w:lang w:val="en-US"/>
        </w:rPr>
        <w:t>Key for naming:</w:t>
      </w:r>
    </w:p>
    <w:p w14:paraId="438538B4" w14:textId="68DD1EA4" w:rsidR="009176F6" w:rsidRDefault="009176F6" w:rsidP="00443173">
      <w:pPr>
        <w:spacing w:after="0" w:line="240" w:lineRule="auto"/>
        <w:rPr>
          <w:lang w:val="en-US"/>
        </w:rPr>
      </w:pPr>
    </w:p>
    <w:p w14:paraId="05ED5DD6" w14:textId="1B3F764C" w:rsidR="009176F6" w:rsidRDefault="002E27F1" w:rsidP="00443173">
      <w:pPr>
        <w:spacing w:after="0" w:line="240" w:lineRule="auto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CAA0199" wp14:editId="19820ECC">
            <wp:extent cx="6120130" cy="989965"/>
            <wp:effectExtent l="19050" t="19050" r="13970" b="1968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9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189B0" w14:textId="6C9C00DF" w:rsidR="009176F6" w:rsidRDefault="009176F6" w:rsidP="00443173">
      <w:pPr>
        <w:spacing w:after="0" w:line="240" w:lineRule="auto"/>
        <w:rPr>
          <w:lang w:val="en-US"/>
        </w:rPr>
      </w:pPr>
    </w:p>
    <w:p w14:paraId="37DA6658" w14:textId="77777777" w:rsidR="009176F6" w:rsidRDefault="009176F6" w:rsidP="00443173">
      <w:pPr>
        <w:spacing w:after="0" w:line="240" w:lineRule="auto"/>
        <w:rPr>
          <w:lang w:val="en-US"/>
        </w:rPr>
      </w:pPr>
    </w:p>
    <w:p w14:paraId="6BFA0B1E" w14:textId="4E9310AF" w:rsidR="006B0253" w:rsidRDefault="009176F6" w:rsidP="00443173">
      <w:pPr>
        <w:rPr>
          <w:rStyle w:val="Hypertextovodkaz"/>
          <w:lang w:val="en-US"/>
        </w:rPr>
      </w:pPr>
      <w:r>
        <w:rPr>
          <w:lang w:val="en-US"/>
        </w:rPr>
        <w:t xml:space="preserve">manure and tillage definition is within: </w:t>
      </w:r>
      <w:r w:rsidRPr="009176F6">
        <w:rPr>
          <w:lang w:val="en-US"/>
        </w:rPr>
        <w:t>ftp://Crop_rotations_modeling@ftp.czechglobe.cz/Europ_Crop_Rot/Manure_and_tillage_explanation.doc</w:t>
      </w:r>
    </w:p>
    <w:p w14:paraId="3617F800" w14:textId="5091E82C" w:rsidR="00443173" w:rsidRDefault="00443173" w:rsidP="00443173">
      <w:pPr>
        <w:rPr>
          <w:rStyle w:val="Hypertextovodkaz"/>
          <w:lang w:val="en-US"/>
        </w:rPr>
      </w:pPr>
    </w:p>
    <w:p w14:paraId="0884C777" w14:textId="4FDC61F4" w:rsidR="00443173" w:rsidRPr="001476D6" w:rsidRDefault="00443173" w:rsidP="001476D6">
      <w:pPr>
        <w:spacing w:after="0" w:line="240" w:lineRule="auto"/>
        <w:rPr>
          <w:rStyle w:val="Hypertextovodkaz"/>
          <w:b/>
          <w:color w:val="000000" w:themeColor="text1"/>
          <w:lang w:val="en-US"/>
        </w:rPr>
      </w:pPr>
      <w:r w:rsidRPr="001476D6">
        <w:rPr>
          <w:rStyle w:val="Hypertextovodkaz"/>
          <w:b/>
          <w:color w:val="000000" w:themeColor="text1"/>
          <w:lang w:val="en-US"/>
        </w:rPr>
        <w:t xml:space="preserve">Initial </w:t>
      </w:r>
      <w:r w:rsidR="001476D6" w:rsidRPr="001476D6">
        <w:rPr>
          <w:rStyle w:val="Hypertextovodkaz"/>
          <w:b/>
          <w:color w:val="000000" w:themeColor="text1"/>
          <w:lang w:val="en-US"/>
        </w:rPr>
        <w:t xml:space="preserve">simulation </w:t>
      </w:r>
      <w:r w:rsidRPr="001476D6">
        <w:rPr>
          <w:rStyle w:val="Hypertextovodkaz"/>
          <w:b/>
          <w:color w:val="000000" w:themeColor="text1"/>
          <w:lang w:val="en-US"/>
        </w:rPr>
        <w:t>conditions</w:t>
      </w:r>
      <w:r w:rsidR="001476D6" w:rsidRPr="001476D6">
        <w:rPr>
          <w:rStyle w:val="Hypertextovodkaz"/>
          <w:b/>
          <w:color w:val="000000" w:themeColor="text1"/>
          <w:lang w:val="en-US"/>
        </w:rPr>
        <w:t>:</w:t>
      </w:r>
    </w:p>
    <w:p w14:paraId="1A7F13D2" w14:textId="77777777" w:rsidR="001476D6" w:rsidRDefault="001476D6" w:rsidP="001476D6">
      <w:pPr>
        <w:spacing w:after="0" w:line="240" w:lineRule="auto"/>
      </w:pPr>
      <w:r>
        <w:t>Initial soil conditions:</w:t>
      </w:r>
    </w:p>
    <w:p w14:paraId="56E89DE8" w14:textId="77777777" w:rsidR="001476D6" w:rsidRPr="00E93CFD" w:rsidRDefault="001476D6" w:rsidP="001476D6">
      <w:pPr>
        <w:spacing w:after="0" w:line="240" w:lineRule="auto"/>
        <w:rPr>
          <w:b/>
          <w:i/>
        </w:rPr>
      </w:pPr>
      <w:r w:rsidRPr="00E93CFD">
        <w:rPr>
          <w:b/>
          <w:i/>
        </w:rPr>
        <w:t>3rd of January 1961</w:t>
      </w:r>
    </w:p>
    <w:p w14:paraId="34FEA446" w14:textId="77777777" w:rsidR="001476D6" w:rsidRDefault="001476D6" w:rsidP="001476D6">
      <w:pPr>
        <w:spacing w:after="0" w:line="240" w:lineRule="auto"/>
      </w:pPr>
      <w:r w:rsidRPr="001476D6">
        <w:rPr>
          <w:b/>
        </w:rPr>
        <w:t>Nmin content</w:t>
      </w:r>
      <w:r>
        <w:tab/>
      </w:r>
      <w:r>
        <w:tab/>
        <w:t xml:space="preserve"> (kg Nmin/ha):</w:t>
      </w:r>
    </w:p>
    <w:p w14:paraId="27F0E6DA" w14:textId="77777777" w:rsidR="001476D6" w:rsidRDefault="001476D6" w:rsidP="001476D6">
      <w:pPr>
        <w:spacing w:after="0" w:line="240" w:lineRule="auto"/>
      </w:pPr>
      <w:r>
        <w:t>0-30cm</w:t>
      </w:r>
      <w:r>
        <w:tab/>
      </w:r>
      <w:r>
        <w:tab/>
      </w:r>
      <w:r>
        <w:tab/>
      </w:r>
      <w:r>
        <w:tab/>
        <w:t>30</w:t>
      </w:r>
    </w:p>
    <w:p w14:paraId="5FD4EF5E" w14:textId="77777777" w:rsidR="001476D6" w:rsidRDefault="001476D6" w:rsidP="001476D6">
      <w:pPr>
        <w:spacing w:after="0" w:line="240" w:lineRule="auto"/>
      </w:pPr>
      <w:r>
        <w:t>30-60cm</w:t>
      </w:r>
      <w:r>
        <w:tab/>
      </w:r>
      <w:r>
        <w:tab/>
      </w:r>
      <w:r>
        <w:tab/>
        <w:t>25</w:t>
      </w:r>
    </w:p>
    <w:p w14:paraId="06EFCF81" w14:textId="77777777" w:rsidR="001476D6" w:rsidRDefault="001476D6" w:rsidP="001476D6">
      <w:pPr>
        <w:spacing w:after="0" w:line="240" w:lineRule="auto"/>
      </w:pPr>
      <w:r>
        <w:t>60-90cm</w:t>
      </w:r>
      <w:r>
        <w:tab/>
      </w:r>
      <w:r>
        <w:tab/>
      </w:r>
      <w:r>
        <w:tab/>
        <w:t>20</w:t>
      </w:r>
    </w:p>
    <w:p w14:paraId="26BB8243" w14:textId="77777777" w:rsidR="001476D6" w:rsidRDefault="001476D6" w:rsidP="001476D6">
      <w:pPr>
        <w:spacing w:after="0" w:line="240" w:lineRule="auto"/>
      </w:pPr>
      <w:r w:rsidRPr="001476D6">
        <w:rPr>
          <w:b/>
        </w:rPr>
        <w:t>Soil moisture 0-90cm</w:t>
      </w:r>
      <w:r>
        <w:t>: Field capacity</w:t>
      </w:r>
    </w:p>
    <w:p w14:paraId="54A6B51E" w14:textId="77777777" w:rsidR="001476D6" w:rsidRDefault="001476D6" w:rsidP="001476D6">
      <w:pPr>
        <w:spacing w:after="0" w:line="240" w:lineRule="auto"/>
        <w:rPr>
          <w:b/>
          <w:color w:val="FF0000"/>
          <w:sz w:val="20"/>
          <w:szCs w:val="20"/>
          <w:lang w:val="en-GB"/>
        </w:rPr>
      </w:pPr>
    </w:p>
    <w:p w14:paraId="4B71E75F" w14:textId="77777777" w:rsidR="00443173" w:rsidRPr="001476D6" w:rsidRDefault="00443173" w:rsidP="001476D6">
      <w:pPr>
        <w:spacing w:after="0" w:line="240" w:lineRule="auto"/>
        <w:rPr>
          <w:lang w:val="en-US"/>
        </w:rPr>
      </w:pPr>
      <w:r w:rsidRPr="001476D6">
        <w:rPr>
          <w:b/>
          <w:lang w:val="en-US"/>
        </w:rPr>
        <w:t>Corg</w:t>
      </w:r>
      <w:r w:rsidRPr="001476D6">
        <w:rPr>
          <w:lang w:val="en-US"/>
        </w:rPr>
        <w:t xml:space="preserve"> initialization in 1961 – according to defined soil profile where Corg is in %  and 13% of soil organic matter is assumed as decomposable</w:t>
      </w:r>
    </w:p>
    <w:p w14:paraId="3AD2FE48" w14:textId="7D37ECAA" w:rsidR="00443173" w:rsidRDefault="00443173" w:rsidP="00443173">
      <w:pPr>
        <w:rPr>
          <w:b/>
          <w:color w:val="FF0000"/>
          <w:sz w:val="20"/>
          <w:szCs w:val="20"/>
          <w:lang w:val="en-GB"/>
        </w:rPr>
      </w:pPr>
    </w:p>
    <w:p w14:paraId="657F2AF2" w14:textId="77777777" w:rsidR="00666D4D" w:rsidRPr="00443173" w:rsidRDefault="00666D4D" w:rsidP="00443173">
      <w:pPr>
        <w:rPr>
          <w:b/>
          <w:color w:val="FF0000"/>
          <w:sz w:val="20"/>
          <w:szCs w:val="20"/>
          <w:lang w:val="en-GB"/>
        </w:rPr>
      </w:pPr>
    </w:p>
    <w:p w14:paraId="64A3BD1A" w14:textId="591BEF69" w:rsidR="00401CB8" w:rsidRPr="00663FF7" w:rsidRDefault="00784000" w:rsidP="00401CB8">
      <w:pPr>
        <w:rPr>
          <w:b/>
          <w:color w:val="000000" w:themeColor="text1"/>
          <w:szCs w:val="20"/>
          <w:u w:val="single"/>
          <w:lang w:val="en-GB"/>
        </w:rPr>
      </w:pPr>
      <w:r w:rsidRPr="00663FF7">
        <w:rPr>
          <w:b/>
          <w:color w:val="000000" w:themeColor="text1"/>
          <w:szCs w:val="20"/>
          <w:u w:val="single"/>
          <w:lang w:val="en-GB"/>
        </w:rPr>
        <w:lastRenderedPageBreak/>
        <w:t>Outputs format and scheme:</w:t>
      </w:r>
    </w:p>
    <w:p w14:paraId="1FBC86F5" w14:textId="2999AF59" w:rsidR="00784000" w:rsidRDefault="00784000" w:rsidP="00784000">
      <w:pPr>
        <w:pStyle w:val="Odstavecseseznamem"/>
        <w:numPr>
          <w:ilvl w:val="0"/>
          <w:numId w:val="1"/>
        </w:numPr>
        <w:rPr>
          <w:lang w:val="en-US"/>
        </w:rPr>
      </w:pPr>
      <w:r w:rsidRPr="00784000">
        <w:rPr>
          <w:lang w:val="en-US"/>
        </w:rPr>
        <w:t xml:space="preserve"> it should be comma separated text files “.csv”</w:t>
      </w:r>
    </w:p>
    <w:p w14:paraId="07E8B1F1" w14:textId="62331226" w:rsidR="00784000" w:rsidRDefault="00784000" w:rsidP="00784000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of 24 000 </w:t>
      </w:r>
      <w:r w:rsidR="00663FF7">
        <w:rPr>
          <w:lang w:val="en-US"/>
        </w:rPr>
        <w:t xml:space="preserve">runs two </w:t>
      </w:r>
      <w:r>
        <w:rPr>
          <w:lang w:val="en-US"/>
        </w:rPr>
        <w:t>output</w:t>
      </w:r>
      <w:r w:rsidR="00E22E30">
        <w:rPr>
          <w:lang w:val="en-US"/>
        </w:rPr>
        <w:t xml:space="preserve"> files (.csv)</w:t>
      </w:r>
      <w:r>
        <w:rPr>
          <w:lang w:val="en-US"/>
        </w:rPr>
        <w:t xml:space="preserve"> should be delivered: 1) </w:t>
      </w:r>
      <w:r w:rsidRPr="00E22E30">
        <w:rPr>
          <w:b/>
          <w:color w:val="00B050"/>
          <w:lang w:val="en-US"/>
        </w:rPr>
        <w:t>Crop specific</w:t>
      </w:r>
      <w:r w:rsidR="00663FF7">
        <w:rPr>
          <w:b/>
          <w:color w:val="00B050"/>
          <w:lang w:val="en-US"/>
        </w:rPr>
        <w:t xml:space="preserve"> (1961-2080)</w:t>
      </w:r>
      <w:r w:rsidRPr="00E22E30">
        <w:rPr>
          <w:color w:val="00B050"/>
          <w:lang w:val="en-US"/>
        </w:rPr>
        <w:t xml:space="preserve"> </w:t>
      </w:r>
      <w:r>
        <w:rPr>
          <w:lang w:val="en-US"/>
        </w:rPr>
        <w:t xml:space="preserve">and 2) </w:t>
      </w:r>
      <w:r w:rsidRPr="00E22E30">
        <w:rPr>
          <w:b/>
          <w:color w:val="2E74B5" w:themeColor="accent1" w:themeShade="BF"/>
          <w:lang w:val="en-US"/>
        </w:rPr>
        <w:t>yearly outputs</w:t>
      </w:r>
      <w:r w:rsidR="00663FF7">
        <w:rPr>
          <w:b/>
          <w:color w:val="2E74B5" w:themeColor="accent1" w:themeShade="BF"/>
          <w:lang w:val="en-US"/>
        </w:rPr>
        <w:t xml:space="preserve"> (1961-2080)</w:t>
      </w:r>
      <w:r>
        <w:rPr>
          <w:lang w:val="en-US"/>
        </w:rPr>
        <w:t xml:space="preserve">. </w:t>
      </w:r>
    </w:p>
    <w:p w14:paraId="39C2FB0D" w14:textId="1F9CD2D6" w:rsidR="00E22E30" w:rsidRPr="00F651F4" w:rsidRDefault="00E22E30" w:rsidP="00663FF7">
      <w:pPr>
        <w:shd w:val="clear" w:color="auto" w:fill="FFFFFF"/>
        <w:spacing w:after="0" w:line="240" w:lineRule="auto"/>
        <w:jc w:val="both"/>
        <w:rPr>
          <w:lang w:val="en-US"/>
        </w:rPr>
      </w:pPr>
      <w:r w:rsidRPr="00EC56B0">
        <w:rPr>
          <w:lang w:val="en-US"/>
        </w:rPr>
        <w:t>For the paper</w:t>
      </w:r>
      <w:r w:rsidR="00663FF7">
        <w:rPr>
          <w:lang w:val="en-US"/>
        </w:rPr>
        <w:t>s,</w:t>
      </w:r>
      <w:r w:rsidRPr="00EC56B0">
        <w:rPr>
          <w:lang w:val="en-US"/>
        </w:rPr>
        <w:t xml:space="preserve"> following </w:t>
      </w:r>
      <w:r>
        <w:rPr>
          <w:lang w:val="en-US"/>
        </w:rPr>
        <w:t>outputs</w:t>
      </w:r>
      <w:r w:rsidR="00663FF7">
        <w:rPr>
          <w:lang w:val="en-US"/>
        </w:rPr>
        <w:t xml:space="preserve"> are required (</w:t>
      </w:r>
      <w:r w:rsidRPr="002B5968">
        <w:rPr>
          <w:lang w:val="en-US"/>
        </w:rPr>
        <w:t>in the quotes are the required “abbreviations”</w:t>
      </w:r>
      <w:r>
        <w:rPr>
          <w:lang w:val="en-US"/>
        </w:rPr>
        <w:t xml:space="preserve"> in the heading of each file</w:t>
      </w:r>
      <w:r w:rsidR="00663FF7">
        <w:rPr>
          <w:lang w:val="en-US"/>
        </w:rPr>
        <w:t xml:space="preserve">; </w:t>
      </w:r>
      <w:r w:rsidRPr="00F651F4">
        <w:rPr>
          <w:lang w:val="en-US"/>
        </w:rPr>
        <w:t>in the brackets is preferred format</w:t>
      </w:r>
      <w:r w:rsidR="0049503C">
        <w:rPr>
          <w:lang w:val="en-US"/>
        </w:rPr>
        <w:t>). Each crop or year on 1</w:t>
      </w:r>
      <w:r w:rsidR="00663FF7">
        <w:rPr>
          <w:lang w:val="en-US"/>
        </w:rPr>
        <w:t xml:space="preserve"> line within .csv file.</w:t>
      </w:r>
    </w:p>
    <w:p w14:paraId="0825F160" w14:textId="77777777" w:rsidR="00E22E30" w:rsidRDefault="00E22E30" w:rsidP="00E22E30">
      <w:pPr>
        <w:shd w:val="clear" w:color="auto" w:fill="FFFFFF"/>
        <w:spacing w:after="0" w:line="240" w:lineRule="auto"/>
        <w:jc w:val="both"/>
        <w:rPr>
          <w:b/>
          <w:color w:val="00B050"/>
          <w:lang w:val="en-US"/>
        </w:rPr>
      </w:pPr>
    </w:p>
    <w:p w14:paraId="32A9A693" w14:textId="306FB749" w:rsidR="00E22E30" w:rsidRPr="00666429" w:rsidRDefault="00E22E30" w:rsidP="00E22E30">
      <w:pPr>
        <w:shd w:val="clear" w:color="auto" w:fill="FFFFFF"/>
        <w:spacing w:after="0" w:line="240" w:lineRule="auto"/>
        <w:jc w:val="both"/>
        <w:rPr>
          <w:b/>
          <w:color w:val="00B050"/>
          <w:lang w:val="en-US"/>
        </w:rPr>
      </w:pPr>
      <w:r w:rsidRPr="00666429">
        <w:rPr>
          <w:b/>
          <w:color w:val="00B050"/>
          <w:lang w:val="en-US"/>
        </w:rPr>
        <w:t>Crop specific outputs</w:t>
      </w:r>
      <w:r w:rsidR="00663FF7">
        <w:rPr>
          <w:b/>
          <w:color w:val="00B050"/>
          <w:lang w:val="en-US"/>
        </w:rPr>
        <w:t xml:space="preserve"> </w:t>
      </w:r>
      <w:r w:rsidR="00663FF7" w:rsidRPr="0038028B">
        <w:rPr>
          <w:lang w:val="en-US"/>
        </w:rPr>
        <w:t>(</w:t>
      </w:r>
      <w:r w:rsidR="00663FF7">
        <w:rPr>
          <w:lang w:val="en-US"/>
        </w:rPr>
        <w:t>It should be comma separated text files “.csv”)</w:t>
      </w:r>
      <w:r w:rsidRPr="00666429">
        <w:rPr>
          <w:b/>
          <w:color w:val="00B050"/>
          <w:lang w:val="en-US"/>
        </w:rPr>
        <w:t>:</w:t>
      </w:r>
    </w:p>
    <w:p w14:paraId="31681FCF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sowing date “sowing” (YYDDD or YYYYDDD)</w:t>
      </w:r>
    </w:p>
    <w:p w14:paraId="029909D7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anthesis date “anthesis” (DDD)</w:t>
      </w:r>
    </w:p>
    <w:p w14:paraId="441B3514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maturity data “matur” (DDD)</w:t>
      </w:r>
    </w:p>
    <w:p w14:paraId="62D00E0B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harvest date “harv” (YYDDD or YYYYDDD)</w:t>
      </w:r>
    </w:p>
    <w:p w14:paraId="62B79B4E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crop identification “crop” (WRA - winter rape, WW – winter wheat, SG – spring barley, SM – silage maize, WRC – catch crop)</w:t>
      </w:r>
    </w:p>
    <w:p w14:paraId="38CDDAF9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water and nutrient limited yields in kg/ha “yield” (*****)</w:t>
      </w:r>
    </w:p>
    <w:p w14:paraId="4C5661EA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above ground biomass at harvest in kg/ha “biomass” (*****)</w:t>
      </w:r>
    </w:p>
    <w:p w14:paraId="28F73795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root biomass at harvest in kg/ha “roots” (*****)</w:t>
      </w:r>
    </w:p>
    <w:p w14:paraId="2F1C2659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Maximum leaf area index “LAImax” (**.*)</w:t>
      </w:r>
    </w:p>
    <w:p w14:paraId="65F7E84A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Used fertilization in Kg N/ha “Nfertil” (***.*)</w:t>
      </w:r>
    </w:p>
    <w:p w14:paraId="7297556B" w14:textId="0AE70461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Used irrigation in mm “irrig” (****)</w:t>
      </w:r>
      <w:r>
        <w:rPr>
          <w:lang w:val="en-US"/>
        </w:rPr>
        <w:t xml:space="preserve"> </w:t>
      </w:r>
      <w:r w:rsidRPr="00E75F83">
        <w:rPr>
          <w:color w:val="A6A6A6" w:themeColor="background1" w:themeShade="A6"/>
          <w:lang w:val="en-US"/>
        </w:rPr>
        <w:t>(</w:t>
      </w:r>
      <w:r w:rsidRPr="00E75F83">
        <w:rPr>
          <w:i/>
          <w:color w:val="A6A6A6" w:themeColor="background1" w:themeShade="A6"/>
          <w:lang w:val="en-US"/>
        </w:rPr>
        <w:t xml:space="preserve">note: </w:t>
      </w:r>
      <w:r>
        <w:rPr>
          <w:i/>
          <w:color w:val="A6A6A6" w:themeColor="background1" w:themeShade="A6"/>
        </w:rPr>
        <w:t>In this</w:t>
      </w:r>
      <w:r w:rsidRPr="00E75F83">
        <w:rPr>
          <w:i/>
          <w:color w:val="A6A6A6" w:themeColor="background1" w:themeShade="A6"/>
        </w:rPr>
        <w:t xml:space="preserve"> Phase all runs will be rainfed. This column will be here prepared for</w:t>
      </w:r>
      <w:r>
        <w:rPr>
          <w:i/>
          <w:color w:val="A6A6A6" w:themeColor="background1" w:themeShade="A6"/>
        </w:rPr>
        <w:t xml:space="preserve"> possible </w:t>
      </w:r>
      <w:r w:rsidRPr="00E75F83">
        <w:rPr>
          <w:i/>
          <w:color w:val="A6A6A6" w:themeColor="background1" w:themeShade="A6"/>
        </w:rPr>
        <w:t xml:space="preserve">future </w:t>
      </w:r>
      <w:r>
        <w:rPr>
          <w:i/>
          <w:color w:val="A6A6A6" w:themeColor="background1" w:themeShade="A6"/>
        </w:rPr>
        <w:t>exercises</w:t>
      </w:r>
      <w:r w:rsidRPr="00E75F83">
        <w:rPr>
          <w:color w:val="A6A6A6" w:themeColor="background1" w:themeShade="A6"/>
        </w:rPr>
        <w:t>)</w:t>
      </w:r>
    </w:p>
    <w:p w14:paraId="32B4D159" w14:textId="77777777" w:rsidR="00E22E30" w:rsidRPr="005F5B62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N-</w:t>
      </w:r>
      <w:r w:rsidRPr="005F5B62">
        <w:rPr>
          <w:lang w:val="en-US"/>
        </w:rPr>
        <w:t>uptake at harvest in kg N/ha “N-uptake” (***.*)</w:t>
      </w:r>
    </w:p>
    <w:p w14:paraId="5DD01753" w14:textId="77777777" w:rsidR="00E22E30" w:rsidRPr="005F5B62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5F5B62">
        <w:rPr>
          <w:lang w:val="en-US"/>
        </w:rPr>
        <w:t>N in above ground biomass at harvest in Kg N/ha “Nagb” (***)</w:t>
      </w:r>
    </w:p>
    <w:p w14:paraId="131BBCBF" w14:textId="77777777" w:rsidR="00E22E30" w:rsidRPr="005F5B62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5F5B62">
        <w:rPr>
          <w:lang w:val="en-US"/>
        </w:rPr>
        <w:t>Crop evapotranspiration under standard conditions ETc from sowing to harvest in mm “ETcG” (****)</w:t>
      </w:r>
    </w:p>
    <w:p w14:paraId="2A24ACF3" w14:textId="77777777" w:rsidR="00E22E30" w:rsidRPr="005F5B62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5F5B62">
        <w:rPr>
          <w:lang w:val="en-US"/>
        </w:rPr>
        <w:t>Actual evapotranspiration ETa from sowing to harvest in mm “ETaG” (****)</w:t>
      </w:r>
    </w:p>
    <w:p w14:paraId="5C0BBDA4" w14:textId="77777777" w:rsidR="00E22E30" w:rsidRPr="005F5B62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5F5B62">
        <w:rPr>
          <w:lang w:val="en-US"/>
        </w:rPr>
        <w:t>Estimated transpiration  from sowing to harvest in mm “TraG” (****)</w:t>
      </w:r>
    </w:p>
    <w:p w14:paraId="497734D6" w14:textId="77777777" w:rsidR="00E22E30" w:rsidRPr="005F5B62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5F5B62">
        <w:rPr>
          <w:lang w:val="en-US"/>
        </w:rPr>
        <w:t>Sum of water percolation below depth 1,5 m from sowing to harvest in mm “PerG” (***)</w:t>
      </w:r>
    </w:p>
    <w:p w14:paraId="7D32E409" w14:textId="77777777" w:rsidR="00E22E30" w:rsidRPr="005F5B62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5F5B62">
        <w:rPr>
          <w:lang w:val="en-US"/>
        </w:rPr>
        <w:t>Soil water content at sowing in mm of available water for 0-30 cm “SWCS1” and 0-150 cm  “SWCS2” (***)</w:t>
      </w:r>
    </w:p>
    <w:p w14:paraId="2463157F" w14:textId="77777777" w:rsidR="00E22E30" w:rsidRPr="005F5B62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5F5B62">
        <w:rPr>
          <w:lang w:val="en-US"/>
        </w:rPr>
        <w:t>Soil water content at anthesis in mm of available water for 0-30 cm “SWCA1” and 0-150 cm “SWCA2” (***)</w:t>
      </w:r>
    </w:p>
    <w:p w14:paraId="083C7618" w14:textId="77777777" w:rsidR="00E22E30" w:rsidRPr="005F5B62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5F5B62">
        <w:rPr>
          <w:lang w:val="en-US"/>
        </w:rPr>
        <w:t>Soil water content at maturity in mm of available water for 0-30 cm “SWCM1” and 0-150 cm “SWCM2” (***)</w:t>
      </w:r>
    </w:p>
    <w:p w14:paraId="128B18BD" w14:textId="77777777" w:rsidR="00E22E30" w:rsidRPr="005F5B62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5F5B62">
        <w:rPr>
          <w:lang w:val="en-US"/>
        </w:rPr>
        <w:t>Total soil N at harvest in kg/ha for 0-30 cm “soilN1” (***)</w:t>
      </w:r>
    </w:p>
    <w:p w14:paraId="7D40CFF7" w14:textId="77777777" w:rsidR="00E22E30" w:rsidRPr="005F5B62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5F5B62">
        <w:rPr>
          <w:lang w:val="en-US"/>
        </w:rPr>
        <w:t>Total soil N at harvest in kg/ha for 0-150 cm “soilN2” (***)</w:t>
      </w:r>
    </w:p>
    <w:p w14:paraId="3A77379C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5F5B62">
        <w:rPr>
          <w:lang w:val="en-US"/>
        </w:rPr>
        <w:t xml:space="preserve">Mineral soil N at harvest for 0-30 cm </w:t>
      </w:r>
      <w:r w:rsidRPr="00666429">
        <w:rPr>
          <w:lang w:val="en-US"/>
        </w:rPr>
        <w:t>“Nmin1” (***)</w:t>
      </w:r>
    </w:p>
    <w:p w14:paraId="0A9D1F56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Mineral soil N at harvest for 0-150 cm “Nmin2” (***)</w:t>
      </w:r>
    </w:p>
    <w:p w14:paraId="48C7DA8B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N leaching below 150 cm from sowing to harvest in Kg N/ha “NleaG” (***)</w:t>
      </w:r>
    </w:p>
    <w:p w14:paraId="3617D818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Average water stress parameter from sowing to maturity according to model “TRRel” (****)</w:t>
      </w:r>
    </w:p>
    <w:p w14:paraId="4BC9E324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Average N stress parameter from sowing to maturity according to model “Reduk” (****)</w:t>
      </w:r>
    </w:p>
    <w:p w14:paraId="1B1BAE6D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Number of days with ETa/ETc &lt; 0.4 from sowing to anthesis „DryD1“ (***)</w:t>
      </w:r>
    </w:p>
    <w:p w14:paraId="0FFF56FB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Number of days with ETa/ETc &lt; 0.4 from anthesis to maturity „DryD2“ (***)</w:t>
      </w:r>
    </w:p>
    <w:p w14:paraId="51B88452" w14:textId="77777777" w:rsidR="00E22E30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N in crop residues leaved on field except roots in Kg N/ha „Nresid” (*****)</w:t>
      </w:r>
    </w:p>
    <w:p w14:paraId="2EB90CEA" w14:textId="77777777" w:rsidR="00E22E30" w:rsidRPr="00666429" w:rsidRDefault="00E22E30" w:rsidP="00E22E30">
      <w:pPr>
        <w:pStyle w:val="Odstavecseseznamem"/>
        <w:shd w:val="clear" w:color="auto" w:fill="FFFFFF"/>
        <w:spacing w:after="0" w:line="240" w:lineRule="auto"/>
        <w:jc w:val="both"/>
        <w:rPr>
          <w:lang w:val="en-US"/>
        </w:rPr>
      </w:pPr>
    </w:p>
    <w:p w14:paraId="6A100913" w14:textId="5863D0EB" w:rsidR="00E22E30" w:rsidRPr="00E22E30" w:rsidRDefault="00E22E30" w:rsidP="00E22E30">
      <w:pPr>
        <w:ind w:left="360"/>
        <w:rPr>
          <w:lang w:val="en-US"/>
        </w:rPr>
      </w:pPr>
      <w:r>
        <w:rPr>
          <w:lang w:val="en-US"/>
        </w:rPr>
        <w:t>If some output parameter is not available, indicator</w:t>
      </w:r>
      <w:r w:rsidRPr="00DE578C">
        <w:rPr>
          <w:lang w:val="en-US"/>
        </w:rPr>
        <w:t xml:space="preserve"> </w:t>
      </w:r>
      <w:r>
        <w:rPr>
          <w:lang w:val="en-US"/>
        </w:rPr>
        <w:t>(</w:t>
      </w:r>
      <w:r w:rsidRPr="0049503C">
        <w:rPr>
          <w:b/>
          <w:lang w:val="en-US"/>
        </w:rPr>
        <w:t>n.a.</w:t>
      </w:r>
      <w:r>
        <w:rPr>
          <w:lang w:val="en-US"/>
        </w:rPr>
        <w:t>) should be used.</w:t>
      </w:r>
    </w:p>
    <w:p w14:paraId="7B8143DF" w14:textId="77777777" w:rsidR="00E22E30" w:rsidRDefault="00E22E30" w:rsidP="00E22E30">
      <w:pPr>
        <w:shd w:val="clear" w:color="auto" w:fill="FFFFFF"/>
        <w:spacing w:after="0" w:line="240" w:lineRule="auto"/>
        <w:jc w:val="both"/>
        <w:rPr>
          <w:b/>
          <w:color w:val="2E74B5" w:themeColor="accent1" w:themeShade="BF"/>
          <w:lang w:val="en-US"/>
        </w:rPr>
      </w:pPr>
      <w:r w:rsidRPr="00FB44DB">
        <w:rPr>
          <w:b/>
          <w:color w:val="2E74B5" w:themeColor="accent1" w:themeShade="BF"/>
          <w:lang w:val="en-US"/>
        </w:rPr>
        <w:t>Yearly outputs</w:t>
      </w:r>
      <w:r>
        <w:rPr>
          <w:b/>
          <w:color w:val="2E74B5" w:themeColor="accent1" w:themeShade="BF"/>
          <w:lang w:val="en-US"/>
        </w:rPr>
        <w:t xml:space="preserve"> </w:t>
      </w:r>
      <w:r w:rsidRPr="0038028B">
        <w:rPr>
          <w:lang w:val="en-US"/>
        </w:rPr>
        <w:t>(</w:t>
      </w:r>
      <w:r>
        <w:rPr>
          <w:lang w:val="en-US"/>
        </w:rPr>
        <w:t>It should be comma separated text files “.csv”):</w:t>
      </w:r>
      <w:r>
        <w:rPr>
          <w:b/>
          <w:color w:val="2E74B5" w:themeColor="accent1" w:themeShade="BF"/>
          <w:lang w:val="en-US"/>
        </w:rPr>
        <w:t xml:space="preserve"> </w:t>
      </w:r>
    </w:p>
    <w:p w14:paraId="2915C151" w14:textId="77777777" w:rsidR="00E22E30" w:rsidRPr="00356F08" w:rsidRDefault="00E22E30" w:rsidP="00E22E30">
      <w:pPr>
        <w:pStyle w:val="Odstavecseseznamem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b/>
          <w:color w:val="2E74B5" w:themeColor="accent1" w:themeShade="BF"/>
          <w:lang w:val="en-US"/>
        </w:rPr>
      </w:pPr>
      <w:r w:rsidRPr="00356F08">
        <w:rPr>
          <w:lang w:val="en-US"/>
        </w:rPr>
        <w:t>(for yearly totals hydrological type of year will be used so the values from the beginning of October to the end of September will be reported instead of 1</w:t>
      </w:r>
      <w:r w:rsidRPr="00356F08">
        <w:rPr>
          <w:vertAlign w:val="superscript"/>
          <w:lang w:val="en-US"/>
        </w:rPr>
        <w:t>st</w:t>
      </w:r>
      <w:r w:rsidRPr="00356F08">
        <w:rPr>
          <w:lang w:val="en-US"/>
        </w:rPr>
        <w:t xml:space="preserve"> of January till end of December) (first </w:t>
      </w:r>
      <w:r w:rsidRPr="005A3DBE">
        <w:rPr>
          <w:lang w:val="en-US"/>
        </w:rPr>
        <w:t xml:space="preserve">year 1961 will be </w:t>
      </w:r>
      <w:r w:rsidRPr="00356F08">
        <w:rPr>
          <w:lang w:val="en-US"/>
        </w:rPr>
        <w:t xml:space="preserve">written within output files despite it is not whole hydrological year). </w:t>
      </w:r>
    </w:p>
    <w:p w14:paraId="42A60B48" w14:textId="77777777" w:rsidR="00E22E30" w:rsidRDefault="00E22E30" w:rsidP="00E22E30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770B8E3D" w14:textId="77777777" w:rsidR="00E22E30" w:rsidRPr="00666429" w:rsidRDefault="00E22E30" w:rsidP="00E22E30">
      <w:p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b/>
          <w:color w:val="2E74B5" w:themeColor="accent1" w:themeShade="BF"/>
          <w:lang w:val="en-US"/>
        </w:rPr>
        <w:t>Yearly outputs</w:t>
      </w:r>
      <w:r w:rsidRPr="00666429">
        <w:rPr>
          <w:lang w:val="en-US"/>
        </w:rPr>
        <w:t xml:space="preserve"> file content:</w:t>
      </w:r>
    </w:p>
    <w:p w14:paraId="115CA623" w14:textId="77777777" w:rsidR="00E22E30" w:rsidRPr="00A80DC6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A80DC6">
        <w:rPr>
          <w:lang w:val="en-US"/>
        </w:rPr>
        <w:t>Year “Year” (YYYY)</w:t>
      </w:r>
    </w:p>
    <w:p w14:paraId="2A5E3674" w14:textId="77777777" w:rsidR="00E22E30" w:rsidRPr="00A80DC6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A80DC6">
        <w:rPr>
          <w:lang w:val="en-US"/>
        </w:rPr>
        <w:lastRenderedPageBreak/>
        <w:t>crop evapotranspiration under standard conditions from October to September in mm “ETcY” (***)</w:t>
      </w:r>
    </w:p>
    <w:p w14:paraId="7B5BBA48" w14:textId="77777777" w:rsidR="00E22E30" w:rsidRPr="00A80DC6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A80DC6">
        <w:rPr>
          <w:lang w:val="en-US"/>
        </w:rPr>
        <w:t>actual evapotranspiration from October to September in mm “ETaY” (***)</w:t>
      </w:r>
    </w:p>
    <w:p w14:paraId="09065A90" w14:textId="77777777" w:rsidR="00E22E30" w:rsidRPr="00A80DC6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A80DC6">
        <w:rPr>
          <w:lang w:val="en-US"/>
        </w:rPr>
        <w:t>Transpiration from October to September in mm “TraY” (***)</w:t>
      </w:r>
    </w:p>
    <w:p w14:paraId="53CD0A46" w14:textId="77777777" w:rsidR="00E22E30" w:rsidRPr="00A80DC6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A80DC6">
        <w:rPr>
          <w:lang w:val="en-US"/>
        </w:rPr>
        <w:t>Sum of water percolation October-September below the depth 150 cm in mm “PerY” (***)</w:t>
      </w:r>
    </w:p>
    <w:p w14:paraId="7C0FEF9A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Average soil water content October-September in mm of available water for 0-30 cm “SWCY1” and 0-150 cm “SWCY2” (***)</w:t>
      </w:r>
    </w:p>
    <w:p w14:paraId="0A67CE6D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Runoff October-September in mm “Runoff” (***)</w:t>
      </w:r>
    </w:p>
    <w:p w14:paraId="4B66D93B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N leaching below the depth 150 cm October-September in Kg N/ha “NleaY” (***)</w:t>
      </w:r>
    </w:p>
    <w:p w14:paraId="43A877A9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Mineralization amount October-September in Kg N/ha “MINY” (***)</w:t>
      </w:r>
    </w:p>
    <w:p w14:paraId="31037652" w14:textId="77777777" w:rsidR="00E22E30" w:rsidRPr="00666429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lang w:val="en-US"/>
        </w:rPr>
      </w:pPr>
      <w:r w:rsidRPr="00666429">
        <w:rPr>
          <w:lang w:val="en-US"/>
        </w:rPr>
        <w:t>Denitrification amount October-September in Kg N/ha “DENY” (***)</w:t>
      </w:r>
    </w:p>
    <w:p w14:paraId="5CC58970" w14:textId="77777777" w:rsidR="00E22E30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ind w:left="142" w:firstLine="222"/>
        <w:jc w:val="both"/>
        <w:rPr>
          <w:lang w:val="en-US"/>
        </w:rPr>
      </w:pPr>
      <w:r w:rsidRPr="00E22E30">
        <w:rPr>
          <w:lang w:val="en-US"/>
        </w:rPr>
        <w:t>Amonia volatilization amount October-September in Kg N/ha “VOLAT” (***)</w:t>
      </w:r>
    </w:p>
    <w:p w14:paraId="41EF736E" w14:textId="593EE434" w:rsidR="00E22E30" w:rsidRPr="00E22E30" w:rsidRDefault="00E22E30" w:rsidP="00E22E30">
      <w:pPr>
        <w:pStyle w:val="Odstavecseseznamem"/>
        <w:numPr>
          <w:ilvl w:val="0"/>
          <w:numId w:val="5"/>
        </w:numPr>
        <w:shd w:val="clear" w:color="auto" w:fill="FFFFFF"/>
        <w:spacing w:after="0" w:line="240" w:lineRule="auto"/>
        <w:ind w:left="709" w:hanging="345"/>
        <w:jc w:val="both"/>
        <w:rPr>
          <w:lang w:val="en-US"/>
        </w:rPr>
      </w:pPr>
      <w:r w:rsidRPr="00E22E30">
        <w:rPr>
          <w:lang w:val="en-US"/>
        </w:rPr>
        <w:t>Soil organic carbon content for 0-30 cm in kg C/ha “SOC1” and for 0-150 cm “SOC2” for the September 30 of each year (******)</w:t>
      </w:r>
    </w:p>
    <w:p w14:paraId="6A692156" w14:textId="5E30DAF9" w:rsidR="00E22E30" w:rsidRDefault="00E22E30" w:rsidP="00E22E30">
      <w:pPr>
        <w:pStyle w:val="Odstavecseseznamem"/>
        <w:rPr>
          <w:lang w:val="en-US"/>
        </w:rPr>
      </w:pPr>
    </w:p>
    <w:p w14:paraId="134D7088" w14:textId="351B5B1B" w:rsidR="00E22E30" w:rsidRPr="00784000" w:rsidRDefault="00E22E30" w:rsidP="00E22E30">
      <w:pPr>
        <w:pStyle w:val="Odstavecseseznamem"/>
        <w:rPr>
          <w:lang w:val="en-US"/>
        </w:rPr>
      </w:pPr>
      <w:r w:rsidRPr="005A3DBE">
        <w:rPr>
          <w:lang w:val="en-US"/>
        </w:rPr>
        <w:t>It shou</w:t>
      </w:r>
      <w:r w:rsidR="00663FF7">
        <w:rPr>
          <w:lang w:val="en-US"/>
        </w:rPr>
        <w:t>ld be</w:t>
      </w:r>
      <w:r w:rsidR="00D84268">
        <w:rPr>
          <w:lang w:val="en-US"/>
        </w:rPr>
        <w:t xml:space="preserve"> delivered to ftp</w:t>
      </w:r>
      <w:r w:rsidR="0049503C">
        <w:rPr>
          <w:lang w:val="en-US"/>
        </w:rPr>
        <w:t xml:space="preserve"> to</w:t>
      </w:r>
      <w:r w:rsidR="00D84268">
        <w:rPr>
          <w:lang w:val="en-US"/>
        </w:rPr>
        <w:t xml:space="preserve"> “Results” into separate folder for used crop growth model and</w:t>
      </w:r>
      <w:r w:rsidR="00663FF7">
        <w:rPr>
          <w:lang w:val="en-US"/>
        </w:rPr>
        <w:t xml:space="preserve"> divided into the</w:t>
      </w:r>
      <w:r w:rsidR="00D84268">
        <w:rPr>
          <w:lang w:val="en-US"/>
        </w:rPr>
        <w:t xml:space="preserve"> 2</w:t>
      </w:r>
      <w:r w:rsidR="00663FF7">
        <w:rPr>
          <w:lang w:val="en-US"/>
        </w:rPr>
        <w:t xml:space="preserve"> folders according to soil “</w:t>
      </w:r>
      <w:r>
        <w:rPr>
          <w:lang w:val="en-US"/>
        </w:rPr>
        <w:t>SPEC</w:t>
      </w:r>
      <w:r w:rsidR="00663FF7">
        <w:rPr>
          <w:lang w:val="en-US"/>
        </w:rPr>
        <w:t>”</w:t>
      </w:r>
      <w:r w:rsidRPr="005A3DBE">
        <w:rPr>
          <w:lang w:val="en-US"/>
        </w:rPr>
        <w:t xml:space="preserve"> soil and </w:t>
      </w:r>
      <w:r w:rsidR="00663FF7">
        <w:rPr>
          <w:lang w:val="en-US"/>
        </w:rPr>
        <w:t>“</w:t>
      </w:r>
      <w:r>
        <w:rPr>
          <w:lang w:val="en-US"/>
        </w:rPr>
        <w:t>UNIV</w:t>
      </w:r>
      <w:r w:rsidR="00663FF7">
        <w:rPr>
          <w:lang w:val="en-US"/>
        </w:rPr>
        <w:t>”</w:t>
      </w:r>
      <w:r w:rsidR="00D84268">
        <w:rPr>
          <w:lang w:val="en-US"/>
        </w:rPr>
        <w:t xml:space="preserve"> soil.</w:t>
      </w:r>
    </w:p>
    <w:p w14:paraId="30828D41" w14:textId="4F800104" w:rsidR="00663FF7" w:rsidRDefault="00663FF7" w:rsidP="00663FF7">
      <w:pPr>
        <w:spacing w:after="0" w:line="240" w:lineRule="auto"/>
        <w:rPr>
          <w:lang w:val="en-US"/>
        </w:rPr>
      </w:pPr>
      <w:r w:rsidRPr="00666429">
        <w:rPr>
          <w:lang w:val="en-US"/>
        </w:rPr>
        <w:t xml:space="preserve">Example of </w:t>
      </w:r>
      <w:r>
        <w:rPr>
          <w:lang w:val="en-US"/>
        </w:rPr>
        <w:t>o</w:t>
      </w:r>
      <w:r w:rsidRPr="00666429">
        <w:rPr>
          <w:lang w:val="en-US"/>
        </w:rPr>
        <w:t>utputs naming:</w:t>
      </w:r>
      <w:r>
        <w:rPr>
          <w:lang w:val="en-US"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16"/>
        <w:gridCol w:w="3678"/>
        <w:gridCol w:w="2820"/>
      </w:tblGrid>
      <w:tr w:rsidR="00663FF7" w14:paraId="337C90B0" w14:textId="77777777" w:rsidTr="002D5B48">
        <w:tc>
          <w:tcPr>
            <w:tcW w:w="3016" w:type="dxa"/>
            <w:tcBorders>
              <w:bottom w:val="single" w:sz="4" w:space="0" w:color="auto"/>
            </w:tcBorders>
          </w:tcPr>
          <w:p w14:paraId="1B71CB96" w14:textId="77777777" w:rsidR="00663FF7" w:rsidRPr="00785775" w:rsidRDefault="00663FF7" w:rsidP="002D5B48">
            <w:pPr>
              <w:rPr>
                <w:b/>
                <w:sz w:val="20"/>
                <w:szCs w:val="20"/>
                <w:u w:val="single"/>
                <w:lang w:val="en-US"/>
              </w:rPr>
            </w:pPr>
            <w:r w:rsidRPr="00785775">
              <w:rPr>
                <w:b/>
                <w:sz w:val="20"/>
                <w:szCs w:val="20"/>
                <w:u w:val="single"/>
                <w:lang w:val="en-US"/>
              </w:rPr>
              <w:t>Relevant input weather file:</w:t>
            </w:r>
          </w:p>
        </w:tc>
        <w:tc>
          <w:tcPr>
            <w:tcW w:w="3678" w:type="dxa"/>
          </w:tcPr>
          <w:p w14:paraId="779BEC37" w14:textId="77777777" w:rsidR="00663FF7" w:rsidRPr="00785775" w:rsidRDefault="00663FF7" w:rsidP="002D5B48">
            <w:pPr>
              <w:rPr>
                <w:b/>
                <w:sz w:val="20"/>
                <w:szCs w:val="20"/>
                <w:u w:val="single"/>
                <w:lang w:val="en-US"/>
              </w:rPr>
            </w:pPr>
            <w:r w:rsidRPr="00785775">
              <w:rPr>
                <w:b/>
                <w:sz w:val="20"/>
                <w:szCs w:val="20"/>
                <w:u w:val="single"/>
                <w:lang w:val="en-US"/>
              </w:rPr>
              <w:t>Relevant output files:</w:t>
            </w:r>
          </w:p>
        </w:tc>
        <w:tc>
          <w:tcPr>
            <w:tcW w:w="2820" w:type="dxa"/>
          </w:tcPr>
          <w:p w14:paraId="33C1F90F" w14:textId="77777777" w:rsidR="00663FF7" w:rsidRPr="00785775" w:rsidRDefault="00663FF7" w:rsidP="002D5B48">
            <w:pPr>
              <w:rPr>
                <w:b/>
                <w:sz w:val="20"/>
                <w:szCs w:val="20"/>
                <w:u w:val="single"/>
                <w:lang w:val="en-US"/>
              </w:rPr>
            </w:pPr>
            <w:r w:rsidRPr="00785775">
              <w:rPr>
                <w:b/>
                <w:sz w:val="20"/>
                <w:szCs w:val="20"/>
                <w:u w:val="single"/>
                <w:lang w:val="en-US"/>
              </w:rPr>
              <w:t>Notes:</w:t>
            </w:r>
          </w:p>
        </w:tc>
      </w:tr>
      <w:tr w:rsidR="00663FF7" w14:paraId="789F2AEB" w14:textId="77777777" w:rsidTr="002D5B48">
        <w:tc>
          <w:tcPr>
            <w:tcW w:w="3016" w:type="dxa"/>
            <w:tcBorders>
              <w:bottom w:val="nil"/>
            </w:tcBorders>
          </w:tcPr>
          <w:p w14:paraId="4CC77A6A" w14:textId="66814681" w:rsidR="00663FF7" w:rsidRPr="00785775" w:rsidRDefault="00663FF7" w:rsidP="0056179C">
            <w:pPr>
              <w:rPr>
                <w:sz w:val="20"/>
                <w:szCs w:val="20"/>
                <w:lang w:val="en-US"/>
              </w:rPr>
            </w:pPr>
            <w:r w:rsidRPr="00663FF7">
              <w:rPr>
                <w:sz w:val="20"/>
                <w:szCs w:val="20"/>
                <w:lang w:val="en-US"/>
              </w:rPr>
              <w:t>CZLEDN~GFDL-CM3_RCP26_30~lq~trans-0</w:t>
            </w:r>
            <w:r w:rsidRPr="0056179C">
              <w:rPr>
                <w:color w:val="FF0000"/>
                <w:sz w:val="20"/>
                <w:szCs w:val="20"/>
                <w:lang w:val="en-US"/>
              </w:rPr>
              <w:t>1</w:t>
            </w:r>
            <w:r w:rsidRPr="00663FF7">
              <w:rPr>
                <w:sz w:val="20"/>
                <w:szCs w:val="20"/>
                <w:lang w:val="en-US"/>
              </w:rPr>
              <w:t>.w6d</w:t>
            </w:r>
            <w:r w:rsidRPr="00785775">
              <w:rPr>
                <w:sz w:val="20"/>
                <w:szCs w:val="20"/>
                <w:lang w:val="en-US"/>
              </w:rPr>
              <w:t xml:space="preserve">      </w:t>
            </w:r>
            <w:r w:rsidRPr="00785775">
              <w:rPr>
                <w:i/>
                <w:sz w:val="20"/>
                <w:szCs w:val="20"/>
                <w:lang w:val="en-US"/>
              </w:rPr>
              <w:t>(0</w:t>
            </w:r>
            <w:r w:rsidRPr="00C77A43">
              <w:rPr>
                <w:i/>
                <w:color w:val="FF0000"/>
                <w:sz w:val="20"/>
                <w:szCs w:val="20"/>
                <w:lang w:val="en-US"/>
              </w:rPr>
              <w:t>1</w:t>
            </w:r>
            <w:r w:rsidRPr="00785775">
              <w:rPr>
                <w:i/>
                <w:sz w:val="20"/>
                <w:szCs w:val="20"/>
                <w:lang w:val="en-US"/>
              </w:rPr>
              <w:t xml:space="preserve"> at the end -&gt; first realization of weather series)</w:t>
            </w:r>
          </w:p>
        </w:tc>
        <w:tc>
          <w:tcPr>
            <w:tcW w:w="3678" w:type="dxa"/>
          </w:tcPr>
          <w:p w14:paraId="1BB0237B" w14:textId="36EBDB98" w:rsidR="00663FF7" w:rsidRPr="00785775" w:rsidRDefault="00663FF7" w:rsidP="0056179C">
            <w:pPr>
              <w:rPr>
                <w:sz w:val="20"/>
                <w:szCs w:val="20"/>
                <w:lang w:val="en-US"/>
              </w:rPr>
            </w:pPr>
            <w:r w:rsidRPr="00785775">
              <w:rPr>
                <w:b/>
                <w:color w:val="00B050"/>
                <w:sz w:val="20"/>
                <w:szCs w:val="20"/>
                <w:lang w:val="en-US"/>
              </w:rPr>
              <w:t>C</w:t>
            </w:r>
            <w:r w:rsidRPr="00785775">
              <w:rPr>
                <w:sz w:val="20"/>
                <w:szCs w:val="20"/>
                <w:lang w:val="en-US"/>
              </w:rPr>
              <w:t>LED</w:t>
            </w:r>
            <w:r>
              <w:rPr>
                <w:sz w:val="20"/>
                <w:szCs w:val="20"/>
                <w:lang w:val="en-US"/>
              </w:rPr>
              <w:t>-</w:t>
            </w:r>
            <w:r w:rsidR="0056179C" w:rsidRPr="00663FF7">
              <w:rPr>
                <w:sz w:val="20"/>
                <w:szCs w:val="20"/>
                <w:lang w:val="en-US"/>
              </w:rPr>
              <w:t>GFDL</w:t>
            </w:r>
            <w:r>
              <w:rPr>
                <w:sz w:val="20"/>
                <w:szCs w:val="20"/>
                <w:lang w:val="en-US"/>
              </w:rPr>
              <w:t>-RCP</w:t>
            </w:r>
            <w:r w:rsidR="0056179C">
              <w:rPr>
                <w:sz w:val="20"/>
                <w:szCs w:val="20"/>
                <w:lang w:val="en-US"/>
              </w:rPr>
              <w:t>26</w:t>
            </w:r>
            <w:r>
              <w:rPr>
                <w:sz w:val="20"/>
                <w:szCs w:val="20"/>
                <w:lang w:val="en-US"/>
              </w:rPr>
              <w:t>_</w:t>
            </w:r>
            <w:commentRangeStart w:id="1"/>
            <w:r w:rsidRPr="00785775">
              <w:rPr>
                <w:sz w:val="20"/>
                <w:szCs w:val="20"/>
                <w:lang w:val="en-US"/>
              </w:rPr>
              <w:t>0</w:t>
            </w:r>
            <w:r w:rsidRPr="00C77A43">
              <w:rPr>
                <w:color w:val="FF0000"/>
                <w:sz w:val="20"/>
                <w:szCs w:val="20"/>
                <w:lang w:val="en-US"/>
              </w:rPr>
              <w:t>1</w:t>
            </w:r>
            <w:commentRangeEnd w:id="1"/>
            <w:r w:rsidR="00D84268">
              <w:rPr>
                <w:rStyle w:val="Odkaznakoment"/>
              </w:rPr>
              <w:commentReference w:id="1"/>
            </w:r>
            <w:r w:rsidRPr="00666429">
              <w:rPr>
                <w:color w:val="000000" w:themeColor="text1"/>
                <w:sz w:val="20"/>
                <w:szCs w:val="20"/>
                <w:lang w:val="en-US"/>
              </w:rPr>
              <w:t>_</w:t>
            </w:r>
            <w:commentRangeStart w:id="2"/>
            <w:r w:rsidRPr="00785775">
              <w:rPr>
                <w:sz w:val="20"/>
                <w:szCs w:val="20"/>
                <w:lang w:val="en-US"/>
              </w:rPr>
              <w:t>01</w:t>
            </w:r>
            <w:commentRangeEnd w:id="2"/>
            <w:r w:rsidR="00D84268">
              <w:rPr>
                <w:rStyle w:val="Odkaznakoment"/>
              </w:rPr>
              <w:commentReference w:id="2"/>
            </w:r>
            <w:r w:rsidRPr="00785775">
              <w:rPr>
                <w:sz w:val="20"/>
                <w:szCs w:val="20"/>
                <w:lang w:val="en-US"/>
              </w:rPr>
              <w:t>.csv</w:t>
            </w:r>
          </w:p>
        </w:tc>
        <w:tc>
          <w:tcPr>
            <w:tcW w:w="2820" w:type="dxa"/>
          </w:tcPr>
          <w:p w14:paraId="4F4DD989" w14:textId="5AF5D266" w:rsidR="00663FF7" w:rsidRPr="00785775" w:rsidRDefault="00663FF7" w:rsidP="0056179C">
            <w:pPr>
              <w:rPr>
                <w:sz w:val="20"/>
                <w:szCs w:val="20"/>
                <w:lang w:val="en-US"/>
              </w:rPr>
            </w:pPr>
            <w:r w:rsidRPr="00785775">
              <w:rPr>
                <w:b/>
                <w:color w:val="00B050"/>
                <w:sz w:val="20"/>
                <w:szCs w:val="20"/>
                <w:lang w:val="en-US"/>
              </w:rPr>
              <w:t>Crop specific output</w:t>
            </w:r>
            <w:r w:rsidRPr="00785775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Pr="00785775">
              <w:rPr>
                <w:sz w:val="20"/>
                <w:szCs w:val="20"/>
                <w:lang w:val="en-US"/>
              </w:rPr>
              <w:t>file for the 1</w:t>
            </w:r>
            <w:r w:rsidRPr="00785775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Pr="00785775">
              <w:rPr>
                <w:sz w:val="20"/>
                <w:szCs w:val="20"/>
                <w:lang w:val="en-US"/>
              </w:rPr>
              <w:t xml:space="preserve"> realization of </w:t>
            </w:r>
            <w:r w:rsidR="0056179C" w:rsidRPr="00663FF7">
              <w:rPr>
                <w:sz w:val="20"/>
                <w:szCs w:val="20"/>
                <w:lang w:val="en-US"/>
              </w:rPr>
              <w:t>GFDL</w:t>
            </w:r>
            <w:r w:rsidR="0056179C">
              <w:rPr>
                <w:sz w:val="20"/>
                <w:szCs w:val="20"/>
                <w:lang w:val="en-US"/>
              </w:rPr>
              <w:t>-RCP26</w:t>
            </w:r>
            <w:r w:rsidRPr="00785775">
              <w:rPr>
                <w:sz w:val="20"/>
                <w:szCs w:val="20"/>
                <w:lang w:val="en-US"/>
              </w:rPr>
              <w:t xml:space="preserve"> scenario; crop rotation 1</w:t>
            </w:r>
            <w:r w:rsidRPr="00785775">
              <w:rPr>
                <w:i/>
                <w:sz w:val="20"/>
                <w:szCs w:val="20"/>
                <w:lang w:val="en-US"/>
              </w:rPr>
              <w:t>-&gt;</w:t>
            </w:r>
            <w:r w:rsidRPr="00785775">
              <w:rPr>
                <w:sz w:val="20"/>
                <w:szCs w:val="20"/>
                <w:lang w:val="en-US"/>
              </w:rPr>
              <w:t xml:space="preserve"> </w:t>
            </w:r>
            <w:r w:rsidR="0056179C">
              <w:rPr>
                <w:sz w:val="20"/>
                <w:szCs w:val="20"/>
                <w:lang w:val="en-US"/>
              </w:rPr>
              <w:t xml:space="preserve">oilseed </w:t>
            </w:r>
            <w:r w:rsidRPr="00785775">
              <w:rPr>
                <w:sz w:val="20"/>
                <w:szCs w:val="20"/>
                <w:lang w:val="en-US"/>
              </w:rPr>
              <w:t xml:space="preserve">winter </w:t>
            </w:r>
            <w:r w:rsidR="0056179C">
              <w:rPr>
                <w:sz w:val="20"/>
                <w:szCs w:val="20"/>
                <w:lang w:val="en-US"/>
              </w:rPr>
              <w:t>rape</w:t>
            </w:r>
            <w:r w:rsidRPr="00785775">
              <w:rPr>
                <w:sz w:val="20"/>
                <w:szCs w:val="20"/>
                <w:lang w:val="en-US"/>
              </w:rPr>
              <w:t xml:space="preserve"> as starting crop sown at the autumn 19</w:t>
            </w:r>
            <w:r w:rsidRPr="0044767D">
              <w:rPr>
                <w:color w:val="FF0000"/>
                <w:sz w:val="20"/>
                <w:szCs w:val="20"/>
                <w:lang w:val="en-US"/>
              </w:rPr>
              <w:t>6</w:t>
            </w:r>
            <w:r w:rsidRPr="00785775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(harvested in 1962)</w:t>
            </w:r>
          </w:p>
        </w:tc>
      </w:tr>
      <w:tr w:rsidR="00663FF7" w14:paraId="3D523E47" w14:textId="77777777" w:rsidTr="002D5B48">
        <w:tc>
          <w:tcPr>
            <w:tcW w:w="3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3E6486" w14:textId="77777777" w:rsidR="00663FF7" w:rsidRPr="00785775" w:rsidRDefault="00663FF7" w:rsidP="002D5B48">
            <w:pPr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3678" w:type="dxa"/>
            <w:tcBorders>
              <w:left w:val="single" w:sz="4" w:space="0" w:color="auto"/>
            </w:tcBorders>
          </w:tcPr>
          <w:p w14:paraId="2DA31291" w14:textId="3B3D59CF" w:rsidR="00663FF7" w:rsidRPr="00785775" w:rsidRDefault="00663FF7" w:rsidP="002D5B48">
            <w:pPr>
              <w:rPr>
                <w:sz w:val="20"/>
                <w:szCs w:val="20"/>
                <w:lang w:val="en-US"/>
              </w:rPr>
            </w:pPr>
            <w:r w:rsidRPr="00785775">
              <w:rPr>
                <w:b/>
                <w:color w:val="8496B0" w:themeColor="text2" w:themeTint="99"/>
                <w:sz w:val="20"/>
                <w:szCs w:val="20"/>
                <w:lang w:val="en-US"/>
              </w:rPr>
              <w:t>Y</w:t>
            </w:r>
            <w:r w:rsidRPr="00785775">
              <w:rPr>
                <w:sz w:val="20"/>
                <w:szCs w:val="20"/>
                <w:lang w:val="en-US"/>
              </w:rPr>
              <w:t>LED</w:t>
            </w:r>
            <w:r>
              <w:rPr>
                <w:sz w:val="20"/>
                <w:szCs w:val="20"/>
                <w:lang w:val="en-US"/>
              </w:rPr>
              <w:t>-</w:t>
            </w:r>
            <w:r w:rsidR="0056179C" w:rsidRPr="00663FF7">
              <w:rPr>
                <w:sz w:val="20"/>
                <w:szCs w:val="20"/>
                <w:lang w:val="en-US"/>
              </w:rPr>
              <w:t>GFDL</w:t>
            </w:r>
            <w:r w:rsidR="0056179C">
              <w:rPr>
                <w:sz w:val="20"/>
                <w:szCs w:val="20"/>
                <w:lang w:val="en-US"/>
              </w:rPr>
              <w:t>-RCP26</w:t>
            </w:r>
            <w:r>
              <w:rPr>
                <w:sz w:val="20"/>
                <w:szCs w:val="20"/>
                <w:lang w:val="en-US"/>
              </w:rPr>
              <w:t>_</w:t>
            </w:r>
            <w:r w:rsidRPr="00785775">
              <w:rPr>
                <w:sz w:val="20"/>
                <w:szCs w:val="20"/>
                <w:lang w:val="en-US"/>
              </w:rPr>
              <w:t>0</w:t>
            </w:r>
            <w:r w:rsidRPr="00C77A43">
              <w:rPr>
                <w:color w:val="FF0000"/>
                <w:sz w:val="20"/>
                <w:szCs w:val="20"/>
                <w:lang w:val="en-US"/>
              </w:rPr>
              <w:t>1</w:t>
            </w:r>
            <w:r w:rsidRPr="00785775">
              <w:rPr>
                <w:sz w:val="20"/>
                <w:szCs w:val="20"/>
                <w:lang w:val="en-US"/>
              </w:rPr>
              <w:t>_01.csv</w:t>
            </w:r>
          </w:p>
        </w:tc>
        <w:tc>
          <w:tcPr>
            <w:tcW w:w="2820" w:type="dxa"/>
          </w:tcPr>
          <w:p w14:paraId="640C0CC1" w14:textId="243BF7E8" w:rsidR="00663FF7" w:rsidRPr="00785775" w:rsidRDefault="00663FF7" w:rsidP="0056179C">
            <w:pPr>
              <w:rPr>
                <w:b/>
                <w:sz w:val="20"/>
                <w:szCs w:val="20"/>
                <w:lang w:val="en-US"/>
              </w:rPr>
            </w:pPr>
            <w:r w:rsidRPr="00785775">
              <w:rPr>
                <w:b/>
                <w:color w:val="8496B0" w:themeColor="text2" w:themeTint="99"/>
                <w:sz w:val="20"/>
                <w:szCs w:val="20"/>
                <w:lang w:val="en-US"/>
              </w:rPr>
              <w:t>Yearly output</w:t>
            </w:r>
            <w:r w:rsidRPr="00785775">
              <w:rPr>
                <w:color w:val="8496B0" w:themeColor="text2" w:themeTint="99"/>
                <w:sz w:val="20"/>
                <w:szCs w:val="20"/>
                <w:lang w:val="en-US"/>
              </w:rPr>
              <w:t xml:space="preserve"> </w:t>
            </w:r>
            <w:r w:rsidRPr="00785775">
              <w:rPr>
                <w:sz w:val="20"/>
                <w:szCs w:val="20"/>
                <w:lang w:val="en-US"/>
              </w:rPr>
              <w:t>file for the 1</w:t>
            </w:r>
            <w:r w:rsidRPr="00785775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Pr="00785775">
              <w:rPr>
                <w:sz w:val="20"/>
                <w:szCs w:val="20"/>
                <w:lang w:val="en-US"/>
              </w:rPr>
              <w:t xml:space="preserve"> realization of </w:t>
            </w:r>
            <w:r w:rsidR="0056179C" w:rsidRPr="00663FF7">
              <w:rPr>
                <w:sz w:val="20"/>
                <w:szCs w:val="20"/>
                <w:lang w:val="en-US"/>
              </w:rPr>
              <w:t>GFDL</w:t>
            </w:r>
            <w:r w:rsidR="0056179C">
              <w:rPr>
                <w:sz w:val="20"/>
                <w:szCs w:val="20"/>
                <w:lang w:val="en-US"/>
              </w:rPr>
              <w:t>-RCP26</w:t>
            </w:r>
            <w:r w:rsidRPr="00785775">
              <w:rPr>
                <w:sz w:val="20"/>
                <w:szCs w:val="20"/>
                <w:lang w:val="en-US"/>
              </w:rPr>
              <w:t xml:space="preserve"> scenario; crop rotation 1</w:t>
            </w:r>
            <w:r w:rsidRPr="00785775">
              <w:rPr>
                <w:i/>
                <w:sz w:val="20"/>
                <w:szCs w:val="20"/>
                <w:lang w:val="en-US"/>
              </w:rPr>
              <w:t>-&gt;</w:t>
            </w:r>
            <w:r w:rsidRPr="00785775">
              <w:rPr>
                <w:sz w:val="20"/>
                <w:szCs w:val="20"/>
                <w:lang w:val="en-US"/>
              </w:rPr>
              <w:t xml:space="preserve"> </w:t>
            </w:r>
            <w:r w:rsidR="0056179C">
              <w:rPr>
                <w:sz w:val="20"/>
                <w:szCs w:val="20"/>
                <w:lang w:val="en-US"/>
              </w:rPr>
              <w:t>oilseed winter rape</w:t>
            </w:r>
            <w:r w:rsidRPr="00785775">
              <w:rPr>
                <w:sz w:val="20"/>
                <w:szCs w:val="20"/>
                <w:lang w:val="en-US"/>
              </w:rPr>
              <w:t xml:space="preserve"> as starting crop</w:t>
            </w:r>
            <w:r>
              <w:rPr>
                <w:sz w:val="20"/>
                <w:szCs w:val="20"/>
                <w:lang w:val="en-US"/>
              </w:rPr>
              <w:t xml:space="preserve"> sown at the autumn 196</w:t>
            </w:r>
            <w:r w:rsidRPr="00785775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(harvested in 1962)</w:t>
            </w:r>
          </w:p>
        </w:tc>
      </w:tr>
      <w:tr w:rsidR="00663FF7" w14:paraId="1E093462" w14:textId="77777777" w:rsidTr="002D5B48">
        <w:trPr>
          <w:trHeight w:val="227"/>
        </w:trPr>
        <w:tc>
          <w:tcPr>
            <w:tcW w:w="3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BEE6E" w14:textId="77777777" w:rsidR="00663FF7" w:rsidRPr="00785775" w:rsidRDefault="00663FF7" w:rsidP="002D5B48">
            <w:pPr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3678" w:type="dxa"/>
            <w:tcBorders>
              <w:left w:val="single" w:sz="4" w:space="0" w:color="auto"/>
            </w:tcBorders>
          </w:tcPr>
          <w:p w14:paraId="0B66B420" w14:textId="23673994" w:rsidR="00663FF7" w:rsidRPr="00785775" w:rsidRDefault="00663FF7" w:rsidP="002D5B48">
            <w:pPr>
              <w:rPr>
                <w:sz w:val="20"/>
                <w:szCs w:val="20"/>
                <w:lang w:val="en-US"/>
              </w:rPr>
            </w:pPr>
            <w:r w:rsidRPr="0056179C">
              <w:rPr>
                <w:b/>
                <w:color w:val="00B050"/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LED-</w:t>
            </w:r>
            <w:r w:rsidR="0056179C" w:rsidRPr="00663FF7">
              <w:rPr>
                <w:sz w:val="20"/>
                <w:szCs w:val="20"/>
                <w:lang w:val="en-US"/>
              </w:rPr>
              <w:t>GFDL</w:t>
            </w:r>
            <w:r w:rsidR="0056179C">
              <w:rPr>
                <w:sz w:val="20"/>
                <w:szCs w:val="20"/>
                <w:lang w:val="en-US"/>
              </w:rPr>
              <w:t>-RCP26</w:t>
            </w:r>
            <w:r>
              <w:rPr>
                <w:sz w:val="20"/>
                <w:szCs w:val="20"/>
                <w:lang w:val="en-US"/>
              </w:rPr>
              <w:t>_</w:t>
            </w:r>
            <w:r w:rsidRPr="00785775">
              <w:rPr>
                <w:sz w:val="20"/>
                <w:szCs w:val="20"/>
                <w:lang w:val="en-US"/>
              </w:rPr>
              <w:t>0</w:t>
            </w:r>
            <w:r w:rsidRPr="00C77A43">
              <w:rPr>
                <w:color w:val="FF0000"/>
                <w:sz w:val="20"/>
                <w:szCs w:val="20"/>
                <w:lang w:val="en-US"/>
              </w:rPr>
              <w:t>1</w:t>
            </w:r>
            <w:r w:rsidRPr="00785775">
              <w:rPr>
                <w:sz w:val="20"/>
                <w:szCs w:val="20"/>
                <w:lang w:val="en-US"/>
              </w:rPr>
              <w:t>_02.csv</w:t>
            </w:r>
          </w:p>
        </w:tc>
        <w:tc>
          <w:tcPr>
            <w:tcW w:w="2820" w:type="dxa"/>
          </w:tcPr>
          <w:p w14:paraId="7E18F202" w14:textId="7CA35C10" w:rsidR="00663FF7" w:rsidRPr="00785775" w:rsidRDefault="00663FF7" w:rsidP="0056179C">
            <w:pPr>
              <w:rPr>
                <w:b/>
                <w:sz w:val="20"/>
                <w:szCs w:val="20"/>
                <w:lang w:val="en-US"/>
              </w:rPr>
            </w:pPr>
            <w:r w:rsidRPr="00785775">
              <w:rPr>
                <w:b/>
                <w:color w:val="00B050"/>
                <w:sz w:val="20"/>
                <w:szCs w:val="20"/>
                <w:lang w:val="en-US"/>
              </w:rPr>
              <w:t>Crop specific output</w:t>
            </w:r>
            <w:r w:rsidRPr="00785775">
              <w:rPr>
                <w:sz w:val="20"/>
                <w:szCs w:val="20"/>
                <w:lang w:val="en-US"/>
              </w:rPr>
              <w:t xml:space="preserve"> file for the 1</w:t>
            </w:r>
            <w:r w:rsidRPr="00785775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Pr="00785775">
              <w:rPr>
                <w:sz w:val="20"/>
                <w:szCs w:val="20"/>
                <w:lang w:val="en-US"/>
              </w:rPr>
              <w:t xml:space="preserve"> realization of </w:t>
            </w:r>
            <w:r w:rsidR="0056179C" w:rsidRPr="00663FF7">
              <w:rPr>
                <w:sz w:val="20"/>
                <w:szCs w:val="20"/>
                <w:lang w:val="en-US"/>
              </w:rPr>
              <w:t>GFDL</w:t>
            </w:r>
            <w:r w:rsidR="0056179C">
              <w:rPr>
                <w:sz w:val="20"/>
                <w:szCs w:val="20"/>
                <w:lang w:val="en-US"/>
              </w:rPr>
              <w:t>-RCP26</w:t>
            </w:r>
            <w:r w:rsidRPr="00785775">
              <w:rPr>
                <w:sz w:val="20"/>
                <w:szCs w:val="20"/>
                <w:lang w:val="en-US"/>
              </w:rPr>
              <w:t xml:space="preserve"> scenario; crop rotation </w:t>
            </w:r>
            <w:r w:rsidR="0056179C">
              <w:rPr>
                <w:sz w:val="20"/>
                <w:szCs w:val="20"/>
                <w:lang w:val="en-US"/>
              </w:rPr>
              <w:t>1</w:t>
            </w:r>
            <w:r w:rsidRPr="00785775">
              <w:rPr>
                <w:i/>
                <w:sz w:val="20"/>
                <w:szCs w:val="20"/>
                <w:lang w:val="en-US"/>
              </w:rPr>
              <w:t>-&gt;</w:t>
            </w:r>
            <w:r w:rsidRPr="00785775">
              <w:rPr>
                <w:sz w:val="20"/>
                <w:szCs w:val="20"/>
                <w:lang w:val="en-US"/>
              </w:rPr>
              <w:t xml:space="preserve"> </w:t>
            </w:r>
            <w:r w:rsidR="0056179C">
              <w:rPr>
                <w:sz w:val="20"/>
                <w:szCs w:val="20"/>
                <w:lang w:val="en-US"/>
              </w:rPr>
              <w:t>Winter wheat</w:t>
            </w:r>
            <w:r w:rsidRPr="00785775">
              <w:rPr>
                <w:sz w:val="20"/>
                <w:szCs w:val="20"/>
                <w:lang w:val="en-US"/>
              </w:rPr>
              <w:t xml:space="preserve"> as starting crops sown </w:t>
            </w:r>
            <w:r w:rsidR="0056179C">
              <w:rPr>
                <w:sz w:val="20"/>
                <w:szCs w:val="20"/>
                <w:lang w:val="en-US"/>
              </w:rPr>
              <w:t xml:space="preserve">in 1961 </w:t>
            </w:r>
            <w:r>
              <w:rPr>
                <w:sz w:val="20"/>
                <w:szCs w:val="20"/>
                <w:lang w:val="en-US"/>
              </w:rPr>
              <w:t xml:space="preserve">and harvested </w:t>
            </w:r>
            <w:r w:rsidRPr="00785775">
              <w:rPr>
                <w:sz w:val="20"/>
                <w:szCs w:val="20"/>
                <w:lang w:val="en-US"/>
              </w:rPr>
              <w:t>at 19</w:t>
            </w:r>
            <w:r>
              <w:rPr>
                <w:sz w:val="20"/>
                <w:szCs w:val="20"/>
                <w:lang w:val="en-US"/>
              </w:rPr>
              <w:t>62</w:t>
            </w:r>
          </w:p>
        </w:tc>
      </w:tr>
      <w:tr w:rsidR="00663FF7" w14:paraId="21A39EA9" w14:textId="77777777" w:rsidTr="002D5B48">
        <w:tc>
          <w:tcPr>
            <w:tcW w:w="3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B5E9A" w14:textId="77777777" w:rsidR="00663FF7" w:rsidRPr="00785775" w:rsidRDefault="00663FF7" w:rsidP="002D5B48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678" w:type="dxa"/>
            <w:tcBorders>
              <w:left w:val="single" w:sz="4" w:space="0" w:color="auto"/>
            </w:tcBorders>
          </w:tcPr>
          <w:p w14:paraId="34D93355" w14:textId="09B8C22B" w:rsidR="00663FF7" w:rsidRPr="00785775" w:rsidRDefault="00663FF7" w:rsidP="002D5B48">
            <w:pPr>
              <w:rPr>
                <w:sz w:val="20"/>
                <w:szCs w:val="20"/>
                <w:lang w:val="en-US"/>
              </w:rPr>
            </w:pPr>
            <w:r w:rsidRPr="0056179C">
              <w:rPr>
                <w:b/>
                <w:color w:val="2F5496" w:themeColor="accent5" w:themeShade="BF"/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LED-</w:t>
            </w:r>
            <w:r w:rsidR="0056179C" w:rsidRPr="00663FF7">
              <w:rPr>
                <w:sz w:val="20"/>
                <w:szCs w:val="20"/>
                <w:lang w:val="en-US"/>
              </w:rPr>
              <w:t>GFDL</w:t>
            </w:r>
            <w:r w:rsidR="0056179C">
              <w:rPr>
                <w:sz w:val="20"/>
                <w:szCs w:val="20"/>
                <w:lang w:val="en-US"/>
              </w:rPr>
              <w:t>-RCP26</w:t>
            </w:r>
            <w:r>
              <w:rPr>
                <w:sz w:val="20"/>
                <w:szCs w:val="20"/>
                <w:lang w:val="en-US"/>
              </w:rPr>
              <w:t>_</w:t>
            </w:r>
            <w:r w:rsidRPr="00785775">
              <w:rPr>
                <w:sz w:val="20"/>
                <w:szCs w:val="20"/>
                <w:lang w:val="en-US"/>
              </w:rPr>
              <w:t>0</w:t>
            </w:r>
            <w:r w:rsidRPr="00C77A43">
              <w:rPr>
                <w:color w:val="FF0000"/>
                <w:sz w:val="20"/>
                <w:szCs w:val="20"/>
                <w:lang w:val="en-US"/>
              </w:rPr>
              <w:t>1</w:t>
            </w:r>
            <w:r w:rsidRPr="00785775">
              <w:rPr>
                <w:sz w:val="20"/>
                <w:szCs w:val="20"/>
                <w:lang w:val="en-US"/>
              </w:rPr>
              <w:t>_02.csv</w:t>
            </w:r>
          </w:p>
        </w:tc>
        <w:tc>
          <w:tcPr>
            <w:tcW w:w="2820" w:type="dxa"/>
          </w:tcPr>
          <w:p w14:paraId="0B930140" w14:textId="094A39B0" w:rsidR="00663FF7" w:rsidRPr="00785775" w:rsidRDefault="00663FF7" w:rsidP="0056179C">
            <w:pPr>
              <w:rPr>
                <w:b/>
                <w:sz w:val="20"/>
                <w:szCs w:val="20"/>
                <w:lang w:val="en-US"/>
              </w:rPr>
            </w:pPr>
            <w:r w:rsidRPr="00785775">
              <w:rPr>
                <w:b/>
                <w:color w:val="8496B0" w:themeColor="text2" w:themeTint="99"/>
                <w:sz w:val="20"/>
                <w:szCs w:val="20"/>
                <w:lang w:val="en-US"/>
              </w:rPr>
              <w:t>Yearly output</w:t>
            </w:r>
            <w:r w:rsidRPr="00785775">
              <w:rPr>
                <w:sz w:val="20"/>
                <w:szCs w:val="20"/>
                <w:lang w:val="en-US"/>
              </w:rPr>
              <w:t xml:space="preserve"> file for the 1</w:t>
            </w:r>
            <w:r w:rsidRPr="00785775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Pr="00785775">
              <w:rPr>
                <w:sz w:val="20"/>
                <w:szCs w:val="20"/>
                <w:lang w:val="en-US"/>
              </w:rPr>
              <w:t xml:space="preserve"> realization of </w:t>
            </w:r>
            <w:r w:rsidR="0056179C" w:rsidRPr="00663FF7">
              <w:rPr>
                <w:sz w:val="20"/>
                <w:szCs w:val="20"/>
                <w:lang w:val="en-US"/>
              </w:rPr>
              <w:t>GFDL</w:t>
            </w:r>
            <w:r w:rsidR="0056179C">
              <w:rPr>
                <w:sz w:val="20"/>
                <w:szCs w:val="20"/>
                <w:lang w:val="en-US"/>
              </w:rPr>
              <w:t>-RCP26</w:t>
            </w:r>
            <w:r w:rsidRPr="00785775">
              <w:rPr>
                <w:sz w:val="20"/>
                <w:szCs w:val="20"/>
                <w:lang w:val="en-US"/>
              </w:rPr>
              <w:t xml:space="preserve"> scenario; crop rotation 1</w:t>
            </w:r>
            <w:r w:rsidRPr="00785775">
              <w:rPr>
                <w:i/>
                <w:sz w:val="20"/>
                <w:szCs w:val="20"/>
                <w:lang w:val="en-US"/>
              </w:rPr>
              <w:t>-&gt;</w:t>
            </w:r>
            <w:r w:rsidRPr="00785775">
              <w:rPr>
                <w:sz w:val="20"/>
                <w:szCs w:val="20"/>
                <w:lang w:val="en-US"/>
              </w:rPr>
              <w:t xml:space="preserve"> </w:t>
            </w:r>
            <w:r w:rsidR="0056179C">
              <w:rPr>
                <w:sz w:val="20"/>
                <w:szCs w:val="20"/>
                <w:lang w:val="en-US"/>
              </w:rPr>
              <w:t>winter wheat</w:t>
            </w:r>
            <w:r w:rsidRPr="00785775">
              <w:rPr>
                <w:sz w:val="20"/>
                <w:szCs w:val="20"/>
                <w:lang w:val="en-US"/>
              </w:rPr>
              <w:t xml:space="preserve"> as starting crops sown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56179C">
              <w:rPr>
                <w:sz w:val="20"/>
                <w:szCs w:val="20"/>
                <w:lang w:val="en-US"/>
              </w:rPr>
              <w:t xml:space="preserve">in 1961 </w:t>
            </w:r>
            <w:r>
              <w:rPr>
                <w:sz w:val="20"/>
                <w:szCs w:val="20"/>
                <w:lang w:val="en-US"/>
              </w:rPr>
              <w:t>and harv.</w:t>
            </w:r>
            <w:r w:rsidRPr="00785775">
              <w:rPr>
                <w:sz w:val="20"/>
                <w:szCs w:val="20"/>
                <w:lang w:val="en-US"/>
              </w:rPr>
              <w:t xml:space="preserve"> at 19</w:t>
            </w:r>
            <w:r>
              <w:rPr>
                <w:sz w:val="20"/>
                <w:szCs w:val="20"/>
                <w:lang w:val="en-US"/>
              </w:rPr>
              <w:t>62</w:t>
            </w:r>
          </w:p>
        </w:tc>
      </w:tr>
      <w:tr w:rsidR="00663FF7" w14:paraId="11A647E7" w14:textId="77777777" w:rsidTr="002D5B48">
        <w:tc>
          <w:tcPr>
            <w:tcW w:w="3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0A8BE5" w14:textId="77777777" w:rsidR="00663FF7" w:rsidRPr="00785775" w:rsidRDefault="00663FF7" w:rsidP="002D5B48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678" w:type="dxa"/>
            <w:tcBorders>
              <w:left w:val="single" w:sz="4" w:space="0" w:color="auto"/>
            </w:tcBorders>
          </w:tcPr>
          <w:p w14:paraId="38A58325" w14:textId="2E9B36F0" w:rsidR="00663FF7" w:rsidRPr="00785775" w:rsidRDefault="00663FF7" w:rsidP="002D5B48">
            <w:pPr>
              <w:rPr>
                <w:sz w:val="20"/>
                <w:szCs w:val="20"/>
                <w:lang w:val="en-US"/>
              </w:rPr>
            </w:pPr>
            <w:r w:rsidRPr="00F97502">
              <w:rPr>
                <w:b/>
                <w:color w:val="00B050"/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LED-</w:t>
            </w:r>
            <w:r w:rsidR="0056179C" w:rsidRPr="00663FF7">
              <w:rPr>
                <w:sz w:val="20"/>
                <w:szCs w:val="20"/>
                <w:lang w:val="en-US"/>
              </w:rPr>
              <w:t>GFDL</w:t>
            </w:r>
            <w:r w:rsidR="0056179C">
              <w:rPr>
                <w:sz w:val="20"/>
                <w:szCs w:val="20"/>
                <w:lang w:val="en-US"/>
              </w:rPr>
              <w:t>-RCP26</w:t>
            </w:r>
            <w:r>
              <w:rPr>
                <w:sz w:val="20"/>
                <w:szCs w:val="20"/>
                <w:lang w:val="en-US"/>
              </w:rPr>
              <w:t>_</w:t>
            </w:r>
            <w:r w:rsidRPr="00785775">
              <w:rPr>
                <w:sz w:val="20"/>
                <w:szCs w:val="20"/>
                <w:lang w:val="en-US"/>
              </w:rPr>
              <w:t>0</w:t>
            </w:r>
            <w:r w:rsidRPr="00C77A43">
              <w:rPr>
                <w:color w:val="FF0000"/>
                <w:sz w:val="20"/>
                <w:szCs w:val="20"/>
                <w:lang w:val="en-US"/>
              </w:rPr>
              <w:t>1</w:t>
            </w:r>
            <w:r w:rsidRPr="00785775">
              <w:rPr>
                <w:sz w:val="20"/>
                <w:szCs w:val="20"/>
                <w:lang w:val="en-US"/>
              </w:rPr>
              <w:t>_06.csv</w:t>
            </w:r>
          </w:p>
        </w:tc>
        <w:tc>
          <w:tcPr>
            <w:tcW w:w="2820" w:type="dxa"/>
          </w:tcPr>
          <w:p w14:paraId="40A4E9B3" w14:textId="5840CF55" w:rsidR="00663FF7" w:rsidRPr="00785775" w:rsidRDefault="00663FF7" w:rsidP="0056179C">
            <w:pPr>
              <w:rPr>
                <w:sz w:val="20"/>
                <w:szCs w:val="20"/>
                <w:lang w:val="en-US"/>
              </w:rPr>
            </w:pPr>
            <w:r w:rsidRPr="00785775">
              <w:rPr>
                <w:b/>
                <w:color w:val="00B050"/>
                <w:sz w:val="20"/>
                <w:szCs w:val="20"/>
                <w:lang w:val="en-US"/>
              </w:rPr>
              <w:t>Crop specific output</w:t>
            </w:r>
            <w:r w:rsidRPr="00785775">
              <w:rPr>
                <w:sz w:val="20"/>
                <w:szCs w:val="20"/>
                <w:lang w:val="en-US"/>
              </w:rPr>
              <w:t xml:space="preserve"> file for the 1</w:t>
            </w:r>
            <w:r w:rsidRPr="00785775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Pr="00785775">
              <w:rPr>
                <w:sz w:val="20"/>
                <w:szCs w:val="20"/>
                <w:lang w:val="en-US"/>
              </w:rPr>
              <w:t xml:space="preserve"> realization of </w:t>
            </w:r>
            <w:r w:rsidR="0056179C" w:rsidRPr="00663FF7">
              <w:rPr>
                <w:sz w:val="20"/>
                <w:szCs w:val="20"/>
                <w:lang w:val="en-US"/>
              </w:rPr>
              <w:t>GFDL</w:t>
            </w:r>
            <w:r w:rsidR="0056179C">
              <w:rPr>
                <w:sz w:val="20"/>
                <w:szCs w:val="20"/>
                <w:lang w:val="en-US"/>
              </w:rPr>
              <w:t>-RCP26</w:t>
            </w:r>
            <w:r w:rsidRPr="00785775">
              <w:rPr>
                <w:sz w:val="20"/>
                <w:szCs w:val="20"/>
                <w:lang w:val="en-US"/>
              </w:rPr>
              <w:t xml:space="preserve"> scenario; crop rotation 2 and </w:t>
            </w:r>
            <w:r w:rsidR="0056179C">
              <w:rPr>
                <w:sz w:val="20"/>
                <w:szCs w:val="20"/>
                <w:lang w:val="en-US"/>
              </w:rPr>
              <w:t xml:space="preserve">oilseed </w:t>
            </w:r>
            <w:r w:rsidRPr="00785775">
              <w:rPr>
                <w:sz w:val="20"/>
                <w:szCs w:val="20"/>
                <w:lang w:val="en-US"/>
              </w:rPr>
              <w:t xml:space="preserve">winter </w:t>
            </w:r>
            <w:r w:rsidR="0056179C">
              <w:rPr>
                <w:sz w:val="20"/>
                <w:szCs w:val="20"/>
                <w:lang w:val="en-US"/>
              </w:rPr>
              <w:t>rape</w:t>
            </w:r>
            <w:r w:rsidRPr="00785775">
              <w:rPr>
                <w:sz w:val="20"/>
                <w:szCs w:val="20"/>
                <w:lang w:val="en-US"/>
              </w:rPr>
              <w:t xml:space="preserve"> as starting crop sown at the autumn 19</w:t>
            </w:r>
            <w:r>
              <w:rPr>
                <w:sz w:val="20"/>
                <w:szCs w:val="20"/>
                <w:lang w:val="en-US"/>
              </w:rPr>
              <w:t>6</w:t>
            </w:r>
            <w:r w:rsidRPr="00785775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and harvested in 1962</w:t>
            </w:r>
          </w:p>
        </w:tc>
      </w:tr>
      <w:tr w:rsidR="00663FF7" w14:paraId="7D3D92DC" w14:textId="77777777" w:rsidTr="002D5B48">
        <w:tc>
          <w:tcPr>
            <w:tcW w:w="3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13486" w14:textId="77777777" w:rsidR="00663FF7" w:rsidRPr="00785775" w:rsidRDefault="00663FF7" w:rsidP="002D5B48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678" w:type="dxa"/>
            <w:tcBorders>
              <w:left w:val="single" w:sz="4" w:space="0" w:color="auto"/>
            </w:tcBorders>
          </w:tcPr>
          <w:p w14:paraId="1BE8B6B9" w14:textId="69497E9F" w:rsidR="00663FF7" w:rsidRPr="00785775" w:rsidRDefault="00663FF7" w:rsidP="002D5B48">
            <w:pPr>
              <w:rPr>
                <w:sz w:val="20"/>
                <w:szCs w:val="20"/>
                <w:lang w:val="en-US"/>
              </w:rPr>
            </w:pPr>
            <w:r w:rsidRPr="00F97502">
              <w:rPr>
                <w:b/>
                <w:color w:val="0070C0"/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>LED-</w:t>
            </w:r>
            <w:r w:rsidR="0056179C" w:rsidRPr="00663FF7">
              <w:rPr>
                <w:sz w:val="20"/>
                <w:szCs w:val="20"/>
                <w:lang w:val="en-US"/>
              </w:rPr>
              <w:t>GFDL</w:t>
            </w:r>
            <w:r w:rsidR="0056179C">
              <w:rPr>
                <w:sz w:val="20"/>
                <w:szCs w:val="20"/>
                <w:lang w:val="en-US"/>
              </w:rPr>
              <w:t>-RCP26</w:t>
            </w:r>
            <w:r>
              <w:rPr>
                <w:sz w:val="20"/>
                <w:szCs w:val="20"/>
                <w:lang w:val="en-US"/>
              </w:rPr>
              <w:t>_</w:t>
            </w:r>
            <w:r w:rsidRPr="00785775">
              <w:rPr>
                <w:sz w:val="20"/>
                <w:szCs w:val="20"/>
                <w:lang w:val="en-US"/>
              </w:rPr>
              <w:t>0</w:t>
            </w:r>
            <w:r w:rsidRPr="00C77A43">
              <w:rPr>
                <w:color w:val="FF0000"/>
                <w:sz w:val="20"/>
                <w:szCs w:val="20"/>
                <w:lang w:val="en-US"/>
              </w:rPr>
              <w:t>1</w:t>
            </w:r>
            <w:r w:rsidRPr="00785775">
              <w:rPr>
                <w:sz w:val="20"/>
                <w:szCs w:val="20"/>
                <w:lang w:val="en-US"/>
              </w:rPr>
              <w:t>_06.csv</w:t>
            </w:r>
          </w:p>
        </w:tc>
        <w:tc>
          <w:tcPr>
            <w:tcW w:w="2820" w:type="dxa"/>
          </w:tcPr>
          <w:p w14:paraId="49B699F8" w14:textId="3D7460DC" w:rsidR="00663FF7" w:rsidRPr="00785775" w:rsidRDefault="00663FF7" w:rsidP="0056179C">
            <w:pPr>
              <w:rPr>
                <w:b/>
                <w:sz w:val="20"/>
                <w:szCs w:val="20"/>
                <w:lang w:val="en-US"/>
              </w:rPr>
            </w:pPr>
            <w:r w:rsidRPr="00785775">
              <w:rPr>
                <w:b/>
                <w:color w:val="8496B0" w:themeColor="text2" w:themeTint="99"/>
                <w:sz w:val="20"/>
                <w:szCs w:val="20"/>
                <w:lang w:val="en-US"/>
              </w:rPr>
              <w:t>Yearly output</w:t>
            </w:r>
            <w:r w:rsidRPr="00785775">
              <w:rPr>
                <w:sz w:val="20"/>
                <w:szCs w:val="20"/>
                <w:lang w:val="en-US"/>
              </w:rPr>
              <w:t xml:space="preserve"> file for the 1</w:t>
            </w:r>
            <w:r w:rsidRPr="00785775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Pr="00785775">
              <w:rPr>
                <w:sz w:val="20"/>
                <w:szCs w:val="20"/>
                <w:lang w:val="en-US"/>
              </w:rPr>
              <w:t xml:space="preserve"> realization of </w:t>
            </w:r>
            <w:r w:rsidR="0056179C" w:rsidRPr="00663FF7">
              <w:rPr>
                <w:sz w:val="20"/>
                <w:szCs w:val="20"/>
                <w:lang w:val="en-US"/>
              </w:rPr>
              <w:t>GFDL</w:t>
            </w:r>
            <w:r w:rsidR="0056179C">
              <w:rPr>
                <w:sz w:val="20"/>
                <w:szCs w:val="20"/>
                <w:lang w:val="en-US"/>
              </w:rPr>
              <w:t>-RCP26</w:t>
            </w:r>
            <w:r w:rsidRPr="00785775">
              <w:rPr>
                <w:sz w:val="20"/>
                <w:szCs w:val="20"/>
                <w:lang w:val="en-US"/>
              </w:rPr>
              <w:t xml:space="preserve"> scenario; crop rotation 2 and </w:t>
            </w:r>
            <w:r w:rsidR="0056179C">
              <w:rPr>
                <w:sz w:val="20"/>
                <w:szCs w:val="20"/>
                <w:lang w:val="en-US"/>
              </w:rPr>
              <w:t xml:space="preserve">oilseed </w:t>
            </w:r>
            <w:r w:rsidRPr="00785775">
              <w:rPr>
                <w:sz w:val="20"/>
                <w:szCs w:val="20"/>
                <w:lang w:val="en-US"/>
              </w:rPr>
              <w:t xml:space="preserve">winter </w:t>
            </w:r>
            <w:r w:rsidR="0056179C">
              <w:rPr>
                <w:sz w:val="20"/>
                <w:szCs w:val="20"/>
                <w:lang w:val="en-US"/>
              </w:rPr>
              <w:t>rape</w:t>
            </w:r>
            <w:r w:rsidRPr="00785775">
              <w:rPr>
                <w:sz w:val="20"/>
                <w:szCs w:val="20"/>
                <w:lang w:val="en-US"/>
              </w:rPr>
              <w:t xml:space="preserve"> as starting crop sown at the autumn 19</w:t>
            </w:r>
            <w:r>
              <w:rPr>
                <w:sz w:val="20"/>
                <w:szCs w:val="20"/>
                <w:lang w:val="en-US"/>
              </w:rPr>
              <w:t>6</w:t>
            </w:r>
            <w:r w:rsidRPr="00785775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and harvested in 1962.</w:t>
            </w:r>
          </w:p>
        </w:tc>
      </w:tr>
      <w:tr w:rsidR="00663FF7" w14:paraId="7AE897D1" w14:textId="77777777" w:rsidTr="002D5B48">
        <w:tc>
          <w:tcPr>
            <w:tcW w:w="3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04F9" w14:textId="77777777" w:rsidR="00663FF7" w:rsidRPr="00785775" w:rsidRDefault="00663FF7" w:rsidP="002D5B48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678" w:type="dxa"/>
            <w:tcBorders>
              <w:left w:val="single" w:sz="4" w:space="0" w:color="auto"/>
            </w:tcBorders>
          </w:tcPr>
          <w:p w14:paraId="06239276" w14:textId="77777777" w:rsidR="00663FF7" w:rsidRPr="00785775" w:rsidRDefault="00663FF7" w:rsidP="002D5B48">
            <w:pPr>
              <w:rPr>
                <w:sz w:val="20"/>
                <w:szCs w:val="20"/>
                <w:lang w:val="en-US"/>
              </w:rPr>
            </w:pPr>
            <w:r w:rsidRPr="00785775">
              <w:rPr>
                <w:sz w:val="20"/>
                <w:szCs w:val="20"/>
                <w:lang w:val="en-US"/>
              </w:rPr>
              <w:t>… etc.</w:t>
            </w:r>
          </w:p>
        </w:tc>
        <w:tc>
          <w:tcPr>
            <w:tcW w:w="2820" w:type="dxa"/>
          </w:tcPr>
          <w:p w14:paraId="1DB66FB8" w14:textId="77777777" w:rsidR="00663FF7" w:rsidRPr="00785775" w:rsidRDefault="00663FF7" w:rsidP="002D5B48">
            <w:pPr>
              <w:rPr>
                <w:b/>
                <w:sz w:val="20"/>
                <w:szCs w:val="20"/>
                <w:lang w:val="en-US"/>
              </w:rPr>
            </w:pPr>
          </w:p>
        </w:tc>
      </w:tr>
    </w:tbl>
    <w:p w14:paraId="7A40BE36" w14:textId="77777777" w:rsidR="00A375BF" w:rsidRPr="0059547B" w:rsidRDefault="00A375BF" w:rsidP="00D84268">
      <w:pPr>
        <w:rPr>
          <w:b/>
          <w:color w:val="FF0000"/>
          <w:sz w:val="20"/>
          <w:szCs w:val="20"/>
          <w:lang w:val="en-GB"/>
        </w:rPr>
      </w:pPr>
    </w:p>
    <w:sectPr w:rsidR="00A375BF" w:rsidRPr="0059547B" w:rsidSect="000F75F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etr Hlavinka" w:date="2019-10-20T18:52:00Z" w:initials="PH">
    <w:p w14:paraId="52ABD4CD" w14:textId="64C96CEB" w:rsidR="00D84268" w:rsidRDefault="00D84268">
      <w:pPr>
        <w:pStyle w:val="Textkomente"/>
      </w:pPr>
      <w:r>
        <w:rPr>
          <w:rStyle w:val="Odkaznakoment"/>
        </w:rPr>
        <w:annotationRef/>
      </w:r>
      <w:r>
        <w:t>Weather realization</w:t>
      </w:r>
    </w:p>
  </w:comment>
  <w:comment w:id="2" w:author="Petr Hlavinka" w:date="2019-10-20T18:52:00Z" w:initials="PH">
    <w:p w14:paraId="768D6928" w14:textId="77777777" w:rsidR="00D84268" w:rsidRDefault="00D84268" w:rsidP="00D84268">
      <w:pPr>
        <w:pStyle w:val="Textkomente"/>
      </w:pPr>
      <w:r>
        <w:rPr>
          <w:rStyle w:val="Odkaznakoment"/>
        </w:rPr>
        <w:annotationRef/>
      </w:r>
      <w:r>
        <w:t>CR and starting crop identification</w:t>
      </w:r>
    </w:p>
    <w:p w14:paraId="3EC09F01" w14:textId="2A08210A" w:rsidR="00D84268" w:rsidRDefault="00D84268" w:rsidP="00D84268">
      <w:pPr>
        <w:pStyle w:val="Textkomente"/>
      </w:pPr>
      <w:r>
        <w:t>01 = oilseed winter rape.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ABD4CD" w15:done="0"/>
  <w15:commentEx w15:paraId="3EC09F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6DBE"/>
    <w:multiLevelType w:val="hybridMultilevel"/>
    <w:tmpl w:val="4BBCEAE2"/>
    <w:lvl w:ilvl="0" w:tplc="F4726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0574"/>
    <w:multiLevelType w:val="hybridMultilevel"/>
    <w:tmpl w:val="A9DABBB4"/>
    <w:lvl w:ilvl="0" w:tplc="1F1606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9F5577"/>
    <w:multiLevelType w:val="hybridMultilevel"/>
    <w:tmpl w:val="2192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F5510"/>
    <w:multiLevelType w:val="hybridMultilevel"/>
    <w:tmpl w:val="7708C90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C4AFB"/>
    <w:multiLevelType w:val="hybridMultilevel"/>
    <w:tmpl w:val="94364014"/>
    <w:lvl w:ilvl="0" w:tplc="3BE8A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47365C"/>
    <w:multiLevelType w:val="hybridMultilevel"/>
    <w:tmpl w:val="322C2150"/>
    <w:lvl w:ilvl="0" w:tplc="C002C57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r Hlavinka">
    <w15:presenceInfo w15:providerId="Windows Live" w15:userId="0a1ead8b868f05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76"/>
    <w:rsid w:val="00000D80"/>
    <w:rsid w:val="000117A5"/>
    <w:rsid w:val="00041B76"/>
    <w:rsid w:val="000907A1"/>
    <w:rsid w:val="000F62FF"/>
    <w:rsid w:val="000F75FB"/>
    <w:rsid w:val="001476D6"/>
    <w:rsid w:val="0020196B"/>
    <w:rsid w:val="00250D30"/>
    <w:rsid w:val="0028550E"/>
    <w:rsid w:val="002E27F1"/>
    <w:rsid w:val="002F6F6C"/>
    <w:rsid w:val="0036596F"/>
    <w:rsid w:val="00372517"/>
    <w:rsid w:val="003867B2"/>
    <w:rsid w:val="003F7463"/>
    <w:rsid w:val="00401CB8"/>
    <w:rsid w:val="00425089"/>
    <w:rsid w:val="00443173"/>
    <w:rsid w:val="0049503C"/>
    <w:rsid w:val="0056179C"/>
    <w:rsid w:val="0059547B"/>
    <w:rsid w:val="005A1C7E"/>
    <w:rsid w:val="005C1CF4"/>
    <w:rsid w:val="005F0B18"/>
    <w:rsid w:val="005F2D33"/>
    <w:rsid w:val="00636CBE"/>
    <w:rsid w:val="00645CF6"/>
    <w:rsid w:val="00663FF7"/>
    <w:rsid w:val="00666D4D"/>
    <w:rsid w:val="00677873"/>
    <w:rsid w:val="006B0253"/>
    <w:rsid w:val="006E1866"/>
    <w:rsid w:val="00733977"/>
    <w:rsid w:val="00774EBC"/>
    <w:rsid w:val="00784000"/>
    <w:rsid w:val="007B1BAD"/>
    <w:rsid w:val="00806A0E"/>
    <w:rsid w:val="008712A7"/>
    <w:rsid w:val="008915F8"/>
    <w:rsid w:val="00896EB5"/>
    <w:rsid w:val="008C2A4F"/>
    <w:rsid w:val="008E29FC"/>
    <w:rsid w:val="0090092E"/>
    <w:rsid w:val="009176F6"/>
    <w:rsid w:val="0092399F"/>
    <w:rsid w:val="00953E56"/>
    <w:rsid w:val="00954275"/>
    <w:rsid w:val="00962FA0"/>
    <w:rsid w:val="00981379"/>
    <w:rsid w:val="009A2172"/>
    <w:rsid w:val="009D3E4A"/>
    <w:rsid w:val="00A1008D"/>
    <w:rsid w:val="00A375BF"/>
    <w:rsid w:val="00A5058C"/>
    <w:rsid w:val="00B6220C"/>
    <w:rsid w:val="00B85358"/>
    <w:rsid w:val="00C27B5F"/>
    <w:rsid w:val="00C51158"/>
    <w:rsid w:val="00C935F7"/>
    <w:rsid w:val="00D0281B"/>
    <w:rsid w:val="00D234F6"/>
    <w:rsid w:val="00D35032"/>
    <w:rsid w:val="00D84268"/>
    <w:rsid w:val="00D96631"/>
    <w:rsid w:val="00E04C0E"/>
    <w:rsid w:val="00E174CA"/>
    <w:rsid w:val="00E22E30"/>
    <w:rsid w:val="00EA67C3"/>
    <w:rsid w:val="00F23641"/>
    <w:rsid w:val="00F957A2"/>
    <w:rsid w:val="00F9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B5B95B"/>
  <w15:chartTrackingRefBased/>
  <w15:docId w15:val="{724D7E47-F05B-4CD5-B3D4-5149321D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733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25089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867B2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3867B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3867B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3867B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867B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867B2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6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67B2"/>
    <w:rPr>
      <w:rFonts w:ascii="Segoe UI" w:hAnsi="Segoe UI" w:cs="Segoe UI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92399F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733977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customStyle="1" w:styleId="m-2850434109498879418ydp234f16b8yiv8135065482msonormal">
    <w:name w:val="m_-2850434109498879418ydp234f16b8yiv8135065482msonormal"/>
    <w:basedOn w:val="Normln"/>
    <w:rsid w:val="008C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Mkatabulky">
    <w:name w:val="Table Grid"/>
    <w:basedOn w:val="Normlntabulka"/>
    <w:uiPriority w:val="59"/>
    <w:rsid w:val="00663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d/edit?hl=cs&amp;hl=cs&amp;mid=1gtSr1skmqTMf7CUrWlGo4q5WU1Y&amp;ll=51.910821312533955%2C13.103207926464847&amp;z=5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ftp.czechglobe.cz/" TargetMode="External"/><Relationship Id="rId11" Type="http://schemas.openxmlformats.org/officeDocument/2006/relationships/hyperlink" Target="ftp://Crop_rotations_modeling@ftp.czechglobe.cz/Europ_Crop_Rot/management" TargetMode="External"/><Relationship Id="rId5" Type="http://schemas.openxmlformats.org/officeDocument/2006/relationships/hyperlink" Target="http://www.iiasa.ac.a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5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</dc:creator>
  <cp:keywords/>
  <dc:description/>
  <cp:lastModifiedBy>Petr Hlavinka</cp:lastModifiedBy>
  <cp:revision>18</cp:revision>
  <dcterms:created xsi:type="dcterms:W3CDTF">2018-12-06T14:20:00Z</dcterms:created>
  <dcterms:modified xsi:type="dcterms:W3CDTF">2019-11-14T07:31:00Z</dcterms:modified>
</cp:coreProperties>
</file>