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FA" w:rsidRDefault="00A848FA" w:rsidP="00A848FA">
      <w:pPr>
        <w:pStyle w:val="1"/>
      </w:pPr>
      <w:r>
        <w:t>Описание программ</w:t>
      </w:r>
    </w:p>
    <w:p w:rsidR="00BE7759" w:rsidRDefault="00A848FA" w:rsidP="00BE7759">
      <w:r>
        <w:t>П</w:t>
      </w:r>
      <w:r w:rsidR="00BE7759">
        <w:t xml:space="preserve">рограмма </w:t>
      </w:r>
      <w:r w:rsidR="00BE7759" w:rsidRPr="00A848FA">
        <w:rPr>
          <w:b/>
        </w:rPr>
        <w:t>«Пользователи»</w:t>
      </w:r>
      <w:r w:rsidR="00BE7759">
        <w:t xml:space="preserve"> (а конкретно функции программы) - это не просто появляющиеся случайные строки в файле, это реальные обращения к серверу, которые работают с использованием того же модуля симуляций. Использование этого модуля позволяет создать реальную альтернативу посещениям сайта. </w:t>
      </w:r>
    </w:p>
    <w:p w:rsidR="00BE7759" w:rsidRDefault="00BE7759" w:rsidP="00BE7759">
      <w:r>
        <w:t>Каждая из основных для работы функций «Пользователей» представляет собой имитацию работы посетителя сайта, что включает в себя посещение страниц сайт в определенный промежуток времени и, в некоторых случаях, осуществление атак. В коде нет ограничения на количество активных пользователей, всё зависит лишь от возможностей сервера.</w:t>
      </w:r>
    </w:p>
    <w:p w:rsidR="0099496F" w:rsidRDefault="00BE7759" w:rsidP="00BE7759">
      <w:r>
        <w:t>Более того, обращения происходят с разных IP-адресов, что достигается использованием некоторых возможностей сторонних приложений.</w:t>
      </w:r>
    </w:p>
    <w:p w:rsidR="00BE7759" w:rsidRDefault="00BE7759" w:rsidP="00BE7759">
      <w:r>
        <w:t>Стоит упомянуть также, что помимо программы, к серверу обращаются и реальные пользователи.</w:t>
      </w:r>
    </w:p>
    <w:p w:rsidR="00BE7759" w:rsidRPr="00DF6A20" w:rsidRDefault="00BE7759" w:rsidP="00DF6A20">
      <w:r>
        <w:t>Здесь перейдём к описанию программы «Аудитора».</w:t>
      </w:r>
    </w:p>
    <w:p w:rsidR="00DF6A20" w:rsidRPr="00DF6A20" w:rsidRDefault="00DF6A20" w:rsidP="00DF6A20">
      <w:r w:rsidRPr="00DF6A20">
        <w:rPr>
          <w:b/>
        </w:rPr>
        <w:t>«Аудитор»</w:t>
      </w:r>
      <w:r w:rsidR="00BE7759">
        <w:t xml:space="preserve"> - программа</w:t>
      </w:r>
      <w:r w:rsidRPr="00DF6A20">
        <w:t>, проверяющая строки в файле</w:t>
      </w:r>
      <w:r w:rsidR="00BE7759">
        <w:t xml:space="preserve"> логов.</w:t>
      </w:r>
      <w:r w:rsidRPr="00DF6A20">
        <w:t xml:space="preserve"> </w:t>
      </w:r>
      <w:r w:rsidR="00BE7759">
        <w:t>Запись</w:t>
      </w:r>
      <w:r w:rsidRPr="00DF6A20">
        <w:t xml:space="preserve"> в файл логов п</w:t>
      </w:r>
      <w:r w:rsidR="00A848FA">
        <w:t>роисходит построчно.</w:t>
      </w:r>
    </w:p>
    <w:p w:rsidR="0099496F" w:rsidRDefault="00DF6A20" w:rsidP="009567AA">
      <w:r w:rsidRPr="00DF6A20">
        <w:t xml:space="preserve">«Аудитор» сравнивает размер файла с последним сохраненным состоянием и открывает его на проверку с последней добавленной строки. Информация по каждой строке фиксируется и сравнивается с шаблоном возможной атаки (например, за какого время пользователь посещал сайт последние несколько раз – таким образом можно определить атаку типа </w:t>
      </w:r>
      <w:r w:rsidRPr="00DF6A20">
        <w:rPr>
          <w:lang w:val="en-US"/>
        </w:rPr>
        <w:t>DOS</w:t>
      </w:r>
      <w:r w:rsidRPr="00DF6A20">
        <w:t>).</w:t>
      </w:r>
    </w:p>
    <w:p w:rsidR="009567AA" w:rsidRDefault="009567AA" w:rsidP="009567AA">
      <w:r>
        <w:t>Программа «Аудитор» в конечном итоге является полноценной СОПВ, что достигается благодаря:</w:t>
      </w:r>
    </w:p>
    <w:p w:rsidR="009567AA" w:rsidRDefault="00E11053" w:rsidP="009567AA">
      <w:pPr>
        <w:pStyle w:val="a3"/>
        <w:numPr>
          <w:ilvl w:val="0"/>
          <w:numId w:val="6"/>
        </w:numPr>
      </w:pPr>
      <w:r>
        <w:t>Использованием шаблонов</w:t>
      </w:r>
      <w:r w:rsidR="005B45D2">
        <w:t xml:space="preserve"> и критериев</w:t>
      </w:r>
      <w:r>
        <w:t xml:space="preserve"> для проверки действий пользователей</w:t>
      </w:r>
    </w:p>
    <w:p w:rsidR="009567AA" w:rsidRDefault="009567AA" w:rsidP="009567AA">
      <w:pPr>
        <w:pStyle w:val="a3"/>
        <w:numPr>
          <w:ilvl w:val="0"/>
          <w:numId w:val="6"/>
        </w:numPr>
      </w:pPr>
      <w:r>
        <w:t>Формированием отчёта по проверенным строкам</w:t>
      </w:r>
    </w:p>
    <w:p w:rsidR="009567AA" w:rsidRDefault="009567AA" w:rsidP="009567AA">
      <w:pPr>
        <w:pStyle w:val="a3"/>
        <w:numPr>
          <w:ilvl w:val="0"/>
          <w:numId w:val="6"/>
        </w:numPr>
      </w:pPr>
      <w:r>
        <w:t>Блокировке нарушителей</w:t>
      </w:r>
    </w:p>
    <w:p w:rsidR="005B45D2" w:rsidRPr="00A848FA" w:rsidRDefault="005B45D2" w:rsidP="00A848FA">
      <w:pPr>
        <w:pStyle w:val="1"/>
      </w:pPr>
      <w:r w:rsidRPr="00A848FA">
        <w:t>Шаблоны и критерии</w:t>
      </w:r>
    </w:p>
    <w:p w:rsidR="0022479B" w:rsidRDefault="005B45D2" w:rsidP="0022479B">
      <w:r>
        <w:t>Проверка действий пользователей определяется по следующим шаблонам</w:t>
      </w:r>
      <w:r w:rsidR="001E4D6F">
        <w:t xml:space="preserve"> и критериям</w:t>
      </w:r>
      <w:r>
        <w:t>:</w:t>
      </w:r>
    </w:p>
    <w:p w:rsidR="005B45D2" w:rsidRDefault="005B45D2" w:rsidP="005B45D2">
      <w:pPr>
        <w:pStyle w:val="a3"/>
        <w:numPr>
          <w:ilvl w:val="0"/>
          <w:numId w:val="12"/>
        </w:numPr>
      </w:pPr>
      <w:r w:rsidRPr="00A74253">
        <w:rPr>
          <w:lang w:val="en-US"/>
        </w:rPr>
        <w:t>SQL</w:t>
      </w:r>
      <w:r>
        <w:t>-инъекция</w:t>
      </w:r>
    </w:p>
    <w:p w:rsidR="005B45D2" w:rsidRDefault="005B45D2" w:rsidP="005B45D2">
      <w:pPr>
        <w:pStyle w:val="a3"/>
        <w:numPr>
          <w:ilvl w:val="0"/>
          <w:numId w:val="12"/>
        </w:numPr>
      </w:pPr>
      <w:r w:rsidRPr="00A74253">
        <w:rPr>
          <w:lang w:val="en-US"/>
        </w:rPr>
        <w:t>DOS</w:t>
      </w:r>
      <w:r w:rsidRPr="00A74253">
        <w:t>-</w:t>
      </w:r>
      <w:r>
        <w:t>атака</w:t>
      </w:r>
    </w:p>
    <w:p w:rsidR="005B45D2" w:rsidRDefault="005B45D2" w:rsidP="005B45D2">
      <w:pPr>
        <w:pStyle w:val="a3"/>
        <w:numPr>
          <w:ilvl w:val="0"/>
          <w:numId w:val="12"/>
        </w:numPr>
      </w:pPr>
      <w:proofErr w:type="spellStart"/>
      <w:r>
        <w:t>Парсинг</w:t>
      </w:r>
      <w:proofErr w:type="spellEnd"/>
    </w:p>
    <w:p w:rsidR="005B45D2" w:rsidRDefault="005B45D2" w:rsidP="005B45D2">
      <w:pPr>
        <w:pStyle w:val="a3"/>
        <w:numPr>
          <w:ilvl w:val="0"/>
          <w:numId w:val="12"/>
        </w:numPr>
      </w:pPr>
      <w:r>
        <w:t>Посещение несуществующих ссылок</w:t>
      </w:r>
    </w:p>
    <w:p w:rsidR="005B45D2" w:rsidRDefault="005B45D2" w:rsidP="005B45D2">
      <w:pPr>
        <w:pStyle w:val="a3"/>
        <w:numPr>
          <w:ilvl w:val="0"/>
          <w:numId w:val="12"/>
        </w:numPr>
      </w:pPr>
      <w:r>
        <w:t>Посещение запрещенных ссылок</w:t>
      </w:r>
    </w:p>
    <w:p w:rsidR="005B45D2" w:rsidRDefault="005B45D2" w:rsidP="005B45D2">
      <w:proofErr w:type="spellStart"/>
      <w:r w:rsidRPr="00532E00">
        <w:rPr>
          <w:b/>
        </w:rPr>
        <w:t>SQLi</w:t>
      </w:r>
      <w:proofErr w:type="spellEnd"/>
      <w:r w:rsidRPr="00532E00">
        <w:rPr>
          <w:b/>
        </w:rPr>
        <w:t xml:space="preserve"> в программе</w:t>
      </w:r>
      <w:r>
        <w:t xml:space="preserve"> определяются по списку запрещенных строк, которые могут встретиться в запросе. Например, в инъекциях часто встречаются операторы «SELECT», «AND», «OR» и другие. Наличие подобных и иных аналогичных строк в запросе означает атаку подобного типа. Пользователь, осуществляющий подобную атаку, блокируется из-за высокого уровня уязвимости.</w:t>
      </w:r>
    </w:p>
    <w:p w:rsidR="005B45D2" w:rsidRDefault="00532E00" w:rsidP="005B45D2">
      <w:r>
        <w:t>П</w:t>
      </w:r>
      <w:r w:rsidR="005B45D2">
        <w:t xml:space="preserve">рограммное решение </w:t>
      </w:r>
      <w:r w:rsidRPr="00532E00">
        <w:rPr>
          <w:b/>
        </w:rPr>
        <w:t xml:space="preserve">атаки типа </w:t>
      </w:r>
      <w:r w:rsidRPr="00532E00">
        <w:rPr>
          <w:b/>
          <w:lang w:val="en-US"/>
        </w:rPr>
        <w:t>DOS</w:t>
      </w:r>
      <w:r w:rsidRPr="00532E00">
        <w:t xml:space="preserve"> </w:t>
      </w:r>
      <w:r w:rsidR="005B45D2">
        <w:t>заключается в подсчёте количества посещений за конкретный настраиваемый промежуток времени (</w:t>
      </w:r>
      <w:r>
        <w:t>например, посещение одной или более ссылок каждую секунду за 60 секунд</w:t>
      </w:r>
      <w:r w:rsidR="005B45D2">
        <w:t>). При достижение определенного значения счётчиком (который нужен чтобы избежать блокировки на случай, если пользователь, например, хаотично что-то ищет на сайте), подобный нарушитель блокируется известным способом.</w:t>
      </w:r>
    </w:p>
    <w:p w:rsidR="005B45D2" w:rsidRDefault="00532E00" w:rsidP="005B45D2">
      <w:r>
        <w:rPr>
          <w:b/>
        </w:rPr>
        <w:lastRenderedPageBreak/>
        <w:t xml:space="preserve">В случае </w:t>
      </w:r>
      <w:proofErr w:type="spellStart"/>
      <w:r>
        <w:rPr>
          <w:b/>
        </w:rPr>
        <w:t>парсинга</w:t>
      </w:r>
      <w:proofErr w:type="spellEnd"/>
      <w:r>
        <w:rPr>
          <w:b/>
        </w:rPr>
        <w:t xml:space="preserve">, </w:t>
      </w:r>
      <w:r>
        <w:t>п</w:t>
      </w:r>
      <w:r w:rsidR="005B45D2">
        <w:t xml:space="preserve">оскольку для нас важно лишь определение того, что какой-то пользователь </w:t>
      </w:r>
      <w:proofErr w:type="spellStart"/>
      <w:r w:rsidR="005B45D2">
        <w:t>парсит</w:t>
      </w:r>
      <w:proofErr w:type="spellEnd"/>
      <w:r w:rsidR="005B45D2">
        <w:t xml:space="preserve"> сайт, </w:t>
      </w:r>
      <w:proofErr w:type="spellStart"/>
      <w:r w:rsidR="005B45D2">
        <w:t>программно</w:t>
      </w:r>
      <w:proofErr w:type="spellEnd"/>
      <w:r w:rsidR="005B45D2">
        <w:t xml:space="preserve"> это определяется так: если пользователь посещает пронумерованные страницы подряд за определенный промежуток времени (так осуществляется </w:t>
      </w:r>
      <w:proofErr w:type="spellStart"/>
      <w:r w:rsidR="005B45D2">
        <w:t>парсинг</w:t>
      </w:r>
      <w:proofErr w:type="spellEnd"/>
      <w:r w:rsidR="005B45D2">
        <w:t xml:space="preserve"> в большинстве случаев) в определенном количестве (например, начиная с трех таких последовательных посещений), то информация об этом заносится в лист отчёта. Пользователь не блокируется, поскольку подобное действие не несёт ощутимой нагрузки на систему из-за малого количества пронумерованных страниц в целом.</w:t>
      </w:r>
    </w:p>
    <w:p w:rsidR="005B45D2" w:rsidRDefault="005B45D2" w:rsidP="005B45D2">
      <w:r w:rsidRPr="001E4D6F">
        <w:rPr>
          <w:b/>
        </w:rPr>
        <w:t xml:space="preserve">Посещение несуществующих ссылок </w:t>
      </w:r>
      <w:r>
        <w:t>– это неоднозначное поведение пользователя, которое не ведёт к использованию уязвимостей системы, но должно быть зафиксировано, поскольку в дальнейшем данный субъект вполне может перейти к непосредственно атакам.</w:t>
      </w:r>
    </w:p>
    <w:p w:rsidR="005B45D2" w:rsidRDefault="005B45D2" w:rsidP="005B45D2">
      <w:r w:rsidRPr="001E4D6F">
        <w:rPr>
          <w:b/>
        </w:rPr>
        <w:t>Посещение запрещенных ссылок</w:t>
      </w:r>
      <w:r>
        <w:t xml:space="preserve"> – предполагается, что на сервере не настроены запреты на доступ к каким-либо конфигурационным файлам. Например, тот же файл, содержащий заблокированные IP-адреса, находится в корневой папке сайта. Чтобы избежать получения доступа к этому файлу (например, чтобы разблокировать нарушителей или как минимум узнать их IP-адреса), нужен специальный список, содержащий названия этих файлов. При посещении ссылки со строкой, содержащей название такого файла, пользователь блокируется.</w:t>
      </w:r>
    </w:p>
    <w:p w:rsidR="009567AA" w:rsidRDefault="009567AA" w:rsidP="009567AA">
      <w:r w:rsidRPr="001E4D6F">
        <w:rPr>
          <w:b/>
        </w:rPr>
        <w:t>Формирование отчёта</w:t>
      </w:r>
      <w:r>
        <w:t xml:space="preserve"> по проверенным строкам достигается благодаря использованию модуля для работы с </w:t>
      </w:r>
      <w:proofErr w:type="spellStart"/>
      <w:r>
        <w:t>Excel</w:t>
      </w:r>
      <w:proofErr w:type="spellEnd"/>
      <w:r>
        <w:t>, после каждой новой записи в отчёт, происходит его сохранение. Отчёт состоит из нескольких листов, подробно описывающих полученные программой строки, их содержимое, распределение по атакам или иным активностям, а также – статус пользователя, поскольку возможна блокировка.</w:t>
      </w:r>
    </w:p>
    <w:p w:rsidR="0022479B" w:rsidRDefault="009567AA" w:rsidP="009567AA">
      <w:r w:rsidRPr="009567AA">
        <w:t xml:space="preserve">Собственно, </w:t>
      </w:r>
      <w:r w:rsidRPr="001E4D6F">
        <w:rPr>
          <w:b/>
        </w:rPr>
        <w:t>блокировка нарушителей</w:t>
      </w:r>
      <w:r w:rsidRPr="009567AA">
        <w:t xml:space="preserve"> осуществляется записью в конкретный конфигурационный файл сервера, где содержится настройка доступа (изначально доступ есть у всех, а блокирование происходит по IP).</w:t>
      </w:r>
    </w:p>
    <w:p w:rsidR="009567AA" w:rsidRPr="00A848FA" w:rsidRDefault="0028200B" w:rsidP="00A848FA">
      <w:pPr>
        <w:pStyle w:val="1"/>
      </w:pPr>
      <w:r w:rsidRPr="00A848FA">
        <w:t>Работа системы</w:t>
      </w:r>
    </w:p>
    <w:p w:rsidR="00E11053" w:rsidRDefault="00E11053" w:rsidP="00E11053">
      <w:r>
        <w:t>Поговорим о работе веб-сервера.</w:t>
      </w:r>
    </w:p>
    <w:p w:rsidR="00E11053" w:rsidRDefault="00E11053" w:rsidP="00E11053">
      <w:r>
        <w:t>Поскольку запускать сервер, атаковать и защищать его же с одного рабочего ПК, не совсем целесообразно, то, во-первых, где-то должен быть установлен сам сервер.</w:t>
      </w:r>
    </w:p>
    <w:p w:rsidR="00E11053" w:rsidRDefault="00E11053" w:rsidP="00E11053">
      <w:r>
        <w:t>Логичным вариантом решения будет установка виртуальной машины, где, собственно, сервер и будет располагаться. Естественно, это предполагает некоторую настройку самой системы и сервера.</w:t>
      </w:r>
    </w:p>
    <w:p w:rsidR="00E11053" w:rsidRPr="00E11053" w:rsidRDefault="00E11053" w:rsidP="00E11053">
      <w:r>
        <w:t>Более того, для реалистичности осуществления защиты сервера, должна быть выполнена и его настройка на работу через сеть Интернет.</w:t>
      </w:r>
    </w:p>
    <w:p w:rsidR="00852536" w:rsidRDefault="00852536" w:rsidP="00852536">
      <w:r w:rsidRPr="00852536">
        <w:t xml:space="preserve">Для </w:t>
      </w:r>
      <w:r>
        <w:t xml:space="preserve">установки веб-сервера и для </w:t>
      </w:r>
      <w:r w:rsidRPr="00852536">
        <w:t xml:space="preserve">простоты взаимодействия, была выбрана идентичная работающей операционная система – Windows 10, настроена она была на встроенном компоненте </w:t>
      </w:r>
      <w:proofErr w:type="spellStart"/>
      <w:r w:rsidRPr="00852536">
        <w:t>Hyper</w:t>
      </w:r>
      <w:proofErr w:type="spellEnd"/>
      <w:r w:rsidRPr="00852536">
        <w:t>-V.</w:t>
      </w:r>
    </w:p>
    <w:p w:rsidR="00852536" w:rsidRPr="00852536" w:rsidRDefault="00852536" w:rsidP="00852536">
      <w:r>
        <w:t xml:space="preserve">Внутри неё была установлено ПО </w:t>
      </w:r>
      <w:r>
        <w:rPr>
          <w:lang w:val="en-US"/>
        </w:rPr>
        <w:t>XAMPP</w:t>
      </w:r>
      <w:r>
        <w:t xml:space="preserve">, которое содержит необходимые модули для работы веб-сервера. Подключение веб-сервера к сети Интернет, то есть, возможность получить доступ к сайту через неё, осуществляется с помощью модуля </w:t>
      </w:r>
      <w:proofErr w:type="spellStart"/>
      <w:r>
        <w:rPr>
          <w:lang w:val="en-US"/>
        </w:rPr>
        <w:t>pagekite</w:t>
      </w:r>
      <w:proofErr w:type="spellEnd"/>
      <w:r w:rsidRPr="00852536">
        <w:t>.</w:t>
      </w:r>
    </w:p>
    <w:p w:rsidR="00852536" w:rsidRDefault="005E1D60" w:rsidP="00852536">
      <w:r>
        <w:t>Тестирование выглядело следующим образом:</w:t>
      </w:r>
    </w:p>
    <w:p w:rsidR="005E1D60" w:rsidRPr="005E1D60" w:rsidRDefault="005E1D60" w:rsidP="003C02B6">
      <w:pPr>
        <w:numPr>
          <w:ilvl w:val="0"/>
          <w:numId w:val="7"/>
        </w:numPr>
        <w:spacing w:after="0"/>
      </w:pPr>
      <w:r w:rsidRPr="005E1D60">
        <w:t xml:space="preserve">Включаем виртуальную машину на </w:t>
      </w:r>
      <w:r w:rsidRPr="005E1D60">
        <w:rPr>
          <w:lang w:val="en-US"/>
        </w:rPr>
        <w:t>Windows</w:t>
      </w:r>
      <w:r w:rsidRPr="005E1D60">
        <w:t xml:space="preserve"> 10, на которой расположен сервер.</w:t>
      </w:r>
    </w:p>
    <w:p w:rsidR="005E1D60" w:rsidRPr="005E1D60" w:rsidRDefault="005E1D60" w:rsidP="003C02B6">
      <w:pPr>
        <w:numPr>
          <w:ilvl w:val="0"/>
          <w:numId w:val="7"/>
        </w:numPr>
        <w:spacing w:after="0"/>
      </w:pPr>
      <w:r w:rsidRPr="005E1D60">
        <w:t xml:space="preserve">Запускаем сервер </w:t>
      </w:r>
      <w:r w:rsidRPr="005E1D60">
        <w:rPr>
          <w:lang w:val="en-US"/>
        </w:rPr>
        <w:t>Apache</w:t>
      </w:r>
      <w:r w:rsidRPr="005E1D60">
        <w:t xml:space="preserve"> через контрольную панель </w:t>
      </w:r>
      <w:r w:rsidRPr="005E1D60">
        <w:rPr>
          <w:lang w:val="en-US"/>
        </w:rPr>
        <w:t>XAMPP</w:t>
      </w:r>
      <w:r w:rsidRPr="005E1D60">
        <w:t>.</w:t>
      </w:r>
    </w:p>
    <w:p w:rsidR="005E1D60" w:rsidRDefault="005E1D60" w:rsidP="003C02B6">
      <w:pPr>
        <w:numPr>
          <w:ilvl w:val="0"/>
          <w:numId w:val="7"/>
        </w:numPr>
        <w:spacing w:after="0"/>
      </w:pPr>
      <w:r w:rsidRPr="005E1D60">
        <w:lastRenderedPageBreak/>
        <w:t xml:space="preserve">Запускаем </w:t>
      </w:r>
      <w:proofErr w:type="spellStart"/>
      <w:r w:rsidRPr="005E1D60">
        <w:rPr>
          <w:lang w:val="en-US"/>
        </w:rPr>
        <w:t>pagekite</w:t>
      </w:r>
      <w:proofErr w:type="spellEnd"/>
      <w:r w:rsidRPr="005E1D60">
        <w:t xml:space="preserve"> для доступа к сайту через сеть Интернет.</w:t>
      </w:r>
    </w:p>
    <w:p w:rsidR="00A848FA" w:rsidRPr="005E1D60" w:rsidRDefault="00A848FA" w:rsidP="00A848FA">
      <w:pPr>
        <w:spacing w:after="0"/>
      </w:pPr>
    </w:p>
    <w:p w:rsidR="005E1D60" w:rsidRDefault="005E1D60" w:rsidP="00852536">
      <w:r>
        <w:t>С рабочего ПК:</w:t>
      </w:r>
    </w:p>
    <w:p w:rsidR="005E1D60" w:rsidRPr="005E1D60" w:rsidRDefault="005E1D60" w:rsidP="003C02B6">
      <w:pPr>
        <w:numPr>
          <w:ilvl w:val="0"/>
          <w:numId w:val="8"/>
        </w:numPr>
        <w:spacing w:after="0"/>
      </w:pPr>
      <w:r w:rsidRPr="005E1D60">
        <w:t>Запускаем «</w:t>
      </w:r>
      <w:r w:rsidRPr="005E1D60">
        <w:rPr>
          <w:lang w:val="en-US"/>
        </w:rPr>
        <w:t>tor</w:t>
      </w:r>
      <w:r w:rsidRPr="005E1D60">
        <w:t>.</w:t>
      </w:r>
      <w:r w:rsidRPr="005E1D60">
        <w:rPr>
          <w:lang w:val="en-US"/>
        </w:rPr>
        <w:t>bat</w:t>
      </w:r>
      <w:r w:rsidRPr="005E1D60">
        <w:t>» для доступа к адресам прокси.</w:t>
      </w:r>
    </w:p>
    <w:p w:rsidR="005E1D60" w:rsidRPr="005E1D60" w:rsidRDefault="005E1D60" w:rsidP="003C02B6">
      <w:pPr>
        <w:numPr>
          <w:ilvl w:val="0"/>
          <w:numId w:val="8"/>
        </w:numPr>
        <w:spacing w:after="0"/>
      </w:pPr>
      <w:r w:rsidRPr="005E1D60">
        <w:t xml:space="preserve">Запускаем модель «Пользователи», которые будут обращаться к сайту по адресу </w:t>
      </w:r>
      <w:proofErr w:type="spellStart"/>
      <w:r w:rsidRPr="005E1D60">
        <w:rPr>
          <w:lang w:val="en-US"/>
        </w:rPr>
        <w:t>pagekite</w:t>
      </w:r>
      <w:proofErr w:type="spellEnd"/>
      <w:r w:rsidRPr="005E1D60">
        <w:t>.</w:t>
      </w:r>
    </w:p>
    <w:p w:rsidR="005E1D60" w:rsidRDefault="005E1D60" w:rsidP="003C02B6">
      <w:pPr>
        <w:numPr>
          <w:ilvl w:val="0"/>
          <w:numId w:val="8"/>
        </w:numPr>
        <w:spacing w:after="0"/>
      </w:pPr>
      <w:r w:rsidRPr="005E1D60">
        <w:t>Запускаем программу-аудитора для обработки логов и блокировки нарушителей.</w:t>
      </w:r>
    </w:p>
    <w:p w:rsidR="00A848FA" w:rsidRPr="005E1D60" w:rsidRDefault="00A848FA" w:rsidP="00A848FA">
      <w:pPr>
        <w:spacing w:after="0"/>
      </w:pPr>
    </w:p>
    <w:p w:rsidR="005E1D60" w:rsidRDefault="005E1D60" w:rsidP="00852536">
      <w:r>
        <w:t>Также параллельно сайт посещали реальные пользователи.</w:t>
      </w:r>
    </w:p>
    <w:p w:rsidR="00A848FA" w:rsidRDefault="00A848FA" w:rsidP="00852536">
      <w:r>
        <w:rPr>
          <w:noProof/>
          <w:lang w:eastAsia="ru-RU"/>
        </w:rPr>
        <w:drawing>
          <wp:inline distT="0" distB="0" distL="0" distR="0" wp14:anchorId="5CEB2D2E">
            <wp:extent cx="6228715" cy="416013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27" cy="4169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48FA" w:rsidRPr="00A848FA" w:rsidRDefault="00A848FA" w:rsidP="00A848FA">
      <w:pPr>
        <w:pStyle w:val="1"/>
      </w:pPr>
      <w:r w:rsidRPr="00A848FA">
        <w:t>Тесты</w:t>
      </w:r>
    </w:p>
    <w:p w:rsidR="00A848FA" w:rsidRDefault="00A848FA" w:rsidP="00A848FA">
      <w:r>
        <w:t>Если говорить о нагрузке, то при одновременной работе модели «Генератора» и программы «Аудитор», можем увидеть следующие результаты</w:t>
      </w:r>
      <w:r>
        <w:t>.</w:t>
      </w:r>
    </w:p>
    <w:p w:rsidR="00A848FA" w:rsidRDefault="00A848FA" w:rsidP="00A848FA">
      <w:r>
        <w:rPr>
          <w:noProof/>
          <w:lang w:eastAsia="ru-RU"/>
        </w:rPr>
        <w:lastRenderedPageBreak/>
        <w:drawing>
          <wp:inline distT="0" distB="0" distL="0" distR="0" wp14:anchorId="4EF4A9D1">
            <wp:extent cx="5690870" cy="268703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419" cy="2699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48FA" w:rsidRDefault="00A848FA" w:rsidP="00A848FA">
      <w:r>
        <w:t>При определенном количестве пользователей (в данном случае – от пятидесяти тысяч), симуляция начинает работать медленнее, увеличиваясь пропорционально количеству пользователей.</w:t>
      </w:r>
    </w:p>
    <w:p w:rsidR="00A848FA" w:rsidRDefault="00A848FA" w:rsidP="00A848FA">
      <w:r>
        <w:t>Однако, напомним, что это всё-таки модель, а не реальный сервер.</w:t>
      </w:r>
    </w:p>
    <w:p w:rsidR="00A848FA" w:rsidRDefault="00A848FA" w:rsidP="00A848FA">
      <w:r>
        <w:t xml:space="preserve">Проверить такое количество пользователей в связке модели «Пользователи», то есть, работы с сервером, и программы «Аудитор» не представляется возможным из-за технических ограничений </w:t>
      </w:r>
      <w:proofErr w:type="spellStart"/>
      <w:r>
        <w:t>pagekite</w:t>
      </w:r>
      <w:proofErr w:type="spellEnd"/>
      <w:r>
        <w:t xml:space="preserve"> и </w:t>
      </w:r>
      <w:proofErr w:type="spellStart"/>
      <w:r>
        <w:t>tor</w:t>
      </w:r>
      <w:proofErr w:type="spellEnd"/>
      <w:r>
        <w:t>.</w:t>
      </w:r>
    </w:p>
    <w:p w:rsidR="00A848FA" w:rsidRDefault="009B1734" w:rsidP="00F84CA9">
      <w:r>
        <w:t>Но в целом можно</w:t>
      </w:r>
      <w:bookmarkStart w:id="0" w:name="_GoBack"/>
      <w:bookmarkEnd w:id="0"/>
      <w:r w:rsidR="00A848FA">
        <w:t xml:space="preserve"> признать систему активного аудита веб-сервера полностью протестированной и работоспособной, тесты показали, что пользователи, нарушающие установленные правила, блокируются, а пользователи, соблюдающие правила, имеют свободный доступ к сайту.</w:t>
      </w:r>
    </w:p>
    <w:p w:rsidR="00F84CA9" w:rsidRPr="00F84CA9" w:rsidRDefault="00F84CA9" w:rsidP="00F84CA9"/>
    <w:sectPr w:rsidR="00F84CA9" w:rsidRPr="00F8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EAC"/>
    <w:multiLevelType w:val="hybridMultilevel"/>
    <w:tmpl w:val="D4A8B676"/>
    <w:lvl w:ilvl="0" w:tplc="90FA69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5106"/>
    <w:multiLevelType w:val="hybridMultilevel"/>
    <w:tmpl w:val="2D66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41B64"/>
    <w:multiLevelType w:val="hybridMultilevel"/>
    <w:tmpl w:val="137E2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25C8"/>
    <w:multiLevelType w:val="hybridMultilevel"/>
    <w:tmpl w:val="834A1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8466E"/>
    <w:multiLevelType w:val="hybridMultilevel"/>
    <w:tmpl w:val="67B29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1759"/>
    <w:multiLevelType w:val="hybridMultilevel"/>
    <w:tmpl w:val="F0C2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B7966"/>
    <w:multiLevelType w:val="hybridMultilevel"/>
    <w:tmpl w:val="08040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3010C"/>
    <w:multiLevelType w:val="hybridMultilevel"/>
    <w:tmpl w:val="A0F8E6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C74736"/>
    <w:multiLevelType w:val="hybridMultilevel"/>
    <w:tmpl w:val="A3E29AB0"/>
    <w:lvl w:ilvl="0" w:tplc="660E7C86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520F3"/>
    <w:multiLevelType w:val="hybridMultilevel"/>
    <w:tmpl w:val="7794E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F7"/>
    <w:rsid w:val="000372B3"/>
    <w:rsid w:val="00055CE7"/>
    <w:rsid w:val="001714F0"/>
    <w:rsid w:val="001D4AB3"/>
    <w:rsid w:val="001E38F2"/>
    <w:rsid w:val="001E4D6F"/>
    <w:rsid w:val="0022479B"/>
    <w:rsid w:val="0028200B"/>
    <w:rsid w:val="002A40BD"/>
    <w:rsid w:val="002A7A24"/>
    <w:rsid w:val="00352D70"/>
    <w:rsid w:val="003C02B6"/>
    <w:rsid w:val="003C2A73"/>
    <w:rsid w:val="00532E00"/>
    <w:rsid w:val="005B45D2"/>
    <w:rsid w:val="005E1D60"/>
    <w:rsid w:val="00654E64"/>
    <w:rsid w:val="006E2EBB"/>
    <w:rsid w:val="00777231"/>
    <w:rsid w:val="00852536"/>
    <w:rsid w:val="008D310A"/>
    <w:rsid w:val="00930111"/>
    <w:rsid w:val="009567AA"/>
    <w:rsid w:val="0099496F"/>
    <w:rsid w:val="009B1734"/>
    <w:rsid w:val="00A47FAE"/>
    <w:rsid w:val="00A51C64"/>
    <w:rsid w:val="00A765AF"/>
    <w:rsid w:val="00A848FA"/>
    <w:rsid w:val="00BD3B01"/>
    <w:rsid w:val="00BE7759"/>
    <w:rsid w:val="00D73594"/>
    <w:rsid w:val="00DF6A20"/>
    <w:rsid w:val="00E11053"/>
    <w:rsid w:val="00EB7691"/>
    <w:rsid w:val="00F84CA9"/>
    <w:rsid w:val="00F91EF7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75FC"/>
  <w15:chartTrackingRefBased/>
  <w15:docId w15:val="{11A0D3CA-20F4-4977-AE9D-CF97B28C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67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2022-08-03T10:57:00Z</dcterms:created>
  <dcterms:modified xsi:type="dcterms:W3CDTF">2022-08-03T11:12:00Z</dcterms:modified>
</cp:coreProperties>
</file>