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28576434"/>
        <w:docPartObj>
          <w:docPartGallery w:val="Cover Pages"/>
          <w:docPartUnique/>
        </w:docPartObj>
      </w:sdtPr>
      <w:sdtEndPr>
        <w:rPr>
          <w:sz w:val="36"/>
          <w:szCs w:val="36"/>
          <w:u w:val="single"/>
        </w:rPr>
      </w:sdtEndPr>
      <w:sdtContent>
        <w:p w14:paraId="6E88F715" w14:textId="1B4F4F33" w:rsidR="00DC047A" w:rsidRDefault="00DC047A">
          <w:r>
            <w:rPr>
              <w:noProof/>
            </w:rPr>
            <mc:AlternateContent>
              <mc:Choice Requires="wpg">
                <w:drawing>
                  <wp:anchor distT="0" distB="0" distL="114300" distR="114300" simplePos="0" relativeHeight="251662336" behindDoc="0" locked="0" layoutInCell="1" allowOverlap="1" wp14:anchorId="177BC137" wp14:editId="01B013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00709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492CAA4" w14:textId="5ADDD766" w:rsidR="00C64C31" w:rsidRDefault="00A85A1E">
          <w:pPr>
            <w:rPr>
              <w:sz w:val="36"/>
              <w:szCs w:val="36"/>
              <w:u w:val="single"/>
            </w:rPr>
          </w:pPr>
          <w:r>
            <w:rPr>
              <w:noProof/>
            </w:rPr>
            <mc:AlternateContent>
              <mc:Choice Requires="wps">
                <w:drawing>
                  <wp:anchor distT="0" distB="0" distL="114300" distR="114300" simplePos="0" relativeHeight="251660288" behindDoc="0" locked="0" layoutInCell="1" allowOverlap="1" wp14:anchorId="5AF0A71F" wp14:editId="5A8B62DC">
                    <wp:simplePos x="0" y="0"/>
                    <wp:positionH relativeFrom="page">
                      <wp:align>right</wp:align>
                    </wp:positionH>
                    <wp:positionV relativeFrom="margin">
                      <wp:posOffset>7520305</wp:posOffset>
                    </wp:positionV>
                    <wp:extent cx="7553325" cy="13716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553325"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E5D09" w14:textId="555B63B2" w:rsidR="00DC047A" w:rsidRDefault="00DC047A" w:rsidP="00DC047A">
                                <w:pPr>
                                  <w:pStyle w:val="Sinespaciado"/>
                                  <w:rPr>
                                    <w:color w:val="595959" w:themeColor="text1" w:themeTint="A6"/>
                                    <w:sz w:val="28"/>
                                    <w:szCs w:val="28"/>
                                  </w:rPr>
                                </w:pPr>
                                <w:r w:rsidRPr="00DC047A">
                                  <w:rPr>
                                    <w:color w:val="595959" w:themeColor="text1" w:themeTint="A6"/>
                                    <w:sz w:val="28"/>
                                    <w:szCs w:val="28"/>
                                    <w:u w:val="single"/>
                                  </w:rPr>
                                  <w:t>Comisión</w:t>
                                </w:r>
                                <w:r>
                                  <w:rPr>
                                    <w:color w:val="595959" w:themeColor="text1" w:themeTint="A6"/>
                                    <w:sz w:val="28"/>
                                    <w:szCs w:val="28"/>
                                  </w:rPr>
                                  <w:t>:</w:t>
                                </w:r>
                              </w:p>
                              <w:p w14:paraId="2E0C891E" w14:textId="204C079F" w:rsidR="00DC047A" w:rsidRDefault="00DC047A" w:rsidP="00CF6B8E">
                                <w:pPr>
                                  <w:pStyle w:val="Sinespaciado"/>
                                  <w:numPr>
                                    <w:ilvl w:val="0"/>
                                    <w:numId w:val="6"/>
                                  </w:numPr>
                                  <w:ind w:left="1418" w:hanging="284"/>
                                  <w:rPr>
                                    <w:color w:val="595959" w:themeColor="text1" w:themeTint="A6"/>
                                    <w:sz w:val="28"/>
                                    <w:szCs w:val="28"/>
                                  </w:rPr>
                                </w:pPr>
                                <w:r>
                                  <w:rPr>
                                    <w:color w:val="595959" w:themeColor="text1" w:themeTint="A6"/>
                                    <w:sz w:val="28"/>
                                    <w:szCs w:val="28"/>
                                  </w:rPr>
                                  <w:t>Perez, Gonzalo</w:t>
                                </w:r>
                                <w:r>
                                  <w:rPr>
                                    <w:color w:val="595959" w:themeColor="text1" w:themeTint="A6"/>
                                    <w:sz w:val="28"/>
                                    <w:szCs w:val="28"/>
                                  </w:rPr>
                                  <w:tab/>
                                  <w:t>LU:</w:t>
                                </w:r>
                                <w:r w:rsidR="00CF6B8E">
                                  <w:rPr>
                                    <w:color w:val="595959" w:themeColor="text1" w:themeTint="A6"/>
                                    <w:sz w:val="28"/>
                                    <w:szCs w:val="28"/>
                                  </w:rPr>
                                  <w:t xml:space="preserve"> </w:t>
                                </w:r>
                                <w:r>
                                  <w:rPr>
                                    <w:color w:val="595959" w:themeColor="text1" w:themeTint="A6"/>
                                    <w:sz w:val="28"/>
                                    <w:szCs w:val="28"/>
                                  </w:rPr>
                                  <w:t>114128</w:t>
                                </w:r>
                              </w:p>
                              <w:p w14:paraId="576F17FC" w14:textId="0116F72C" w:rsidR="00DC047A" w:rsidRDefault="00DC047A" w:rsidP="00CF6B8E">
                                <w:pPr>
                                  <w:pStyle w:val="Sinespaciado"/>
                                  <w:numPr>
                                    <w:ilvl w:val="0"/>
                                    <w:numId w:val="6"/>
                                  </w:numPr>
                                  <w:ind w:left="1418" w:hanging="284"/>
                                  <w:rPr>
                                    <w:color w:val="595959" w:themeColor="text1" w:themeTint="A6"/>
                                    <w:sz w:val="28"/>
                                    <w:szCs w:val="28"/>
                                  </w:rPr>
                                </w:pPr>
                                <w:proofErr w:type="spellStart"/>
                                <w:r>
                                  <w:rPr>
                                    <w:color w:val="595959" w:themeColor="text1" w:themeTint="A6"/>
                                    <w:sz w:val="28"/>
                                    <w:szCs w:val="28"/>
                                  </w:rPr>
                                  <w:t>Rapino</w:t>
                                </w:r>
                                <w:proofErr w:type="spellEnd"/>
                                <w:r>
                                  <w:rPr>
                                    <w:color w:val="595959" w:themeColor="text1" w:themeTint="A6"/>
                                    <w:sz w:val="28"/>
                                    <w:szCs w:val="28"/>
                                  </w:rPr>
                                  <w:t>, Juan</w:t>
                                </w:r>
                                <w:r>
                                  <w:rPr>
                                    <w:color w:val="595959" w:themeColor="text1" w:themeTint="A6"/>
                                    <w:sz w:val="28"/>
                                    <w:szCs w:val="28"/>
                                  </w:rPr>
                                  <w:tab/>
                                  <w:t>LU:</w:t>
                                </w:r>
                                <w:r w:rsidR="00CF6B8E">
                                  <w:rPr>
                                    <w:color w:val="595959" w:themeColor="text1" w:themeTint="A6"/>
                                    <w:sz w:val="28"/>
                                    <w:szCs w:val="28"/>
                                  </w:rPr>
                                  <w:t xml:space="preserve"> 117149</w:t>
                                </w:r>
                              </w:p>
                              <w:p w14:paraId="0D3B694C" w14:textId="3B43403F" w:rsidR="00DC047A" w:rsidRPr="00CF6B8E" w:rsidRDefault="00DC047A" w:rsidP="00DC047A">
                                <w:pPr>
                                  <w:pStyle w:val="Sinespaciado"/>
                                  <w:rPr>
                                    <w:color w:val="595959" w:themeColor="text1" w:themeTint="A6"/>
                                    <w:sz w:val="20"/>
                                    <w:szCs w:val="20"/>
                                  </w:rPr>
                                </w:pPr>
                              </w:p>
                              <w:p w14:paraId="1E04727D" w14:textId="4E6EEBD0" w:rsidR="00DC047A" w:rsidRPr="005A1CDB" w:rsidRDefault="00DC047A" w:rsidP="00DC047A">
                                <w:pPr>
                                  <w:pStyle w:val="Sinespaciado"/>
                                  <w:rPr>
                                    <w:color w:val="595959" w:themeColor="text1" w:themeTint="A6"/>
                                    <w:sz w:val="24"/>
                                    <w:szCs w:val="24"/>
                                  </w:rPr>
                                </w:pPr>
                                <w:r w:rsidRPr="005A1CDB">
                                  <w:rPr>
                                    <w:color w:val="595959" w:themeColor="text1" w:themeTint="A6"/>
                                    <w:sz w:val="24"/>
                                    <w:szCs w:val="24"/>
                                    <w:u w:val="single"/>
                                  </w:rPr>
                                  <w:t>Profesor</w:t>
                                </w:r>
                                <w:r w:rsidRPr="005A1CDB">
                                  <w:rPr>
                                    <w:color w:val="595959" w:themeColor="text1" w:themeTint="A6"/>
                                    <w:sz w:val="24"/>
                                    <w:szCs w:val="24"/>
                                  </w:rPr>
                                  <w:t>: Gomez, Sergio</w:t>
                                </w:r>
                              </w:p>
                              <w:p w14:paraId="1059726B" w14:textId="1A876879" w:rsidR="00DC047A" w:rsidRPr="005A1CDB" w:rsidRDefault="00DC047A" w:rsidP="00DC047A">
                                <w:pPr>
                                  <w:pStyle w:val="Sinespaciado"/>
                                  <w:rPr>
                                    <w:color w:val="595959" w:themeColor="text1" w:themeTint="A6"/>
                                    <w:sz w:val="24"/>
                                    <w:szCs w:val="24"/>
                                  </w:rPr>
                                </w:pPr>
                                <w:r w:rsidRPr="005A1CDB">
                                  <w:rPr>
                                    <w:color w:val="595959" w:themeColor="text1" w:themeTint="A6"/>
                                    <w:sz w:val="24"/>
                                    <w:szCs w:val="24"/>
                                    <w:u w:val="single"/>
                                  </w:rPr>
                                  <w:t>Asistente</w:t>
                                </w:r>
                                <w:r w:rsidRPr="005A1CDB">
                                  <w:rPr>
                                    <w:color w:val="595959" w:themeColor="text1" w:themeTint="A6"/>
                                    <w:sz w:val="24"/>
                                    <w:szCs w:val="24"/>
                                  </w:rPr>
                                  <w:t>: Nicolini, Ana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F0A71F" id="_x0000_t202" coordsize="21600,21600" o:spt="202" path="m,l,21600r21600,l21600,xe">
                    <v:stroke joinstyle="miter"/>
                    <v:path gradientshapeok="t" o:connecttype="rect"/>
                  </v:shapetype>
                  <v:shape id="Cuadro de texto 152" o:spid="_x0000_s1026" type="#_x0000_t202" style="position:absolute;margin-left:543.55pt;margin-top:592.15pt;width:594.75pt;height:10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" filled="f" stroked="f" strokeweight=".5pt">
                    <v:textbox inset="126pt,0,54pt,0">
                      <w:txbxContent>
                        <w:p w14:paraId="36DE5D09" w14:textId="555B63B2" w:rsidR="00DC047A" w:rsidRDefault="00DC047A" w:rsidP="00DC047A">
                          <w:pPr>
                            <w:pStyle w:val="Sinespaciado"/>
                            <w:rPr>
                              <w:color w:val="595959" w:themeColor="text1" w:themeTint="A6"/>
                              <w:sz w:val="28"/>
                              <w:szCs w:val="28"/>
                            </w:rPr>
                          </w:pPr>
                          <w:r w:rsidRPr="00DC047A">
                            <w:rPr>
                              <w:color w:val="595959" w:themeColor="text1" w:themeTint="A6"/>
                              <w:sz w:val="28"/>
                              <w:szCs w:val="28"/>
                              <w:u w:val="single"/>
                            </w:rPr>
                            <w:t>Comisión</w:t>
                          </w:r>
                          <w:r>
                            <w:rPr>
                              <w:color w:val="595959" w:themeColor="text1" w:themeTint="A6"/>
                              <w:sz w:val="28"/>
                              <w:szCs w:val="28"/>
                            </w:rPr>
                            <w:t>:</w:t>
                          </w:r>
                        </w:p>
                        <w:p w14:paraId="2E0C891E" w14:textId="204C079F" w:rsidR="00DC047A" w:rsidRDefault="00DC047A" w:rsidP="00CF6B8E">
                          <w:pPr>
                            <w:pStyle w:val="Sinespaciado"/>
                            <w:numPr>
                              <w:ilvl w:val="0"/>
                              <w:numId w:val="6"/>
                            </w:numPr>
                            <w:ind w:left="1418" w:hanging="284"/>
                            <w:rPr>
                              <w:color w:val="595959" w:themeColor="text1" w:themeTint="A6"/>
                              <w:sz w:val="28"/>
                              <w:szCs w:val="28"/>
                            </w:rPr>
                          </w:pPr>
                          <w:r>
                            <w:rPr>
                              <w:color w:val="595959" w:themeColor="text1" w:themeTint="A6"/>
                              <w:sz w:val="28"/>
                              <w:szCs w:val="28"/>
                            </w:rPr>
                            <w:t>Perez, Gonzalo</w:t>
                          </w:r>
                          <w:r>
                            <w:rPr>
                              <w:color w:val="595959" w:themeColor="text1" w:themeTint="A6"/>
                              <w:sz w:val="28"/>
                              <w:szCs w:val="28"/>
                            </w:rPr>
                            <w:tab/>
                            <w:t>LU:</w:t>
                          </w:r>
                          <w:r w:rsidR="00CF6B8E">
                            <w:rPr>
                              <w:color w:val="595959" w:themeColor="text1" w:themeTint="A6"/>
                              <w:sz w:val="28"/>
                              <w:szCs w:val="28"/>
                            </w:rPr>
                            <w:t xml:space="preserve"> </w:t>
                          </w:r>
                          <w:r>
                            <w:rPr>
                              <w:color w:val="595959" w:themeColor="text1" w:themeTint="A6"/>
                              <w:sz w:val="28"/>
                              <w:szCs w:val="28"/>
                            </w:rPr>
                            <w:t>114128</w:t>
                          </w:r>
                        </w:p>
                        <w:p w14:paraId="576F17FC" w14:textId="0116F72C" w:rsidR="00DC047A" w:rsidRDefault="00DC047A" w:rsidP="00CF6B8E">
                          <w:pPr>
                            <w:pStyle w:val="Sinespaciado"/>
                            <w:numPr>
                              <w:ilvl w:val="0"/>
                              <w:numId w:val="6"/>
                            </w:numPr>
                            <w:ind w:left="1418" w:hanging="284"/>
                            <w:rPr>
                              <w:color w:val="595959" w:themeColor="text1" w:themeTint="A6"/>
                              <w:sz w:val="28"/>
                              <w:szCs w:val="28"/>
                            </w:rPr>
                          </w:pPr>
                          <w:proofErr w:type="spellStart"/>
                          <w:r>
                            <w:rPr>
                              <w:color w:val="595959" w:themeColor="text1" w:themeTint="A6"/>
                              <w:sz w:val="28"/>
                              <w:szCs w:val="28"/>
                            </w:rPr>
                            <w:t>Rapino</w:t>
                          </w:r>
                          <w:proofErr w:type="spellEnd"/>
                          <w:r>
                            <w:rPr>
                              <w:color w:val="595959" w:themeColor="text1" w:themeTint="A6"/>
                              <w:sz w:val="28"/>
                              <w:szCs w:val="28"/>
                            </w:rPr>
                            <w:t>, Juan</w:t>
                          </w:r>
                          <w:r>
                            <w:rPr>
                              <w:color w:val="595959" w:themeColor="text1" w:themeTint="A6"/>
                              <w:sz w:val="28"/>
                              <w:szCs w:val="28"/>
                            </w:rPr>
                            <w:tab/>
                            <w:t>LU:</w:t>
                          </w:r>
                          <w:r w:rsidR="00CF6B8E">
                            <w:rPr>
                              <w:color w:val="595959" w:themeColor="text1" w:themeTint="A6"/>
                              <w:sz w:val="28"/>
                              <w:szCs w:val="28"/>
                            </w:rPr>
                            <w:t xml:space="preserve"> 117149</w:t>
                          </w:r>
                        </w:p>
                        <w:p w14:paraId="0D3B694C" w14:textId="3B43403F" w:rsidR="00DC047A" w:rsidRPr="00CF6B8E" w:rsidRDefault="00DC047A" w:rsidP="00DC047A">
                          <w:pPr>
                            <w:pStyle w:val="Sinespaciado"/>
                            <w:rPr>
                              <w:color w:val="595959" w:themeColor="text1" w:themeTint="A6"/>
                              <w:sz w:val="20"/>
                              <w:szCs w:val="20"/>
                            </w:rPr>
                          </w:pPr>
                        </w:p>
                        <w:p w14:paraId="1E04727D" w14:textId="4E6EEBD0" w:rsidR="00DC047A" w:rsidRPr="005A1CDB" w:rsidRDefault="00DC047A" w:rsidP="00DC047A">
                          <w:pPr>
                            <w:pStyle w:val="Sinespaciado"/>
                            <w:rPr>
                              <w:color w:val="595959" w:themeColor="text1" w:themeTint="A6"/>
                              <w:sz w:val="24"/>
                              <w:szCs w:val="24"/>
                            </w:rPr>
                          </w:pPr>
                          <w:r w:rsidRPr="005A1CDB">
                            <w:rPr>
                              <w:color w:val="595959" w:themeColor="text1" w:themeTint="A6"/>
                              <w:sz w:val="24"/>
                              <w:szCs w:val="24"/>
                              <w:u w:val="single"/>
                            </w:rPr>
                            <w:t>Profesor</w:t>
                          </w:r>
                          <w:r w:rsidRPr="005A1CDB">
                            <w:rPr>
                              <w:color w:val="595959" w:themeColor="text1" w:themeTint="A6"/>
                              <w:sz w:val="24"/>
                              <w:szCs w:val="24"/>
                            </w:rPr>
                            <w:t>: Gomez, Sergio</w:t>
                          </w:r>
                        </w:p>
                        <w:p w14:paraId="1059726B" w14:textId="1A876879" w:rsidR="00DC047A" w:rsidRPr="005A1CDB" w:rsidRDefault="00DC047A" w:rsidP="00DC047A">
                          <w:pPr>
                            <w:pStyle w:val="Sinespaciado"/>
                            <w:rPr>
                              <w:color w:val="595959" w:themeColor="text1" w:themeTint="A6"/>
                              <w:sz w:val="24"/>
                              <w:szCs w:val="24"/>
                            </w:rPr>
                          </w:pPr>
                          <w:r w:rsidRPr="005A1CDB">
                            <w:rPr>
                              <w:color w:val="595959" w:themeColor="text1" w:themeTint="A6"/>
                              <w:sz w:val="24"/>
                              <w:szCs w:val="24"/>
                              <w:u w:val="single"/>
                            </w:rPr>
                            <w:t>Asistente</w:t>
                          </w:r>
                          <w:r w:rsidRPr="005A1CDB">
                            <w:rPr>
                              <w:color w:val="595959" w:themeColor="text1" w:themeTint="A6"/>
                              <w:sz w:val="24"/>
                              <w:szCs w:val="24"/>
                            </w:rPr>
                            <w:t>: Nicolini, Ana</w:t>
                          </w:r>
                        </w:p>
                      </w:txbxContent>
                    </v:textbox>
                    <w10:wrap type="square" anchorx="page" anchory="margin"/>
                  </v:shape>
                </w:pict>
              </mc:Fallback>
            </mc:AlternateContent>
          </w:r>
          <w:r w:rsidR="00D90206">
            <w:rPr>
              <w:noProof/>
            </w:rPr>
            <mc:AlternateContent>
              <mc:Choice Requires="wps">
                <w:drawing>
                  <wp:anchor distT="0" distB="0" distL="114300" distR="114300" simplePos="0" relativeHeight="251659264" behindDoc="0" locked="0" layoutInCell="1" allowOverlap="1" wp14:anchorId="4AE48B35" wp14:editId="449B736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200000" cy="108000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200000" cy="10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2035A" w14:textId="63CF5B2B" w:rsidR="00DC047A" w:rsidRDefault="00323B3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047A">
                                      <w:rPr>
                                        <w:caps/>
                                        <w:color w:val="4472C4" w:themeColor="accent1"/>
                                        <w:sz w:val="64"/>
                                        <w:szCs w:val="64"/>
                                      </w:rPr>
                                      <w:t>Minutas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D77134" w14:textId="7547BA89" w:rsidR="00DC047A" w:rsidRDefault="00DC047A">
                                    <w:pPr>
                                      <w:jc w:val="right"/>
                                      <w:rPr>
                                        <w:smallCaps/>
                                        <w:color w:val="404040" w:themeColor="text1" w:themeTint="BF"/>
                                        <w:sz w:val="36"/>
                                        <w:szCs w:val="36"/>
                                      </w:rPr>
                                    </w:pPr>
                                    <w:r>
                                      <w:rPr>
                                        <w:color w:val="404040" w:themeColor="text1" w:themeTint="BF"/>
                                        <w:sz w:val="36"/>
                                        <w:szCs w:val="36"/>
                                      </w:rPr>
                                      <w:t>Gestión de cuenta bancaría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E48B35" id="Cuadro de texto 154" o:spid="_x0000_s1027" type="#_x0000_t202" style="position:absolute;margin-left:0;margin-top:0;width:566.95pt;height:85.05pt;z-index:251659264;visibility:visible;mso-wrap-style:square;mso-width-percent:0;mso-height-percent:0;mso-top-percent:300;mso-wrap-distance-left:9pt;mso-wrap-distance-top:0;mso-wrap-distance-right:9pt;mso-wrap-distance-bottom:0;mso-position-horizontal:center;mso-position-horizontal-relative:page;mso-position-vertical-relative:page;mso-width-percent:0;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" filled="f" stroked="f" strokeweight=".5pt">
                    <v:textbox inset="126pt,0,54pt,0">
                      <w:txbxContent>
                        <w:p w14:paraId="4BD2035A" w14:textId="63CF5B2B" w:rsidR="00DC047A" w:rsidRDefault="00323B3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047A">
                                <w:rPr>
                                  <w:caps/>
                                  <w:color w:val="4472C4" w:themeColor="accent1"/>
                                  <w:sz w:val="64"/>
                                  <w:szCs w:val="64"/>
                                </w:rPr>
                                <w:t>Minutas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D77134" w14:textId="7547BA89" w:rsidR="00DC047A" w:rsidRDefault="00DC047A">
                              <w:pPr>
                                <w:jc w:val="right"/>
                                <w:rPr>
                                  <w:smallCaps/>
                                  <w:color w:val="404040" w:themeColor="text1" w:themeTint="BF"/>
                                  <w:sz w:val="36"/>
                                  <w:szCs w:val="36"/>
                                </w:rPr>
                              </w:pPr>
                              <w:r>
                                <w:rPr>
                                  <w:color w:val="404040" w:themeColor="text1" w:themeTint="BF"/>
                                  <w:sz w:val="36"/>
                                  <w:szCs w:val="36"/>
                                </w:rPr>
                                <w:t>Gestión de cuenta bancaría</w:t>
                              </w:r>
                            </w:p>
                          </w:sdtContent>
                        </w:sdt>
                      </w:txbxContent>
                    </v:textbox>
                    <w10:wrap type="square" anchorx="page" anchory="page"/>
                  </v:shape>
                </w:pict>
              </mc:Fallback>
            </mc:AlternateContent>
          </w:r>
          <w:r w:rsidR="00DC047A">
            <w:rPr>
              <w:sz w:val="36"/>
              <w:szCs w:val="36"/>
              <w:u w:val="single"/>
            </w:rPr>
            <w:br w:type="page"/>
          </w:r>
        </w:p>
      </w:sdtContent>
    </w:sdt>
    <w:p w14:paraId="1C335C12" w14:textId="7612A6B8" w:rsidR="00D3508B" w:rsidRPr="00D3508B" w:rsidRDefault="0029274C" w:rsidP="00D90206">
      <w:pPr>
        <w:pStyle w:val="Prrafodelista"/>
        <w:numPr>
          <w:ilvl w:val="0"/>
          <w:numId w:val="1"/>
        </w:numPr>
        <w:spacing w:after="120"/>
        <w:ind w:left="0" w:hanging="284"/>
        <w:contextualSpacing w:val="0"/>
        <w:rPr>
          <w:sz w:val="24"/>
          <w:szCs w:val="24"/>
        </w:rPr>
      </w:pPr>
      <w:r w:rsidRPr="0029274C">
        <w:rPr>
          <w:sz w:val="36"/>
          <w:szCs w:val="36"/>
          <w:u w:val="single"/>
        </w:rPr>
        <w:lastRenderedPageBreak/>
        <w:t>Lógica</w:t>
      </w:r>
      <w:r>
        <w:rPr>
          <w:sz w:val="36"/>
          <w:szCs w:val="36"/>
        </w:rPr>
        <w:t>:</w:t>
      </w:r>
    </w:p>
    <w:p w14:paraId="38C57D10" w14:textId="54F5B432" w:rsidR="002D3EFA" w:rsidRDefault="002D3EFA" w:rsidP="00D90206">
      <w:pPr>
        <w:pStyle w:val="Prrafodelista"/>
        <w:numPr>
          <w:ilvl w:val="0"/>
          <w:numId w:val="3"/>
        </w:numPr>
        <w:spacing w:after="120"/>
        <w:ind w:left="568" w:hanging="284"/>
        <w:rPr>
          <w:sz w:val="24"/>
          <w:szCs w:val="24"/>
        </w:rPr>
      </w:pPr>
      <w:r>
        <w:rPr>
          <w:sz w:val="24"/>
          <w:szCs w:val="24"/>
        </w:rPr>
        <w:t>Optamos por permitirle al usuario extraer un máximo de $5000 en descubierto de la cuenta bancaria. Es decir, si el usuario tiene un saldo de $0 y decide realizar una extracción de a lo sumo $5000</w:t>
      </w:r>
      <w:r w:rsidR="00C64C31">
        <w:rPr>
          <w:sz w:val="24"/>
          <w:szCs w:val="24"/>
        </w:rPr>
        <w:t>,</w:t>
      </w:r>
      <w:r>
        <w:rPr>
          <w:sz w:val="24"/>
          <w:szCs w:val="24"/>
        </w:rPr>
        <w:t xml:space="preserve"> esto será permitido dejando en la cuenta sobregirada con un saldo de -$5000.</w:t>
      </w:r>
    </w:p>
    <w:p w14:paraId="1FC674DB" w14:textId="5FED96F7" w:rsidR="0029274C" w:rsidRDefault="0029274C" w:rsidP="00D90206">
      <w:pPr>
        <w:pStyle w:val="Prrafodelista"/>
        <w:numPr>
          <w:ilvl w:val="0"/>
          <w:numId w:val="3"/>
        </w:numPr>
        <w:spacing w:after="120"/>
        <w:ind w:left="568" w:hanging="284"/>
        <w:rPr>
          <w:sz w:val="24"/>
          <w:szCs w:val="24"/>
        </w:rPr>
      </w:pPr>
      <w:r w:rsidRPr="0029274C">
        <w:rPr>
          <w:sz w:val="24"/>
          <w:szCs w:val="24"/>
        </w:rPr>
        <w:t>Decidimos crear una nueva excepción llamada “</w:t>
      </w:r>
      <w:proofErr w:type="spellStart"/>
      <w:r w:rsidRPr="0029274C">
        <w:rPr>
          <w:sz w:val="24"/>
          <w:szCs w:val="24"/>
        </w:rPr>
        <w:t>BankException</w:t>
      </w:r>
      <w:proofErr w:type="spellEnd"/>
      <w:r w:rsidRPr="0029274C">
        <w:rPr>
          <w:sz w:val="24"/>
          <w:szCs w:val="24"/>
        </w:rPr>
        <w:t>”</w:t>
      </w:r>
      <w:r>
        <w:rPr>
          <w:sz w:val="24"/>
          <w:szCs w:val="24"/>
        </w:rPr>
        <w:t xml:space="preserve"> para poder modelar la excepción que puede producirse si el usuario desea extraer un monto de dinero superior al monto disponible de la cuenta, al igual que si el usuario no realizó ninguna transacción al momento de solicitar la operación más histórica o más costosa de la cuenta.</w:t>
      </w:r>
    </w:p>
    <w:p w14:paraId="773024B5" w14:textId="5C92EEBB" w:rsidR="0029274C" w:rsidRDefault="00D3508B" w:rsidP="00D90206">
      <w:pPr>
        <w:pStyle w:val="Prrafodelista"/>
        <w:numPr>
          <w:ilvl w:val="0"/>
          <w:numId w:val="3"/>
        </w:numPr>
        <w:spacing w:after="120"/>
        <w:ind w:left="568" w:hanging="284"/>
        <w:rPr>
          <w:sz w:val="24"/>
          <w:szCs w:val="24"/>
        </w:rPr>
      </w:pPr>
      <w:r>
        <w:rPr>
          <w:sz w:val="24"/>
          <w:szCs w:val="24"/>
        </w:rPr>
        <w:t>Creamos la clase “Transacción” para que a</w:t>
      </w:r>
      <w:r w:rsidR="0029274C">
        <w:rPr>
          <w:sz w:val="24"/>
          <w:szCs w:val="24"/>
        </w:rPr>
        <w:t>l momento de realizar una nueva transacción en la cuenta se cre</w:t>
      </w:r>
      <w:r>
        <w:rPr>
          <w:sz w:val="24"/>
          <w:szCs w:val="24"/>
        </w:rPr>
        <w:t>e</w:t>
      </w:r>
      <w:r w:rsidR="0029274C">
        <w:rPr>
          <w:sz w:val="24"/>
          <w:szCs w:val="24"/>
        </w:rPr>
        <w:t xml:space="preserve"> un nuevo objeto </w:t>
      </w:r>
      <w:r>
        <w:rPr>
          <w:sz w:val="24"/>
          <w:szCs w:val="24"/>
        </w:rPr>
        <w:t xml:space="preserve">de tipo </w:t>
      </w:r>
      <w:r w:rsidR="0029274C">
        <w:rPr>
          <w:sz w:val="24"/>
          <w:szCs w:val="24"/>
        </w:rPr>
        <w:t>“Transacción” que mant</w:t>
      </w:r>
      <w:r>
        <w:rPr>
          <w:sz w:val="24"/>
          <w:szCs w:val="24"/>
        </w:rPr>
        <w:t>enga</w:t>
      </w:r>
      <w:r w:rsidR="0029274C">
        <w:rPr>
          <w:sz w:val="24"/>
          <w:szCs w:val="24"/>
        </w:rPr>
        <w:t xml:space="preserve"> como atributos el tipo de la transacción realizada (deposito o extracción)</w:t>
      </w:r>
      <w:r w:rsidR="00D370D5">
        <w:rPr>
          <w:sz w:val="24"/>
          <w:szCs w:val="24"/>
        </w:rPr>
        <w:t>, una descripción de la misma y</w:t>
      </w:r>
      <w:r w:rsidR="0029274C">
        <w:rPr>
          <w:sz w:val="24"/>
          <w:szCs w:val="24"/>
        </w:rPr>
        <w:t xml:space="preserve"> el valor absoluto del monto, en el caso de las extracciones, para luego poder consultar las operaciones con el mismo monto </w:t>
      </w:r>
      <w:r>
        <w:rPr>
          <w:sz w:val="24"/>
          <w:szCs w:val="24"/>
        </w:rPr>
        <w:t>de una forma más sencilla.</w:t>
      </w:r>
    </w:p>
    <w:p w14:paraId="479E75F9" w14:textId="60534A8C" w:rsidR="00E16613" w:rsidRDefault="00E16613" w:rsidP="00D90206">
      <w:pPr>
        <w:pStyle w:val="Prrafodelista"/>
        <w:numPr>
          <w:ilvl w:val="0"/>
          <w:numId w:val="3"/>
        </w:numPr>
        <w:spacing w:after="120"/>
        <w:ind w:left="568" w:hanging="284"/>
        <w:contextualSpacing w:val="0"/>
        <w:rPr>
          <w:sz w:val="24"/>
          <w:szCs w:val="24"/>
        </w:rPr>
      </w:pPr>
      <w:r>
        <w:rPr>
          <w:sz w:val="24"/>
          <w:szCs w:val="24"/>
        </w:rPr>
        <w:t>Al momento de consultar las operaciones con el mismo monto se buscan todas las operaciones realizadas independiente</w:t>
      </w:r>
      <w:r w:rsidR="00D370D5">
        <w:rPr>
          <w:sz w:val="24"/>
          <w:szCs w:val="24"/>
        </w:rPr>
        <w:t>mente</w:t>
      </w:r>
      <w:r>
        <w:rPr>
          <w:sz w:val="24"/>
          <w:szCs w:val="24"/>
        </w:rPr>
        <w:t xml:space="preserve"> del tipo de la</w:t>
      </w:r>
      <w:r w:rsidR="00D370D5">
        <w:rPr>
          <w:sz w:val="24"/>
          <w:szCs w:val="24"/>
        </w:rPr>
        <w:t>s</w:t>
      </w:r>
      <w:r>
        <w:rPr>
          <w:sz w:val="24"/>
          <w:szCs w:val="24"/>
        </w:rPr>
        <w:t xml:space="preserve"> </w:t>
      </w:r>
      <w:r w:rsidR="00D370D5">
        <w:rPr>
          <w:sz w:val="24"/>
          <w:szCs w:val="24"/>
        </w:rPr>
        <w:t>transacciones realizadas</w:t>
      </w:r>
      <w:r>
        <w:rPr>
          <w:sz w:val="24"/>
          <w:szCs w:val="24"/>
        </w:rPr>
        <w:t xml:space="preserve"> (deposito o extracción)</w:t>
      </w:r>
    </w:p>
    <w:p w14:paraId="1E1F5579" w14:textId="51F8A3A6" w:rsidR="0029274C" w:rsidRPr="00B567BC" w:rsidRDefault="0029274C" w:rsidP="00D90206">
      <w:pPr>
        <w:pStyle w:val="Prrafodelista"/>
        <w:numPr>
          <w:ilvl w:val="0"/>
          <w:numId w:val="1"/>
        </w:numPr>
        <w:spacing w:after="120"/>
        <w:ind w:left="0" w:hanging="284"/>
        <w:contextualSpacing w:val="0"/>
        <w:rPr>
          <w:sz w:val="24"/>
          <w:szCs w:val="24"/>
        </w:rPr>
      </w:pPr>
      <w:r>
        <w:rPr>
          <w:sz w:val="36"/>
          <w:szCs w:val="36"/>
          <w:u w:val="single"/>
        </w:rPr>
        <w:t>GUI</w:t>
      </w:r>
      <w:r>
        <w:rPr>
          <w:sz w:val="36"/>
          <w:szCs w:val="36"/>
        </w:rPr>
        <w:t>:</w:t>
      </w:r>
    </w:p>
    <w:p w14:paraId="156528B7" w14:textId="4ADA6EED" w:rsidR="00B567BC" w:rsidRDefault="00B567BC" w:rsidP="00D90206">
      <w:pPr>
        <w:pStyle w:val="Prrafodelista"/>
        <w:numPr>
          <w:ilvl w:val="0"/>
          <w:numId w:val="4"/>
        </w:numPr>
        <w:spacing w:after="120"/>
        <w:ind w:left="567" w:hanging="283"/>
        <w:rPr>
          <w:sz w:val="24"/>
          <w:szCs w:val="24"/>
        </w:rPr>
      </w:pPr>
      <w:r>
        <w:rPr>
          <w:sz w:val="24"/>
          <w:szCs w:val="24"/>
        </w:rPr>
        <w:t>No es posible acceder a los diferentes botones que brinda la interfaz sin antes haber ingresado una contraseña válida.</w:t>
      </w:r>
    </w:p>
    <w:p w14:paraId="72197D08" w14:textId="0572701F" w:rsidR="00B567BC" w:rsidRDefault="00B567BC" w:rsidP="00D90206">
      <w:pPr>
        <w:pStyle w:val="Prrafodelista"/>
        <w:numPr>
          <w:ilvl w:val="0"/>
          <w:numId w:val="4"/>
        </w:numPr>
        <w:spacing w:after="120"/>
        <w:ind w:left="567" w:hanging="283"/>
        <w:rPr>
          <w:sz w:val="24"/>
          <w:szCs w:val="24"/>
        </w:rPr>
      </w:pPr>
      <w:r>
        <w:rPr>
          <w:sz w:val="24"/>
          <w:szCs w:val="24"/>
        </w:rPr>
        <w:t>Decidimos agrega un botón “Salir” a la interfaz que deshabilita</w:t>
      </w:r>
      <w:r w:rsidR="004B690C">
        <w:rPr>
          <w:sz w:val="24"/>
          <w:szCs w:val="24"/>
        </w:rPr>
        <w:t xml:space="preserve"> </w:t>
      </w:r>
      <w:r>
        <w:rPr>
          <w:sz w:val="24"/>
          <w:szCs w:val="24"/>
        </w:rPr>
        <w:t>los botones, para simular el cierre de sesión de la cuenta y dejar</w:t>
      </w:r>
      <w:r w:rsidR="00D370D5">
        <w:rPr>
          <w:sz w:val="24"/>
          <w:szCs w:val="24"/>
        </w:rPr>
        <w:t xml:space="preserve"> </w:t>
      </w:r>
      <w:r>
        <w:rPr>
          <w:sz w:val="24"/>
          <w:szCs w:val="24"/>
        </w:rPr>
        <w:t>la aplicación lista para que otro usuario p</w:t>
      </w:r>
      <w:r w:rsidR="00D370D5">
        <w:rPr>
          <w:sz w:val="24"/>
          <w:szCs w:val="24"/>
        </w:rPr>
        <w:t>ueda</w:t>
      </w:r>
      <w:r>
        <w:rPr>
          <w:sz w:val="24"/>
          <w:szCs w:val="24"/>
        </w:rPr>
        <w:t xml:space="preserve"> ingresar. Este botón </w:t>
      </w:r>
      <w:r w:rsidRPr="00B567BC">
        <w:rPr>
          <w:sz w:val="24"/>
          <w:szCs w:val="24"/>
          <w:u w:val="single"/>
        </w:rPr>
        <w:t>simula</w:t>
      </w:r>
      <w:r>
        <w:rPr>
          <w:sz w:val="24"/>
          <w:szCs w:val="24"/>
        </w:rPr>
        <w:t xml:space="preserve"> el cierre de sesión de la cuenta solamente, no elimina los datos de las transacciones realizadas anteriormente.</w:t>
      </w:r>
    </w:p>
    <w:p w14:paraId="6D5295DB" w14:textId="7CF3A0F8" w:rsidR="004B690C" w:rsidRPr="00D90206" w:rsidRDefault="002D3EFA" w:rsidP="00D90206">
      <w:pPr>
        <w:pStyle w:val="Prrafodelista"/>
        <w:numPr>
          <w:ilvl w:val="0"/>
          <w:numId w:val="4"/>
        </w:numPr>
        <w:spacing w:after="120"/>
        <w:ind w:left="568" w:hanging="284"/>
        <w:contextualSpacing w:val="0"/>
        <w:rPr>
          <w:sz w:val="24"/>
          <w:szCs w:val="24"/>
        </w:rPr>
      </w:pPr>
      <w:r>
        <w:rPr>
          <w:sz w:val="24"/>
          <w:szCs w:val="24"/>
        </w:rPr>
        <w:t>No es posible agrandar el tamaño de la interfaz.</w:t>
      </w:r>
    </w:p>
    <w:p w14:paraId="72616C23" w14:textId="73BBF474" w:rsidR="004B690C" w:rsidRPr="004B690C" w:rsidRDefault="0029274C" w:rsidP="00D90206">
      <w:pPr>
        <w:pStyle w:val="Prrafodelista"/>
        <w:numPr>
          <w:ilvl w:val="0"/>
          <w:numId w:val="1"/>
        </w:numPr>
        <w:spacing w:after="120"/>
        <w:ind w:left="0" w:hanging="284"/>
        <w:contextualSpacing w:val="0"/>
        <w:rPr>
          <w:sz w:val="24"/>
          <w:szCs w:val="24"/>
        </w:rPr>
      </w:pPr>
      <w:r>
        <w:rPr>
          <w:sz w:val="36"/>
          <w:szCs w:val="36"/>
          <w:u w:val="single"/>
        </w:rPr>
        <w:t>Problemas en el desarrollo del proyecto</w:t>
      </w:r>
      <w:r w:rsidRPr="0029274C">
        <w:rPr>
          <w:sz w:val="36"/>
          <w:szCs w:val="36"/>
        </w:rPr>
        <w:t>:</w:t>
      </w:r>
    </w:p>
    <w:p w14:paraId="0C9E0958" w14:textId="4997415C" w:rsidR="004B690C" w:rsidRDefault="004B690C" w:rsidP="00D90206">
      <w:pPr>
        <w:pStyle w:val="Prrafodelista"/>
        <w:numPr>
          <w:ilvl w:val="0"/>
          <w:numId w:val="5"/>
        </w:numPr>
        <w:spacing w:after="120"/>
        <w:ind w:left="568" w:hanging="284"/>
        <w:rPr>
          <w:sz w:val="24"/>
          <w:szCs w:val="24"/>
        </w:rPr>
      </w:pPr>
      <w:r>
        <w:rPr>
          <w:sz w:val="24"/>
          <w:szCs w:val="24"/>
        </w:rPr>
        <w:t>Debido a los problemas presentados por la modalidad virtual de cursado utilizamos la plataforma GitHub para que ambos miembros de la comisión pudiéramos tener el código actualizado, agilizando el desarrollo del proyecto.</w:t>
      </w:r>
    </w:p>
    <w:p w14:paraId="538CED3E" w14:textId="71C6CAB1" w:rsidR="004B690C" w:rsidRPr="00D90206" w:rsidRDefault="00D90206" w:rsidP="00D90206">
      <w:pPr>
        <w:pStyle w:val="Prrafodelista"/>
        <w:numPr>
          <w:ilvl w:val="0"/>
          <w:numId w:val="5"/>
        </w:numPr>
        <w:spacing w:after="120"/>
        <w:ind w:left="568" w:hanging="284"/>
        <w:contextualSpacing w:val="0"/>
        <w:rPr>
          <w:sz w:val="24"/>
          <w:szCs w:val="24"/>
        </w:rPr>
      </w:pPr>
      <w:r>
        <w:rPr>
          <w:sz w:val="24"/>
          <w:szCs w:val="24"/>
        </w:rPr>
        <w:t>Dado que no sabíamos utilizar correctamente el asistente de creación automática de la interfaz gráfica, desarrollamos la interfaz en parte manual y en parte con el asistente de creación automática.</w:t>
      </w:r>
    </w:p>
    <w:p w14:paraId="5300C033" w14:textId="6690E6A8" w:rsidR="002D3EFA" w:rsidRPr="002D3EFA" w:rsidRDefault="005C320B" w:rsidP="00D90206">
      <w:pPr>
        <w:pStyle w:val="Prrafodelista"/>
        <w:numPr>
          <w:ilvl w:val="0"/>
          <w:numId w:val="1"/>
        </w:numPr>
        <w:spacing w:after="120"/>
        <w:ind w:left="0" w:hanging="284"/>
        <w:contextualSpacing w:val="0"/>
      </w:pPr>
      <w:r w:rsidRPr="00ED7045">
        <w:rPr>
          <w:sz w:val="36"/>
          <w:szCs w:val="36"/>
          <w:u w:val="single"/>
        </w:rPr>
        <w:t>Otras cuestiones</w:t>
      </w:r>
      <w:r w:rsidRPr="00ED7045">
        <w:rPr>
          <w:sz w:val="36"/>
          <w:szCs w:val="36"/>
        </w:rPr>
        <w:t>:</w:t>
      </w:r>
    </w:p>
    <w:p w14:paraId="1F146399" w14:textId="55C8FA85" w:rsidR="005C320B" w:rsidRPr="00ED7045" w:rsidRDefault="005C320B" w:rsidP="00D90206">
      <w:pPr>
        <w:pStyle w:val="Prrafodelista"/>
        <w:numPr>
          <w:ilvl w:val="0"/>
          <w:numId w:val="2"/>
        </w:numPr>
        <w:spacing w:after="120"/>
        <w:ind w:left="567" w:hanging="283"/>
        <w:rPr>
          <w:sz w:val="24"/>
          <w:szCs w:val="24"/>
        </w:rPr>
      </w:pPr>
      <w:r w:rsidRPr="00ED7045">
        <w:rPr>
          <w:sz w:val="24"/>
          <w:szCs w:val="24"/>
        </w:rPr>
        <w:t xml:space="preserve">La estructura de datos (ED) subyacente que utilizamos para la implementación de la cola con prioridad fue un </w:t>
      </w:r>
      <w:proofErr w:type="spellStart"/>
      <w:r w:rsidRPr="00ED7045">
        <w:rPr>
          <w:sz w:val="24"/>
          <w:szCs w:val="24"/>
        </w:rPr>
        <w:t>Heap</w:t>
      </w:r>
      <w:proofErr w:type="spellEnd"/>
      <w:r w:rsidRPr="00ED7045">
        <w:rPr>
          <w:sz w:val="24"/>
          <w:szCs w:val="24"/>
        </w:rPr>
        <w:t xml:space="preserve">. Decidimos utilizar esta estructura porque nos apareció la implementación más eficiente del TDA </w:t>
      </w:r>
      <w:r w:rsidR="00D370D5">
        <w:rPr>
          <w:sz w:val="24"/>
          <w:szCs w:val="24"/>
        </w:rPr>
        <w:t>entre</w:t>
      </w:r>
      <w:r w:rsidRPr="00ED7045">
        <w:rPr>
          <w:sz w:val="24"/>
          <w:szCs w:val="24"/>
        </w:rPr>
        <w:t xml:space="preserve"> las distintas implementaciones que estudiamos en la materia.</w:t>
      </w:r>
    </w:p>
    <w:p w14:paraId="1079FF6F" w14:textId="09E90624" w:rsidR="005C320B" w:rsidRPr="00ED7045" w:rsidRDefault="00ED7045" w:rsidP="00D90206">
      <w:pPr>
        <w:pStyle w:val="Prrafodelista"/>
        <w:numPr>
          <w:ilvl w:val="0"/>
          <w:numId w:val="2"/>
        </w:numPr>
        <w:spacing w:after="120"/>
        <w:ind w:left="567" w:hanging="283"/>
        <w:rPr>
          <w:sz w:val="24"/>
          <w:szCs w:val="24"/>
        </w:rPr>
      </w:pPr>
      <w:r w:rsidRPr="00ED7045">
        <w:rPr>
          <w:sz w:val="24"/>
          <w:szCs w:val="24"/>
        </w:rPr>
        <w:lastRenderedPageBreak/>
        <w:t>Elegimos hacer un paquete específico para las distintas excepciones que pueden producir, tanto desde los TDA utilizados como para las excepciones que pueden producirse desde los métodos solicitados para el desarrollo del proyecto.</w:t>
      </w:r>
    </w:p>
    <w:p w14:paraId="4B9D3638" w14:textId="33C78502" w:rsidR="00ED7045" w:rsidRDefault="00ED7045" w:rsidP="00D90206">
      <w:pPr>
        <w:pStyle w:val="Prrafodelista"/>
        <w:numPr>
          <w:ilvl w:val="0"/>
          <w:numId w:val="2"/>
        </w:numPr>
        <w:spacing w:after="120"/>
        <w:ind w:left="567" w:hanging="283"/>
        <w:rPr>
          <w:sz w:val="24"/>
          <w:szCs w:val="24"/>
        </w:rPr>
      </w:pPr>
      <w:r w:rsidRPr="00ED7045">
        <w:rPr>
          <w:sz w:val="24"/>
          <w:szCs w:val="24"/>
        </w:rPr>
        <w:t>Decidimos realizar un paquete específico para la GUI del proyecto. Creemos que de esa forma el proyecto presenta una mejor organización y una visualización más prolija.</w:t>
      </w:r>
    </w:p>
    <w:p w14:paraId="08466836" w14:textId="1B85FF60" w:rsidR="00ED7045" w:rsidRPr="00E16613" w:rsidRDefault="00E16613" w:rsidP="00D90206">
      <w:pPr>
        <w:pStyle w:val="Prrafodelista"/>
        <w:numPr>
          <w:ilvl w:val="0"/>
          <w:numId w:val="2"/>
        </w:numPr>
        <w:spacing w:after="120"/>
        <w:ind w:left="567" w:hanging="283"/>
        <w:rPr>
          <w:sz w:val="24"/>
          <w:szCs w:val="24"/>
        </w:rPr>
      </w:pPr>
      <w:r>
        <w:rPr>
          <w:sz w:val="24"/>
          <w:szCs w:val="24"/>
        </w:rPr>
        <w:t xml:space="preserve">Nos repartimos equitativamente las diferentes </w:t>
      </w:r>
      <w:proofErr w:type="spellStart"/>
      <w:r>
        <w:rPr>
          <w:sz w:val="24"/>
          <w:szCs w:val="24"/>
        </w:rPr>
        <w:t>TDAs</w:t>
      </w:r>
      <w:proofErr w:type="spellEnd"/>
      <w:r>
        <w:rPr>
          <w:sz w:val="24"/>
          <w:szCs w:val="24"/>
        </w:rPr>
        <w:t xml:space="preserve"> y los métodos solicitados para el desarrollo del proyecto para lograr una mejor organización. De igual forma, estuvimos en contacto en todo momento de desarrollo para estar atentos a cualquier duda que pudiera surgir sobre el código desarrollado o consultar distintas formas de realizar determinados métodos para poder elegir, a nuestro criterio, la mejor forma de desarrollarlo.</w:t>
      </w:r>
    </w:p>
    <w:sectPr w:rsidR="00ED7045" w:rsidRPr="00E16613" w:rsidSect="00DC047A">
      <w:headerReference w:type="default" r:id="rId10"/>
      <w:pgSz w:w="11906" w:h="16838"/>
      <w:pgMar w:top="1417" w:right="1701" w:bottom="1417" w:left="1701" w:header="708" w:footer="73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5B964" w14:textId="77777777" w:rsidR="00323B35" w:rsidRDefault="00323B35" w:rsidP="00C64C31">
      <w:pPr>
        <w:spacing w:after="0" w:line="240" w:lineRule="auto"/>
      </w:pPr>
      <w:r>
        <w:separator/>
      </w:r>
    </w:p>
  </w:endnote>
  <w:endnote w:type="continuationSeparator" w:id="0">
    <w:p w14:paraId="2B85551B" w14:textId="77777777" w:rsidR="00323B35" w:rsidRDefault="00323B35" w:rsidP="00C64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96438" w14:textId="77777777" w:rsidR="00323B35" w:rsidRDefault="00323B35" w:rsidP="00C64C31">
      <w:pPr>
        <w:spacing w:after="0" w:line="240" w:lineRule="auto"/>
      </w:pPr>
      <w:r>
        <w:separator/>
      </w:r>
    </w:p>
  </w:footnote>
  <w:footnote w:type="continuationSeparator" w:id="0">
    <w:p w14:paraId="3BA1C8A1" w14:textId="77777777" w:rsidR="00323B35" w:rsidRDefault="00323B35" w:rsidP="00C64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F83D" w14:textId="69DDECE7" w:rsidR="00C64C31" w:rsidRPr="00C64C31" w:rsidRDefault="00C64C31" w:rsidP="00C64C31">
    <w:pPr>
      <w:pBdr>
        <w:left w:val="single" w:sz="12" w:space="11" w:color="4472C4" w:themeColor="accent1"/>
      </w:pBdr>
      <w:tabs>
        <w:tab w:val="left" w:pos="3620"/>
        <w:tab w:val="left" w:pos="3964"/>
      </w:tabs>
      <w:spacing w:after="0"/>
      <w:rPr>
        <w:sz w:val="20"/>
        <w:szCs w:val="20"/>
      </w:rPr>
    </w:pPr>
    <w:r w:rsidRPr="00C64C31">
      <w:rPr>
        <w:rFonts w:asciiTheme="majorHAnsi" w:eastAsiaTheme="majorEastAsia" w:hAnsiTheme="majorHAnsi" w:cstheme="majorBidi"/>
        <w:color w:val="2F5496" w:themeColor="accent1" w:themeShade="BF"/>
        <w:sz w:val="24"/>
        <w:szCs w:val="24"/>
      </w:rPr>
      <w:t>Minutas 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02E15"/>
    <w:multiLevelType w:val="hybridMultilevel"/>
    <w:tmpl w:val="13F05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F4232C"/>
    <w:multiLevelType w:val="hybridMultilevel"/>
    <w:tmpl w:val="F5FE96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A563019"/>
    <w:multiLevelType w:val="hybridMultilevel"/>
    <w:tmpl w:val="36FA871E"/>
    <w:lvl w:ilvl="0" w:tplc="EDDA7A10">
      <w:start w:val="1"/>
      <w:numFmt w:val="bullet"/>
      <w:lvlText w:val=""/>
      <w:lvlJc w:val="left"/>
      <w:pPr>
        <w:ind w:left="720" w:hanging="360"/>
      </w:pPr>
      <w:rPr>
        <w:rFonts w:ascii="Wingdings" w:hAnsi="Wingdings" w:hint="default"/>
        <w:sz w:val="28"/>
        <w:szCs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CA00F73"/>
    <w:multiLevelType w:val="hybridMultilevel"/>
    <w:tmpl w:val="BD4225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4744A89"/>
    <w:multiLevelType w:val="hybridMultilevel"/>
    <w:tmpl w:val="36C45C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C312F68"/>
    <w:multiLevelType w:val="hybridMultilevel"/>
    <w:tmpl w:val="AD1A2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0B"/>
    <w:rsid w:val="000D3B50"/>
    <w:rsid w:val="0029274C"/>
    <w:rsid w:val="002D3EFA"/>
    <w:rsid w:val="00323B35"/>
    <w:rsid w:val="004B690C"/>
    <w:rsid w:val="005A1CDB"/>
    <w:rsid w:val="005C320B"/>
    <w:rsid w:val="00861AD8"/>
    <w:rsid w:val="009C5CCE"/>
    <w:rsid w:val="00A85A1E"/>
    <w:rsid w:val="00AE785D"/>
    <w:rsid w:val="00B567BC"/>
    <w:rsid w:val="00C64C31"/>
    <w:rsid w:val="00CF6B8E"/>
    <w:rsid w:val="00D324BE"/>
    <w:rsid w:val="00D3508B"/>
    <w:rsid w:val="00D370D5"/>
    <w:rsid w:val="00D90206"/>
    <w:rsid w:val="00DC047A"/>
    <w:rsid w:val="00E16613"/>
    <w:rsid w:val="00ED7045"/>
    <w:rsid w:val="00FC64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9AE68"/>
  <w15:chartTrackingRefBased/>
  <w15:docId w15:val="{DA6E88B1-766C-4548-9874-7E923B9E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20B"/>
    <w:pPr>
      <w:ind w:left="720"/>
      <w:contextualSpacing/>
    </w:pPr>
  </w:style>
  <w:style w:type="paragraph" w:styleId="Sinespaciado">
    <w:name w:val="No Spacing"/>
    <w:link w:val="SinespaciadoCar"/>
    <w:uiPriority w:val="1"/>
    <w:qFormat/>
    <w:rsid w:val="00E16613"/>
    <w:pPr>
      <w:spacing w:after="0" w:line="240" w:lineRule="auto"/>
    </w:pPr>
  </w:style>
  <w:style w:type="paragraph" w:styleId="Encabezado">
    <w:name w:val="header"/>
    <w:basedOn w:val="Normal"/>
    <w:link w:val="EncabezadoCar"/>
    <w:uiPriority w:val="99"/>
    <w:unhideWhenUsed/>
    <w:rsid w:val="00C64C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4C31"/>
  </w:style>
  <w:style w:type="paragraph" w:styleId="Piedepgina">
    <w:name w:val="footer"/>
    <w:basedOn w:val="Normal"/>
    <w:link w:val="PiedepginaCar"/>
    <w:uiPriority w:val="99"/>
    <w:unhideWhenUsed/>
    <w:rsid w:val="00C64C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4C31"/>
  </w:style>
  <w:style w:type="character" w:customStyle="1" w:styleId="SinespaciadoCar">
    <w:name w:val="Sin espaciado Car"/>
    <w:basedOn w:val="Fuentedeprrafopredeter"/>
    <w:link w:val="Sinespaciado"/>
    <w:uiPriority w:val="1"/>
    <w:rsid w:val="00DC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01D46-F2D3-4BA9-8F97-64EC018A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508</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Minutas del proyecto</dc:title>
  <dc:subject>Gestión de cuenta bancaría</dc:subject>
  <dc:creator>Comisión:Gonzalo Perez</dc:creator>
  <cp:keywords/>
  <dc:description/>
  <cp:lastModifiedBy>Gonzalo Perez</cp:lastModifiedBy>
  <cp:revision>8</cp:revision>
  <dcterms:created xsi:type="dcterms:W3CDTF">2020-11-15T18:20:00Z</dcterms:created>
  <dcterms:modified xsi:type="dcterms:W3CDTF">2020-11-16T14:58:00Z</dcterms:modified>
</cp:coreProperties>
</file>