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center"/>
      </w:pPr>
      <w:r>
        <w:rPr>
          <w:b/>
          <w:color w:val="B8960C"/>
          <w:sz w:val="72"/>
        </w:rPr>
        <w:t>تمعّن</w:t>
      </w:r>
    </w:p>
    <w:p>
      <w:pPr>
        <w:bidi/>
        <w:spacing w:after="40"/>
        <w:jc w:val="center"/>
      </w:pPr>
      <w:r>
        <w:rPr>
          <w:color w:val="8D7F6D"/>
          <w:sz w:val="36"/>
        </w:rPr>
        <w:t>خطة الإطلاق الرسمي</w:t>
      </w:r>
    </w:p>
    <w:p>
      <w:pPr>
        <w:bidi/>
        <w:spacing w:after="400"/>
        <w:jc w:val="center"/>
      </w:pPr>
      <w:r>
        <w:rPr>
          <w:i/>
          <w:color w:val="8D7F6D"/>
          <w:sz w:val="22"/>
        </w:rPr>
        <w:t>1 مارس 2026  ·  الوصول مجاني للجميع</w:t>
      </w:r>
    </w:p>
    <w:p>
      <w:pPr>
        <w:bidi/>
        <w:jc w:val="right"/>
      </w:pPr>
      <w:r>
        <w:rPr>
          <w:b/>
          <w:color w:val="B8960C"/>
          <w:sz w:val="44"/>
          <w:rtl/>
        </w:rPr>
        <w:t>١. رسالة الإطلاق للمجموعة الخاصة</w:t>
      </w:r>
    </w:p>
    <w:p>
      <w:pPr>
        <w:bidi/>
        <w:jc w:val="right"/>
      </w:pPr>
      <w:r>
        <w:rPr>
          <w:b w:val="0"/>
          <w:i/>
          <w:color w:val="8D7F6D"/>
          <w:sz w:val="20"/>
          <w:rtl/>
        </w:rPr>
        <w:t>قناة الكوتشينج — مباشرة، صادقة، بدون مبالغة</w:t>
      </w:r>
    </w:p>
    <w:p/>
    <w:p>
      <w:pPr>
        <w:bidi/>
        <w:jc w:val="right"/>
      </w:pPr>
      <w:r>
        <w:rPr>
          <w:b/>
          <w:color w:val="1D1A15"/>
          <w:sz w:val="26"/>
          <w:rtl/>
        </w:rPr>
        <w:t>عنوان الرسالة (واتساب):</w:t>
      </w:r>
    </w:p>
    <w:p>
      <w:pPr>
        <w:bidi/>
        <w:jc w:val="right"/>
      </w:pPr>
      <w:r>
        <w:rPr>
          <w:b/>
          <w:i w:val="0"/>
          <w:sz w:val="26"/>
          <w:rtl/>
        </w:rPr>
        <w:t>تم إطلاق تمعن – وأنتم أول من يعلم</w:t>
      </w:r>
    </w:p>
    <w:p/>
    <w:p>
      <w:pPr>
        <w:bidi/>
        <w:jc w:val="right"/>
      </w:pPr>
      <w:r>
        <w:rPr>
          <w:b/>
          <w:color w:val="1D1A15"/>
          <w:sz w:val="26"/>
          <w:rtl/>
        </w:rPr>
        <w:t>نص الرسالة:</w:t>
      </w:r>
    </w:p>
    <w:p>
      <w:pPr>
        <w:bidi/>
        <w:spacing w:after="40"/>
        <w:jc w:val="right"/>
      </w:pPr>
      <w:r>
        <w:rPr>
          <w:sz w:val="22"/>
          <w:rtl/>
        </w:rPr>
        <w:t>اليوم أطلقنا تمعن رسميًا. تأخر الإطلاق أكثر من مرة، والسبب كان أننا كنا نبحث عن الشكل الصحيح، الاستقرار، والبساطة التي تليق بالفكرة. ما كنت أبغاه يخرج ناقص أو معقد.</w:t>
      </w:r>
    </w:p>
    <w:p>
      <w:pPr>
        <w:bidi/>
        <w:spacing w:after="80"/>
        <w:jc w:val="right"/>
      </w:pPr>
    </w:p>
    <w:p>
      <w:pPr>
        <w:bidi/>
        <w:spacing w:after="40"/>
        <w:jc w:val="right"/>
      </w:pPr>
      <w:r>
        <w:rPr>
          <w:b/>
          <w:sz w:val="22"/>
          <w:rtl/>
        </w:rPr>
        <w:t>اتخذنا قرار واضح: تم إتاحته بالكامل مجانًا للجميع. لا اشتراك. لا دفع. لا تعقيد.</w:t>
      </w:r>
    </w:p>
    <w:p>
      <w:pPr>
        <w:bidi/>
        <w:spacing w:after="80"/>
        <w:jc w:val="right"/>
      </w:pPr>
    </w:p>
    <w:p>
      <w:pPr>
        <w:bidi/>
        <w:spacing w:after="40"/>
        <w:jc w:val="right"/>
      </w:pPr>
      <w:r>
        <w:rPr>
          <w:sz w:val="22"/>
          <w:rtl/>
        </w:rPr>
        <w:t>فكرة تمعن بسيطة وعميقة: أن تقرأ القرآن من خلال ثلاث زوايا:</w:t>
      </w:r>
    </w:p>
    <w:p>
      <w:pPr>
        <w:bidi/>
        <w:spacing w:after="40"/>
        <w:jc w:val="right"/>
      </w:pPr>
      <w:r>
        <w:rPr>
          <w:sz w:val="22"/>
          <w:rtl/>
        </w:rPr>
        <w:t xml:space="preserve">        الظل – الهدي – أفضل احتمال</w:t>
      </w:r>
    </w:p>
    <w:p>
      <w:pPr>
        <w:bidi/>
        <w:spacing w:after="40"/>
        <w:jc w:val="right"/>
      </w:pPr>
      <w:r>
        <w:rPr>
          <w:sz w:val="22"/>
          <w:rtl/>
        </w:rPr>
        <w:t>وبأدوات:</w:t>
      </w:r>
    </w:p>
    <w:p>
      <w:pPr>
        <w:bidi/>
        <w:spacing w:after="40"/>
        <w:jc w:val="right"/>
      </w:pPr>
      <w:r>
        <w:rPr>
          <w:sz w:val="22"/>
          <w:rtl/>
        </w:rPr>
        <w:t xml:space="preserve">        المراقبة – الإدراك – التمعن</w:t>
      </w:r>
    </w:p>
    <w:p>
      <w:pPr>
        <w:bidi/>
        <w:spacing w:after="80"/>
        <w:jc w:val="right"/>
      </w:pPr>
    </w:p>
    <w:p>
      <w:pPr>
        <w:bidi/>
        <w:spacing w:after="40"/>
        <w:jc w:val="right"/>
      </w:pPr>
      <w:r>
        <w:rPr>
          <w:sz w:val="22"/>
          <w:rtl/>
        </w:rPr>
        <w:t>المنهج مرتب على 28 يوم، لكن الوصول مفتوح بالكامل.</w:t>
      </w:r>
    </w:p>
    <w:p>
      <w:pPr>
        <w:bidi/>
        <w:spacing w:after="40"/>
        <w:jc w:val="right"/>
      </w:pPr>
      <w:r>
        <w:rPr>
          <w:sz w:val="22"/>
          <w:rtl/>
        </w:rPr>
        <w:t>أنتم أول من يعلم. وأول من أشارك معه هذا الإطلاق.</w:t>
      </w:r>
    </w:p>
    <w:p>
      <w:pPr>
        <w:bidi/>
        <w:spacing w:after="80"/>
        <w:jc w:val="right"/>
      </w:pPr>
    </w:p>
    <w:p>
      <w:pPr>
        <w:bidi/>
        <w:spacing w:after="40"/>
        <w:jc w:val="right"/>
      </w:pPr>
      <w:r>
        <w:rPr>
          <w:b/>
          <w:color w:val="0063BE"/>
          <w:sz w:val="22"/>
          <w:rtl/>
        </w:rPr>
        <w:t>الرابط: https://taamun-mvp.vercel.app</w:t>
      </w:r>
    </w:p>
    <w:p>
      <w:pPr>
        <w:bidi/>
        <w:spacing w:after="80"/>
        <w:jc w:val="right"/>
      </w:pPr>
    </w:p>
    <w:p>
      <w:pPr>
        <w:bidi/>
        <w:spacing w:after="40"/>
        <w:jc w:val="right"/>
      </w:pPr>
      <w:r>
        <w:rPr>
          <w:b/>
          <w:sz w:val="22"/>
          <w:rtl/>
        </w:rPr>
        <w:t>ابدأوا اليوم الأول. والتزموا. هذا ليس موقع. هذا منهج حياة.</w:t>
      </w:r>
    </w:p>
    <w:p>
      <w:r>
        <w:br w:type="page"/>
      </w:r>
    </w:p>
    <w:p>
      <w:pPr>
        <w:bidi/>
        <w:jc w:val="right"/>
      </w:pPr>
      <w:r>
        <w:rPr>
          <w:b/>
          <w:color w:val="B8960C"/>
          <w:sz w:val="44"/>
          <w:rtl/>
        </w:rPr>
        <w:t>٢. خطة اليوم — أول 3 ساعات</w:t>
      </w:r>
    </w:p>
    <w:p>
      <w:pPr>
        <w:bidi/>
        <w:jc w:val="right"/>
      </w:pPr>
      <w:r>
        <w:rPr>
          <w:b w:val="0"/>
          <w:i/>
          <w:color w:val="8D7F6D"/>
          <w:sz w:val="20"/>
          <w:rtl/>
        </w:rPr>
        <w:t>توزيع زمني دقيق لضمان أقصى انتشار في أول يوم الإطلاق</w:t>
      </w:r>
    </w:p>
    <w:p/>
    <w:tbl>
      <w:tblPr>
        <w:tblStyle w:val="TableGrid"/>
        <w:jc w:val="center"/>
        <w:tblLook w:firstColumn="1" w:firstRow="1" w:lastColumn="0" w:lastRow="0" w:noHBand="0" w:noVBand="1" w:val="04A0"/>
        <w:tblW w:w="9360" w:type="dxa"/>
      </w:tblPr>
      <w:tblGrid>
        <w:gridCol w:w="1800"/>
        <w:gridCol w:w="2000"/>
        <w:gridCol w:w="3600"/>
        <w:gridCol w:w="1400"/>
      </w:tblGrid>
      <w:tr>
        <w:tc>
          <w:tcPr>
            <w:tcW w:w="18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المسؤول</w:t>
            </w:r>
          </w:p>
        </w:tc>
        <w:tc>
          <w:tcPr>
            <w:tcW w:w="20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الهدف</w:t>
            </w:r>
          </w:p>
        </w:tc>
        <w:tc>
          <w:tcPr>
            <w:tcW w:w="36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الفعل</w:t>
            </w:r>
          </w:p>
        </w:tc>
        <w:tc>
          <w:tcPr>
            <w:tcW w:w="14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الوقت</w:t>
            </w:r>
          </w:p>
        </w:tc>
      </w:tr>
      <w:tr>
        <w:tc>
          <w:tcPr>
            <w:tcW w:w="18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فريق الكوتشينج</w:t>
            </w:r>
          </w:p>
        </w:tc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حضور فوري</w:t>
              <w:br/>
              <w:t>يحفز الانضمام</w:t>
            </w:r>
          </w:p>
        </w:tc>
        <w:tc>
          <w:tcPr>
            <w:tcW w:w="36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كل عضو ينشر في ستوري:</w:t>
              <w:br/>
              <w:t>• اقتباس من يوم 1</w:t>
              <w:br/>
              <w:t>• الرابط</w:t>
              <w:br/>
              <w:t>• "ابدأ اليوم"</w:t>
            </w:r>
          </w:p>
        </w:tc>
        <w:tc>
          <w:tcPr>
            <w:tcW w:w="14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0‑30 دقيقة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أنت (المدير التنفيذي)</w:t>
            </w:r>
          </w:p>
        </w:tc>
        <w:tc>
          <w:tcPr>
            <w:tcW w:w="2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إرساء القصة</w:t>
              <w:br/>
              <w:t>بناء الثقة</w:t>
            </w:r>
          </w:p>
        </w:tc>
        <w:tc>
          <w:tcPr>
            <w:tcW w:w="36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تسجيل فيديو 60 ثانية:</w:t>
              <w:br/>
              <w:t>• لماذا أطلقته مجاني؟</w:t>
              <w:br/>
              <w:t>• لماذا الآن؟</w:t>
              <w:br/>
              <w:t>• ماذا لو التزمت 28 يوم؟</w:t>
            </w:r>
          </w:p>
        </w:tc>
        <w:tc>
          <w:tcPr>
            <w:tcW w:w="14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30‑60 دقيقة</w:t>
            </w:r>
          </w:p>
        </w:tc>
      </w:tr>
      <w:tr>
        <w:tc>
          <w:tcPr>
            <w:tcW w:w="18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أنت</w:t>
            </w:r>
          </w:p>
        </w:tc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توسيع الانتشار</w:t>
            </w:r>
          </w:p>
        </w:tc>
        <w:tc>
          <w:tcPr>
            <w:tcW w:w="36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نشر الفيديو في:</w:t>
              <w:br/>
              <w:t>• X  •  إنستغرام (IG Reels)</w:t>
              <w:br/>
              <w:t>• سناب (Story)  •  واتساب حالات</w:t>
            </w:r>
          </w:p>
        </w:tc>
        <w:tc>
          <w:tcPr>
            <w:tcW w:w="14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60‑120 دقيقة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فريق المحتوى</w:t>
            </w:r>
          </w:p>
        </w:tc>
        <w:tc>
          <w:tcPr>
            <w:tcW w:w="2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جذب أكبر عدد</w:t>
            </w:r>
          </w:p>
        </w:tc>
        <w:tc>
          <w:tcPr>
            <w:tcW w:w="36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منشور قوي على:</w:t>
              <w:br/>
              <w:t>• X (Tweet)  •  إنستغرام (Feed)</w:t>
              <w:br/>
              <w:t>• فيسبوك (Post)</w:t>
            </w:r>
          </w:p>
        </w:tc>
        <w:tc>
          <w:tcPr>
            <w:tcW w:w="14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120‑180 دقيقة</w:t>
            </w:r>
          </w:p>
        </w:tc>
      </w:tr>
      <w:tr>
        <w:tc>
          <w:tcPr>
            <w:tcW w:w="18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CloudCode + شخص تفاعل</w:t>
            </w:r>
          </w:p>
        </w:tc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استمرارية التفاعل</w:t>
            </w:r>
          </w:p>
        </w:tc>
        <w:tc>
          <w:tcPr>
            <w:tcW w:w="36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فحص الأداء، رد على التعليقات،</w:t>
              <w:br/>
              <w:t>إصلاح أي خطأ سريع</w:t>
            </w:r>
          </w:p>
        </w:tc>
        <w:tc>
          <w:tcPr>
            <w:tcW w:w="14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متقطعة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أنت + CloudCode</w:t>
            </w:r>
          </w:p>
        </w:tc>
        <w:tc>
          <w:tcPr>
            <w:tcW w:w="2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تقييم فعالية اليوم</w:t>
            </w:r>
          </w:p>
        </w:tc>
        <w:tc>
          <w:tcPr>
            <w:tcW w:w="36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تحليل التفاعل: عدد النقرات،</w:t>
              <w:br/>
              <w:t>نسبة المتابعين الجدد، التفاعلات</w:t>
            </w:r>
          </w:p>
        </w:tc>
        <w:tc>
          <w:tcPr>
            <w:tcW w:w="14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بعد 24 ساعة</w:t>
            </w:r>
          </w:p>
        </w:tc>
      </w:tr>
    </w:tbl>
    <w:p/>
    <w:p>
      <w:r>
        <w:br w:type="page"/>
      </w:r>
    </w:p>
    <w:p>
      <w:pPr>
        <w:bidi/>
        <w:jc w:val="right"/>
      </w:pPr>
      <w:r>
        <w:rPr>
          <w:b/>
          <w:color w:val="B8960C"/>
          <w:sz w:val="44"/>
          <w:rtl/>
        </w:rPr>
        <w:t>٣. المحتوى الجاهز للنشر</w:t>
      </w:r>
    </w:p>
    <w:p>
      <w:pPr>
        <w:bidi/>
        <w:jc w:val="right"/>
      </w:pPr>
      <w:r>
        <w:rPr>
          <w:b w:val="0"/>
          <w:i/>
          <w:color w:val="8D7F6D"/>
          <w:sz w:val="20"/>
          <w:rtl/>
        </w:rPr>
        <w:t>نصوص جاهزة لكل منصة — انسخ وانشر مباشرة</w:t>
      </w:r>
    </w:p>
    <w:p/>
    <w:tbl>
      <w:tblPr>
        <w:tblStyle w:val="TableGrid"/>
        <w:jc w:val="center"/>
        <w:tblLook w:firstColumn="1" w:firstRow="1" w:lastColumn="0" w:lastRow="0" w:noHBand="0" w:noVBand="1" w:val="04A0"/>
        <w:tblW w:w="9360" w:type="dxa"/>
      </w:tblPr>
      <w:tblGrid>
        <w:gridCol w:w="2000"/>
        <w:gridCol w:w="2000"/>
        <w:gridCol w:w="5360"/>
      </w:tblGrid>
      <w:tr>
        <w:tc>
          <w:tcPr>
            <w:tcW w:w="20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النص</w:t>
            </w:r>
          </w:p>
        </w:tc>
        <w:tc>
          <w:tcPr>
            <w:tcW w:w="20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المحتوى</w:t>
            </w:r>
          </w:p>
        </w:tc>
        <w:tc>
          <w:tcPr>
            <w:tcW w:w="536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المنصة</w:t>
            </w:r>
          </w:p>
        </w:tc>
      </w:tr>
      <w:tr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X / Twitter</w:t>
            </w:r>
          </w:p>
        </w:tc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Tweet</w:t>
            </w:r>
          </w:p>
        </w:tc>
        <w:tc>
          <w:tcPr>
            <w:tcW w:w="536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color w:val="0063BE"/>
                <w:sz w:val="19"/>
                <w:rtl/>
              </w:rPr>
              <w:t>تم إطلاق تمعن. منهج عملي لقراءة القرآن بطريقة مختلفة. 28 يوم. ثلاث زوايا. ثلاث أدوات. بلا اشتراك. بلا دفع.</w:t>
              <w:br/>
              <w:t>ابدأ اليوم: https://taamun-mvp.vercel.app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إنستغرام (Feed)</w:t>
            </w:r>
          </w:p>
        </w:tc>
        <w:tc>
          <w:tcPr>
            <w:tcW w:w="2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صورة مربعة 1080×1080</w:t>
            </w:r>
          </w:p>
        </w:tc>
        <w:tc>
          <w:tcPr>
            <w:tcW w:w="536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اقتباس من يوم 1 + Caption:</w:t>
              <w:br/>
              <w:t>"أطلقنا اليوم – انضم الآن"</w:t>
              <w:br/>
              <w:t>الرابط في البايو</w:t>
            </w:r>
          </w:p>
        </w:tc>
      </w:tr>
      <w:tr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سناب / إنستغرام Story</w:t>
            </w:r>
          </w:p>
        </w:tc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قصص متتالية (4 قصص)</w:t>
            </w:r>
          </w:p>
        </w:tc>
        <w:tc>
          <w:tcPr>
            <w:tcW w:w="536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١. "تم إطلاق تمعن"</w:t>
              <w:br/>
              <w:t>٢. "منهج 28 يوم"</w:t>
              <w:br/>
              <w:t>٣. "ابدأ اليوم"</w:t>
              <w:br/>
              <w:t>٤. رابط الموقع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واتساب حالات</w:t>
            </w:r>
          </w:p>
        </w:tc>
        <w:tc>
          <w:tcPr>
            <w:tcW w:w="2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فيديو 30 ثانية</w:t>
            </w:r>
          </w:p>
        </w:tc>
        <w:tc>
          <w:tcPr>
            <w:tcW w:w="536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رابط الموقع + "ابدأ اليوم"</w:t>
            </w:r>
          </w:p>
        </w:tc>
      </w:tr>
      <w:tr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مجموعات واتساب</w:t>
            </w:r>
          </w:p>
        </w:tc>
        <w:tc>
          <w:tcPr>
            <w:tcW w:w="2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نسخة قصيرة مباشرة</w:t>
            </w:r>
          </w:p>
        </w:tc>
        <w:tc>
          <w:tcPr>
            <w:tcW w:w="536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color w:val="0063BE"/>
                <w:sz w:val="19"/>
                <w:rtl/>
              </w:rPr>
              <w:t>تم إطلاق تمعن – انضم اليوم</w:t>
              <w:br/>
              <w:t>https://taamun-mvp.vercel.app</w:t>
            </w:r>
          </w:p>
        </w:tc>
      </w:tr>
    </w:tbl>
    <w:p/>
    <w:p>
      <w:r>
        <w:br w:type="page"/>
      </w:r>
    </w:p>
    <w:p>
      <w:pPr>
        <w:bidi/>
        <w:jc w:val="right"/>
      </w:pPr>
      <w:r>
        <w:rPr>
          <w:b/>
          <w:color w:val="B8960C"/>
          <w:sz w:val="44"/>
          <w:rtl/>
        </w:rPr>
        <w:t>٤. توزيع مهام الفريق</w:t>
      </w:r>
    </w:p>
    <w:p>
      <w:pPr>
        <w:bidi/>
        <w:jc w:val="right"/>
      </w:pPr>
      <w:r>
        <w:rPr>
          <w:b w:val="0"/>
          <w:i/>
          <w:color w:val="8D7F6D"/>
          <w:sz w:val="20"/>
          <w:rtl/>
        </w:rPr>
        <w:t>مسؤولية محددة لكل شخص — لا تداخل، لا فراغات</w:t>
      </w:r>
    </w:p>
    <w:p/>
    <w:tbl>
      <w:tblPr>
        <w:tblStyle w:val="TableGrid"/>
        <w:jc w:val="center"/>
        <w:tblLook w:firstColumn="1" w:firstRow="1" w:lastColumn="0" w:lastRow="0" w:noHBand="0" w:noVBand="1" w:val="04A0"/>
        <w:tblW w:w="9360" w:type="dxa"/>
      </w:tblPr>
      <w:tblGrid>
        <w:gridCol w:w="1800"/>
        <w:gridCol w:w="4560"/>
        <w:gridCol w:w="3000"/>
      </w:tblGrid>
      <w:tr>
        <w:tc>
          <w:tcPr>
            <w:tcW w:w="18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ملاحظات</w:t>
            </w:r>
          </w:p>
        </w:tc>
        <w:tc>
          <w:tcPr>
            <w:tcW w:w="456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المسؤولية</w:t>
            </w:r>
          </w:p>
        </w:tc>
        <w:tc>
          <w:tcPr>
            <w:tcW w:w="3000" w:type="dxa"/>
            <w:shd w:val="clear" w:color="auto" w:fill="1D1A1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  <w:rtl/>
              </w:rPr>
              <w:t>الشخص</w:t>
            </w:r>
          </w:p>
        </w:tc>
      </w:tr>
      <w:tr>
        <w:tc>
          <w:tcPr>
            <w:tcW w:w="18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يتواصل مع فريق المحتوى عند وجود bug</w:t>
            </w:r>
          </w:p>
        </w:tc>
        <w:tc>
          <w:tcPr>
            <w:tcW w:w="456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١. مراقبة الأداء (Vercel Logs)</w:t>
              <w:br/>
              <w:t>٢. متابعة أي أخطاء تقنية (Hot‑Fix)</w:t>
              <w:br/>
              <w:t>٣. ضمان استقرار الموقع 24/7</w:t>
            </w:r>
          </w:p>
        </w:tc>
        <w:tc>
          <w:tcPr>
            <w:tcW w:w="3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CloudCode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التوقيت: أول 30 دقيقة بعد الإطلاق</w:t>
            </w:r>
          </w:p>
        </w:tc>
        <w:tc>
          <w:tcPr>
            <w:tcW w:w="456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١. استخراج اقتباسات يومية</w:t>
              <w:br/>
              <w:t>٢. تحويلها إلى صور مربعة (1080×1080)</w:t>
              <w:br/>
              <w:t>٣. نشرها عبر Story/Feed</w:t>
            </w:r>
          </w:p>
        </w:tc>
        <w:tc>
          <w:tcPr>
            <w:tcW w:w="3000" w:type="dxa"/>
            <w:shd w:val="clear" w:color="auto" w:fill="FFFFFF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شخص المحتوى</w:t>
            </w:r>
          </w:p>
        </w:tc>
      </w:tr>
      <w:tr>
        <w:tc>
          <w:tcPr>
            <w:tcW w:w="18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يكتب "شكرًا على التفاعل، ابدأ اليوم"</w:t>
            </w:r>
          </w:p>
        </w:tc>
        <w:tc>
          <w:tcPr>
            <w:tcW w:w="456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sz w:val="19"/>
                <w:rtl/>
              </w:rPr>
              <w:t>١. الرد على جميع التعليقات والرسائل</w:t>
              <w:br/>
              <w:t>٢. تثبيت الرابط في التعليقات</w:t>
              <w:br/>
              <w:t>٣. إعادة نشر المشاركات العالية التفاعل</w:t>
            </w:r>
          </w:p>
        </w:tc>
        <w:tc>
          <w:tcPr>
            <w:tcW w:w="3000" w:type="dxa"/>
            <w:shd w:val="clear" w:color="auto" w:fill="F8F4ED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شخص التفاعل</w:t>
            </w:r>
          </w:p>
        </w:tc>
      </w:tr>
    </w:tbl>
    <w:p/>
    <w:p>
      <w:r>
        <w:br w:type="page"/>
      </w:r>
    </w:p>
    <w:p>
      <w:pPr>
        <w:bidi/>
        <w:jc w:val="right"/>
      </w:pPr>
      <w:r>
        <w:rPr>
          <w:b/>
          <w:color w:val="B8960C"/>
          <w:sz w:val="44"/>
          <w:rtl/>
        </w:rPr>
        <w:t>٥. التقييم والملاحظات</w:t>
      </w:r>
    </w:p>
    <w:p/>
    <w:p>
      <w:pPr>
        <w:bidi/>
        <w:jc w:val="right"/>
      </w:pPr>
      <w:r>
        <w:rPr>
          <w:b/>
          <w:color w:val="1A8A3A"/>
          <w:sz w:val="32"/>
          <w:rtl/>
        </w:rPr>
        <w:t>نقاط القوة في الخطة ✅</w:t>
      </w:r>
    </w:p>
    <w:p>
      <w:pPr>
        <w:pStyle w:val="ListBullet"/>
        <w:bidi/>
        <w:jc w:val="right"/>
      </w:pPr>
      <w:r>
        <w:rPr>
          <w:sz w:val="22"/>
          <w:rtl/>
        </w:rPr>
        <w:t>الوضوح: رسالة الإطلاق صادقة وتشرح السبب بدون تضخيم — هذا يبني الثقة.</w:t>
      </w:r>
    </w:p>
    <w:p>
      <w:pPr>
        <w:pStyle w:val="ListBullet"/>
        <w:bidi/>
        <w:jc w:val="right"/>
      </w:pPr>
      <w:r>
        <w:rPr>
          <w:sz w:val="22"/>
          <w:rtl/>
        </w:rPr>
        <w:t>توزيع الأدوار: كل شخص يعرف مهمته بالضبط، لا تداخل.</w:t>
      </w:r>
    </w:p>
    <w:p>
      <w:pPr>
        <w:pStyle w:val="ListBullet"/>
        <w:bidi/>
        <w:jc w:val="right"/>
      </w:pPr>
      <w:r>
        <w:rPr>
          <w:sz w:val="22"/>
          <w:rtl/>
        </w:rPr>
        <w:t>التوقيت: البدء بستوري الفريق في أول 30 دقيقة يخلق زخمًا فوريًا.</w:t>
      </w:r>
    </w:p>
    <w:p>
      <w:pPr>
        <w:pStyle w:val="ListBullet"/>
        <w:bidi/>
        <w:jc w:val="right"/>
      </w:pPr>
      <w:r>
        <w:rPr>
          <w:sz w:val="22"/>
          <w:rtl/>
        </w:rPr>
        <w:t>التنوع في المنصات: تغطية X + إنستغرام + سناب + واتساب يضمن الوصول لشرائح مختلفة.</w:t>
      </w:r>
    </w:p>
    <w:p>
      <w:pPr>
        <w:pStyle w:val="ListBullet"/>
        <w:bidi/>
        <w:jc w:val="right"/>
      </w:pPr>
      <w:r>
        <w:rPr>
          <w:sz w:val="22"/>
          <w:rtl/>
        </w:rPr>
        <w:t>الفيديو الشخصي: أقوى أداة — الرسالة الشخصية من المؤسس لها تأثير عاطفي لا يعوضه نص.</w:t>
      </w:r>
    </w:p>
    <w:p/>
    <w:p>
      <w:pPr>
        <w:bidi/>
        <w:jc w:val="right"/>
      </w:pPr>
      <w:r>
        <w:rPr>
          <w:b/>
          <w:color w:val="B8600C"/>
          <w:sz w:val="32"/>
          <w:rtl/>
        </w:rPr>
        <w:t>توصيات للتحسين 🔧</w:t>
      </w:r>
    </w:p>
    <w:p>
      <w:pPr>
        <w:pStyle w:val="ListBullet"/>
        <w:bidi/>
        <w:jc w:val="right"/>
      </w:pPr>
      <w:r>
        <w:rPr>
          <w:sz w:val="22"/>
          <w:rtl/>
        </w:rPr>
        <w:t>أضف "Call to Action" واحد واضح في كل منشور: "ابدأ اليوم 1 الآن" — لا تترك المستخدم يفكر.</w:t>
      </w:r>
    </w:p>
    <w:p>
      <w:pPr>
        <w:pStyle w:val="ListBullet"/>
        <w:bidi/>
        <w:jc w:val="right"/>
      </w:pPr>
      <w:r>
        <w:rPr>
          <w:sz w:val="22"/>
          <w:rtl/>
        </w:rPr>
        <w:t>حدد شخصًا يلتقط screenshots للتفاعلات الأولى — هذه ذهب للمحتوى المستقبلي.</w:t>
      </w:r>
    </w:p>
    <w:p>
      <w:pPr>
        <w:pStyle w:val="ListBullet"/>
        <w:bidi/>
        <w:jc w:val="right"/>
      </w:pPr>
      <w:r>
        <w:rPr>
          <w:sz w:val="22"/>
          <w:rtl/>
        </w:rPr>
        <w:t>ضع هاشتاق ثابت واحد (#تمعن) في كل منشور لتجميع التفاعل.</w:t>
      </w:r>
    </w:p>
    <w:p>
      <w:pPr>
        <w:pStyle w:val="ListBullet"/>
        <w:bidi/>
        <w:jc w:val="right"/>
      </w:pPr>
      <w:r>
        <w:rPr>
          <w:sz w:val="22"/>
          <w:rtl/>
        </w:rPr>
        <w:t>تأكد من أن رابط الموقع يعمل قبل نشر أي شيء: قم بعمل git push أولاً.</w:t>
      </w:r>
    </w:p>
    <w:p>
      <w:pPr>
        <w:pStyle w:val="ListBullet"/>
        <w:bidi/>
        <w:jc w:val="right"/>
      </w:pPr>
      <w:r>
        <w:rPr>
          <w:sz w:val="22"/>
          <w:rtl/>
        </w:rPr>
        <w:t>خطط لـ "موجة ثانية" بعد 24 ساعة: شارك أول قصص المستخدمين الذين بدأوا.</w:t>
      </w:r>
    </w:p>
    <w:p/>
    <w:p>
      <w:pPr>
        <w:bidi/>
        <w:jc w:val="right"/>
      </w:pPr>
      <w:r>
        <w:rPr>
          <w:b/>
          <w:color w:val="B8300C"/>
          <w:sz w:val="32"/>
          <w:rtl/>
        </w:rPr>
        <w:t>⚠️  ملاحظة تقنية مهمة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CD"/>
          </w:tcPr>
          <w:p>
            <w:pPr>
              <w:bidi/>
              <w:jc w:val="right"/>
            </w:pPr>
            <w:r>
              <w:rPr>
                <w:b w:val="0"/>
                <w:sz w:val="21"/>
                <w:rtl/>
              </w:rPr>
              <w:t>المشروع يحتوي على 10 commits لم تُرفع إلى GitHub بعد.</w:t>
              <w:br/>
              <w:t>Vercel يعرض نسخة قديمة حالياً.</w:t>
              <w:br/>
              <w:br/>
              <w:t>قبل نشر أي رابط، افتح Terminal على جهازك وشغّل:</w:t>
              <w:br/>
              <w:br/>
              <w:t xml:space="preserve">        cd /Users/ziyadalziyadi/Projects/taamun-mvp</w:t>
              <w:br/>
              <w:t xml:space="preserve">        git push origin main</w:t>
              <w:br/>
              <w:br/>
              <w:t>بعدها سيبدأ Vercel الـ deploy تلقائياً خلال 1-3 دقائق.</w:t>
            </w:r>
          </w:p>
        </w:tc>
      </w:tr>
    </w:tbl>
    <w:p/>
    <w:p>
      <w:pPr>
        <w:bidi/>
        <w:jc w:val="right"/>
      </w:pPr>
      <w:r>
        <w:rPr>
          <w:b/>
          <w:i w:val="0"/>
          <w:color w:val="B8960C"/>
          <w:sz w:val="24"/>
          <w:rtl/>
        </w:rPr>
        <w:t>الخطة قوية والفكرة واضحة. المفتاح الآن هو السرعة في التنفيذ — الزخم يُبنى في أول 3 ساعات.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