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F0B800" w14:textId="77777777" w:rsidR="00BC329A" w:rsidRDefault="00AB0E4C" w:rsidP="00AB0E4C">
      <w:pPr>
        <w:jc w:val="center"/>
        <w:rPr>
          <w:b/>
        </w:rPr>
      </w:pPr>
      <w:r>
        <w:rPr>
          <w:b/>
        </w:rPr>
        <w:t>Data Scientist, Economist Take Home Exercise</w:t>
      </w:r>
    </w:p>
    <w:p w14:paraId="74CFC5EB" w14:textId="77777777" w:rsidR="00AB0E4C" w:rsidRDefault="00AB0E4C">
      <w:pPr>
        <w:rPr>
          <w:b/>
        </w:rPr>
      </w:pPr>
      <w:r>
        <w:rPr>
          <w:b/>
        </w:rPr>
        <w:t>Theoretical Part</w:t>
      </w:r>
    </w:p>
    <w:p w14:paraId="61E8B431" w14:textId="77777777" w:rsidR="00AB0E4C" w:rsidRDefault="00AB0E4C">
      <w:r>
        <w:t>We would like to develop a loyalty scheme for our riders. The general idea is to reward riding for Deliveroo beyond the fees riders earn for delivering individual orders.</w:t>
      </w:r>
    </w:p>
    <w:p w14:paraId="3755A454" w14:textId="77777777" w:rsidR="00AB0E4C" w:rsidRDefault="00AB0E4C" w:rsidP="00AB0E4C">
      <w:pPr>
        <w:pStyle w:val="ListParagraph"/>
        <w:numPr>
          <w:ilvl w:val="0"/>
          <w:numId w:val="1"/>
        </w:numPr>
      </w:pPr>
      <w:r>
        <w:t>What incentive schemes seem promising to you? Would you consider monetary or non-monetary awards? Why?</w:t>
      </w:r>
    </w:p>
    <w:p w14:paraId="6B8DECE6" w14:textId="7F375BC7" w:rsidR="009F0BCF" w:rsidRDefault="009F0BCF" w:rsidP="00E74C1A">
      <w:pPr>
        <w:ind w:left="360"/>
      </w:pPr>
      <w:r>
        <w:t>For the decision a rider makes in choosing how many hours</w:t>
      </w:r>
      <w:r w:rsidR="00445659">
        <w:t xml:space="preserve"> to work or </w:t>
      </w:r>
      <w:r w:rsidR="007C2EE8">
        <w:t>d</w:t>
      </w:r>
      <w:r>
        <w:t xml:space="preserve">eliveries to make, I assume that the utility they are aiming to maximise is largely influenced by monetary gains. So, the more </w:t>
      </w:r>
      <w:r w:rsidR="00142025">
        <w:t xml:space="preserve">money they </w:t>
      </w:r>
      <w:r w:rsidR="006A2406">
        <w:t>make</w:t>
      </w:r>
      <w:r w:rsidR="00142025">
        <w:t>, the more hours they work altho</w:t>
      </w:r>
      <w:r w:rsidR="00AE61B0">
        <w:t>ugh this might exhibit diminishing returns</w:t>
      </w:r>
      <w:r w:rsidR="00BC3941">
        <w:t xml:space="preserve"> where the extra hours worked decreases with the same monetary increase.</w:t>
      </w:r>
      <w:r w:rsidR="00DC374F">
        <w:t xml:space="preserve"> Given this setup, I would choose to use an incentive scheme based on monetary awards.</w:t>
      </w:r>
    </w:p>
    <w:p w14:paraId="3EC63136" w14:textId="3DBDBA97" w:rsidR="00B21B86" w:rsidRDefault="00BF4E29" w:rsidP="0098064D">
      <w:pPr>
        <w:ind w:left="360"/>
      </w:pPr>
      <w:r>
        <w:t>From</w:t>
      </w:r>
      <w:r w:rsidR="00DB616D">
        <w:t xml:space="preserve"> Deliveroo’</w:t>
      </w:r>
      <w:r w:rsidR="00CA1E92">
        <w:t>s perspective,</w:t>
      </w:r>
      <w:r w:rsidR="002726E6">
        <w:t xml:space="preserve"> the aim is to maximise profit and this could be achieved with a few inputs</w:t>
      </w:r>
      <w:r w:rsidR="00B6330B">
        <w:t>. First,</w:t>
      </w:r>
      <w:r w:rsidR="00CA1E92">
        <w:t xml:space="preserve"> </w:t>
      </w:r>
      <w:r w:rsidR="00B80CCE">
        <w:t xml:space="preserve">they would </w:t>
      </w:r>
      <w:r w:rsidR="00DB616D">
        <w:t>want to ensure they have an adequate</w:t>
      </w:r>
      <w:r w:rsidR="007464C5">
        <w:t xml:space="preserve"> and consistent</w:t>
      </w:r>
      <w:r w:rsidR="00DB616D">
        <w:t xml:space="preserve"> amount of rider supply for</w:t>
      </w:r>
      <w:r w:rsidR="00F32E6C">
        <w:t xml:space="preserve"> the deman</w:t>
      </w:r>
      <w:r w:rsidR="007464C5">
        <w:t>d in different zones and times</w:t>
      </w:r>
      <w:r w:rsidR="006D13D0">
        <w:t xml:space="preserve"> of day</w:t>
      </w:r>
      <w:r w:rsidR="007464C5">
        <w:t>.</w:t>
      </w:r>
      <w:r w:rsidR="00CA03D8">
        <w:t xml:space="preserve"> </w:t>
      </w:r>
      <w:r w:rsidR="001D3853">
        <w:t>Second,</w:t>
      </w:r>
      <w:r w:rsidR="00A96619">
        <w:t xml:space="preserve"> they</w:t>
      </w:r>
      <w:r w:rsidR="00A16487">
        <w:t xml:space="preserve"> might want the times between order and delivery to be short</w:t>
      </w:r>
      <w:r w:rsidR="00C507CC">
        <w:t xml:space="preserve"> </w:t>
      </w:r>
      <w:r w:rsidR="00A16487">
        <w:t>whilst ensuri</w:t>
      </w:r>
      <w:r w:rsidR="00D84888">
        <w:t>ng food delivered is warm and not harmed.</w:t>
      </w:r>
      <w:r w:rsidR="00EB1358">
        <w:t xml:space="preserve"> Third, they</w:t>
      </w:r>
      <w:r w:rsidR="00A24276">
        <w:t xml:space="preserve"> might want to minimise our carbon footprint by maximising the number of bicycle riders.</w:t>
      </w:r>
      <w:r w:rsidR="0098064D">
        <w:t xml:space="preserve"> </w:t>
      </w:r>
      <w:r w:rsidR="00BD09D8">
        <w:t xml:space="preserve">A few </w:t>
      </w:r>
      <w:r w:rsidR="0067132E">
        <w:t xml:space="preserve">price and quantity based </w:t>
      </w:r>
      <w:r w:rsidR="00BD09D8">
        <w:t>incentive sc</w:t>
      </w:r>
      <w:r w:rsidR="00E0485C">
        <w:t xml:space="preserve">hemes which </w:t>
      </w:r>
      <w:r w:rsidR="007730E6">
        <w:t xml:space="preserve">may help achieve these aims </w:t>
      </w:r>
      <w:r w:rsidR="00BD09D8">
        <w:t>include:</w:t>
      </w:r>
    </w:p>
    <w:p w14:paraId="545AAF9F" w14:textId="77777777" w:rsidR="00BA6E2D" w:rsidRDefault="00B00FFB" w:rsidP="00BD09D8">
      <w:pPr>
        <w:pStyle w:val="ListParagraph"/>
        <w:numPr>
          <w:ilvl w:val="0"/>
          <w:numId w:val="3"/>
        </w:numPr>
      </w:pPr>
      <w:r>
        <w:t>Surge pricing</w:t>
      </w:r>
      <w:r w:rsidR="00F92550">
        <w:t xml:space="preserve"> to boost supply at</w:t>
      </w:r>
      <w:r w:rsidR="00B32418">
        <w:t xml:space="preserve"> high demand periods</w:t>
      </w:r>
      <w:r w:rsidR="00F92550">
        <w:t xml:space="preserve"> in certain zones</w:t>
      </w:r>
      <w:r w:rsidR="00B32418">
        <w:t>.</w:t>
      </w:r>
    </w:p>
    <w:p w14:paraId="361039C8" w14:textId="77777777" w:rsidR="00AB4826" w:rsidRDefault="00AB4826" w:rsidP="00AB4826">
      <w:pPr>
        <w:pStyle w:val="ListParagraph"/>
        <w:numPr>
          <w:ilvl w:val="0"/>
          <w:numId w:val="3"/>
        </w:numPr>
      </w:pPr>
      <w:r>
        <w:t xml:space="preserve">One-off </w:t>
      </w:r>
      <w:r w:rsidR="003B391E">
        <w:t>bonus</w:t>
      </w:r>
      <w:r>
        <w:t xml:space="preserve"> add-ons for using a specific vehicle such as a bicycle.</w:t>
      </w:r>
    </w:p>
    <w:p w14:paraId="27859163" w14:textId="77777777" w:rsidR="001D77FE" w:rsidRDefault="001D77FE" w:rsidP="00BD09D8">
      <w:pPr>
        <w:pStyle w:val="ListParagraph"/>
        <w:numPr>
          <w:ilvl w:val="0"/>
          <w:numId w:val="3"/>
        </w:numPr>
      </w:pPr>
      <w:r>
        <w:t xml:space="preserve">Fee increases for </w:t>
      </w:r>
      <w:r w:rsidR="00EF5DF0">
        <w:t xml:space="preserve">consistently </w:t>
      </w:r>
      <w:r>
        <w:t xml:space="preserve">high performing riders who have strong feedback, low delivery times and </w:t>
      </w:r>
      <w:r w:rsidR="00DF7648">
        <w:t>high availability</w:t>
      </w:r>
      <w:r>
        <w:t>.</w:t>
      </w:r>
    </w:p>
    <w:p w14:paraId="4A2753BD" w14:textId="452CED00" w:rsidR="00521C75" w:rsidRDefault="00F43042" w:rsidP="000D7EBC">
      <w:pPr>
        <w:pStyle w:val="ListParagraph"/>
        <w:numPr>
          <w:ilvl w:val="0"/>
          <w:numId w:val="3"/>
        </w:numPr>
      </w:pPr>
      <w:r>
        <w:t>Fee increases</w:t>
      </w:r>
      <w:r w:rsidR="00424910">
        <w:t xml:space="preserve"> for riders </w:t>
      </w:r>
      <w:r w:rsidR="00825BCC">
        <w:t xml:space="preserve">accepting and/or </w:t>
      </w:r>
      <w:r w:rsidR="00424910">
        <w:t>delivering a certain number of deliveries in an hour for busy periods.</w:t>
      </w:r>
      <w:r w:rsidR="00825BCC">
        <w:t xml:space="preserve"> This could improve the speed of rider and customer matches and ensure we have a consistent supply of riders.</w:t>
      </w:r>
    </w:p>
    <w:p w14:paraId="61C44C28" w14:textId="77777777" w:rsidR="000D7EBC" w:rsidRDefault="000D7EBC" w:rsidP="000D7EBC">
      <w:pPr>
        <w:pStyle w:val="ListParagraph"/>
      </w:pPr>
    </w:p>
    <w:p w14:paraId="42AA73D9" w14:textId="77777777" w:rsidR="00AB0E4C" w:rsidRDefault="00E91C21" w:rsidP="00AB0E4C">
      <w:pPr>
        <w:pStyle w:val="ListParagraph"/>
        <w:numPr>
          <w:ilvl w:val="0"/>
          <w:numId w:val="1"/>
        </w:numPr>
      </w:pPr>
      <w:r>
        <w:t>An incentive scheme could either be based on hours logged in to the rider app or orders delivered. What do you think are the advantages of an hours based one? What about one based on orders delivered?</w:t>
      </w:r>
    </w:p>
    <w:p w14:paraId="202B1317" w14:textId="6D27283E" w:rsidR="00914BDC" w:rsidRDefault="00914BDC" w:rsidP="00237269">
      <w:pPr>
        <w:ind w:left="360"/>
      </w:pPr>
      <w:r>
        <w:t xml:space="preserve">An hours based incentive scheme could either provide a bonus add-on for completing a certain number of hours logged in or provide a permanent fee raise for deliveries. </w:t>
      </w:r>
      <w:r w:rsidR="00671A6F">
        <w:t>This scheme could be useful in incentivising drivers to remain available for deliveries. As a result, you may see quicker and more frequ</w:t>
      </w:r>
      <w:r w:rsidR="005127B3">
        <w:t>ent matches to customer orders which may improve customer satisfaction an</w:t>
      </w:r>
      <w:r w:rsidR="00F87301">
        <w:t>d increase</w:t>
      </w:r>
      <w:r w:rsidR="00E02E56">
        <w:t xml:space="preserve"> of</w:t>
      </w:r>
      <w:r w:rsidR="00F87301">
        <w:t xml:space="preserve"> repeat</w:t>
      </w:r>
      <w:r w:rsidR="002777B7">
        <w:t xml:space="preserve"> orders</w:t>
      </w:r>
      <w:r w:rsidR="005127B3">
        <w:t>.</w:t>
      </w:r>
      <w:r w:rsidR="00EC54E7">
        <w:t xml:space="preserve"> Both things are key to ensuring a strong and growing revenue stream for Deliveroo to maximise profit.</w:t>
      </w:r>
    </w:p>
    <w:p w14:paraId="2F88293B" w14:textId="48A82512" w:rsidR="00743586" w:rsidRDefault="00E74B29" w:rsidP="009E3485">
      <w:pPr>
        <w:ind w:left="360"/>
      </w:pPr>
      <w:r>
        <w:t>An orders delivered based scheme may</w:t>
      </w:r>
      <w:r w:rsidR="009B1FC0">
        <w:t xml:space="preserve"> increase fees for </w:t>
      </w:r>
      <w:r>
        <w:t xml:space="preserve">consistently completing a certain number of orders or a bonus add-on upon completing a certain </w:t>
      </w:r>
      <w:r w:rsidR="004F3C5A">
        <w:t xml:space="preserve">number </w:t>
      </w:r>
      <w:r>
        <w:t xml:space="preserve">of orders. </w:t>
      </w:r>
      <w:r w:rsidR="00B74E6E">
        <w:t>This scheme</w:t>
      </w:r>
      <w:r w:rsidR="00BC6177">
        <w:t xml:space="preserve"> is great because it targets Deliveroo’s</w:t>
      </w:r>
      <w:r w:rsidR="00B74E6E">
        <w:t xml:space="preserve"> end goal which is to maximise</w:t>
      </w:r>
      <w:r w:rsidR="00C010AA">
        <w:t xml:space="preserve"> profit through maximising</w:t>
      </w:r>
      <w:r w:rsidR="00B74E6E">
        <w:t xml:space="preserve"> the </w:t>
      </w:r>
      <w:r w:rsidR="00C010AA">
        <w:t>revenue generated from riders making deliveries</w:t>
      </w:r>
      <w:r w:rsidR="00B74E6E">
        <w:t xml:space="preserve">. </w:t>
      </w:r>
      <w:r w:rsidR="00C33970">
        <w:t>It also indirectly boosts the supply of riders</w:t>
      </w:r>
      <w:r w:rsidR="008C7BB1">
        <w:t xml:space="preserve"> but compared to an hours based scheme, </w:t>
      </w:r>
      <w:r w:rsidR="003A29EF">
        <w:t xml:space="preserve">customer order </w:t>
      </w:r>
      <w:r w:rsidR="008C7BB1">
        <w:t xml:space="preserve">matching might be slow if riders are not </w:t>
      </w:r>
      <w:r w:rsidR="008C7BB1">
        <w:lastRenderedPageBreak/>
        <w:t>active on the app.</w:t>
      </w:r>
      <w:r w:rsidR="000C16F6">
        <w:t xml:space="preserve"> On the other hand, this overrides the issue you may get with an hours based scheme where riders may be active but no</w:t>
      </w:r>
      <w:r w:rsidR="0039010E">
        <w:t xml:space="preserve">t delivering enough customer orders. </w:t>
      </w:r>
      <w:r w:rsidR="00C91407">
        <w:t xml:space="preserve">They may be slow at delivering which would in turn, reduce the number of available drivers. </w:t>
      </w:r>
      <w:r w:rsidR="00F26B22">
        <w:t>By incentivising orders delivered, Deliveroo can ensure that drivers complete orders as soon as possible and become available for the next order.</w:t>
      </w:r>
    </w:p>
    <w:p w14:paraId="15A2880A" w14:textId="77777777" w:rsidR="00E91C21" w:rsidRDefault="00E91C21" w:rsidP="00AB0E4C">
      <w:pPr>
        <w:pStyle w:val="ListParagraph"/>
        <w:numPr>
          <w:ilvl w:val="0"/>
          <w:numId w:val="1"/>
        </w:numPr>
      </w:pPr>
      <w:r>
        <w:t>Imagine that your team has worked on developing an incentive scheme and you are ready to test it. Often, new product ideas at Deliveroo are tested through experiments. How would you design an experiment for the incentive scheme you developed?</w:t>
      </w:r>
    </w:p>
    <w:p w14:paraId="1749A5AD" w14:textId="77777777" w:rsidR="00CA5812" w:rsidRDefault="00A02340" w:rsidP="00762D80">
      <w:pPr>
        <w:ind w:left="360"/>
      </w:pPr>
      <w:r>
        <w:t>The incentive scheme I will use to answer the following questions is the surge pricing scheme.</w:t>
      </w:r>
      <w:r w:rsidR="00762D80">
        <w:t xml:space="preserve"> </w:t>
      </w:r>
      <w:r w:rsidR="001A44A2">
        <w:t>With this, drivers receive additional fees for each order at certain times and certain zones which experience excess demand.</w:t>
      </w:r>
    </w:p>
    <w:p w14:paraId="7F65A09B" w14:textId="77777777" w:rsidR="00CA5812" w:rsidRDefault="00CA5812" w:rsidP="00CA5812">
      <w:pPr>
        <w:pStyle w:val="ListParagraph"/>
        <w:numPr>
          <w:ilvl w:val="1"/>
          <w:numId w:val="1"/>
        </w:numPr>
      </w:pPr>
      <w:r>
        <w:t>What metrics would you test to determine whether the scheme is a success?</w:t>
      </w:r>
    </w:p>
    <w:p w14:paraId="78CF5470" w14:textId="77777777" w:rsidR="002F1616" w:rsidRDefault="002F1616" w:rsidP="002F1616">
      <w:pPr>
        <w:pStyle w:val="ListParagraph"/>
        <w:ind w:left="1080"/>
      </w:pPr>
    </w:p>
    <w:p w14:paraId="0193B415" w14:textId="3246532E" w:rsidR="002F1616" w:rsidRDefault="007C2A30" w:rsidP="00074D45">
      <w:pPr>
        <w:pStyle w:val="ListParagraph"/>
        <w:ind w:left="1080"/>
      </w:pPr>
      <w:r>
        <w:t>First, the</w:t>
      </w:r>
      <w:r w:rsidR="000C6F7A">
        <w:t xml:space="preserve"> supply </w:t>
      </w:r>
      <w:r w:rsidR="00911385">
        <w:t xml:space="preserve">and productivity </w:t>
      </w:r>
      <w:r w:rsidR="000C6F7A">
        <w:t>of riders</w:t>
      </w:r>
      <w:r w:rsidR="005F28FC">
        <w:t xml:space="preserve"> should be tracked</w:t>
      </w:r>
      <w:r w:rsidR="000C6F7A">
        <w:t xml:space="preserve"> by capturing the number of riders available and the number of deliveries</w:t>
      </w:r>
      <w:r w:rsidR="00AB07C5">
        <w:t xml:space="preserve"> made</w:t>
      </w:r>
      <w:r w:rsidR="00F959E9">
        <w:t xml:space="preserve"> per hour</w:t>
      </w:r>
      <w:r w:rsidR="00E66612">
        <w:t>.</w:t>
      </w:r>
      <w:r w:rsidR="00764116">
        <w:t xml:space="preserve"> </w:t>
      </w:r>
      <w:r w:rsidR="003A4DE1">
        <w:t xml:space="preserve">Second, the change in the time between matching and customer orders </w:t>
      </w:r>
      <w:r w:rsidR="00C17145">
        <w:t>should be tracked to help assess whether demand is being met quickly.</w:t>
      </w:r>
      <w:r w:rsidR="00764116">
        <w:t xml:space="preserve"> </w:t>
      </w:r>
      <w:r w:rsidR="00041960">
        <w:t>Finally, the change in profit</w:t>
      </w:r>
      <w:r w:rsidR="00C8743A">
        <w:t xml:space="preserve"> should be assessed</w:t>
      </w:r>
      <w:r w:rsidR="00601073">
        <w:t>. T</w:t>
      </w:r>
      <w:r w:rsidR="00A713F2">
        <w:t>his is to ensure that the increase in supply is not excessive and at the cost of less profit.</w:t>
      </w:r>
    </w:p>
    <w:p w14:paraId="1A702BCD" w14:textId="77777777" w:rsidR="00074D45" w:rsidRDefault="00074D45" w:rsidP="00074D45">
      <w:pPr>
        <w:pStyle w:val="ListParagraph"/>
        <w:ind w:left="1080"/>
      </w:pPr>
    </w:p>
    <w:p w14:paraId="5C4D045B" w14:textId="77777777" w:rsidR="00CA5812" w:rsidRDefault="00CA5812" w:rsidP="00CA5812">
      <w:pPr>
        <w:pStyle w:val="ListParagraph"/>
        <w:numPr>
          <w:ilvl w:val="1"/>
          <w:numId w:val="1"/>
        </w:numPr>
      </w:pPr>
      <w:r>
        <w:t>What experimental design would you use to test the scheme?</w:t>
      </w:r>
    </w:p>
    <w:p w14:paraId="11ACF4D6" w14:textId="358AD93B" w:rsidR="00052B9B" w:rsidRDefault="00FD5203" w:rsidP="00FD5203">
      <w:pPr>
        <w:ind w:left="1080"/>
      </w:pPr>
      <w:r>
        <w:t xml:space="preserve">An A/B testing protocol </w:t>
      </w:r>
      <w:r w:rsidR="00647B4A">
        <w:t>could</w:t>
      </w:r>
      <w:r>
        <w:t xml:space="preserve"> be used to</w:t>
      </w:r>
      <w:r w:rsidR="00647B4A">
        <w:t xml:space="preserve"> test the e</w:t>
      </w:r>
      <w:r w:rsidR="00160255">
        <w:t>ffectiveness of the scheme.</w:t>
      </w:r>
    </w:p>
    <w:p w14:paraId="3B80C6C9" w14:textId="7502C007" w:rsidR="00330A4F" w:rsidRDefault="00E15D1B" w:rsidP="00944A48">
      <w:pPr>
        <w:ind w:left="1080"/>
      </w:pPr>
      <w:r>
        <w:t>To identify the control and treatment groups, I would</w:t>
      </w:r>
      <w:r w:rsidR="00616E21">
        <w:t xml:space="preserve"> aim to identify zones and hours which are similar in terms of demand, excess demand, supply of riders and average fees generated.</w:t>
      </w:r>
      <w:r>
        <w:t xml:space="preserve"> </w:t>
      </w:r>
      <w:r w:rsidR="002D53F5">
        <w:t>By having similar characteristics, we can be reasonably confident that any difference observed will be a result</w:t>
      </w:r>
      <w:r w:rsidR="00194A0B">
        <w:t xml:space="preserve"> of the incentive sc</w:t>
      </w:r>
      <w:r w:rsidR="005A0B01">
        <w:t xml:space="preserve">heme </w:t>
      </w:r>
      <w:r w:rsidR="00194A0B">
        <w:t>rather than</w:t>
      </w:r>
      <w:r w:rsidR="002D53F5">
        <w:t xml:space="preserve"> other </w:t>
      </w:r>
      <w:r w:rsidR="00194A0B">
        <w:t xml:space="preserve">external </w:t>
      </w:r>
      <w:r w:rsidR="002D53F5">
        <w:t xml:space="preserve">factors. </w:t>
      </w:r>
    </w:p>
    <w:p w14:paraId="5656DDCB" w14:textId="7215B17D" w:rsidR="001270AA" w:rsidRDefault="003652E0" w:rsidP="00BB1C57">
      <w:pPr>
        <w:ind w:left="1080"/>
      </w:pPr>
      <w:r>
        <w:t>I would also try to ensure that the distance between thes</w:t>
      </w:r>
      <w:r w:rsidR="006A66A0">
        <w:t xml:space="preserve">e two groups is reasonably far or </w:t>
      </w:r>
      <w:r w:rsidR="00574DFF">
        <w:t>exclude riders that usually ride in the control group from riding in the treatment group</w:t>
      </w:r>
      <w:r w:rsidR="006A66A0">
        <w:t xml:space="preserve">. </w:t>
      </w:r>
      <w:r w:rsidR="00BB1C57">
        <w:t xml:space="preserve">This is to ensure that </w:t>
      </w:r>
      <w:r w:rsidR="001270AA">
        <w:t>riders from one zone are not able to switch to the treatment zone as a</w:t>
      </w:r>
      <w:r w:rsidR="00FA67C4">
        <w:t xml:space="preserve"> result of the incentive scheme </w:t>
      </w:r>
      <w:r w:rsidR="000373EF">
        <w:t xml:space="preserve">which would </w:t>
      </w:r>
      <w:r w:rsidR="00FA67C4">
        <w:t xml:space="preserve">skew </w:t>
      </w:r>
      <w:r w:rsidR="006D0EEE">
        <w:t xml:space="preserve">the results on the effectiveness of the </w:t>
      </w:r>
      <w:r w:rsidR="00520ABA">
        <w:t>incentive</w:t>
      </w:r>
      <w:r w:rsidR="006D0EEE">
        <w:t>.</w:t>
      </w:r>
    </w:p>
    <w:p w14:paraId="5D87873E" w14:textId="77777777" w:rsidR="00C95AFF" w:rsidRDefault="00CA5812" w:rsidP="008B4F5F">
      <w:pPr>
        <w:pStyle w:val="ListParagraph"/>
        <w:numPr>
          <w:ilvl w:val="1"/>
          <w:numId w:val="1"/>
        </w:numPr>
      </w:pPr>
      <w:r>
        <w:t>How would you determine the number of riders and the duration of the experiment?</w:t>
      </w:r>
    </w:p>
    <w:p w14:paraId="335C2ED7" w14:textId="77777777" w:rsidR="000E06B1" w:rsidRDefault="000E06B1" w:rsidP="002F1616">
      <w:pPr>
        <w:pStyle w:val="ListParagraph"/>
        <w:ind w:left="1080"/>
      </w:pPr>
    </w:p>
    <w:p w14:paraId="727DB55C" w14:textId="77777777" w:rsidR="00946BFB" w:rsidRDefault="009C5031" w:rsidP="002F1616">
      <w:pPr>
        <w:pStyle w:val="ListParagraph"/>
        <w:ind w:left="1080"/>
      </w:pPr>
      <w:r>
        <w:t>Both fa</w:t>
      </w:r>
      <w:r w:rsidR="002173BC">
        <w:t>ctors should be large enough to provide a strong enough sample size of observations which will allow us to test for sta</w:t>
      </w:r>
      <w:r w:rsidR="00111EE6">
        <w:t>tistically significant results.</w:t>
      </w:r>
    </w:p>
    <w:p w14:paraId="5BA380A8" w14:textId="77777777" w:rsidR="003764DC" w:rsidRDefault="003764DC" w:rsidP="002F1616">
      <w:pPr>
        <w:pStyle w:val="ListParagraph"/>
        <w:ind w:left="1080"/>
      </w:pPr>
    </w:p>
    <w:p w14:paraId="2A8B9F26" w14:textId="6228B4FD" w:rsidR="00CF1CE7" w:rsidRDefault="003764DC" w:rsidP="00CF1CE7">
      <w:pPr>
        <w:pStyle w:val="ListParagraph"/>
        <w:ind w:left="1080"/>
      </w:pPr>
      <w:r>
        <w:t>The duration should be long eno</w:t>
      </w:r>
      <w:r w:rsidR="00FE75CF">
        <w:t xml:space="preserve">ugh for the riders to become fully aware of the incentive scheme and </w:t>
      </w:r>
      <w:r w:rsidR="009A1B88">
        <w:t xml:space="preserve">help us achieve </w:t>
      </w:r>
      <w:r w:rsidR="003A383A">
        <w:t>a representa</w:t>
      </w:r>
      <w:r w:rsidR="00497FF2">
        <w:t>tive sample of rider behaviour.</w:t>
      </w:r>
    </w:p>
    <w:p w14:paraId="496540C8" w14:textId="77777777" w:rsidR="00583211" w:rsidRDefault="00583211" w:rsidP="00CF1CE7">
      <w:pPr>
        <w:pStyle w:val="ListParagraph"/>
        <w:ind w:left="1080"/>
      </w:pPr>
    </w:p>
    <w:p w14:paraId="4C73198A" w14:textId="780D7359" w:rsidR="00CF1CE7" w:rsidRDefault="00807B0B" w:rsidP="00FD213E">
      <w:pPr>
        <w:pStyle w:val="ListParagraph"/>
        <w:ind w:left="1080"/>
      </w:pPr>
      <w:r>
        <w:lastRenderedPageBreak/>
        <w:t>The number of rider</w:t>
      </w:r>
      <w:r w:rsidR="00755AF7">
        <w:t>s might be influenced by the shortfall of riders in a zone of excess demand</w:t>
      </w:r>
      <w:r w:rsidR="007639A7">
        <w:t>.</w:t>
      </w:r>
      <w:r w:rsidR="00553F47">
        <w:t xml:space="preserve"> We might want to target a number larger than this shortfall is the shortfall is number of riders we want to influence.</w:t>
      </w:r>
      <w:r w:rsidR="007639A7">
        <w:t xml:space="preserve"> We might</w:t>
      </w:r>
      <w:r w:rsidR="00553F47">
        <w:t xml:space="preserve"> also</w:t>
      </w:r>
      <w:r w:rsidR="007639A7">
        <w:t xml:space="preserve"> want to stop </w:t>
      </w:r>
      <w:r w:rsidR="00F914DD">
        <w:t>the scheme</w:t>
      </w:r>
      <w:r w:rsidR="007639A7">
        <w:t xml:space="preserve"> once we have met demand</w:t>
      </w:r>
      <w:r w:rsidR="00425FF9">
        <w:t xml:space="preserve"> as we will then run into excess supply. </w:t>
      </w:r>
      <w:r w:rsidR="005550F0">
        <w:t>If we have excess supply of riders, then we will be over estimating the impact of the treatment.</w:t>
      </w:r>
    </w:p>
    <w:p w14:paraId="76A797A6" w14:textId="77777777" w:rsidR="00FD213E" w:rsidRDefault="00FD213E" w:rsidP="00FD213E">
      <w:pPr>
        <w:pStyle w:val="ListParagraph"/>
        <w:ind w:left="1080"/>
      </w:pPr>
    </w:p>
    <w:p w14:paraId="1671B750" w14:textId="77777777" w:rsidR="008A1FC7" w:rsidRDefault="00CF1CE7" w:rsidP="00586F59">
      <w:pPr>
        <w:pStyle w:val="ListParagraph"/>
        <w:ind w:left="1080"/>
      </w:pPr>
      <w:r>
        <w:t xml:space="preserve">A final constraint will of course be the budget. We don’t want to run an experiment for too long for which we don’t </w:t>
      </w:r>
      <w:r w:rsidR="00715FB6">
        <w:t>have the budget to pay for.</w:t>
      </w:r>
    </w:p>
    <w:p w14:paraId="23924338" w14:textId="77777777" w:rsidR="00586F59" w:rsidRDefault="00586F59" w:rsidP="00586F59">
      <w:pPr>
        <w:pStyle w:val="ListParagraph"/>
        <w:ind w:left="1080"/>
      </w:pPr>
    </w:p>
    <w:p w14:paraId="3D2975F0" w14:textId="77777777" w:rsidR="00A14C6F" w:rsidRDefault="00A14C6F" w:rsidP="00F85A18">
      <w:pPr>
        <w:pStyle w:val="ListParagraph"/>
        <w:ind w:left="1080"/>
      </w:pPr>
      <w:r>
        <w:t xml:space="preserve">A common rule of thumb used in A/B </w:t>
      </w:r>
      <w:r w:rsidR="008A7DB2">
        <w:t>testing is the</w:t>
      </w:r>
      <w:r>
        <w:t xml:space="preserve"> </w:t>
      </w:r>
      <m:oMath>
        <m:r>
          <w:rPr>
            <w:rFonts w:ascii="Cambria Math" w:hAnsi="Cambria Math"/>
          </w:rPr>
          <m:t xml:space="preserve">sample size ≈ </m:t>
        </m:r>
        <m:f>
          <m:fPr>
            <m:ctrlPr>
              <w:rPr>
                <w:rFonts w:ascii="Cambria Math" w:hAnsi="Cambria Math"/>
                <w:i/>
              </w:rPr>
            </m:ctrlPr>
          </m:fPr>
          <m:num>
            <m:r>
              <w:rPr>
                <w:rFonts w:ascii="Cambria Math" w:hAnsi="Cambria Math"/>
              </w:rPr>
              <m:t>16</m:t>
            </m:r>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δ</m:t>
                </m:r>
              </m:e>
              <m:sup>
                <m:r>
                  <w:rPr>
                    <w:rFonts w:ascii="Cambria Math" w:hAnsi="Cambria Math"/>
                  </w:rPr>
                  <m:t>2</m:t>
                </m:r>
              </m:sup>
            </m:sSup>
          </m:den>
        </m:f>
      </m:oMath>
      <w:r>
        <w:rPr>
          <w:rFonts w:eastAsiaTheme="minorEastAsia"/>
        </w:rPr>
        <w:t xml:space="preserve"> where </w:t>
      </w:r>
      <w:r>
        <w:rPr>
          <w:rFonts w:eastAsiaTheme="minorEastAsia" w:cstheme="minorHAnsi"/>
        </w:rPr>
        <w:t>σ</w:t>
      </w:r>
      <w:r>
        <w:rPr>
          <w:rFonts w:eastAsiaTheme="minorEastAsia"/>
        </w:rPr>
        <w:t xml:space="preserve"> is the sample variance and </w:t>
      </w:r>
      <w:r>
        <w:rPr>
          <w:rFonts w:eastAsiaTheme="minorEastAsia" w:cstheme="minorHAnsi"/>
        </w:rPr>
        <w:t>δ</w:t>
      </w:r>
      <w:r>
        <w:rPr>
          <w:rFonts w:eastAsiaTheme="minorEastAsia"/>
        </w:rPr>
        <w:t xml:space="preserve"> is the difference between treatment and control groups. </w:t>
      </w:r>
      <w:r w:rsidR="004176D5">
        <w:rPr>
          <w:rFonts w:eastAsiaTheme="minorEastAsia"/>
        </w:rPr>
        <w:t>Our variance</w:t>
      </w:r>
      <w:r w:rsidR="00C8597F">
        <w:rPr>
          <w:rFonts w:eastAsiaTheme="minorEastAsia"/>
        </w:rPr>
        <w:t xml:space="preserve"> </w:t>
      </w:r>
      <w:r w:rsidR="00C8597F">
        <w:rPr>
          <w:rFonts w:eastAsiaTheme="minorEastAsia" w:cstheme="minorHAnsi"/>
        </w:rPr>
        <w:t>σ</w:t>
      </w:r>
      <w:r w:rsidR="004176D5">
        <w:rPr>
          <w:rFonts w:eastAsiaTheme="minorEastAsia"/>
        </w:rPr>
        <w:t xml:space="preserve"> </w:t>
      </w:r>
      <w:r w:rsidR="00C8597F">
        <w:rPr>
          <w:rFonts w:eastAsiaTheme="minorEastAsia"/>
        </w:rPr>
        <w:t xml:space="preserve">could be the number of riders during the periods we want to analyse and our </w:t>
      </w:r>
      <w:r w:rsidR="00C8597F">
        <w:rPr>
          <w:rFonts w:eastAsiaTheme="minorEastAsia" w:cstheme="minorHAnsi"/>
        </w:rPr>
        <w:t>δ could be the desired number of riders we want to influence.</w:t>
      </w:r>
      <w:r w:rsidR="00681839">
        <w:rPr>
          <w:rFonts w:eastAsiaTheme="minorEastAsia" w:cstheme="minorHAnsi"/>
        </w:rPr>
        <w:t xml:space="preserve"> </w:t>
      </w:r>
    </w:p>
    <w:p w14:paraId="7A9E53AC" w14:textId="77777777" w:rsidR="00550DF1" w:rsidRDefault="00550DF1" w:rsidP="002F1616">
      <w:pPr>
        <w:pStyle w:val="ListParagraph"/>
        <w:ind w:left="1080"/>
      </w:pPr>
    </w:p>
    <w:p w14:paraId="26FCE55F" w14:textId="77777777" w:rsidR="00CA5812" w:rsidRDefault="00CA5812" w:rsidP="00CA5812">
      <w:pPr>
        <w:pStyle w:val="ListParagraph"/>
        <w:numPr>
          <w:ilvl w:val="1"/>
          <w:numId w:val="1"/>
        </w:numPr>
      </w:pPr>
      <w:r>
        <w:t>How would you analyse the experiment?</w:t>
      </w:r>
    </w:p>
    <w:p w14:paraId="4EF838F7" w14:textId="77777777" w:rsidR="0049297D" w:rsidRDefault="0049297D" w:rsidP="009A61CD">
      <w:pPr>
        <w:ind w:left="1080"/>
      </w:pPr>
      <w:r>
        <w:t>I would first carry out some sanity checks to ensure our treatment and contr</w:t>
      </w:r>
      <w:r w:rsidR="003A4E61">
        <w:t>ol groups are still comparable and our experiment was conducted properly.</w:t>
      </w:r>
      <w:r w:rsidR="005D3917">
        <w:t xml:space="preserve"> </w:t>
      </w:r>
      <w:r w:rsidR="00D857AB">
        <w:t>This could be checking the number of customer orders across both groups to see that demand was similar.</w:t>
      </w:r>
    </w:p>
    <w:p w14:paraId="23AE3233" w14:textId="77777777" w:rsidR="00D952D4" w:rsidRDefault="003A72C7" w:rsidP="00D309DA">
      <w:pPr>
        <w:ind w:left="1080"/>
      </w:pPr>
      <w:r>
        <w:t xml:space="preserve">Then, I would compare the difference in number of riders for the experiment duration and the number of deliveries per half hour for the experiment. </w:t>
      </w:r>
      <w:r w:rsidR="005A3BFF">
        <w:t>This should then be checked for statistical significance by comparing with the confidence interval. If the change is larger than the confidence interval, we can be sure that our experimen</w:t>
      </w:r>
      <w:r w:rsidR="00186174">
        <w:t>t has made a strong enough difference in rider supply.</w:t>
      </w:r>
    </w:p>
    <w:p w14:paraId="6CC89987" w14:textId="77777777" w:rsidR="00D309DA" w:rsidRDefault="00D309DA" w:rsidP="00D309DA">
      <w:pPr>
        <w:ind w:left="1080"/>
      </w:pPr>
      <w:r>
        <w:t xml:space="preserve">We could carry out the same analysis for the number rider and customer order matches and profit to assess statistically significant impact for both metrics. </w:t>
      </w:r>
      <w:r w:rsidR="00F70090">
        <w:t xml:space="preserve">Our results can then inform whether surge pricing has led to the desired increase in rider supply and the corresponding desired </w:t>
      </w:r>
      <w:r w:rsidR="00854C67">
        <w:t>effect</w:t>
      </w:r>
      <w:r w:rsidR="00F70090">
        <w:t xml:space="preserve"> on profit.</w:t>
      </w:r>
    </w:p>
    <w:p w14:paraId="7B2BF1B8" w14:textId="77777777" w:rsidR="0065147A" w:rsidRDefault="0065147A" w:rsidP="00487F09">
      <w:pPr>
        <w:rPr>
          <w:b/>
        </w:rPr>
      </w:pPr>
    </w:p>
    <w:p w14:paraId="75C5EA30" w14:textId="77777777" w:rsidR="0065147A" w:rsidRDefault="0065147A" w:rsidP="00487F09">
      <w:pPr>
        <w:rPr>
          <w:b/>
        </w:rPr>
      </w:pPr>
    </w:p>
    <w:p w14:paraId="44D4EDA8" w14:textId="77777777" w:rsidR="00CA2852" w:rsidRDefault="00CA2852" w:rsidP="00487F09">
      <w:pPr>
        <w:rPr>
          <w:b/>
        </w:rPr>
      </w:pPr>
    </w:p>
    <w:p w14:paraId="2B7A1D2C" w14:textId="77777777" w:rsidR="00CA2852" w:rsidRDefault="00CA2852" w:rsidP="00487F09">
      <w:pPr>
        <w:rPr>
          <w:b/>
        </w:rPr>
      </w:pPr>
    </w:p>
    <w:p w14:paraId="3E4FA4BA" w14:textId="77777777" w:rsidR="00CA2852" w:rsidRDefault="00CA2852" w:rsidP="00487F09">
      <w:pPr>
        <w:rPr>
          <w:b/>
        </w:rPr>
      </w:pPr>
    </w:p>
    <w:p w14:paraId="1675A3CA" w14:textId="77777777" w:rsidR="00CA2852" w:rsidRDefault="00CA2852" w:rsidP="00487F09">
      <w:pPr>
        <w:rPr>
          <w:b/>
        </w:rPr>
      </w:pPr>
    </w:p>
    <w:p w14:paraId="7398993A" w14:textId="77777777" w:rsidR="00CA2852" w:rsidRDefault="00CA2852" w:rsidP="00487F09">
      <w:pPr>
        <w:rPr>
          <w:b/>
        </w:rPr>
      </w:pPr>
    </w:p>
    <w:p w14:paraId="7820B24E" w14:textId="77777777" w:rsidR="008B74D3" w:rsidRDefault="008B74D3" w:rsidP="00487F09">
      <w:pPr>
        <w:rPr>
          <w:b/>
        </w:rPr>
      </w:pPr>
    </w:p>
    <w:p w14:paraId="2D5D77AD" w14:textId="77777777" w:rsidR="008B74D3" w:rsidRDefault="008B74D3" w:rsidP="00487F09">
      <w:pPr>
        <w:rPr>
          <w:b/>
        </w:rPr>
      </w:pPr>
    </w:p>
    <w:p w14:paraId="66B6C96D" w14:textId="03CEBE0C" w:rsidR="00487F09" w:rsidRDefault="00487F09" w:rsidP="00487F09">
      <w:pPr>
        <w:rPr>
          <w:b/>
        </w:rPr>
      </w:pPr>
      <w:r>
        <w:rPr>
          <w:b/>
        </w:rPr>
        <w:lastRenderedPageBreak/>
        <w:t>Empirical Part</w:t>
      </w:r>
    </w:p>
    <w:p w14:paraId="0D5A3E55" w14:textId="77777777" w:rsidR="00487F09" w:rsidRDefault="00487F09" w:rsidP="00487F09">
      <w:r>
        <w:t>The attached data set contains (simulated) information on different riders (rider_id), the areas in which they worked (zone_id), the hour-date (start_time), the fraction of the hour that they worked (hours_worked), the number of orders they delivered during that hour (orders_delivered), and the earnings they received (earnings).</w:t>
      </w:r>
    </w:p>
    <w:p w14:paraId="5A15ED49" w14:textId="77777777" w:rsidR="00570C05" w:rsidRPr="00570C05" w:rsidRDefault="00570C05" w:rsidP="00570C05">
      <w:pPr>
        <w:pStyle w:val="ListParagraph"/>
        <w:numPr>
          <w:ilvl w:val="0"/>
          <w:numId w:val="2"/>
        </w:numPr>
        <w:rPr>
          <w:b/>
        </w:rPr>
      </w:pPr>
      <w:r>
        <w:t>Using the data, characterize the distribution of rider activity in terms of hours worked, orders delivered, and earnings per hour. What patterns do you see? Do they seem sensible?</w:t>
      </w:r>
    </w:p>
    <w:p w14:paraId="163D0262" w14:textId="77777777" w:rsidR="00494361" w:rsidRDefault="00E55FD8" w:rsidP="00D40AB7">
      <w:pPr>
        <w:ind w:left="360"/>
      </w:pPr>
      <w:r>
        <w:t xml:space="preserve">As you can see from Table 1, </w:t>
      </w:r>
      <w:r w:rsidR="00C621A4">
        <w:t>33% of ri</w:t>
      </w:r>
      <w:r w:rsidR="006D714E">
        <w:t>ders earn less than £1 an hour</w:t>
      </w:r>
      <w:r w:rsidR="003C15A5">
        <w:t xml:space="preserve">, </w:t>
      </w:r>
      <w:r w:rsidR="00683A79">
        <w:t>76</w:t>
      </w:r>
      <w:r w:rsidR="00A93BD0">
        <w:t>%</w:t>
      </w:r>
      <w:r w:rsidR="00683A79">
        <w:t xml:space="preserve"> of </w:t>
      </w:r>
      <w:r w:rsidR="00A93BD0">
        <w:t>riders</w:t>
      </w:r>
      <w:r w:rsidR="00683A79">
        <w:t xml:space="preserve"> make less than 2 deliveries an hour </w:t>
      </w:r>
      <w:r w:rsidR="006D714E">
        <w:t>but 59% of ride</w:t>
      </w:r>
      <w:r w:rsidR="00EC64C5">
        <w:t>rs work more than 48 minutes every</w:t>
      </w:r>
      <w:r w:rsidR="008C40DE">
        <w:t xml:space="preserve"> hour</w:t>
      </w:r>
      <w:r w:rsidR="006D714E">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0"/>
        <w:gridCol w:w="2944"/>
        <w:gridCol w:w="2782"/>
      </w:tblGrid>
      <w:tr w:rsidR="00060E01" w14:paraId="03013AD9" w14:textId="77777777" w:rsidTr="00E129F6">
        <w:tc>
          <w:tcPr>
            <w:tcW w:w="8656" w:type="dxa"/>
            <w:gridSpan w:val="3"/>
          </w:tcPr>
          <w:p w14:paraId="3D911C8E" w14:textId="77777777" w:rsidR="00060E01" w:rsidRDefault="00682DC8" w:rsidP="000B11F2">
            <w:r>
              <w:t>Figure</w:t>
            </w:r>
            <w:r w:rsidR="00060E01">
              <w:t xml:space="preserve"> 1: </w:t>
            </w:r>
            <w:r w:rsidR="00A9168C">
              <w:t>Relative frequencies for earnings, hours worked and deliveries</w:t>
            </w:r>
          </w:p>
        </w:tc>
      </w:tr>
      <w:tr w:rsidR="00455FAB" w14:paraId="4E4D3479" w14:textId="77777777" w:rsidTr="00E129F6">
        <w:tc>
          <w:tcPr>
            <w:tcW w:w="2930" w:type="dxa"/>
          </w:tcPr>
          <w:p w14:paraId="613B4057" w14:textId="77777777" w:rsidR="00060E01" w:rsidRDefault="00F36FDF" w:rsidP="00060E01">
            <w:r>
              <w:rPr>
                <w:noProof/>
                <w:lang w:eastAsia="en-GB"/>
              </w:rPr>
              <w:drawing>
                <wp:inline distT="0" distB="0" distL="0" distR="0" wp14:anchorId="768BC84B" wp14:editId="6B8FD0B1">
                  <wp:extent cx="1693370" cy="126120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16968" cy="1278784"/>
                          </a:xfrm>
                          <a:prstGeom prst="rect">
                            <a:avLst/>
                          </a:prstGeom>
                        </pic:spPr>
                      </pic:pic>
                    </a:graphicData>
                  </a:graphic>
                </wp:inline>
              </w:drawing>
            </w:r>
          </w:p>
        </w:tc>
        <w:tc>
          <w:tcPr>
            <w:tcW w:w="2944" w:type="dxa"/>
          </w:tcPr>
          <w:p w14:paraId="39203B93" w14:textId="77777777" w:rsidR="00060E01" w:rsidRDefault="00455FAB" w:rsidP="000B11F2">
            <w:r>
              <w:rPr>
                <w:noProof/>
                <w:lang w:eastAsia="en-GB"/>
              </w:rPr>
              <w:drawing>
                <wp:inline distT="0" distB="0" distL="0" distR="0" wp14:anchorId="0746026D" wp14:editId="23D7C745">
                  <wp:extent cx="1617785" cy="1204913"/>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39515" cy="1221097"/>
                          </a:xfrm>
                          <a:prstGeom prst="rect">
                            <a:avLst/>
                          </a:prstGeom>
                        </pic:spPr>
                      </pic:pic>
                    </a:graphicData>
                  </a:graphic>
                </wp:inline>
              </w:drawing>
            </w:r>
          </w:p>
        </w:tc>
        <w:tc>
          <w:tcPr>
            <w:tcW w:w="2782" w:type="dxa"/>
          </w:tcPr>
          <w:p w14:paraId="249A4B73" w14:textId="77777777" w:rsidR="00060E01" w:rsidRDefault="00455FAB" w:rsidP="000B11F2">
            <w:r>
              <w:rPr>
                <w:noProof/>
                <w:lang w:eastAsia="en-GB"/>
              </w:rPr>
              <w:drawing>
                <wp:inline distT="0" distB="0" distL="0" distR="0" wp14:anchorId="28047A55" wp14:editId="4ED5E7AB">
                  <wp:extent cx="1485900" cy="120729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07072" cy="1224496"/>
                          </a:xfrm>
                          <a:prstGeom prst="rect">
                            <a:avLst/>
                          </a:prstGeom>
                        </pic:spPr>
                      </pic:pic>
                    </a:graphicData>
                  </a:graphic>
                </wp:inline>
              </w:drawing>
            </w:r>
          </w:p>
        </w:tc>
      </w:tr>
    </w:tbl>
    <w:p w14:paraId="02E2DA8E" w14:textId="77777777" w:rsidR="0085221E" w:rsidRDefault="00DC1CCA" w:rsidP="0085221E">
      <w:pPr>
        <w:ind w:left="360"/>
      </w:pPr>
      <w:r>
        <w:t xml:space="preserve">This </w:t>
      </w:r>
      <w:r w:rsidR="0006181A">
        <w:t>relationship between hours worked and earnings/deliveries is further explored in Figure 2 where a small positive relationship can be observed.</w:t>
      </w:r>
      <w:r w:rsidR="0002685A">
        <w:t xml:space="preserve"> </w:t>
      </w:r>
      <w:r w:rsidR="00A13519">
        <w:t xml:space="preserve">This suggests that </w:t>
      </w:r>
      <w:r w:rsidR="00845357">
        <w:t xml:space="preserve">an increase in hours worked will likely lead to more earnings and deliveries but this relationship is weak, possibly because </w:t>
      </w:r>
      <w:r w:rsidR="0006181A">
        <w:t>riders</w:t>
      </w:r>
      <w:r w:rsidR="00845357">
        <w:t xml:space="preserve"> may work hours</w:t>
      </w:r>
      <w:r w:rsidR="0006181A">
        <w:t xml:space="preserve"> where they may</w:t>
      </w:r>
      <w:r w:rsidR="00845357">
        <w:t xml:space="preserve"> </w:t>
      </w:r>
      <w:r w:rsidR="00ED6E73">
        <w:t>receive</w:t>
      </w:r>
      <w:r w:rsidR="00A50FD3">
        <w:t xml:space="preserve"> or carry out </w:t>
      </w:r>
      <w:r w:rsidR="00845357">
        <w:t>few</w:t>
      </w:r>
      <w:r w:rsidR="0006181A">
        <w:t xml:space="preserve"> deliveries.</w:t>
      </w:r>
      <w:r w:rsidR="00D967C2">
        <w:t xml:space="preserve"> As demand might vary throughout the day and if there is an excess supply situation, you might expect riders to receive few deliveries.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8"/>
        <w:gridCol w:w="4328"/>
      </w:tblGrid>
      <w:tr w:rsidR="00EC581C" w14:paraId="6722EBB3" w14:textId="77777777" w:rsidTr="00E129F6">
        <w:tc>
          <w:tcPr>
            <w:tcW w:w="8656" w:type="dxa"/>
            <w:gridSpan w:val="2"/>
          </w:tcPr>
          <w:p w14:paraId="53E72FD5" w14:textId="77777777" w:rsidR="00EC581C" w:rsidRDefault="00EC581C" w:rsidP="000B11F2">
            <w:r>
              <w:t>Figure 2: Relationship between hours worked and earnings (left) and between hours worked and number of deliveries (right)</w:t>
            </w:r>
          </w:p>
        </w:tc>
      </w:tr>
      <w:tr w:rsidR="00EC581C" w14:paraId="00E1A5DA" w14:textId="77777777" w:rsidTr="00E129F6">
        <w:tc>
          <w:tcPr>
            <w:tcW w:w="4328" w:type="dxa"/>
          </w:tcPr>
          <w:p w14:paraId="41B92365" w14:textId="77777777" w:rsidR="00EC581C" w:rsidRDefault="00F65A4E" w:rsidP="00E129F6">
            <w:pPr>
              <w:jc w:val="center"/>
            </w:pPr>
            <w:r>
              <w:rPr>
                <w:noProof/>
                <w:lang w:eastAsia="en-GB"/>
              </w:rPr>
              <w:drawing>
                <wp:inline distT="0" distB="0" distL="0" distR="0" wp14:anchorId="7F256E53" wp14:editId="5A0652DF">
                  <wp:extent cx="1608993" cy="16012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36879" cy="1629009"/>
                          </a:xfrm>
                          <a:prstGeom prst="rect">
                            <a:avLst/>
                          </a:prstGeom>
                        </pic:spPr>
                      </pic:pic>
                    </a:graphicData>
                  </a:graphic>
                </wp:inline>
              </w:drawing>
            </w:r>
          </w:p>
        </w:tc>
        <w:tc>
          <w:tcPr>
            <w:tcW w:w="4328" w:type="dxa"/>
          </w:tcPr>
          <w:p w14:paraId="768FACB5" w14:textId="77777777" w:rsidR="00EC581C" w:rsidRDefault="00E129F6" w:rsidP="00E129F6">
            <w:pPr>
              <w:jc w:val="center"/>
            </w:pPr>
            <w:r>
              <w:rPr>
                <w:noProof/>
                <w:lang w:eastAsia="en-GB"/>
              </w:rPr>
              <w:drawing>
                <wp:inline distT="0" distB="0" distL="0" distR="0" wp14:anchorId="3FA6246E" wp14:editId="63D06D9F">
                  <wp:extent cx="1612900" cy="1538573"/>
                  <wp:effectExtent l="0" t="0" r="635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43764" cy="1568015"/>
                          </a:xfrm>
                          <a:prstGeom prst="rect">
                            <a:avLst/>
                          </a:prstGeom>
                        </pic:spPr>
                      </pic:pic>
                    </a:graphicData>
                  </a:graphic>
                </wp:inline>
              </w:drawing>
            </w:r>
          </w:p>
        </w:tc>
      </w:tr>
    </w:tbl>
    <w:p w14:paraId="6BA446AD" w14:textId="77777777" w:rsidR="00066B31" w:rsidRDefault="00066B31" w:rsidP="000B11F2">
      <w:pPr>
        <w:ind w:left="360"/>
      </w:pPr>
    </w:p>
    <w:p w14:paraId="18385AAE" w14:textId="77777777" w:rsidR="00570C05" w:rsidRPr="00885E4B" w:rsidRDefault="00570C05" w:rsidP="00570C05">
      <w:pPr>
        <w:pStyle w:val="ListParagraph"/>
        <w:numPr>
          <w:ilvl w:val="0"/>
          <w:numId w:val="2"/>
        </w:numPr>
        <w:rPr>
          <w:b/>
        </w:rPr>
      </w:pPr>
      <w:r>
        <w:t>If you were to choose an incentive scheme based on hours worked, using the data at hand, how would you set the different tiers (i.e., where would you choose the cutoffs)?</w:t>
      </w:r>
    </w:p>
    <w:p w14:paraId="44FB7F95" w14:textId="77777777" w:rsidR="00885E4B" w:rsidRPr="00885E4B" w:rsidRDefault="00885E4B" w:rsidP="00885E4B">
      <w:pPr>
        <w:pStyle w:val="ListParagraph"/>
        <w:rPr>
          <w:b/>
        </w:rPr>
      </w:pPr>
    </w:p>
    <w:p w14:paraId="71850E72" w14:textId="2C9DBD92" w:rsidR="0038733B" w:rsidRDefault="005B7664" w:rsidP="003953B1">
      <w:pPr>
        <w:pStyle w:val="ListParagraph"/>
        <w:ind w:left="360"/>
      </w:pPr>
      <w:r>
        <w:t xml:space="preserve">An incentive scheme based on hours worked could target the proportion of an hour worked or the number of hours worked in day. </w:t>
      </w:r>
      <w:r w:rsidR="00A22C64">
        <w:t xml:space="preserve">The former might be used </w:t>
      </w:r>
      <w:r w:rsidR="00ED79BA">
        <w:t>if we want to increase the supply of riders during certain hours and the latter might be used if we want more riders available throughout the day.</w:t>
      </w:r>
      <w:r w:rsidR="005A7758">
        <w:t xml:space="preserve"> </w:t>
      </w:r>
      <w:r w:rsidR="008025E2">
        <w:t>Either way, I would target riders in the bottom 25</w:t>
      </w:r>
      <w:r w:rsidR="008025E2" w:rsidRPr="008025E2">
        <w:rPr>
          <w:vertAlign w:val="superscript"/>
        </w:rPr>
        <w:t>th</w:t>
      </w:r>
      <w:r w:rsidR="00A60F18">
        <w:t xml:space="preserve"> percent of the distribution</w:t>
      </w:r>
      <w:r w:rsidR="007267A0">
        <w:t xml:space="preserve"> which</w:t>
      </w:r>
      <w:r w:rsidR="00DF4155">
        <w:t>, as seen in Table 1,</w:t>
      </w:r>
      <w:r w:rsidR="007267A0">
        <w:t xml:space="preserve"> includes riders who work less than 36 minutes in an hour </w:t>
      </w:r>
      <w:r w:rsidR="007267A0">
        <w:lastRenderedPageBreak/>
        <w:t>or 6.2 hours a day.</w:t>
      </w:r>
      <w:r w:rsidR="00F9257C">
        <w:t xml:space="preserve"> </w:t>
      </w:r>
      <w:r w:rsidR="005E35A7">
        <w:t>The incen</w:t>
      </w:r>
      <w:r w:rsidR="00F9257C">
        <w:t xml:space="preserve">tive scheme could be either 1) </w:t>
      </w:r>
      <w:r w:rsidR="00577C28">
        <w:t>R</w:t>
      </w:r>
      <w:r w:rsidR="005E35A7">
        <w:t>ider</w:t>
      </w:r>
      <w:r w:rsidR="00577C28">
        <w:t>s who</w:t>
      </w:r>
      <w:r w:rsidR="005E35A7">
        <w:t xml:space="preserve"> work more than 36 minutes in an hour, receive </w:t>
      </w:r>
      <w:r w:rsidR="00DA5CB3">
        <w:t xml:space="preserve">a </w:t>
      </w:r>
      <w:r w:rsidR="003953B1">
        <w:t>slight increase in fee for orders past that mark</w:t>
      </w:r>
      <w:r w:rsidR="00F9257C">
        <w:t xml:space="preserve"> or 2) </w:t>
      </w:r>
      <w:r w:rsidR="003953B1">
        <w:t>Riders who work more than 6.2 hours in a day earn a slight increase in fee for order</w:t>
      </w:r>
      <w:r w:rsidR="007F1A24">
        <w:t>s after that point.</w:t>
      </w:r>
    </w:p>
    <w:p w14:paraId="70CE5405" w14:textId="367A33E9" w:rsidR="009D6D02" w:rsidRDefault="009D6D02" w:rsidP="003953B1">
      <w:pPr>
        <w:pStyle w:val="ListParagraph"/>
        <w:ind w:left="360"/>
      </w:pPr>
    </w:p>
    <w:tbl>
      <w:tblPr>
        <w:tblStyle w:val="TableGrid"/>
        <w:tblW w:w="0" w:type="auto"/>
        <w:tblInd w:w="360" w:type="dxa"/>
        <w:tblLook w:val="04A0" w:firstRow="1" w:lastRow="0" w:firstColumn="1" w:lastColumn="0" w:noHBand="0" w:noVBand="1"/>
      </w:tblPr>
      <w:tblGrid>
        <w:gridCol w:w="2885"/>
        <w:gridCol w:w="2885"/>
        <w:gridCol w:w="2886"/>
      </w:tblGrid>
      <w:tr w:rsidR="00A05D5D" w14:paraId="27909250" w14:textId="77777777" w:rsidTr="00FE0014">
        <w:tc>
          <w:tcPr>
            <w:tcW w:w="8656" w:type="dxa"/>
            <w:gridSpan w:val="3"/>
            <w:tcBorders>
              <w:top w:val="nil"/>
              <w:left w:val="nil"/>
              <w:right w:val="nil"/>
            </w:tcBorders>
          </w:tcPr>
          <w:p w14:paraId="190D1FFB" w14:textId="22313232" w:rsidR="00A05D5D" w:rsidRDefault="00A31243" w:rsidP="003953B1">
            <w:pPr>
              <w:pStyle w:val="ListParagraph"/>
              <w:ind w:left="0"/>
            </w:pPr>
            <w:r>
              <w:rPr>
                <w:rFonts w:ascii="Calibri" w:eastAsia="Times New Roman" w:hAnsi="Calibri" w:cs="Calibri"/>
                <w:b/>
                <w:color w:val="000000"/>
                <w:lang w:eastAsia="en-GB"/>
              </w:rPr>
              <w:t>Table 1</w:t>
            </w:r>
            <w:r w:rsidR="00A05D5D" w:rsidRPr="00632FD0">
              <w:rPr>
                <w:rFonts w:ascii="Calibri" w:eastAsia="Times New Roman" w:hAnsi="Calibri" w:cs="Calibri"/>
                <w:b/>
                <w:color w:val="000000"/>
                <w:lang w:eastAsia="en-GB"/>
              </w:rPr>
              <w:t>: Distribution of orders delivered</w:t>
            </w:r>
          </w:p>
        </w:tc>
      </w:tr>
      <w:tr w:rsidR="00A05D5D" w14:paraId="14232DFE" w14:textId="77777777" w:rsidTr="000C0826">
        <w:trPr>
          <w:trHeight w:val="307"/>
        </w:trPr>
        <w:tc>
          <w:tcPr>
            <w:tcW w:w="2885" w:type="dxa"/>
          </w:tcPr>
          <w:p w14:paraId="4FDB66BF" w14:textId="7ADF6075" w:rsidR="00A05D5D" w:rsidRDefault="00A05D5D" w:rsidP="00A05D5D">
            <w:pPr>
              <w:pStyle w:val="ListParagraph"/>
              <w:ind w:left="0"/>
            </w:pPr>
            <w:r>
              <w:rPr>
                <w:rFonts w:ascii="Calibri" w:eastAsia="Times New Roman" w:hAnsi="Calibri" w:cs="Calibri"/>
                <w:b/>
                <w:color w:val="000000"/>
                <w:lang w:eastAsia="en-GB"/>
              </w:rPr>
              <w:t>Distribution statistic</w:t>
            </w:r>
          </w:p>
        </w:tc>
        <w:tc>
          <w:tcPr>
            <w:tcW w:w="2885" w:type="dxa"/>
          </w:tcPr>
          <w:p w14:paraId="2F018B6C" w14:textId="2D237489" w:rsidR="00A05D5D" w:rsidRPr="00A05D5D" w:rsidRDefault="00A05D5D" w:rsidP="00A05D5D">
            <w:pPr>
              <w:pStyle w:val="ListParagraph"/>
              <w:ind w:left="0"/>
              <w:rPr>
                <w:b/>
              </w:rPr>
            </w:pPr>
            <w:r w:rsidRPr="00A05D5D">
              <w:rPr>
                <w:rFonts w:ascii="Calibri" w:eastAsia="Times New Roman" w:hAnsi="Calibri" w:cs="Calibri"/>
                <w:b/>
                <w:color w:val="000000"/>
                <w:lang w:eastAsia="en-GB"/>
              </w:rPr>
              <w:t>Hours worked in a day</w:t>
            </w:r>
          </w:p>
        </w:tc>
        <w:tc>
          <w:tcPr>
            <w:tcW w:w="2886" w:type="dxa"/>
          </w:tcPr>
          <w:p w14:paraId="241D53C3" w14:textId="11CBBE60" w:rsidR="00A05D5D" w:rsidRPr="00A05D5D" w:rsidRDefault="00A05D5D" w:rsidP="00A05D5D">
            <w:pPr>
              <w:pStyle w:val="ListParagraph"/>
              <w:ind w:left="0"/>
              <w:rPr>
                <w:b/>
              </w:rPr>
            </w:pPr>
            <w:r w:rsidRPr="00A05D5D">
              <w:rPr>
                <w:rFonts w:ascii="Calibri" w:eastAsia="Times New Roman" w:hAnsi="Calibri" w:cs="Calibri"/>
                <w:b/>
                <w:color w:val="000000"/>
                <w:lang w:eastAsia="en-GB"/>
              </w:rPr>
              <w:t>Fraction of an hour worked</w:t>
            </w:r>
          </w:p>
        </w:tc>
      </w:tr>
      <w:tr w:rsidR="00A05D5D" w14:paraId="163AF771" w14:textId="77777777" w:rsidTr="000C0826">
        <w:trPr>
          <w:trHeight w:val="306"/>
        </w:trPr>
        <w:tc>
          <w:tcPr>
            <w:tcW w:w="2885" w:type="dxa"/>
          </w:tcPr>
          <w:p w14:paraId="10DD386B" w14:textId="7AB962B2" w:rsidR="00A05D5D" w:rsidRPr="00A05D5D" w:rsidRDefault="00A05D5D" w:rsidP="00A05D5D">
            <w:pPr>
              <w:pStyle w:val="ListParagraph"/>
              <w:ind w:left="0"/>
              <w:rPr>
                <w:b/>
              </w:rPr>
            </w:pPr>
            <w:r w:rsidRPr="00A05D5D">
              <w:rPr>
                <w:rFonts w:ascii="Calibri" w:eastAsia="Times New Roman" w:hAnsi="Calibri" w:cs="Calibri"/>
                <w:b/>
                <w:color w:val="000000"/>
                <w:lang w:eastAsia="en-GB"/>
              </w:rPr>
              <w:t>count</w:t>
            </w:r>
          </w:p>
        </w:tc>
        <w:tc>
          <w:tcPr>
            <w:tcW w:w="2885" w:type="dxa"/>
          </w:tcPr>
          <w:p w14:paraId="11CA26DB" w14:textId="3B5ED2E4" w:rsidR="00A05D5D" w:rsidRDefault="00A05D5D" w:rsidP="00A05D5D">
            <w:pPr>
              <w:pStyle w:val="ListParagraph"/>
              <w:ind w:left="0"/>
              <w:jc w:val="right"/>
            </w:pPr>
            <w:r w:rsidRPr="00C154C0">
              <w:rPr>
                <w:rFonts w:ascii="Calibri" w:eastAsia="Times New Roman" w:hAnsi="Calibri" w:cs="Calibri"/>
                <w:color w:val="000000"/>
                <w:lang w:eastAsia="en-GB"/>
              </w:rPr>
              <w:t xml:space="preserve">              26,567 </w:t>
            </w:r>
          </w:p>
        </w:tc>
        <w:tc>
          <w:tcPr>
            <w:tcW w:w="2886" w:type="dxa"/>
          </w:tcPr>
          <w:p w14:paraId="55396740" w14:textId="3FCD4035" w:rsidR="00A05D5D" w:rsidRDefault="00A05D5D" w:rsidP="00A05D5D">
            <w:pPr>
              <w:pStyle w:val="ListParagraph"/>
              <w:ind w:left="0"/>
              <w:jc w:val="right"/>
            </w:pPr>
            <w:r w:rsidRPr="00C154C0">
              <w:rPr>
                <w:rFonts w:ascii="Calibri" w:eastAsia="Times New Roman" w:hAnsi="Calibri" w:cs="Calibri"/>
                <w:color w:val="000000"/>
                <w:lang w:eastAsia="en-GB"/>
              </w:rPr>
              <w:t xml:space="preserve">             288,322 </w:t>
            </w:r>
          </w:p>
        </w:tc>
      </w:tr>
      <w:tr w:rsidR="00A05D5D" w14:paraId="21165007" w14:textId="77777777" w:rsidTr="000C0826">
        <w:trPr>
          <w:trHeight w:val="306"/>
        </w:trPr>
        <w:tc>
          <w:tcPr>
            <w:tcW w:w="2885" w:type="dxa"/>
          </w:tcPr>
          <w:p w14:paraId="28EE9344" w14:textId="350C3AE1" w:rsidR="00A05D5D" w:rsidRPr="00A05D5D" w:rsidRDefault="00A05D5D" w:rsidP="00A05D5D">
            <w:pPr>
              <w:pStyle w:val="ListParagraph"/>
              <w:ind w:left="0"/>
              <w:rPr>
                <w:b/>
              </w:rPr>
            </w:pPr>
            <w:r w:rsidRPr="00A05D5D">
              <w:rPr>
                <w:rFonts w:ascii="Calibri" w:eastAsia="Times New Roman" w:hAnsi="Calibri" w:cs="Calibri"/>
                <w:b/>
                <w:color w:val="000000"/>
                <w:lang w:eastAsia="en-GB"/>
              </w:rPr>
              <w:t>mean</w:t>
            </w:r>
          </w:p>
        </w:tc>
        <w:tc>
          <w:tcPr>
            <w:tcW w:w="2885" w:type="dxa"/>
          </w:tcPr>
          <w:p w14:paraId="63946FE4" w14:textId="402500C1" w:rsidR="00A05D5D" w:rsidRDefault="00A05D5D" w:rsidP="00A05D5D">
            <w:pPr>
              <w:pStyle w:val="ListParagraph"/>
              <w:ind w:left="0"/>
              <w:jc w:val="right"/>
            </w:pPr>
            <w:r w:rsidRPr="00C154C0">
              <w:rPr>
                <w:rFonts w:ascii="Calibri" w:eastAsia="Times New Roman" w:hAnsi="Calibri" w:cs="Calibri"/>
                <w:color w:val="000000"/>
                <w:lang w:eastAsia="en-GB"/>
              </w:rPr>
              <w:t xml:space="preserve">                    8.3 </w:t>
            </w:r>
          </w:p>
        </w:tc>
        <w:tc>
          <w:tcPr>
            <w:tcW w:w="2886" w:type="dxa"/>
          </w:tcPr>
          <w:p w14:paraId="6F3360D2" w14:textId="669ABB3C" w:rsidR="00A05D5D" w:rsidRDefault="00A05D5D" w:rsidP="00A05D5D">
            <w:pPr>
              <w:pStyle w:val="ListParagraph"/>
              <w:ind w:left="0"/>
              <w:jc w:val="right"/>
            </w:pPr>
            <w:r w:rsidRPr="00C154C0">
              <w:rPr>
                <w:rFonts w:ascii="Calibri" w:eastAsia="Times New Roman" w:hAnsi="Calibri" w:cs="Calibri"/>
                <w:color w:val="000000"/>
                <w:lang w:eastAsia="en-GB"/>
              </w:rPr>
              <w:t xml:space="preserve">                      0.8 </w:t>
            </w:r>
          </w:p>
        </w:tc>
      </w:tr>
      <w:tr w:rsidR="00A05D5D" w14:paraId="1EA80FE7" w14:textId="77777777" w:rsidTr="000C0826">
        <w:trPr>
          <w:trHeight w:val="306"/>
        </w:trPr>
        <w:tc>
          <w:tcPr>
            <w:tcW w:w="2885" w:type="dxa"/>
          </w:tcPr>
          <w:p w14:paraId="4E84ADF0" w14:textId="313B9917" w:rsidR="00A05D5D" w:rsidRPr="00A05D5D" w:rsidRDefault="00A05D5D" w:rsidP="00A05D5D">
            <w:pPr>
              <w:pStyle w:val="ListParagraph"/>
              <w:ind w:left="0"/>
              <w:rPr>
                <w:b/>
              </w:rPr>
            </w:pPr>
            <w:r w:rsidRPr="00A05D5D">
              <w:rPr>
                <w:rFonts w:ascii="Calibri" w:eastAsia="Times New Roman" w:hAnsi="Calibri" w:cs="Calibri"/>
                <w:b/>
                <w:color w:val="000000"/>
                <w:lang w:eastAsia="en-GB"/>
              </w:rPr>
              <w:t>standard dev</w:t>
            </w:r>
          </w:p>
        </w:tc>
        <w:tc>
          <w:tcPr>
            <w:tcW w:w="2885" w:type="dxa"/>
          </w:tcPr>
          <w:p w14:paraId="5311B3B1" w14:textId="590DE5CE" w:rsidR="00A05D5D" w:rsidRDefault="00A05D5D" w:rsidP="00A05D5D">
            <w:pPr>
              <w:pStyle w:val="ListParagraph"/>
              <w:ind w:left="0"/>
              <w:jc w:val="right"/>
            </w:pPr>
            <w:r w:rsidRPr="00C154C0">
              <w:rPr>
                <w:rFonts w:ascii="Calibri" w:eastAsia="Times New Roman" w:hAnsi="Calibri" w:cs="Calibri"/>
                <w:color w:val="000000"/>
                <w:lang w:eastAsia="en-GB"/>
              </w:rPr>
              <w:t xml:space="preserve">                    3.2 </w:t>
            </w:r>
          </w:p>
        </w:tc>
        <w:tc>
          <w:tcPr>
            <w:tcW w:w="2886" w:type="dxa"/>
          </w:tcPr>
          <w:p w14:paraId="7008DA35" w14:textId="0535F717" w:rsidR="00A05D5D" w:rsidRDefault="00A05D5D" w:rsidP="00A05D5D">
            <w:pPr>
              <w:pStyle w:val="ListParagraph"/>
              <w:ind w:left="0"/>
              <w:jc w:val="right"/>
            </w:pPr>
            <w:r w:rsidRPr="00C154C0">
              <w:rPr>
                <w:rFonts w:ascii="Calibri" w:eastAsia="Times New Roman" w:hAnsi="Calibri" w:cs="Calibri"/>
                <w:color w:val="000000"/>
                <w:lang w:eastAsia="en-GB"/>
              </w:rPr>
              <w:t xml:space="preserve">                      0.3 </w:t>
            </w:r>
          </w:p>
        </w:tc>
      </w:tr>
      <w:tr w:rsidR="00A05D5D" w14:paraId="598C8F04" w14:textId="77777777" w:rsidTr="000C0826">
        <w:trPr>
          <w:trHeight w:val="306"/>
        </w:trPr>
        <w:tc>
          <w:tcPr>
            <w:tcW w:w="2885" w:type="dxa"/>
          </w:tcPr>
          <w:p w14:paraId="31451F37" w14:textId="566CC88B" w:rsidR="00A05D5D" w:rsidRPr="00A05D5D" w:rsidRDefault="00A05D5D" w:rsidP="00A05D5D">
            <w:pPr>
              <w:pStyle w:val="ListParagraph"/>
              <w:ind w:left="0"/>
              <w:rPr>
                <w:b/>
              </w:rPr>
            </w:pPr>
            <w:r w:rsidRPr="00A05D5D">
              <w:rPr>
                <w:rFonts w:ascii="Calibri" w:eastAsia="Times New Roman" w:hAnsi="Calibri" w:cs="Calibri"/>
                <w:b/>
                <w:color w:val="000000"/>
                <w:lang w:eastAsia="en-GB"/>
              </w:rPr>
              <w:t>min</w:t>
            </w:r>
          </w:p>
        </w:tc>
        <w:tc>
          <w:tcPr>
            <w:tcW w:w="2885" w:type="dxa"/>
          </w:tcPr>
          <w:p w14:paraId="43CB4FBB" w14:textId="0254EC60" w:rsidR="00A05D5D" w:rsidRDefault="00A05D5D" w:rsidP="00A05D5D">
            <w:pPr>
              <w:pStyle w:val="ListParagraph"/>
              <w:ind w:left="0"/>
              <w:jc w:val="right"/>
            </w:pPr>
            <w:r>
              <w:rPr>
                <w:rFonts w:ascii="Calibri" w:eastAsia="Times New Roman" w:hAnsi="Calibri" w:cs="Calibri"/>
                <w:color w:val="000000"/>
                <w:lang w:eastAsia="en-GB"/>
              </w:rPr>
              <w:t xml:space="preserve"> 0      </w:t>
            </w:r>
          </w:p>
        </w:tc>
        <w:tc>
          <w:tcPr>
            <w:tcW w:w="2886" w:type="dxa"/>
          </w:tcPr>
          <w:p w14:paraId="3076D315" w14:textId="0EFCC923" w:rsidR="00A05D5D" w:rsidRDefault="00A05D5D" w:rsidP="00A05D5D">
            <w:pPr>
              <w:pStyle w:val="ListParagraph"/>
              <w:ind w:left="0"/>
              <w:jc w:val="right"/>
            </w:pPr>
            <w:r w:rsidRPr="00C154C0">
              <w:rPr>
                <w:rFonts w:ascii="Calibri" w:eastAsia="Times New Roman" w:hAnsi="Calibri" w:cs="Calibri"/>
                <w:color w:val="000000"/>
                <w:lang w:eastAsia="en-GB"/>
              </w:rPr>
              <w:t>0</w:t>
            </w:r>
          </w:p>
        </w:tc>
      </w:tr>
      <w:tr w:rsidR="00A05D5D" w14:paraId="339A6151" w14:textId="77777777" w:rsidTr="000C0826">
        <w:trPr>
          <w:trHeight w:val="306"/>
        </w:trPr>
        <w:tc>
          <w:tcPr>
            <w:tcW w:w="2885" w:type="dxa"/>
          </w:tcPr>
          <w:p w14:paraId="20779C19" w14:textId="26565763" w:rsidR="00A05D5D" w:rsidRPr="00A05D5D" w:rsidRDefault="00A05D5D" w:rsidP="00A05D5D">
            <w:pPr>
              <w:pStyle w:val="ListParagraph"/>
              <w:ind w:left="0"/>
              <w:rPr>
                <w:b/>
              </w:rPr>
            </w:pPr>
            <w:r w:rsidRPr="00A05D5D">
              <w:rPr>
                <w:rFonts w:ascii="Calibri" w:eastAsia="Times New Roman" w:hAnsi="Calibri" w:cs="Calibri"/>
                <w:b/>
                <w:color w:val="000000"/>
                <w:lang w:eastAsia="en-GB"/>
              </w:rPr>
              <w:t>25%</w:t>
            </w:r>
          </w:p>
        </w:tc>
        <w:tc>
          <w:tcPr>
            <w:tcW w:w="2885" w:type="dxa"/>
          </w:tcPr>
          <w:p w14:paraId="27AC3D5B" w14:textId="12BD0848" w:rsidR="00A05D5D" w:rsidRDefault="00A05D5D" w:rsidP="00A05D5D">
            <w:pPr>
              <w:pStyle w:val="ListParagraph"/>
              <w:ind w:left="0"/>
              <w:jc w:val="right"/>
            </w:pPr>
            <w:r w:rsidRPr="00C154C0">
              <w:rPr>
                <w:rFonts w:ascii="Calibri" w:eastAsia="Times New Roman" w:hAnsi="Calibri" w:cs="Calibri"/>
                <w:color w:val="000000"/>
                <w:lang w:eastAsia="en-GB"/>
              </w:rPr>
              <w:t xml:space="preserve">                    6.2 </w:t>
            </w:r>
          </w:p>
        </w:tc>
        <w:tc>
          <w:tcPr>
            <w:tcW w:w="2886" w:type="dxa"/>
          </w:tcPr>
          <w:p w14:paraId="005763C0" w14:textId="78F35DFC" w:rsidR="00A05D5D" w:rsidRDefault="00A05D5D" w:rsidP="00A05D5D">
            <w:pPr>
              <w:pStyle w:val="ListParagraph"/>
              <w:ind w:left="0"/>
              <w:jc w:val="right"/>
            </w:pPr>
            <w:r w:rsidRPr="00C154C0">
              <w:rPr>
                <w:rFonts w:ascii="Calibri" w:eastAsia="Times New Roman" w:hAnsi="Calibri" w:cs="Calibri"/>
                <w:color w:val="000000"/>
                <w:lang w:eastAsia="en-GB"/>
              </w:rPr>
              <w:t xml:space="preserve">                      0.6 </w:t>
            </w:r>
          </w:p>
        </w:tc>
      </w:tr>
      <w:tr w:rsidR="00A05D5D" w14:paraId="037B3A90" w14:textId="77777777" w:rsidTr="000C0826">
        <w:trPr>
          <w:trHeight w:val="306"/>
        </w:trPr>
        <w:tc>
          <w:tcPr>
            <w:tcW w:w="2885" w:type="dxa"/>
          </w:tcPr>
          <w:p w14:paraId="5F9CAEA3" w14:textId="5963311A" w:rsidR="00A05D5D" w:rsidRPr="00A05D5D" w:rsidRDefault="00A05D5D" w:rsidP="00A05D5D">
            <w:pPr>
              <w:pStyle w:val="ListParagraph"/>
              <w:ind w:left="0"/>
              <w:rPr>
                <w:b/>
              </w:rPr>
            </w:pPr>
            <w:r w:rsidRPr="00A05D5D">
              <w:rPr>
                <w:rFonts w:ascii="Calibri" w:eastAsia="Times New Roman" w:hAnsi="Calibri" w:cs="Calibri"/>
                <w:b/>
                <w:color w:val="000000"/>
                <w:lang w:eastAsia="en-GB"/>
              </w:rPr>
              <w:t>50%</w:t>
            </w:r>
          </w:p>
        </w:tc>
        <w:tc>
          <w:tcPr>
            <w:tcW w:w="2885" w:type="dxa"/>
          </w:tcPr>
          <w:p w14:paraId="18E494E2" w14:textId="2B6996B7" w:rsidR="00A05D5D" w:rsidRDefault="00A05D5D" w:rsidP="00A05D5D">
            <w:pPr>
              <w:pStyle w:val="ListParagraph"/>
              <w:ind w:left="0"/>
              <w:jc w:val="right"/>
            </w:pPr>
            <w:r w:rsidRPr="00C154C0">
              <w:rPr>
                <w:rFonts w:ascii="Calibri" w:eastAsia="Times New Roman" w:hAnsi="Calibri" w:cs="Calibri"/>
                <w:color w:val="000000"/>
                <w:lang w:eastAsia="en-GB"/>
              </w:rPr>
              <w:t xml:space="preserve">                    8.4 </w:t>
            </w:r>
          </w:p>
        </w:tc>
        <w:tc>
          <w:tcPr>
            <w:tcW w:w="2886" w:type="dxa"/>
          </w:tcPr>
          <w:p w14:paraId="44942C7B" w14:textId="0CC7C23A" w:rsidR="00A05D5D" w:rsidRDefault="00A05D5D" w:rsidP="00A05D5D">
            <w:pPr>
              <w:pStyle w:val="ListParagraph"/>
              <w:ind w:left="0"/>
              <w:jc w:val="right"/>
            </w:pPr>
            <w:r w:rsidRPr="00C154C0">
              <w:rPr>
                <w:rFonts w:ascii="Calibri" w:eastAsia="Times New Roman" w:hAnsi="Calibri" w:cs="Calibri"/>
                <w:color w:val="000000"/>
                <w:lang w:eastAsia="en-GB"/>
              </w:rPr>
              <w:t xml:space="preserve">                      0.9 </w:t>
            </w:r>
          </w:p>
        </w:tc>
      </w:tr>
      <w:tr w:rsidR="00A05D5D" w14:paraId="069944A1" w14:textId="77777777" w:rsidTr="000C0826">
        <w:trPr>
          <w:trHeight w:val="306"/>
        </w:trPr>
        <w:tc>
          <w:tcPr>
            <w:tcW w:w="2885" w:type="dxa"/>
          </w:tcPr>
          <w:p w14:paraId="3E59E0D1" w14:textId="4D5F9EDE" w:rsidR="00A05D5D" w:rsidRPr="00A05D5D" w:rsidRDefault="00A05D5D" w:rsidP="00A05D5D">
            <w:pPr>
              <w:pStyle w:val="ListParagraph"/>
              <w:ind w:left="0"/>
              <w:rPr>
                <w:b/>
              </w:rPr>
            </w:pPr>
            <w:r w:rsidRPr="00A05D5D">
              <w:rPr>
                <w:rFonts w:ascii="Calibri" w:eastAsia="Times New Roman" w:hAnsi="Calibri" w:cs="Calibri"/>
                <w:b/>
                <w:color w:val="000000"/>
                <w:lang w:eastAsia="en-GB"/>
              </w:rPr>
              <w:t>75%</w:t>
            </w:r>
          </w:p>
        </w:tc>
        <w:tc>
          <w:tcPr>
            <w:tcW w:w="2885" w:type="dxa"/>
          </w:tcPr>
          <w:p w14:paraId="19128B2B" w14:textId="6672D314" w:rsidR="00A05D5D" w:rsidRDefault="00A05D5D" w:rsidP="00A05D5D">
            <w:pPr>
              <w:pStyle w:val="ListParagraph"/>
              <w:ind w:left="0"/>
              <w:jc w:val="right"/>
            </w:pPr>
            <w:r w:rsidRPr="00C154C0">
              <w:rPr>
                <w:rFonts w:ascii="Calibri" w:eastAsia="Times New Roman" w:hAnsi="Calibri" w:cs="Calibri"/>
                <w:color w:val="000000"/>
                <w:lang w:eastAsia="en-GB"/>
              </w:rPr>
              <w:t xml:space="preserve">                  10.6 </w:t>
            </w:r>
          </w:p>
        </w:tc>
        <w:tc>
          <w:tcPr>
            <w:tcW w:w="2886" w:type="dxa"/>
          </w:tcPr>
          <w:p w14:paraId="29824B8E" w14:textId="5E18A651" w:rsidR="00A05D5D" w:rsidRDefault="00A05D5D" w:rsidP="00A05D5D">
            <w:pPr>
              <w:pStyle w:val="ListParagraph"/>
              <w:ind w:left="0"/>
              <w:jc w:val="right"/>
            </w:pPr>
            <w:r w:rsidRPr="00C154C0">
              <w:rPr>
                <w:rFonts w:ascii="Calibri" w:eastAsia="Times New Roman" w:hAnsi="Calibri" w:cs="Calibri"/>
                <w:color w:val="000000"/>
                <w:lang w:eastAsia="en-GB"/>
              </w:rPr>
              <w:t xml:space="preserve">                      1.0 </w:t>
            </w:r>
          </w:p>
        </w:tc>
      </w:tr>
      <w:tr w:rsidR="00A05D5D" w14:paraId="02B94606" w14:textId="77777777" w:rsidTr="000C0826">
        <w:trPr>
          <w:trHeight w:val="306"/>
        </w:trPr>
        <w:tc>
          <w:tcPr>
            <w:tcW w:w="2885" w:type="dxa"/>
          </w:tcPr>
          <w:p w14:paraId="5CA4883A" w14:textId="685E7E1E" w:rsidR="00A05D5D" w:rsidRPr="00A05D5D" w:rsidRDefault="00A05D5D" w:rsidP="00A05D5D">
            <w:pPr>
              <w:pStyle w:val="ListParagraph"/>
              <w:ind w:left="0"/>
              <w:rPr>
                <w:b/>
              </w:rPr>
            </w:pPr>
            <w:r w:rsidRPr="00A05D5D">
              <w:rPr>
                <w:rFonts w:ascii="Calibri" w:eastAsia="Times New Roman" w:hAnsi="Calibri" w:cs="Calibri"/>
                <w:b/>
                <w:color w:val="000000"/>
                <w:lang w:eastAsia="en-GB"/>
              </w:rPr>
              <w:t>max</w:t>
            </w:r>
          </w:p>
        </w:tc>
        <w:tc>
          <w:tcPr>
            <w:tcW w:w="2885" w:type="dxa"/>
          </w:tcPr>
          <w:p w14:paraId="2F0B13CE" w14:textId="72B15B85" w:rsidR="00A05D5D" w:rsidRDefault="00A05D5D" w:rsidP="00A05D5D">
            <w:pPr>
              <w:pStyle w:val="ListParagraph"/>
              <w:ind w:left="0"/>
              <w:jc w:val="right"/>
            </w:pPr>
            <w:r w:rsidRPr="00C154C0">
              <w:rPr>
                <w:rFonts w:ascii="Calibri" w:eastAsia="Times New Roman" w:hAnsi="Calibri" w:cs="Calibri"/>
                <w:color w:val="000000"/>
                <w:lang w:eastAsia="en-GB"/>
              </w:rPr>
              <w:t xml:space="preserve">                  18.7 </w:t>
            </w:r>
          </w:p>
        </w:tc>
        <w:tc>
          <w:tcPr>
            <w:tcW w:w="2886" w:type="dxa"/>
          </w:tcPr>
          <w:p w14:paraId="40EA9740" w14:textId="19110550" w:rsidR="00A05D5D" w:rsidRDefault="00A05D5D" w:rsidP="00A05D5D">
            <w:pPr>
              <w:pStyle w:val="ListParagraph"/>
              <w:ind w:left="0"/>
              <w:jc w:val="right"/>
            </w:pPr>
            <w:r w:rsidRPr="00C154C0">
              <w:rPr>
                <w:rFonts w:ascii="Calibri" w:eastAsia="Times New Roman" w:hAnsi="Calibri" w:cs="Calibri"/>
                <w:color w:val="000000"/>
                <w:lang w:eastAsia="en-GB"/>
              </w:rPr>
              <w:t xml:space="preserve">                      1.0 </w:t>
            </w:r>
          </w:p>
        </w:tc>
      </w:tr>
    </w:tbl>
    <w:p w14:paraId="2E7CE71D" w14:textId="68F0E800" w:rsidR="00570C05" w:rsidRPr="00190734" w:rsidRDefault="00570C05" w:rsidP="00190734">
      <w:pPr>
        <w:rPr>
          <w:b/>
        </w:rPr>
      </w:pPr>
    </w:p>
    <w:p w14:paraId="08BB186F" w14:textId="77777777" w:rsidR="00570C05" w:rsidRPr="00570C05" w:rsidRDefault="00570C05" w:rsidP="00570C05">
      <w:pPr>
        <w:pStyle w:val="ListParagraph"/>
        <w:numPr>
          <w:ilvl w:val="0"/>
          <w:numId w:val="2"/>
        </w:numPr>
        <w:rPr>
          <w:b/>
        </w:rPr>
      </w:pPr>
      <w:r>
        <w:t>If you were to choose an incentive scheme based on orders delivered, using the data at hand, how would you set the different tiers (i.e., where would you choose the cutoffs)?</w:t>
      </w:r>
    </w:p>
    <w:p w14:paraId="574F3CDE" w14:textId="731B0F24" w:rsidR="00D17771" w:rsidRDefault="004A250B" w:rsidP="0005435D">
      <w:pPr>
        <w:ind w:left="360"/>
      </w:pPr>
      <w:r>
        <w:t xml:space="preserve">An incentive scheme based on orders delivered </w:t>
      </w:r>
      <w:r w:rsidR="003559A0">
        <w:t xml:space="preserve">will target an improvement in the productivity of riders for the same number of riders. </w:t>
      </w:r>
      <w:r w:rsidR="00843191">
        <w:t xml:space="preserve">This can designed by targeting orders delivered in an hour or delivered in a day. </w:t>
      </w:r>
      <w:r w:rsidR="00EE2F58">
        <w:t xml:space="preserve">The former might be preferred </w:t>
      </w:r>
      <w:r w:rsidR="002279B3">
        <w:t>in cases of excess demand during certain hours whilst the latter might be preferred if there is excess demand throughout the day.</w:t>
      </w:r>
      <w:r w:rsidR="00290BB2">
        <w:t xml:space="preserve"> </w:t>
      </w:r>
      <w:r w:rsidR="00B624E5">
        <w:t>For orders delivered in an hour, I would target riders in the bottom half of the distribution as the 25</w:t>
      </w:r>
      <w:r w:rsidR="00B624E5" w:rsidRPr="00B624E5">
        <w:rPr>
          <w:vertAlign w:val="superscript"/>
        </w:rPr>
        <w:t>th</w:t>
      </w:r>
      <w:r w:rsidR="00B624E5">
        <w:t xml:space="preserve"> percentile </w:t>
      </w:r>
      <w:r w:rsidR="002756B7">
        <w:t>deliver</w:t>
      </w:r>
      <w:r w:rsidR="00B624E5">
        <w:t xml:space="preserve"> 0 orders</w:t>
      </w:r>
      <w:r w:rsidR="00D77D87">
        <w:t xml:space="preserve"> as seen in Table 2</w:t>
      </w:r>
      <w:r w:rsidR="00B624E5">
        <w:t xml:space="preserve">. For orders delivered in a day, I would target </w:t>
      </w:r>
      <w:r w:rsidR="000A3F84">
        <w:t xml:space="preserve">riders in </w:t>
      </w:r>
      <w:r w:rsidR="00B624E5">
        <w:t>the bottom 25</w:t>
      </w:r>
      <w:r w:rsidR="00B624E5" w:rsidRPr="00B624E5">
        <w:rPr>
          <w:vertAlign w:val="superscript"/>
        </w:rPr>
        <w:t>th</w:t>
      </w:r>
      <w:r w:rsidR="00B624E5">
        <w:t xml:space="preserve"> percent</w:t>
      </w:r>
      <w:r w:rsidR="00A401A0">
        <w:t xml:space="preserve"> of the distribution.</w:t>
      </w:r>
      <w:r w:rsidR="002843FF">
        <w:t xml:space="preserve"> The incentive scheme could be either 1) </w:t>
      </w:r>
      <w:r w:rsidR="00436A9C">
        <w:t xml:space="preserve">Riders </w:t>
      </w:r>
      <w:r w:rsidR="00FD45AD">
        <w:t xml:space="preserve">receive an extra fee for the first delivery they make in the hour </w:t>
      </w:r>
      <w:r w:rsidR="00436A9C">
        <w:t xml:space="preserve">2) Riders </w:t>
      </w:r>
      <w:r w:rsidR="00BC082B">
        <w:t>receive an extra fee for the first 9 deliveries they make in the day</w:t>
      </w:r>
      <w:r w:rsidR="008F0F6D">
        <w:t>.</w:t>
      </w:r>
    </w:p>
    <w:tbl>
      <w:tblPr>
        <w:tblStyle w:val="TableGrid"/>
        <w:tblW w:w="0" w:type="auto"/>
        <w:tblInd w:w="360" w:type="dxa"/>
        <w:tblLook w:val="04A0" w:firstRow="1" w:lastRow="0" w:firstColumn="1" w:lastColumn="0" w:noHBand="0" w:noVBand="1"/>
      </w:tblPr>
      <w:tblGrid>
        <w:gridCol w:w="2885"/>
        <w:gridCol w:w="2885"/>
        <w:gridCol w:w="2886"/>
      </w:tblGrid>
      <w:tr w:rsidR="00632FD0" w14:paraId="38B3253E" w14:textId="77777777" w:rsidTr="00DE4F91">
        <w:tc>
          <w:tcPr>
            <w:tcW w:w="8656" w:type="dxa"/>
            <w:gridSpan w:val="3"/>
            <w:tcBorders>
              <w:top w:val="nil"/>
              <w:left w:val="nil"/>
              <w:right w:val="nil"/>
            </w:tcBorders>
          </w:tcPr>
          <w:p w14:paraId="6B1FA96A" w14:textId="23D3C877" w:rsidR="00632FD0" w:rsidRPr="00413196" w:rsidRDefault="00A05D5D" w:rsidP="00413196">
            <w:pPr>
              <w:rPr>
                <w:rFonts w:ascii="Calibri" w:eastAsia="Times New Roman" w:hAnsi="Calibri" w:cs="Calibri"/>
                <w:b/>
                <w:color w:val="000000"/>
                <w:lang w:eastAsia="en-GB"/>
              </w:rPr>
            </w:pPr>
            <w:r>
              <w:rPr>
                <w:rFonts w:ascii="Calibri" w:eastAsia="Times New Roman" w:hAnsi="Calibri" w:cs="Calibri"/>
                <w:b/>
                <w:color w:val="000000"/>
                <w:lang w:eastAsia="en-GB"/>
              </w:rPr>
              <w:t xml:space="preserve">Table </w:t>
            </w:r>
            <w:r w:rsidR="00413196">
              <w:rPr>
                <w:rFonts w:ascii="Calibri" w:eastAsia="Times New Roman" w:hAnsi="Calibri" w:cs="Calibri"/>
                <w:b/>
                <w:color w:val="000000"/>
                <w:lang w:eastAsia="en-GB"/>
              </w:rPr>
              <w:t>2</w:t>
            </w:r>
            <w:r w:rsidR="00632FD0" w:rsidRPr="00632FD0">
              <w:rPr>
                <w:rFonts w:ascii="Calibri" w:eastAsia="Times New Roman" w:hAnsi="Calibri" w:cs="Calibri"/>
                <w:b/>
                <w:color w:val="000000"/>
                <w:lang w:eastAsia="en-GB"/>
              </w:rPr>
              <w:t>: Distribution of orders delivered</w:t>
            </w:r>
          </w:p>
        </w:tc>
      </w:tr>
      <w:tr w:rsidR="00DE4F91" w14:paraId="507B03A5" w14:textId="77777777" w:rsidTr="00632FD0">
        <w:tc>
          <w:tcPr>
            <w:tcW w:w="2885" w:type="dxa"/>
          </w:tcPr>
          <w:p w14:paraId="56968714" w14:textId="3BBD542D" w:rsidR="00DE4F91" w:rsidRPr="00632FD0" w:rsidRDefault="00DE4F91" w:rsidP="00632FD0">
            <w:pPr>
              <w:rPr>
                <w:rFonts w:ascii="Calibri" w:eastAsia="Times New Roman" w:hAnsi="Calibri" w:cs="Calibri"/>
                <w:b/>
                <w:color w:val="000000"/>
                <w:lang w:eastAsia="en-GB"/>
              </w:rPr>
            </w:pPr>
            <w:r>
              <w:rPr>
                <w:rFonts w:ascii="Calibri" w:eastAsia="Times New Roman" w:hAnsi="Calibri" w:cs="Calibri"/>
                <w:b/>
                <w:color w:val="000000"/>
                <w:lang w:eastAsia="en-GB"/>
              </w:rPr>
              <w:t>Distribution statistic</w:t>
            </w:r>
          </w:p>
        </w:tc>
        <w:tc>
          <w:tcPr>
            <w:tcW w:w="2885" w:type="dxa"/>
          </w:tcPr>
          <w:p w14:paraId="67C8DB7C" w14:textId="4DBCA64E" w:rsidR="00DE4F91" w:rsidRPr="00DE4F91" w:rsidRDefault="00DE4F91" w:rsidP="00632FD0">
            <w:pPr>
              <w:rPr>
                <w:b/>
              </w:rPr>
            </w:pPr>
            <w:r w:rsidRPr="00DE4F91">
              <w:rPr>
                <w:rFonts w:ascii="Calibri" w:eastAsia="Times New Roman" w:hAnsi="Calibri" w:cs="Calibri"/>
                <w:b/>
                <w:color w:val="000000"/>
                <w:lang w:eastAsia="en-GB"/>
              </w:rPr>
              <w:t>Orders delivered in a day</w:t>
            </w:r>
          </w:p>
        </w:tc>
        <w:tc>
          <w:tcPr>
            <w:tcW w:w="2886" w:type="dxa"/>
          </w:tcPr>
          <w:p w14:paraId="1F99205B" w14:textId="04448A78" w:rsidR="00DE4F91" w:rsidRPr="00DE4F91" w:rsidRDefault="00DE4F91" w:rsidP="00632FD0">
            <w:pPr>
              <w:rPr>
                <w:b/>
              </w:rPr>
            </w:pPr>
            <w:r w:rsidRPr="00DE4F91">
              <w:rPr>
                <w:rFonts w:ascii="Calibri" w:eastAsia="Times New Roman" w:hAnsi="Calibri" w:cs="Calibri"/>
                <w:b/>
                <w:color w:val="000000"/>
                <w:lang w:eastAsia="en-GB"/>
              </w:rPr>
              <w:t>Orders delivered in hour</w:t>
            </w:r>
          </w:p>
        </w:tc>
      </w:tr>
      <w:tr w:rsidR="00632FD0" w14:paraId="089566C1" w14:textId="77777777" w:rsidTr="00632FD0">
        <w:tc>
          <w:tcPr>
            <w:tcW w:w="2885" w:type="dxa"/>
          </w:tcPr>
          <w:p w14:paraId="4BA89E5A" w14:textId="24C59B99" w:rsidR="00632FD0" w:rsidRPr="00632FD0" w:rsidRDefault="00632FD0" w:rsidP="00632FD0">
            <w:pPr>
              <w:rPr>
                <w:b/>
              </w:rPr>
            </w:pPr>
            <w:r w:rsidRPr="00632FD0">
              <w:rPr>
                <w:rFonts w:ascii="Calibri" w:eastAsia="Times New Roman" w:hAnsi="Calibri" w:cs="Calibri"/>
                <w:b/>
                <w:color w:val="000000"/>
                <w:lang w:eastAsia="en-GB"/>
              </w:rPr>
              <w:t>count</w:t>
            </w:r>
          </w:p>
        </w:tc>
        <w:tc>
          <w:tcPr>
            <w:tcW w:w="2885" w:type="dxa"/>
          </w:tcPr>
          <w:p w14:paraId="1ECFD2F1" w14:textId="4BEF0077" w:rsidR="00632FD0" w:rsidRDefault="00632FD0" w:rsidP="00A05D5D">
            <w:pPr>
              <w:jc w:val="right"/>
            </w:pPr>
            <w:r w:rsidRPr="00532279">
              <w:t xml:space="preserve"> 26,567 </w:t>
            </w:r>
          </w:p>
        </w:tc>
        <w:tc>
          <w:tcPr>
            <w:tcW w:w="2886" w:type="dxa"/>
          </w:tcPr>
          <w:p w14:paraId="25DC1EC6" w14:textId="2AF1C4CD" w:rsidR="00632FD0" w:rsidRDefault="00632FD0" w:rsidP="00A05D5D">
            <w:pPr>
              <w:jc w:val="right"/>
            </w:pPr>
            <w:r w:rsidRPr="00532279">
              <w:t xml:space="preserve"> 288,322 </w:t>
            </w:r>
          </w:p>
        </w:tc>
      </w:tr>
      <w:tr w:rsidR="00632FD0" w14:paraId="57B52FCE" w14:textId="77777777" w:rsidTr="00632FD0">
        <w:tc>
          <w:tcPr>
            <w:tcW w:w="2885" w:type="dxa"/>
          </w:tcPr>
          <w:p w14:paraId="66939EE7" w14:textId="1817B1B6" w:rsidR="00632FD0" w:rsidRPr="00632FD0" w:rsidRDefault="00632FD0" w:rsidP="00632FD0">
            <w:pPr>
              <w:rPr>
                <w:b/>
              </w:rPr>
            </w:pPr>
            <w:r w:rsidRPr="00632FD0">
              <w:rPr>
                <w:rFonts w:ascii="Calibri" w:eastAsia="Times New Roman" w:hAnsi="Calibri" w:cs="Calibri"/>
                <w:b/>
                <w:color w:val="000000"/>
                <w:lang w:eastAsia="en-GB"/>
              </w:rPr>
              <w:t>mean</w:t>
            </w:r>
          </w:p>
        </w:tc>
        <w:tc>
          <w:tcPr>
            <w:tcW w:w="2885" w:type="dxa"/>
          </w:tcPr>
          <w:p w14:paraId="4843E4E0" w14:textId="6009404C" w:rsidR="00632FD0" w:rsidRDefault="00632FD0" w:rsidP="00A05D5D">
            <w:pPr>
              <w:jc w:val="right"/>
            </w:pPr>
            <w:r w:rsidRPr="00532279">
              <w:t xml:space="preserve"> 16.0 </w:t>
            </w:r>
          </w:p>
        </w:tc>
        <w:tc>
          <w:tcPr>
            <w:tcW w:w="2886" w:type="dxa"/>
          </w:tcPr>
          <w:p w14:paraId="6FB040DC" w14:textId="5DF491C1" w:rsidR="00632FD0" w:rsidRDefault="00632FD0" w:rsidP="00A05D5D">
            <w:pPr>
              <w:jc w:val="right"/>
            </w:pPr>
            <w:r w:rsidRPr="00532279">
              <w:t xml:space="preserve"> 1.5 </w:t>
            </w:r>
          </w:p>
        </w:tc>
      </w:tr>
      <w:tr w:rsidR="00632FD0" w14:paraId="591E9EDD" w14:textId="77777777" w:rsidTr="00632FD0">
        <w:tc>
          <w:tcPr>
            <w:tcW w:w="2885" w:type="dxa"/>
          </w:tcPr>
          <w:p w14:paraId="5CF7E3A7" w14:textId="0A887368" w:rsidR="00632FD0" w:rsidRPr="00632FD0" w:rsidRDefault="00632FD0" w:rsidP="00632FD0">
            <w:pPr>
              <w:rPr>
                <w:b/>
              </w:rPr>
            </w:pPr>
            <w:r w:rsidRPr="00632FD0">
              <w:rPr>
                <w:rFonts w:ascii="Calibri" w:eastAsia="Times New Roman" w:hAnsi="Calibri" w:cs="Calibri"/>
                <w:b/>
                <w:color w:val="000000"/>
                <w:lang w:eastAsia="en-GB"/>
              </w:rPr>
              <w:t>standard dev</w:t>
            </w:r>
          </w:p>
        </w:tc>
        <w:tc>
          <w:tcPr>
            <w:tcW w:w="2885" w:type="dxa"/>
          </w:tcPr>
          <w:p w14:paraId="2CE55423" w14:textId="2FC00B8A" w:rsidR="00632FD0" w:rsidRDefault="00632FD0" w:rsidP="00A05D5D">
            <w:pPr>
              <w:jc w:val="right"/>
            </w:pPr>
            <w:r w:rsidRPr="00532279">
              <w:t xml:space="preserve"> 9.3 </w:t>
            </w:r>
          </w:p>
        </w:tc>
        <w:tc>
          <w:tcPr>
            <w:tcW w:w="2886" w:type="dxa"/>
          </w:tcPr>
          <w:p w14:paraId="74D98DB7" w14:textId="75876DCB" w:rsidR="00632FD0" w:rsidRDefault="00632FD0" w:rsidP="00A05D5D">
            <w:pPr>
              <w:jc w:val="right"/>
            </w:pPr>
            <w:r w:rsidRPr="00532279">
              <w:t xml:space="preserve"> 1.4 </w:t>
            </w:r>
          </w:p>
        </w:tc>
      </w:tr>
      <w:tr w:rsidR="00632FD0" w14:paraId="51366CFD" w14:textId="77777777" w:rsidTr="00632FD0">
        <w:tc>
          <w:tcPr>
            <w:tcW w:w="2885" w:type="dxa"/>
          </w:tcPr>
          <w:p w14:paraId="06C16805" w14:textId="678BFB95" w:rsidR="00632FD0" w:rsidRPr="00632FD0" w:rsidRDefault="00632FD0" w:rsidP="00632FD0">
            <w:pPr>
              <w:rPr>
                <w:b/>
              </w:rPr>
            </w:pPr>
            <w:r w:rsidRPr="00632FD0">
              <w:rPr>
                <w:rFonts w:ascii="Calibri" w:eastAsia="Times New Roman" w:hAnsi="Calibri" w:cs="Calibri"/>
                <w:b/>
                <w:color w:val="000000"/>
                <w:lang w:eastAsia="en-GB"/>
              </w:rPr>
              <w:t>min</w:t>
            </w:r>
          </w:p>
        </w:tc>
        <w:tc>
          <w:tcPr>
            <w:tcW w:w="2885" w:type="dxa"/>
          </w:tcPr>
          <w:p w14:paraId="44C0323A" w14:textId="003F6045" w:rsidR="00632FD0" w:rsidRDefault="00632FD0" w:rsidP="00A05D5D">
            <w:pPr>
              <w:jc w:val="right"/>
            </w:pPr>
            <w:r w:rsidRPr="00532279">
              <w:t>0</w:t>
            </w:r>
          </w:p>
        </w:tc>
        <w:tc>
          <w:tcPr>
            <w:tcW w:w="2886" w:type="dxa"/>
          </w:tcPr>
          <w:p w14:paraId="1C53AD92" w14:textId="1A5CE214" w:rsidR="00632FD0" w:rsidRDefault="00632FD0" w:rsidP="00A05D5D">
            <w:pPr>
              <w:jc w:val="right"/>
            </w:pPr>
            <w:r w:rsidRPr="00532279">
              <w:t>0</w:t>
            </w:r>
          </w:p>
        </w:tc>
      </w:tr>
      <w:tr w:rsidR="00632FD0" w14:paraId="77EDEFE1" w14:textId="77777777" w:rsidTr="00632FD0">
        <w:tc>
          <w:tcPr>
            <w:tcW w:w="2885" w:type="dxa"/>
          </w:tcPr>
          <w:p w14:paraId="30001388" w14:textId="7859D6C8" w:rsidR="00632FD0" w:rsidRPr="00632FD0" w:rsidRDefault="00632FD0" w:rsidP="00632FD0">
            <w:pPr>
              <w:rPr>
                <w:b/>
              </w:rPr>
            </w:pPr>
            <w:r w:rsidRPr="00632FD0">
              <w:rPr>
                <w:rFonts w:ascii="Calibri" w:eastAsia="Times New Roman" w:hAnsi="Calibri" w:cs="Calibri"/>
                <w:b/>
                <w:color w:val="000000"/>
                <w:lang w:eastAsia="en-GB"/>
              </w:rPr>
              <w:t>25%</w:t>
            </w:r>
          </w:p>
        </w:tc>
        <w:tc>
          <w:tcPr>
            <w:tcW w:w="2885" w:type="dxa"/>
          </w:tcPr>
          <w:p w14:paraId="0DFA1848" w14:textId="2991A3BC" w:rsidR="00632FD0" w:rsidRDefault="00632FD0" w:rsidP="00A05D5D">
            <w:pPr>
              <w:jc w:val="right"/>
            </w:pPr>
            <w:r w:rsidRPr="00532279">
              <w:t xml:space="preserve"> 9.0 </w:t>
            </w:r>
          </w:p>
        </w:tc>
        <w:tc>
          <w:tcPr>
            <w:tcW w:w="2886" w:type="dxa"/>
          </w:tcPr>
          <w:p w14:paraId="4E824DC2" w14:textId="534330B2" w:rsidR="00632FD0" w:rsidRDefault="00632FD0" w:rsidP="00A05D5D">
            <w:pPr>
              <w:jc w:val="right"/>
            </w:pPr>
            <w:r>
              <w:t xml:space="preserve"> 0</w:t>
            </w:r>
            <w:r w:rsidRPr="00532279">
              <w:t xml:space="preserve">   </w:t>
            </w:r>
          </w:p>
        </w:tc>
      </w:tr>
      <w:tr w:rsidR="00632FD0" w14:paraId="4050059E" w14:textId="77777777" w:rsidTr="00632FD0">
        <w:tc>
          <w:tcPr>
            <w:tcW w:w="2885" w:type="dxa"/>
          </w:tcPr>
          <w:p w14:paraId="7E1873DC" w14:textId="53B00EDB" w:rsidR="00632FD0" w:rsidRPr="00632FD0" w:rsidRDefault="00632FD0" w:rsidP="00632FD0">
            <w:pPr>
              <w:rPr>
                <w:b/>
              </w:rPr>
            </w:pPr>
            <w:r w:rsidRPr="00632FD0">
              <w:rPr>
                <w:rFonts w:ascii="Calibri" w:eastAsia="Times New Roman" w:hAnsi="Calibri" w:cs="Calibri"/>
                <w:b/>
                <w:color w:val="000000"/>
                <w:lang w:eastAsia="en-GB"/>
              </w:rPr>
              <w:t>50%</w:t>
            </w:r>
          </w:p>
        </w:tc>
        <w:tc>
          <w:tcPr>
            <w:tcW w:w="2885" w:type="dxa"/>
          </w:tcPr>
          <w:p w14:paraId="0B21B922" w14:textId="2436BA82" w:rsidR="00632FD0" w:rsidRDefault="00632FD0" w:rsidP="00A05D5D">
            <w:pPr>
              <w:jc w:val="right"/>
            </w:pPr>
            <w:r w:rsidRPr="00532279">
              <w:t xml:space="preserve"> 15.0 </w:t>
            </w:r>
          </w:p>
        </w:tc>
        <w:tc>
          <w:tcPr>
            <w:tcW w:w="2886" w:type="dxa"/>
          </w:tcPr>
          <w:p w14:paraId="27C80AB8" w14:textId="629DC39F" w:rsidR="00632FD0" w:rsidRDefault="00632FD0" w:rsidP="00A05D5D">
            <w:pPr>
              <w:jc w:val="right"/>
            </w:pPr>
            <w:r w:rsidRPr="00532279">
              <w:t xml:space="preserve"> 1.0 </w:t>
            </w:r>
          </w:p>
        </w:tc>
      </w:tr>
      <w:tr w:rsidR="00632FD0" w14:paraId="4AF2E8EC" w14:textId="77777777" w:rsidTr="00632FD0">
        <w:tc>
          <w:tcPr>
            <w:tcW w:w="2885" w:type="dxa"/>
          </w:tcPr>
          <w:p w14:paraId="58F450E5" w14:textId="5966A604" w:rsidR="00632FD0" w:rsidRPr="00632FD0" w:rsidRDefault="00632FD0" w:rsidP="00632FD0">
            <w:pPr>
              <w:rPr>
                <w:b/>
              </w:rPr>
            </w:pPr>
            <w:r w:rsidRPr="00632FD0">
              <w:rPr>
                <w:rFonts w:ascii="Calibri" w:eastAsia="Times New Roman" w:hAnsi="Calibri" w:cs="Calibri"/>
                <w:b/>
                <w:color w:val="000000"/>
                <w:lang w:eastAsia="en-GB"/>
              </w:rPr>
              <w:t>75%</w:t>
            </w:r>
          </w:p>
        </w:tc>
        <w:tc>
          <w:tcPr>
            <w:tcW w:w="2885" w:type="dxa"/>
          </w:tcPr>
          <w:p w14:paraId="2FD03A82" w14:textId="51FBDFF0" w:rsidR="00632FD0" w:rsidRDefault="00632FD0" w:rsidP="00A05D5D">
            <w:pPr>
              <w:jc w:val="right"/>
            </w:pPr>
            <w:r w:rsidRPr="00532279">
              <w:t xml:space="preserve"> 22.0 </w:t>
            </w:r>
          </w:p>
        </w:tc>
        <w:tc>
          <w:tcPr>
            <w:tcW w:w="2886" w:type="dxa"/>
          </w:tcPr>
          <w:p w14:paraId="6261547B" w14:textId="46CAD706" w:rsidR="00632FD0" w:rsidRDefault="00632FD0" w:rsidP="00A05D5D">
            <w:pPr>
              <w:jc w:val="right"/>
            </w:pPr>
            <w:r w:rsidRPr="00532279">
              <w:t xml:space="preserve"> 2.0 </w:t>
            </w:r>
          </w:p>
        </w:tc>
      </w:tr>
    </w:tbl>
    <w:p w14:paraId="1788B3E8" w14:textId="2F0DB666" w:rsidR="00C80211" w:rsidRPr="00F01E10" w:rsidRDefault="00C80211" w:rsidP="009C1020"/>
    <w:p w14:paraId="726A7C48" w14:textId="77777777" w:rsidR="00570C05" w:rsidRPr="00570C05" w:rsidRDefault="00570C05" w:rsidP="00570C05">
      <w:pPr>
        <w:pStyle w:val="ListParagraph"/>
        <w:rPr>
          <w:b/>
        </w:rPr>
      </w:pPr>
    </w:p>
    <w:p w14:paraId="7A2ECE6A" w14:textId="77777777" w:rsidR="00570C05" w:rsidRPr="000A0702" w:rsidRDefault="00570C05" w:rsidP="00570C05">
      <w:pPr>
        <w:pStyle w:val="ListParagraph"/>
        <w:numPr>
          <w:ilvl w:val="0"/>
          <w:numId w:val="2"/>
        </w:numPr>
        <w:rPr>
          <w:b/>
        </w:rPr>
      </w:pPr>
      <w:r>
        <w:t>This question tries to develop a back-of-the-envelope estimate of the supply impact of the incentive scheme you developed:</w:t>
      </w:r>
    </w:p>
    <w:p w14:paraId="70B1A6E0" w14:textId="77777777" w:rsidR="000A0702" w:rsidRPr="00773666" w:rsidRDefault="000A0702" w:rsidP="000A0702">
      <w:pPr>
        <w:pStyle w:val="ListParagraph"/>
        <w:numPr>
          <w:ilvl w:val="1"/>
          <w:numId w:val="2"/>
        </w:numPr>
        <w:rPr>
          <w:b/>
        </w:rPr>
      </w:pPr>
      <w:r>
        <w:t>Could you use the data set provided to estimate the supply elasticity of riders? Why or why not?</w:t>
      </w:r>
    </w:p>
    <w:p w14:paraId="6A5BCEA4" w14:textId="77777777" w:rsidR="00773666" w:rsidRDefault="00773666" w:rsidP="00773666">
      <w:pPr>
        <w:pStyle w:val="ListParagraph"/>
        <w:ind w:left="1080"/>
        <w:rPr>
          <w:b/>
        </w:rPr>
      </w:pPr>
    </w:p>
    <w:p w14:paraId="6C87D58E" w14:textId="4F031C52" w:rsidR="00051C06" w:rsidRPr="00051C06" w:rsidRDefault="00F475D5" w:rsidP="00757411">
      <w:pPr>
        <w:pStyle w:val="ListParagraph"/>
        <w:ind w:left="1080"/>
      </w:pPr>
      <w:r>
        <w:lastRenderedPageBreak/>
        <w:t xml:space="preserve">We cannot accurately estimate supply elasticity of riders using this data. </w:t>
      </w:r>
      <w:r w:rsidR="00D86C06">
        <w:t>Estimating supply elasticity requires data on demand for riders (customer orde</w:t>
      </w:r>
      <w:r w:rsidR="00083769">
        <w:t xml:space="preserve">rs) as well as </w:t>
      </w:r>
      <w:r w:rsidR="005E35A7">
        <w:t>factors</w:t>
      </w:r>
      <w:r w:rsidR="00F65903">
        <w:t xml:space="preserve"> which solely affect</w:t>
      </w:r>
      <w:r w:rsidR="00083769">
        <w:t xml:space="preserve"> demand. </w:t>
      </w:r>
      <w:r w:rsidR="00AC7316">
        <w:t xml:space="preserve">This will ensure our elasticity estimate does not capture factors which permanently shift supply of riders. For example, </w:t>
      </w:r>
      <w:r w:rsidR="008547B9">
        <w:t>a</w:t>
      </w:r>
      <w:r w:rsidR="00B73F2A">
        <w:t xml:space="preserve"> shock in the economy</w:t>
      </w:r>
      <w:r w:rsidR="008547B9">
        <w:t xml:space="preserve"> might increase unemployment in other sectors and drive pe</w:t>
      </w:r>
      <w:r w:rsidR="004144CE">
        <w:t>ople to take up rider roles in D</w:t>
      </w:r>
      <w:r w:rsidR="008547B9">
        <w:t>elive</w:t>
      </w:r>
      <w:r w:rsidR="00730207">
        <w:t>roo which creates higher supply for similar levels of demand.</w:t>
      </w:r>
      <w:bookmarkStart w:id="0" w:name="_GoBack"/>
      <w:bookmarkEnd w:id="0"/>
    </w:p>
    <w:p w14:paraId="32189156" w14:textId="77777777" w:rsidR="00773666" w:rsidRPr="000A0702" w:rsidRDefault="00773666" w:rsidP="00773666">
      <w:pPr>
        <w:pStyle w:val="ListParagraph"/>
        <w:ind w:left="1080"/>
        <w:rPr>
          <w:b/>
        </w:rPr>
      </w:pPr>
    </w:p>
    <w:p w14:paraId="738C67AE" w14:textId="665884B0" w:rsidR="000A0702" w:rsidRPr="00773666" w:rsidRDefault="000A0702" w:rsidP="000A0702">
      <w:pPr>
        <w:pStyle w:val="ListParagraph"/>
        <w:numPr>
          <w:ilvl w:val="1"/>
          <w:numId w:val="2"/>
        </w:numPr>
        <w:rPr>
          <w:b/>
        </w:rPr>
      </w:pPr>
      <w:r>
        <w:t>Ignoring the concerns you may have had in your answer to the above question, how would you estimate the labo</w:t>
      </w:r>
      <w:r w:rsidR="003B07B6">
        <w:t>u</w:t>
      </w:r>
      <w:r>
        <w:t>r elasticity? What is the value you estimate?</w:t>
      </w:r>
    </w:p>
    <w:p w14:paraId="6C727D70" w14:textId="1EDBF26C" w:rsidR="00773666" w:rsidRDefault="00773666" w:rsidP="00FA3FBA">
      <w:pPr>
        <w:pStyle w:val="ListParagraph"/>
        <w:ind w:left="1080"/>
      </w:pPr>
    </w:p>
    <w:p w14:paraId="76EFDC4B" w14:textId="52BAE10D" w:rsidR="00B14D5D" w:rsidRDefault="0075355B" w:rsidP="00FA3FBA">
      <w:pPr>
        <w:pStyle w:val="ListParagraph"/>
        <w:ind w:left="1080"/>
      </w:pPr>
      <w:r>
        <w:t xml:space="preserve">I will evaluate the </w:t>
      </w:r>
      <w:r w:rsidR="003B07B6">
        <w:t>labour</w:t>
      </w:r>
      <w:r>
        <w:t xml:space="preserve"> elasticity for an incentive scheme based on the orders delivered per hour </w:t>
      </w:r>
      <w:r w:rsidR="00942300">
        <w:t xml:space="preserve">variable discussed in part c). </w:t>
      </w:r>
    </w:p>
    <w:p w14:paraId="6B43B0A1" w14:textId="77777777" w:rsidR="00B14D5D" w:rsidRDefault="00B14D5D" w:rsidP="00FA3FBA">
      <w:pPr>
        <w:pStyle w:val="ListParagraph"/>
        <w:ind w:left="1080"/>
      </w:pPr>
    </w:p>
    <w:p w14:paraId="7F431C02" w14:textId="36051227" w:rsidR="00FA3FBA" w:rsidRDefault="001C2492" w:rsidP="00FA3FBA">
      <w:pPr>
        <w:pStyle w:val="ListParagraph"/>
        <w:ind w:left="1080"/>
      </w:pPr>
      <w:r>
        <w:t>If we assume supply does n</w:t>
      </w:r>
      <w:r w:rsidR="00525966">
        <w:t xml:space="preserve">ot change due to factors discussed above, </w:t>
      </w:r>
      <w:r w:rsidR="003D393B">
        <w:t xml:space="preserve">we </w:t>
      </w:r>
      <w:r w:rsidR="00B81951">
        <w:t>could</w:t>
      </w:r>
      <w:r w:rsidR="00EC3920">
        <w:t xml:space="preserve"> estimate labo</w:t>
      </w:r>
      <w:r w:rsidR="002839B1">
        <w:t>u</w:t>
      </w:r>
      <w:r w:rsidR="00EC3920">
        <w:t>r elasticity by specification (1)</w:t>
      </w:r>
      <w:r w:rsidR="007D5535">
        <w:t xml:space="preserve"> and (2)</w:t>
      </w:r>
      <w:r w:rsidR="00EC3920">
        <w:t>.</w:t>
      </w:r>
      <w:r w:rsidR="00225CF0">
        <w:t xml:space="preserve"> </w:t>
      </w:r>
      <w:r w:rsidR="00EC057C">
        <w:t xml:space="preserve">‘i’ represents a rider at a specific hour and day. </w:t>
      </w:r>
      <w:r w:rsidR="00225CF0">
        <w:t xml:space="preserve">Controls include the zone id of the delivery, the hour of the day and the day of the week. </w:t>
      </w:r>
      <w:r w:rsidR="00464F48">
        <w:t>Including these contr</w:t>
      </w:r>
      <w:r w:rsidR="003A72BF">
        <w:t xml:space="preserve">ols </w:t>
      </w:r>
      <w:r w:rsidR="001D70EE">
        <w:t>helps to ensure</w:t>
      </w:r>
      <w:r w:rsidR="003A72BF">
        <w:t xml:space="preserve"> we are not capturing the effect of </w:t>
      </w:r>
      <w:r w:rsidR="00FF2D6E">
        <w:t xml:space="preserve">possible </w:t>
      </w:r>
      <w:r w:rsidR="00775F89">
        <w:t xml:space="preserve">unobserved </w:t>
      </w:r>
      <w:r w:rsidR="00FF2D6E">
        <w:t>demand and supply fluctuations throughout the day and week</w:t>
      </w:r>
      <w:r w:rsidR="001D70EE">
        <w:t xml:space="preserve"> or across zones.</w:t>
      </w:r>
    </w:p>
    <w:p w14:paraId="4C966F56" w14:textId="77777777" w:rsidR="008C0016" w:rsidRDefault="008C0016" w:rsidP="00FA3FBA">
      <w:pPr>
        <w:pStyle w:val="ListParagraph"/>
        <w:ind w:left="1080"/>
      </w:pPr>
    </w:p>
    <w:p w14:paraId="2F3DEA77" w14:textId="084263EC" w:rsidR="00A76BA0" w:rsidRPr="00A76BA0" w:rsidRDefault="00011DC4" w:rsidP="00364331">
      <w:pPr>
        <w:pStyle w:val="ListParagraph"/>
        <w:ind w:left="1080"/>
        <w:rPr>
          <w:rFonts w:eastAsiaTheme="minorEastAsia"/>
        </w:rPr>
      </w:pPr>
      <m:oMathPara>
        <m:oMathParaPr>
          <m:jc m:val="center"/>
        </m:oMathParaPr>
        <m:oMath>
          <m:sSub>
            <m:sSubPr>
              <m:ctrlPr>
                <w:rPr>
                  <w:rFonts w:ascii="Cambria Math" w:hAnsi="Cambria Math"/>
                  <w:i/>
                </w:rPr>
              </m:ctrlPr>
            </m:sSubPr>
            <m:e>
              <m:r>
                <w:rPr>
                  <w:rFonts w:ascii="Cambria Math" w:hAnsi="Cambria Math"/>
                </w:rPr>
                <m:t>Hours worked</m:t>
              </m:r>
            </m:e>
            <m:sub>
              <m:r>
                <w:rPr>
                  <w:rFonts w:ascii="Cambria Math" w:hAnsi="Cambria Math"/>
                </w:rPr>
                <m:t>i</m:t>
              </m:r>
            </m:sub>
          </m:sSub>
          <m:r>
            <w:rPr>
              <w:rFonts w:ascii="Cambria Math" w:hAnsi="Cambria Math"/>
            </w:rPr>
            <m:t>= α+ β*</m:t>
          </m:r>
          <m:sSub>
            <m:sSubPr>
              <m:ctrlPr>
                <w:rPr>
                  <w:rFonts w:ascii="Cambria Math" w:hAnsi="Cambria Math"/>
                  <w:i/>
                </w:rPr>
              </m:ctrlPr>
            </m:sSubPr>
            <m:e>
              <m:r>
                <w:rPr>
                  <w:rFonts w:ascii="Cambria Math" w:hAnsi="Cambria Math"/>
                </w:rPr>
                <m:t>Fee per order</m:t>
              </m:r>
            </m:e>
            <m:sub>
              <m:r>
                <w:rPr>
                  <w:rFonts w:ascii="Cambria Math" w:hAnsi="Cambria Math"/>
                </w:rPr>
                <m:t>i</m:t>
              </m:r>
            </m:sub>
          </m:sSub>
          <m:r>
            <w:rPr>
              <w:rFonts w:ascii="Cambria Math" w:hAnsi="Cambria Math"/>
            </w:rPr>
            <m:t xml:space="preserve">+∂*Cutoff </m:t>
          </m:r>
          <m:r>
            <w:rPr>
              <w:rFonts w:ascii="Cambria Math" w:hAnsi="Cambria Math"/>
            </w:rPr>
            <m:t>d</m:t>
          </m:r>
          <m:r>
            <w:rPr>
              <w:rFonts w:ascii="Cambria Math" w:hAnsi="Cambria Math"/>
            </w:rPr>
            <m:t xml:space="preserve">ummy+ </m:t>
          </m:r>
        </m:oMath>
      </m:oMathPara>
    </w:p>
    <w:p w14:paraId="423A24C3" w14:textId="2F74CF35" w:rsidR="007B0CDE" w:rsidRPr="00A76BA0" w:rsidRDefault="002C0AA2" w:rsidP="00364331">
      <w:pPr>
        <w:pStyle w:val="ListParagraph"/>
        <w:ind w:left="1080"/>
        <w:rPr>
          <w:rFonts w:eastAsiaTheme="minorEastAsia"/>
        </w:rPr>
      </w:pPr>
      <m:oMathPara>
        <m:oMathParaPr>
          <m:jc m:val="center"/>
        </m:oMathParaPr>
        <m:oMath>
          <m:r>
            <w:rPr>
              <w:rFonts w:ascii="Cambria Math" w:hAnsi="Cambria Math"/>
            </w:rPr>
            <m:t>γ*</m:t>
          </m:r>
          <m:sSub>
            <m:sSubPr>
              <m:ctrlPr>
                <w:rPr>
                  <w:rFonts w:ascii="Cambria Math" w:hAnsi="Cambria Math"/>
                  <w:i/>
                </w:rPr>
              </m:ctrlPr>
            </m:sSubPr>
            <m:e>
              <m:r>
                <w:rPr>
                  <w:rFonts w:ascii="Cambria Math" w:hAnsi="Cambria Math"/>
                </w:rPr>
                <m:t>Controls</m:t>
              </m:r>
            </m:e>
            <m:sub>
              <m:r>
                <w:rPr>
                  <w:rFonts w:ascii="Cambria Math" w:hAnsi="Cambria Math"/>
                </w:rPr>
                <m:t>i</m:t>
              </m:r>
            </m:sub>
          </m:sSub>
          <m:r>
            <w:rPr>
              <w:rFonts w:ascii="Cambria Math" w:hAnsi="Cambria Math"/>
            </w:rPr>
            <m:t xml:space="preserve">  (1)</m:t>
          </m:r>
        </m:oMath>
      </m:oMathPara>
    </w:p>
    <w:p w14:paraId="4BA1239B" w14:textId="0F693981" w:rsidR="00364331" w:rsidRDefault="00364331" w:rsidP="00364331">
      <w:pPr>
        <w:pStyle w:val="ListParagraph"/>
        <w:ind w:left="1080"/>
      </w:pPr>
    </w:p>
    <w:p w14:paraId="04F6176C" w14:textId="6078628E" w:rsidR="008A4372" w:rsidRPr="00A76BA0" w:rsidRDefault="008A4372" w:rsidP="008A4372">
      <w:pPr>
        <w:pStyle w:val="ListParagraph"/>
        <w:ind w:left="1080"/>
        <w:rPr>
          <w:rFonts w:eastAsiaTheme="minorEastAsia"/>
        </w:rPr>
      </w:pPr>
      <m:oMathPara>
        <m:oMathParaPr>
          <m:jc m:val="center"/>
        </m:oMathParaPr>
        <m:oMath>
          <m:sSub>
            <m:sSubPr>
              <m:ctrlPr>
                <w:rPr>
                  <w:rFonts w:ascii="Cambria Math" w:hAnsi="Cambria Math"/>
                  <w:i/>
                </w:rPr>
              </m:ctrlPr>
            </m:sSubPr>
            <m:e>
              <m:r>
                <w:rPr>
                  <w:rFonts w:ascii="Cambria Math" w:hAnsi="Cambria Math"/>
                </w:rPr>
                <m:t>Orders delivered</m:t>
              </m:r>
            </m:e>
            <m:sub>
              <m:r>
                <w:rPr>
                  <w:rFonts w:ascii="Cambria Math" w:hAnsi="Cambria Math"/>
                </w:rPr>
                <m:t>i</m:t>
              </m:r>
            </m:sub>
          </m:sSub>
          <m:r>
            <w:rPr>
              <w:rFonts w:ascii="Cambria Math" w:hAnsi="Cambria Math"/>
            </w:rPr>
            <m:t>= α+ β*</m:t>
          </m:r>
          <m:sSub>
            <m:sSubPr>
              <m:ctrlPr>
                <w:rPr>
                  <w:rFonts w:ascii="Cambria Math" w:hAnsi="Cambria Math"/>
                  <w:i/>
                </w:rPr>
              </m:ctrlPr>
            </m:sSubPr>
            <m:e>
              <m:r>
                <w:rPr>
                  <w:rFonts w:ascii="Cambria Math" w:hAnsi="Cambria Math"/>
                </w:rPr>
                <m:t>Fee per order</m:t>
              </m:r>
            </m:e>
            <m:sub>
              <m:r>
                <w:rPr>
                  <w:rFonts w:ascii="Cambria Math" w:hAnsi="Cambria Math"/>
                </w:rPr>
                <m:t>i</m:t>
              </m:r>
            </m:sub>
          </m:sSub>
          <m:r>
            <w:rPr>
              <w:rFonts w:ascii="Cambria Math" w:hAnsi="Cambria Math"/>
            </w:rPr>
            <m:t xml:space="preserve">+∂*Cutoff </m:t>
          </m:r>
          <m:r>
            <w:rPr>
              <w:rFonts w:ascii="Cambria Math" w:hAnsi="Cambria Math"/>
            </w:rPr>
            <m:t>d</m:t>
          </m:r>
          <m:r>
            <w:rPr>
              <w:rFonts w:ascii="Cambria Math" w:hAnsi="Cambria Math"/>
            </w:rPr>
            <m:t xml:space="preserve">ummy+ </m:t>
          </m:r>
        </m:oMath>
      </m:oMathPara>
    </w:p>
    <w:p w14:paraId="52CFB240" w14:textId="1C8A1781" w:rsidR="008A4372" w:rsidRPr="008A4372" w:rsidRDefault="008A4372" w:rsidP="008A4372">
      <w:pPr>
        <w:pStyle w:val="ListParagraph"/>
        <w:ind w:left="1080"/>
        <w:rPr>
          <w:rFonts w:eastAsiaTheme="minorEastAsia"/>
        </w:rPr>
      </w:pPr>
      <m:oMathPara>
        <m:oMath>
          <m:r>
            <w:rPr>
              <w:rFonts w:ascii="Cambria Math" w:hAnsi="Cambria Math"/>
            </w:rPr>
            <m:t>γ*</m:t>
          </m:r>
          <m:sSub>
            <m:sSubPr>
              <m:ctrlPr>
                <w:rPr>
                  <w:rFonts w:ascii="Cambria Math" w:hAnsi="Cambria Math"/>
                  <w:i/>
                </w:rPr>
              </m:ctrlPr>
            </m:sSubPr>
            <m:e>
              <m:r>
                <w:rPr>
                  <w:rFonts w:ascii="Cambria Math" w:hAnsi="Cambria Math"/>
                </w:rPr>
                <m:t>Controls</m:t>
              </m:r>
            </m:e>
            <m:sub>
              <m:r>
                <w:rPr>
                  <w:rFonts w:ascii="Cambria Math" w:hAnsi="Cambria Math"/>
                </w:rPr>
                <m:t>i</m:t>
              </m:r>
            </m:sub>
          </m:sSub>
          <m:r>
            <w:rPr>
              <w:rFonts w:ascii="Cambria Math" w:hAnsi="Cambria Math"/>
            </w:rPr>
            <m:t xml:space="preserve">  (2</m:t>
          </m:r>
          <m:r>
            <w:rPr>
              <w:rFonts w:ascii="Cambria Math" w:hAnsi="Cambria Math"/>
            </w:rPr>
            <m:t>)</m:t>
          </m:r>
        </m:oMath>
      </m:oMathPara>
    </w:p>
    <w:p w14:paraId="1E21BD55" w14:textId="77777777" w:rsidR="008A4372" w:rsidRDefault="008A4372" w:rsidP="00364331">
      <w:pPr>
        <w:pStyle w:val="ListParagraph"/>
        <w:ind w:left="1080"/>
      </w:pPr>
    </w:p>
    <w:p w14:paraId="50895114" w14:textId="3C4606E6" w:rsidR="00124FA5" w:rsidRDefault="00CA7FA2" w:rsidP="00364331">
      <w:pPr>
        <w:pStyle w:val="ListParagraph"/>
        <w:ind w:left="1080"/>
      </w:pPr>
      <m:oMathPara>
        <m:oMath>
          <m:r>
            <w:rPr>
              <w:rFonts w:ascii="Cambria Math" w:hAnsi="Cambria Math"/>
            </w:rPr>
            <m:t xml:space="preserve">Cutoff </m:t>
          </m:r>
          <m:r>
            <w:rPr>
              <w:rFonts w:ascii="Cambria Math" w:hAnsi="Cambria Math"/>
            </w:rPr>
            <m:t>d</m:t>
          </m:r>
          <m:r>
            <w:rPr>
              <w:rFonts w:ascii="Cambria Math" w:hAnsi="Cambria Math"/>
            </w:rPr>
            <m:t xml:space="preserve">ummy=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1 if Orders delivered≥1</m:t>
                  </m:r>
                </m:e>
                <m:e>
                  <m:r>
                    <w:rPr>
                      <w:rFonts w:ascii="Cambria Math" w:hAnsi="Cambria Math"/>
                    </w:rPr>
                    <m:t>0 otherwise</m:t>
                  </m:r>
                </m:e>
              </m:eqArr>
            </m:e>
          </m:d>
        </m:oMath>
      </m:oMathPara>
    </w:p>
    <w:p w14:paraId="5C09D684" w14:textId="668C1457" w:rsidR="00CA7FA2" w:rsidRDefault="00CA7FA2" w:rsidP="00364331">
      <w:pPr>
        <w:pStyle w:val="ListParagraph"/>
        <w:ind w:left="1080"/>
      </w:pPr>
    </w:p>
    <w:p w14:paraId="683DD102" w14:textId="77777777" w:rsidR="00EE4518" w:rsidRPr="00364331" w:rsidRDefault="00EE4518" w:rsidP="00364331">
      <w:pPr>
        <w:pStyle w:val="ListParagraph"/>
        <w:ind w:left="1080"/>
      </w:pPr>
    </w:p>
    <w:p w14:paraId="081068E9" w14:textId="77777777" w:rsidR="000A0702" w:rsidRPr="00424A57" w:rsidRDefault="000A0702" w:rsidP="000A0702">
      <w:pPr>
        <w:pStyle w:val="ListParagraph"/>
        <w:numPr>
          <w:ilvl w:val="1"/>
          <w:numId w:val="2"/>
        </w:numPr>
        <w:rPr>
          <w:b/>
        </w:rPr>
      </w:pPr>
      <w:r>
        <w:t>Taking your estimated supply elasticity, what is the estimated total supply impact of your incentive scheme?</w:t>
      </w:r>
    </w:p>
    <w:p w14:paraId="789559D4" w14:textId="77777777" w:rsidR="00424A57" w:rsidRDefault="00424A57" w:rsidP="00424A57">
      <w:pPr>
        <w:pStyle w:val="ListParagraph"/>
        <w:ind w:left="1080"/>
      </w:pPr>
    </w:p>
    <w:tbl>
      <w:tblPr>
        <w:tblStyle w:val="TableGrid"/>
        <w:tblW w:w="0" w:type="auto"/>
        <w:tblInd w:w="1080" w:type="dxa"/>
        <w:tblLook w:val="04A0" w:firstRow="1" w:lastRow="0" w:firstColumn="1" w:lastColumn="0" w:noHBand="0" w:noVBand="1"/>
      </w:tblPr>
      <w:tblGrid>
        <w:gridCol w:w="2739"/>
        <w:gridCol w:w="2659"/>
        <w:gridCol w:w="2538"/>
      </w:tblGrid>
      <w:tr w:rsidR="003F2189" w14:paraId="46F3FBFB" w14:textId="391E63C8" w:rsidTr="003D602B">
        <w:tc>
          <w:tcPr>
            <w:tcW w:w="7936" w:type="dxa"/>
            <w:gridSpan w:val="3"/>
          </w:tcPr>
          <w:p w14:paraId="5DE6B08B" w14:textId="5A6ED5B1" w:rsidR="003F2189" w:rsidRDefault="00642F83" w:rsidP="00DC2F8C">
            <w:pPr>
              <w:pStyle w:val="ListParagraph"/>
              <w:ind w:left="0"/>
              <w:rPr>
                <w:b/>
              </w:rPr>
            </w:pPr>
            <w:r>
              <w:rPr>
                <w:b/>
              </w:rPr>
              <w:t xml:space="preserve">Table </w:t>
            </w:r>
            <w:r w:rsidR="00DC2F8C">
              <w:rPr>
                <w:b/>
              </w:rPr>
              <w:t>3</w:t>
            </w:r>
            <w:r w:rsidR="003F2189">
              <w:rPr>
                <w:b/>
              </w:rPr>
              <w:t xml:space="preserve">: </w:t>
            </w:r>
            <w:r w:rsidR="008F6010">
              <w:rPr>
                <w:b/>
              </w:rPr>
              <w:t>Regression outputs</w:t>
            </w:r>
          </w:p>
        </w:tc>
      </w:tr>
      <w:tr w:rsidR="003F2189" w14:paraId="109497F1" w14:textId="760FA9DF" w:rsidTr="003F2189">
        <w:tc>
          <w:tcPr>
            <w:tcW w:w="2739" w:type="dxa"/>
          </w:tcPr>
          <w:p w14:paraId="19169D8F" w14:textId="04BC10D7" w:rsidR="003F2189" w:rsidRPr="003F2189" w:rsidRDefault="003F2189" w:rsidP="00424A57">
            <w:pPr>
              <w:pStyle w:val="ListParagraph"/>
              <w:ind w:left="0"/>
              <w:rPr>
                <w:b/>
              </w:rPr>
            </w:pPr>
            <w:r>
              <w:rPr>
                <w:b/>
              </w:rPr>
              <w:t>Coefficient</w:t>
            </w:r>
          </w:p>
        </w:tc>
        <w:tc>
          <w:tcPr>
            <w:tcW w:w="2659" w:type="dxa"/>
          </w:tcPr>
          <w:p w14:paraId="13A73478" w14:textId="617339EC" w:rsidR="003F2189" w:rsidRPr="003F2189" w:rsidRDefault="003F2189" w:rsidP="00424A57">
            <w:pPr>
              <w:pStyle w:val="ListParagraph"/>
              <w:ind w:left="0"/>
              <w:rPr>
                <w:b/>
              </w:rPr>
            </w:pPr>
            <w:r>
              <w:rPr>
                <w:b/>
              </w:rPr>
              <w:t>Specification 1</w:t>
            </w:r>
            <w:r w:rsidR="00E93C64">
              <w:rPr>
                <w:b/>
              </w:rPr>
              <w:t xml:space="preserve"> (Hours worked)</w:t>
            </w:r>
          </w:p>
        </w:tc>
        <w:tc>
          <w:tcPr>
            <w:tcW w:w="2538" w:type="dxa"/>
          </w:tcPr>
          <w:p w14:paraId="51F4C6FF" w14:textId="11172F7A" w:rsidR="003F2189" w:rsidRPr="003F2189" w:rsidRDefault="003F2189" w:rsidP="00424A57">
            <w:pPr>
              <w:pStyle w:val="ListParagraph"/>
              <w:ind w:left="0"/>
              <w:rPr>
                <w:b/>
              </w:rPr>
            </w:pPr>
            <w:r>
              <w:rPr>
                <w:b/>
              </w:rPr>
              <w:t>Specification 2</w:t>
            </w:r>
            <w:r w:rsidR="00D63801">
              <w:rPr>
                <w:b/>
              </w:rPr>
              <w:t xml:space="preserve"> (Orders delivered)</w:t>
            </w:r>
          </w:p>
        </w:tc>
      </w:tr>
      <w:tr w:rsidR="001D49DA" w14:paraId="22308822" w14:textId="36830F8F" w:rsidTr="003F2189">
        <w:tc>
          <w:tcPr>
            <w:tcW w:w="2739" w:type="dxa"/>
          </w:tcPr>
          <w:p w14:paraId="2F95C2CE" w14:textId="03DF7D36" w:rsidR="001D49DA" w:rsidRDefault="001D49DA" w:rsidP="001D49DA">
            <w:pPr>
              <w:pStyle w:val="ListParagraph"/>
              <w:ind w:left="0"/>
            </w:pPr>
            <w:r>
              <w:t>Fee per order</w:t>
            </w:r>
          </w:p>
        </w:tc>
        <w:tc>
          <w:tcPr>
            <w:tcW w:w="2659" w:type="dxa"/>
          </w:tcPr>
          <w:p w14:paraId="1F5F32E7" w14:textId="007EFAE5" w:rsidR="001D49DA" w:rsidRDefault="00C246A7" w:rsidP="001D49DA">
            <w:pPr>
              <w:pStyle w:val="ListParagraph"/>
              <w:ind w:left="0"/>
            </w:pPr>
            <w:r>
              <w:t>0.0066</w:t>
            </w:r>
            <w:r w:rsidR="000E4B5B">
              <w:t>***</w:t>
            </w:r>
          </w:p>
        </w:tc>
        <w:tc>
          <w:tcPr>
            <w:tcW w:w="2538" w:type="dxa"/>
          </w:tcPr>
          <w:p w14:paraId="5CF8C281" w14:textId="78D38D42" w:rsidR="001D49DA" w:rsidRDefault="001D49DA" w:rsidP="001D49DA">
            <w:pPr>
              <w:pStyle w:val="ListParagraph"/>
              <w:ind w:left="0"/>
            </w:pPr>
            <w:r>
              <w:t>- 0.0361</w:t>
            </w:r>
            <w:r w:rsidR="000E4B5B">
              <w:t>***</w:t>
            </w:r>
          </w:p>
        </w:tc>
      </w:tr>
      <w:tr w:rsidR="001D49DA" w14:paraId="0272CF0C" w14:textId="4E4ABBBC" w:rsidTr="003F2189">
        <w:tc>
          <w:tcPr>
            <w:tcW w:w="2739" w:type="dxa"/>
          </w:tcPr>
          <w:p w14:paraId="3AE34D61" w14:textId="76C06FBB" w:rsidR="001D49DA" w:rsidRDefault="001D49DA" w:rsidP="001D49DA">
            <w:pPr>
              <w:pStyle w:val="ListParagraph"/>
              <w:ind w:left="0"/>
            </w:pPr>
            <w:r>
              <w:t>Cutoff dummy</w:t>
            </w:r>
          </w:p>
        </w:tc>
        <w:tc>
          <w:tcPr>
            <w:tcW w:w="2659" w:type="dxa"/>
          </w:tcPr>
          <w:p w14:paraId="3D1C5196" w14:textId="1B11F296" w:rsidR="001D49DA" w:rsidRDefault="00C246A7" w:rsidP="001D49DA">
            <w:r>
              <w:t>-0.1898</w:t>
            </w:r>
            <w:r w:rsidR="000E4B5B">
              <w:t>***</w:t>
            </w:r>
          </w:p>
        </w:tc>
        <w:tc>
          <w:tcPr>
            <w:tcW w:w="2538" w:type="dxa"/>
          </w:tcPr>
          <w:p w14:paraId="2410F237" w14:textId="66DF0E91" w:rsidR="001D49DA" w:rsidRDefault="001D49DA" w:rsidP="001D49DA">
            <w:pPr>
              <w:pStyle w:val="ListParagraph"/>
              <w:ind w:left="0"/>
            </w:pPr>
            <w:r>
              <w:t>- 3.7246</w:t>
            </w:r>
            <w:r w:rsidR="000E4B5B">
              <w:t>***</w:t>
            </w:r>
          </w:p>
        </w:tc>
      </w:tr>
      <w:tr w:rsidR="001D49DA" w14:paraId="6BD869DE" w14:textId="77777777" w:rsidTr="003F2189">
        <w:tc>
          <w:tcPr>
            <w:tcW w:w="2739" w:type="dxa"/>
          </w:tcPr>
          <w:p w14:paraId="4CB6368D" w14:textId="48AD7F49" w:rsidR="001D49DA" w:rsidRDefault="001D49DA" w:rsidP="001D49DA">
            <w:pPr>
              <w:pStyle w:val="ListParagraph"/>
              <w:ind w:left="0"/>
            </w:pPr>
            <w:r>
              <w:t>Cutoff dummy * Fee per order</w:t>
            </w:r>
          </w:p>
        </w:tc>
        <w:tc>
          <w:tcPr>
            <w:tcW w:w="2659" w:type="dxa"/>
          </w:tcPr>
          <w:p w14:paraId="055793F8" w14:textId="1A941F0D" w:rsidR="001D49DA" w:rsidRDefault="00C246A7" w:rsidP="001D49DA">
            <w:pPr>
              <w:pStyle w:val="ListParagraph"/>
              <w:ind w:left="0"/>
            </w:pPr>
            <w:r>
              <w:t>0.0009</w:t>
            </w:r>
            <w:r w:rsidR="000E4B5B">
              <w:t>***</w:t>
            </w:r>
          </w:p>
        </w:tc>
        <w:tc>
          <w:tcPr>
            <w:tcW w:w="2538" w:type="dxa"/>
          </w:tcPr>
          <w:p w14:paraId="0BD45548" w14:textId="163EB89B" w:rsidR="001D49DA" w:rsidRDefault="001D49DA" w:rsidP="001D49DA">
            <w:pPr>
              <w:pStyle w:val="ListParagraph"/>
              <w:ind w:left="0"/>
            </w:pPr>
            <w:r>
              <w:t>0.0626</w:t>
            </w:r>
            <w:r w:rsidR="000E4B5B">
              <w:t>***</w:t>
            </w:r>
          </w:p>
        </w:tc>
      </w:tr>
      <w:tr w:rsidR="001D49DA" w14:paraId="6EF1DBBB" w14:textId="77777777" w:rsidTr="003F2189">
        <w:tc>
          <w:tcPr>
            <w:tcW w:w="2739" w:type="dxa"/>
          </w:tcPr>
          <w:p w14:paraId="171AE128" w14:textId="52F55EC7" w:rsidR="001D49DA" w:rsidRDefault="001D49DA" w:rsidP="001D49DA">
            <w:pPr>
              <w:pStyle w:val="ListParagraph"/>
              <w:ind w:left="0"/>
            </w:pPr>
            <w:r>
              <w:t>Constant</w:t>
            </w:r>
          </w:p>
        </w:tc>
        <w:tc>
          <w:tcPr>
            <w:tcW w:w="2659" w:type="dxa"/>
          </w:tcPr>
          <w:p w14:paraId="7D3C8794" w14:textId="3F77FA8B" w:rsidR="001D49DA" w:rsidRDefault="00C246A7" w:rsidP="001D49DA">
            <w:pPr>
              <w:pStyle w:val="ListParagraph"/>
              <w:ind w:left="0"/>
            </w:pPr>
            <w:r>
              <w:t>0.4874</w:t>
            </w:r>
            <w:r w:rsidR="000E4B5B">
              <w:t>***</w:t>
            </w:r>
          </w:p>
        </w:tc>
        <w:tc>
          <w:tcPr>
            <w:tcW w:w="2538" w:type="dxa"/>
          </w:tcPr>
          <w:p w14:paraId="162A46FB" w14:textId="7F3CC34F" w:rsidR="001D49DA" w:rsidRDefault="00462DCE" w:rsidP="001D49DA">
            <w:pPr>
              <w:pStyle w:val="ListParagraph"/>
              <w:ind w:left="0"/>
            </w:pPr>
            <w:r>
              <w:t>3.1737</w:t>
            </w:r>
            <w:r w:rsidR="000E4B5B">
              <w:t>***</w:t>
            </w:r>
          </w:p>
        </w:tc>
      </w:tr>
      <w:tr w:rsidR="001D49DA" w14:paraId="466DC7D3" w14:textId="77777777" w:rsidTr="003F2189">
        <w:tc>
          <w:tcPr>
            <w:tcW w:w="2739" w:type="dxa"/>
          </w:tcPr>
          <w:p w14:paraId="105428BD" w14:textId="77777777" w:rsidR="001D49DA" w:rsidRDefault="001D49DA" w:rsidP="001D49DA">
            <w:pPr>
              <w:pStyle w:val="ListParagraph"/>
              <w:ind w:left="0"/>
            </w:pPr>
          </w:p>
        </w:tc>
        <w:tc>
          <w:tcPr>
            <w:tcW w:w="2659" w:type="dxa"/>
          </w:tcPr>
          <w:p w14:paraId="07AB8F30" w14:textId="77777777" w:rsidR="001D49DA" w:rsidRDefault="001D49DA" w:rsidP="001D49DA">
            <w:pPr>
              <w:pStyle w:val="ListParagraph"/>
              <w:ind w:left="0"/>
            </w:pPr>
          </w:p>
        </w:tc>
        <w:tc>
          <w:tcPr>
            <w:tcW w:w="2538" w:type="dxa"/>
          </w:tcPr>
          <w:p w14:paraId="5BA0E493" w14:textId="77777777" w:rsidR="001D49DA" w:rsidRDefault="001D49DA" w:rsidP="001D49DA">
            <w:pPr>
              <w:pStyle w:val="ListParagraph"/>
              <w:ind w:left="0"/>
            </w:pPr>
          </w:p>
        </w:tc>
      </w:tr>
      <w:tr w:rsidR="001D49DA" w14:paraId="46AE89CA" w14:textId="77777777" w:rsidTr="003F2189">
        <w:tc>
          <w:tcPr>
            <w:tcW w:w="2739" w:type="dxa"/>
          </w:tcPr>
          <w:p w14:paraId="4664BBB2" w14:textId="30E8F130" w:rsidR="001D49DA" w:rsidRDefault="001D49DA" w:rsidP="001D49DA">
            <w:pPr>
              <w:pStyle w:val="ListParagraph"/>
              <w:ind w:left="0"/>
            </w:pPr>
            <w:r>
              <w:t>N</w:t>
            </w:r>
          </w:p>
        </w:tc>
        <w:tc>
          <w:tcPr>
            <w:tcW w:w="2659" w:type="dxa"/>
          </w:tcPr>
          <w:p w14:paraId="21818218" w14:textId="1A4F80D0" w:rsidR="001D49DA" w:rsidRDefault="004A236D" w:rsidP="001D49DA">
            <w:pPr>
              <w:pStyle w:val="ListParagraph"/>
              <w:ind w:left="0"/>
            </w:pPr>
            <w:r>
              <w:t>288,322</w:t>
            </w:r>
          </w:p>
        </w:tc>
        <w:tc>
          <w:tcPr>
            <w:tcW w:w="2538" w:type="dxa"/>
          </w:tcPr>
          <w:p w14:paraId="006891D0" w14:textId="7268FB73" w:rsidR="001D49DA" w:rsidRDefault="0002420C" w:rsidP="001D49DA">
            <w:pPr>
              <w:pStyle w:val="ListParagraph"/>
              <w:ind w:left="0"/>
            </w:pPr>
            <w:r>
              <w:t>288,322</w:t>
            </w:r>
          </w:p>
        </w:tc>
      </w:tr>
    </w:tbl>
    <w:p w14:paraId="2EBC2B7B" w14:textId="141691A7" w:rsidR="00BF706F" w:rsidRPr="00ED126F" w:rsidRDefault="00AF6F99" w:rsidP="00424A57">
      <w:pPr>
        <w:pStyle w:val="ListParagraph"/>
        <w:ind w:left="1080"/>
        <w:rPr>
          <w:sz w:val="18"/>
        </w:rPr>
      </w:pPr>
      <w:r w:rsidRPr="00ED126F">
        <w:rPr>
          <w:sz w:val="18"/>
        </w:rPr>
        <w:t>*** denotes statistic</w:t>
      </w:r>
      <w:r w:rsidR="00ED126F" w:rsidRPr="00ED126F">
        <w:rPr>
          <w:sz w:val="18"/>
        </w:rPr>
        <w:t>al significance at the 1% level</w:t>
      </w:r>
    </w:p>
    <w:p w14:paraId="2F1C48A2" w14:textId="77777777" w:rsidR="00ED126F" w:rsidRDefault="00ED126F" w:rsidP="00424A57">
      <w:pPr>
        <w:pStyle w:val="ListParagraph"/>
        <w:ind w:left="1080"/>
      </w:pPr>
    </w:p>
    <w:p w14:paraId="40EAE062" w14:textId="40DE66D8" w:rsidR="00DA77A0" w:rsidRDefault="000927B5" w:rsidP="00424A57">
      <w:pPr>
        <w:pStyle w:val="ListParagraph"/>
        <w:ind w:left="1080"/>
      </w:pPr>
      <w:r>
        <w:t>Suppose we implement the incentive scheme with a £1 increas</w:t>
      </w:r>
      <w:r w:rsidR="00124F38">
        <w:t xml:space="preserve">e in fees for the first order delivered in the hour. </w:t>
      </w:r>
      <w:r w:rsidR="00E93C64">
        <w:t xml:space="preserve">This will lead to </w:t>
      </w:r>
      <w:r w:rsidR="007D53FC">
        <w:t>an increase of 0.0265</w:t>
      </w:r>
      <w:r w:rsidR="00B05EC7">
        <w:t xml:space="preserve"> orders delivered in an </w:t>
      </w:r>
      <w:r w:rsidR="00B05EC7">
        <w:lastRenderedPageBreak/>
        <w:t>hour or</w:t>
      </w:r>
      <w:r w:rsidR="001106FC">
        <w:t xml:space="preserve"> to increase the average order</w:t>
      </w:r>
      <w:r w:rsidR="00557334">
        <w:t>s</w:t>
      </w:r>
      <w:r w:rsidR="001106FC">
        <w:t xml:space="preserve"> delivered by 1, </w:t>
      </w:r>
      <w:r w:rsidR="00557334">
        <w:t xml:space="preserve">riders must </w:t>
      </w:r>
      <w:r w:rsidR="005B4837">
        <w:t>earn an extra £37.7</w:t>
      </w:r>
      <w:r w:rsidR="00E664C3">
        <w:t xml:space="preserve"> per order.</w:t>
      </w:r>
      <w:r w:rsidR="006523A3">
        <w:t xml:space="preserve"> The current averag</w:t>
      </w:r>
      <w:r w:rsidR="003D2D0F">
        <w:t>e orders delivered by</w:t>
      </w:r>
      <w:r w:rsidR="002B42D0">
        <w:t xml:space="preserve"> the</w:t>
      </w:r>
      <w:r w:rsidR="006523A3">
        <w:t xml:space="preserve"> target group is 0.4 per hour. </w:t>
      </w:r>
      <w:r w:rsidR="003521C2">
        <w:t xml:space="preserve">If we wish to bring this average up </w:t>
      </w:r>
      <w:r w:rsidR="00AC6BA4">
        <w:t>to 1 per hour, then riders must earn an extra £22.6.</w:t>
      </w:r>
    </w:p>
    <w:p w14:paraId="1CFEF821" w14:textId="7C81C34E" w:rsidR="00E664C3" w:rsidRDefault="00E664C3" w:rsidP="00424A57">
      <w:pPr>
        <w:pStyle w:val="ListParagraph"/>
        <w:ind w:left="1080"/>
      </w:pPr>
    </w:p>
    <w:p w14:paraId="157E3554" w14:textId="0F61667E" w:rsidR="00DC73E7" w:rsidRDefault="00D73938" w:rsidP="00634BCF">
      <w:pPr>
        <w:pStyle w:val="ListParagraph"/>
        <w:ind w:left="1080"/>
      </w:pPr>
      <w:r>
        <w:t xml:space="preserve">In terms of hours worked, this will increase by </w:t>
      </w:r>
      <w:r w:rsidR="003050D0">
        <w:t>27 seconds in response to a £1 increase in fees for the first order delivered in the hour.</w:t>
      </w:r>
      <w:r w:rsidR="007B1662">
        <w:t xml:space="preserve"> </w:t>
      </w:r>
      <w:r w:rsidR="003D2D0F">
        <w:t xml:space="preserve">The current average of hours worked by </w:t>
      </w:r>
      <w:r w:rsidR="0054426A">
        <w:t>the target group</w:t>
      </w:r>
      <w:r w:rsidR="00AE7CC9">
        <w:t xml:space="preserve"> is 0.63. </w:t>
      </w:r>
      <w:r w:rsidR="00F260D2">
        <w:t>If</w:t>
      </w:r>
      <w:r w:rsidR="00727A00">
        <w:t xml:space="preserve"> we wish to bring this up to 1, riders must earn an extra £56</w:t>
      </w:r>
      <w:r w:rsidR="00E916E2">
        <w:t xml:space="preserve"> per order.</w:t>
      </w:r>
    </w:p>
    <w:p w14:paraId="66BF1967" w14:textId="4C3E63E0" w:rsidR="004F588F" w:rsidRDefault="004F588F" w:rsidP="00634BCF">
      <w:pPr>
        <w:pStyle w:val="ListParagraph"/>
        <w:ind w:left="1080"/>
      </w:pPr>
    </w:p>
    <w:p w14:paraId="108A71F4" w14:textId="7E878EBF" w:rsidR="004F588F" w:rsidRPr="00D73B3A" w:rsidRDefault="004F588F" w:rsidP="00634BCF">
      <w:pPr>
        <w:pStyle w:val="ListParagraph"/>
        <w:ind w:left="1080"/>
      </w:pPr>
      <w:r>
        <w:t xml:space="preserve">As evident, </w:t>
      </w:r>
      <w:r w:rsidR="00363E84">
        <w:t xml:space="preserve">the incentive program will have a small but statistically significant impact on hours worked and order delivered. </w:t>
      </w:r>
      <w:r w:rsidR="006D1D8A">
        <w:t>However, to estimate a more accurate impact</w:t>
      </w:r>
      <w:r w:rsidR="0077451A">
        <w:t xml:space="preserve"> of our incentive scheme, we must utilise</w:t>
      </w:r>
      <w:r w:rsidR="006D1D8A">
        <w:t xml:space="preserve"> data on </w:t>
      </w:r>
      <w:r w:rsidR="0077451A">
        <w:t xml:space="preserve">customer </w:t>
      </w:r>
      <w:r w:rsidR="006D1D8A">
        <w:t xml:space="preserve">demand. </w:t>
      </w:r>
    </w:p>
    <w:sectPr w:rsidR="004F588F" w:rsidRPr="00D73B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AE38B1"/>
    <w:multiLevelType w:val="hybridMultilevel"/>
    <w:tmpl w:val="31A62F64"/>
    <w:lvl w:ilvl="0" w:tplc="08090017">
      <w:start w:val="1"/>
      <w:numFmt w:val="lowerLetter"/>
      <w:lvlText w:val="%1)"/>
      <w:lvlJc w:val="left"/>
      <w:pPr>
        <w:ind w:left="360" w:hanging="360"/>
      </w:pPr>
    </w:lvl>
    <w:lvl w:ilvl="1" w:tplc="08090013">
      <w:start w:val="1"/>
      <w:numFmt w:val="upperRoman"/>
      <w:lvlText w:val="%2."/>
      <w:lvlJc w:val="righ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619C7093"/>
    <w:multiLevelType w:val="hybridMultilevel"/>
    <w:tmpl w:val="8CBC9FE6"/>
    <w:lvl w:ilvl="0" w:tplc="6FE415EE">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503F76"/>
    <w:multiLevelType w:val="hybridMultilevel"/>
    <w:tmpl w:val="80EECB72"/>
    <w:lvl w:ilvl="0" w:tplc="FF0E7AEA">
      <w:start w:val="1"/>
      <w:numFmt w:val="lowerLetter"/>
      <w:lvlText w:val="%1)"/>
      <w:lvlJc w:val="left"/>
      <w:pPr>
        <w:ind w:left="360" w:hanging="360"/>
      </w:pPr>
      <w:rPr>
        <w:b w:val="0"/>
      </w:rPr>
    </w:lvl>
    <w:lvl w:ilvl="1" w:tplc="842AC4B4">
      <w:start w:val="1"/>
      <w:numFmt w:val="upperRoman"/>
      <w:lvlText w:val="%2."/>
      <w:lvlJc w:val="right"/>
      <w:pPr>
        <w:ind w:left="1080" w:hanging="360"/>
      </w:pPr>
      <w:rPr>
        <w:b w:val="0"/>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4E1"/>
    <w:rsid w:val="00006C50"/>
    <w:rsid w:val="00007C63"/>
    <w:rsid w:val="00011DC4"/>
    <w:rsid w:val="00013AC1"/>
    <w:rsid w:val="00014224"/>
    <w:rsid w:val="000218C7"/>
    <w:rsid w:val="0002420C"/>
    <w:rsid w:val="0002685A"/>
    <w:rsid w:val="00030248"/>
    <w:rsid w:val="00033925"/>
    <w:rsid w:val="00034932"/>
    <w:rsid w:val="0003540F"/>
    <w:rsid w:val="000373EF"/>
    <w:rsid w:val="00037460"/>
    <w:rsid w:val="00040E00"/>
    <w:rsid w:val="00041960"/>
    <w:rsid w:val="00051C06"/>
    <w:rsid w:val="00052B9B"/>
    <w:rsid w:val="0005435D"/>
    <w:rsid w:val="00060E01"/>
    <w:rsid w:val="0006181A"/>
    <w:rsid w:val="000623FE"/>
    <w:rsid w:val="00063129"/>
    <w:rsid w:val="000669FB"/>
    <w:rsid w:val="00066B31"/>
    <w:rsid w:val="00070E7E"/>
    <w:rsid w:val="000729DD"/>
    <w:rsid w:val="00074D45"/>
    <w:rsid w:val="00074ED3"/>
    <w:rsid w:val="000812FB"/>
    <w:rsid w:val="00083769"/>
    <w:rsid w:val="00084A0F"/>
    <w:rsid w:val="00084FFE"/>
    <w:rsid w:val="00087004"/>
    <w:rsid w:val="00090B38"/>
    <w:rsid w:val="000927B5"/>
    <w:rsid w:val="000A0702"/>
    <w:rsid w:val="000A2551"/>
    <w:rsid w:val="000A3F84"/>
    <w:rsid w:val="000B11F2"/>
    <w:rsid w:val="000B4D63"/>
    <w:rsid w:val="000C16F6"/>
    <w:rsid w:val="000C303F"/>
    <w:rsid w:val="000C32E3"/>
    <w:rsid w:val="000C6F7A"/>
    <w:rsid w:val="000C7F3D"/>
    <w:rsid w:val="000D4E51"/>
    <w:rsid w:val="000D6DEB"/>
    <w:rsid w:val="000D7391"/>
    <w:rsid w:val="000D7EBC"/>
    <w:rsid w:val="000E06B1"/>
    <w:rsid w:val="000E4B5B"/>
    <w:rsid w:val="000E52D0"/>
    <w:rsid w:val="000F56A9"/>
    <w:rsid w:val="000F5BE1"/>
    <w:rsid w:val="001106FC"/>
    <w:rsid w:val="00110CAB"/>
    <w:rsid w:val="00111EE6"/>
    <w:rsid w:val="0011784A"/>
    <w:rsid w:val="001202CB"/>
    <w:rsid w:val="00120A7E"/>
    <w:rsid w:val="00121EEC"/>
    <w:rsid w:val="00124F38"/>
    <w:rsid w:val="00124FA5"/>
    <w:rsid w:val="001270AA"/>
    <w:rsid w:val="00130670"/>
    <w:rsid w:val="0013308C"/>
    <w:rsid w:val="00142025"/>
    <w:rsid w:val="00147FDF"/>
    <w:rsid w:val="00155A96"/>
    <w:rsid w:val="00160255"/>
    <w:rsid w:val="0016641C"/>
    <w:rsid w:val="0017047F"/>
    <w:rsid w:val="00182C56"/>
    <w:rsid w:val="00186174"/>
    <w:rsid w:val="00190734"/>
    <w:rsid w:val="00194A0B"/>
    <w:rsid w:val="001A2F79"/>
    <w:rsid w:val="001A3E73"/>
    <w:rsid w:val="001A410B"/>
    <w:rsid w:val="001A44A2"/>
    <w:rsid w:val="001B20E3"/>
    <w:rsid w:val="001C2492"/>
    <w:rsid w:val="001D3853"/>
    <w:rsid w:val="001D3E77"/>
    <w:rsid w:val="001D49DA"/>
    <w:rsid w:val="001D70EE"/>
    <w:rsid w:val="001D77FE"/>
    <w:rsid w:val="001E5041"/>
    <w:rsid w:val="001F40AB"/>
    <w:rsid w:val="002173BC"/>
    <w:rsid w:val="002259BD"/>
    <w:rsid w:val="00225CF0"/>
    <w:rsid w:val="002279B3"/>
    <w:rsid w:val="00237269"/>
    <w:rsid w:val="002451F4"/>
    <w:rsid w:val="002555A6"/>
    <w:rsid w:val="0025786E"/>
    <w:rsid w:val="00263CD0"/>
    <w:rsid w:val="002726E6"/>
    <w:rsid w:val="002747ED"/>
    <w:rsid w:val="00274DEC"/>
    <w:rsid w:val="0027531B"/>
    <w:rsid w:val="002756B7"/>
    <w:rsid w:val="002777B7"/>
    <w:rsid w:val="002839B1"/>
    <w:rsid w:val="002843FF"/>
    <w:rsid w:val="00284BA8"/>
    <w:rsid w:val="00290BB2"/>
    <w:rsid w:val="00293F31"/>
    <w:rsid w:val="002A5F49"/>
    <w:rsid w:val="002B17CA"/>
    <w:rsid w:val="002B42D0"/>
    <w:rsid w:val="002B43B5"/>
    <w:rsid w:val="002B57C9"/>
    <w:rsid w:val="002B5893"/>
    <w:rsid w:val="002C0AA2"/>
    <w:rsid w:val="002C232D"/>
    <w:rsid w:val="002C7D00"/>
    <w:rsid w:val="002D26AB"/>
    <w:rsid w:val="002D53F5"/>
    <w:rsid w:val="002D5B45"/>
    <w:rsid w:val="002D6D87"/>
    <w:rsid w:val="002D759A"/>
    <w:rsid w:val="002E5C1B"/>
    <w:rsid w:val="002F1616"/>
    <w:rsid w:val="002F24CF"/>
    <w:rsid w:val="00304054"/>
    <w:rsid w:val="003050D0"/>
    <w:rsid w:val="00307B9F"/>
    <w:rsid w:val="00311A59"/>
    <w:rsid w:val="0032704C"/>
    <w:rsid w:val="00330A4F"/>
    <w:rsid w:val="00337F36"/>
    <w:rsid w:val="00343274"/>
    <w:rsid w:val="003521C2"/>
    <w:rsid w:val="00352A2A"/>
    <w:rsid w:val="00355187"/>
    <w:rsid w:val="003559A0"/>
    <w:rsid w:val="003612DF"/>
    <w:rsid w:val="00363E84"/>
    <w:rsid w:val="0036410C"/>
    <w:rsid w:val="00364331"/>
    <w:rsid w:val="003652E0"/>
    <w:rsid w:val="00366ACF"/>
    <w:rsid w:val="003764DC"/>
    <w:rsid w:val="00385925"/>
    <w:rsid w:val="0038733B"/>
    <w:rsid w:val="0039010E"/>
    <w:rsid w:val="003953B1"/>
    <w:rsid w:val="003A29EF"/>
    <w:rsid w:val="003A383A"/>
    <w:rsid w:val="003A385E"/>
    <w:rsid w:val="003A4DE1"/>
    <w:rsid w:val="003A4E61"/>
    <w:rsid w:val="003A72BF"/>
    <w:rsid w:val="003A72C7"/>
    <w:rsid w:val="003B07B6"/>
    <w:rsid w:val="003B391E"/>
    <w:rsid w:val="003C15A5"/>
    <w:rsid w:val="003C584C"/>
    <w:rsid w:val="003C6F13"/>
    <w:rsid w:val="003D2D0F"/>
    <w:rsid w:val="003D393B"/>
    <w:rsid w:val="003E3F99"/>
    <w:rsid w:val="003E5EA2"/>
    <w:rsid w:val="003E62C2"/>
    <w:rsid w:val="003F2189"/>
    <w:rsid w:val="003F514E"/>
    <w:rsid w:val="0040018E"/>
    <w:rsid w:val="004022E5"/>
    <w:rsid w:val="00411DED"/>
    <w:rsid w:val="00413196"/>
    <w:rsid w:val="004139CA"/>
    <w:rsid w:val="00413BBD"/>
    <w:rsid w:val="004144CE"/>
    <w:rsid w:val="00416E15"/>
    <w:rsid w:val="004176D5"/>
    <w:rsid w:val="00424910"/>
    <w:rsid w:val="00424A57"/>
    <w:rsid w:val="00425FF9"/>
    <w:rsid w:val="00436A9C"/>
    <w:rsid w:val="00445659"/>
    <w:rsid w:val="004557F5"/>
    <w:rsid w:val="00455FAB"/>
    <w:rsid w:val="00456006"/>
    <w:rsid w:val="004621F3"/>
    <w:rsid w:val="00462DCE"/>
    <w:rsid w:val="00464F48"/>
    <w:rsid w:val="0047769E"/>
    <w:rsid w:val="004777ED"/>
    <w:rsid w:val="00477889"/>
    <w:rsid w:val="00484278"/>
    <w:rsid w:val="004861E7"/>
    <w:rsid w:val="00487F09"/>
    <w:rsid w:val="0049297D"/>
    <w:rsid w:val="00493D85"/>
    <w:rsid w:val="00494361"/>
    <w:rsid w:val="00497FF2"/>
    <w:rsid w:val="004A04FE"/>
    <w:rsid w:val="004A236D"/>
    <w:rsid w:val="004A250B"/>
    <w:rsid w:val="004A3CA9"/>
    <w:rsid w:val="004B0228"/>
    <w:rsid w:val="004B257A"/>
    <w:rsid w:val="004C3B7C"/>
    <w:rsid w:val="004C6191"/>
    <w:rsid w:val="004D3EDF"/>
    <w:rsid w:val="004E2174"/>
    <w:rsid w:val="004E6471"/>
    <w:rsid w:val="004E7D77"/>
    <w:rsid w:val="004F1198"/>
    <w:rsid w:val="004F15C0"/>
    <w:rsid w:val="004F3C5A"/>
    <w:rsid w:val="004F588F"/>
    <w:rsid w:val="00510C20"/>
    <w:rsid w:val="0051154E"/>
    <w:rsid w:val="00511EF2"/>
    <w:rsid w:val="005127B3"/>
    <w:rsid w:val="00520ABA"/>
    <w:rsid w:val="0052160D"/>
    <w:rsid w:val="00521C75"/>
    <w:rsid w:val="00525966"/>
    <w:rsid w:val="00530A01"/>
    <w:rsid w:val="00531CED"/>
    <w:rsid w:val="00533C28"/>
    <w:rsid w:val="00537C0C"/>
    <w:rsid w:val="0054426A"/>
    <w:rsid w:val="00544D3E"/>
    <w:rsid w:val="00550DF1"/>
    <w:rsid w:val="00552313"/>
    <w:rsid w:val="00553F47"/>
    <w:rsid w:val="00554375"/>
    <w:rsid w:val="005550F0"/>
    <w:rsid w:val="00557334"/>
    <w:rsid w:val="00561F5F"/>
    <w:rsid w:val="00570C05"/>
    <w:rsid w:val="00574DFF"/>
    <w:rsid w:val="00575C9A"/>
    <w:rsid w:val="00576474"/>
    <w:rsid w:val="00577C28"/>
    <w:rsid w:val="0058087C"/>
    <w:rsid w:val="0058239D"/>
    <w:rsid w:val="00583211"/>
    <w:rsid w:val="005855D2"/>
    <w:rsid w:val="00586F59"/>
    <w:rsid w:val="00591717"/>
    <w:rsid w:val="00593E49"/>
    <w:rsid w:val="005957CF"/>
    <w:rsid w:val="00595ABE"/>
    <w:rsid w:val="005A0B01"/>
    <w:rsid w:val="005A3BD4"/>
    <w:rsid w:val="005A3BFF"/>
    <w:rsid w:val="005A7758"/>
    <w:rsid w:val="005B165A"/>
    <w:rsid w:val="005B4837"/>
    <w:rsid w:val="005B7664"/>
    <w:rsid w:val="005C3822"/>
    <w:rsid w:val="005D057A"/>
    <w:rsid w:val="005D3917"/>
    <w:rsid w:val="005E0553"/>
    <w:rsid w:val="005E3069"/>
    <w:rsid w:val="005E35A7"/>
    <w:rsid w:val="005F219D"/>
    <w:rsid w:val="005F28FC"/>
    <w:rsid w:val="006007E2"/>
    <w:rsid w:val="006008F2"/>
    <w:rsid w:val="00601073"/>
    <w:rsid w:val="00602EA9"/>
    <w:rsid w:val="00606B48"/>
    <w:rsid w:val="00616BBA"/>
    <w:rsid w:val="00616E21"/>
    <w:rsid w:val="006176F0"/>
    <w:rsid w:val="006215F5"/>
    <w:rsid w:val="00627F0A"/>
    <w:rsid w:val="00632FD0"/>
    <w:rsid w:val="00634BCF"/>
    <w:rsid w:val="00642072"/>
    <w:rsid w:val="00642F83"/>
    <w:rsid w:val="0064348E"/>
    <w:rsid w:val="0064787D"/>
    <w:rsid w:val="00647B4A"/>
    <w:rsid w:val="0065117E"/>
    <w:rsid w:val="0065147A"/>
    <w:rsid w:val="006523A3"/>
    <w:rsid w:val="006529D3"/>
    <w:rsid w:val="0065358D"/>
    <w:rsid w:val="00655D17"/>
    <w:rsid w:val="0066344F"/>
    <w:rsid w:val="00663C49"/>
    <w:rsid w:val="00664EFB"/>
    <w:rsid w:val="006651A7"/>
    <w:rsid w:val="00670EE5"/>
    <w:rsid w:val="0067132E"/>
    <w:rsid w:val="006718AB"/>
    <w:rsid w:val="00671A6F"/>
    <w:rsid w:val="006739E6"/>
    <w:rsid w:val="00676DF2"/>
    <w:rsid w:val="00681839"/>
    <w:rsid w:val="00682DC8"/>
    <w:rsid w:val="00683A79"/>
    <w:rsid w:val="006A2406"/>
    <w:rsid w:val="006A66A0"/>
    <w:rsid w:val="006A6AAE"/>
    <w:rsid w:val="006C54FB"/>
    <w:rsid w:val="006C6900"/>
    <w:rsid w:val="006D03FB"/>
    <w:rsid w:val="006D0EEE"/>
    <w:rsid w:val="006D0FEA"/>
    <w:rsid w:val="006D13D0"/>
    <w:rsid w:val="006D1D8A"/>
    <w:rsid w:val="006D7094"/>
    <w:rsid w:val="006D714E"/>
    <w:rsid w:val="006E22C4"/>
    <w:rsid w:val="006F467C"/>
    <w:rsid w:val="00715FB6"/>
    <w:rsid w:val="0071773E"/>
    <w:rsid w:val="00725827"/>
    <w:rsid w:val="007267A0"/>
    <w:rsid w:val="0072760B"/>
    <w:rsid w:val="00727A00"/>
    <w:rsid w:val="00730207"/>
    <w:rsid w:val="00743586"/>
    <w:rsid w:val="00744C57"/>
    <w:rsid w:val="007464C5"/>
    <w:rsid w:val="0075355B"/>
    <w:rsid w:val="00755AF7"/>
    <w:rsid w:val="00757411"/>
    <w:rsid w:val="00757B29"/>
    <w:rsid w:val="00762D80"/>
    <w:rsid w:val="007639A7"/>
    <w:rsid w:val="00764116"/>
    <w:rsid w:val="0076547A"/>
    <w:rsid w:val="0076773F"/>
    <w:rsid w:val="0076779C"/>
    <w:rsid w:val="00767BEE"/>
    <w:rsid w:val="00770A5A"/>
    <w:rsid w:val="00771560"/>
    <w:rsid w:val="007730E6"/>
    <w:rsid w:val="00773666"/>
    <w:rsid w:val="0077451A"/>
    <w:rsid w:val="00775F89"/>
    <w:rsid w:val="00780A91"/>
    <w:rsid w:val="00793862"/>
    <w:rsid w:val="00797B61"/>
    <w:rsid w:val="007A30B2"/>
    <w:rsid w:val="007B0CDE"/>
    <w:rsid w:val="007B1662"/>
    <w:rsid w:val="007C2A30"/>
    <w:rsid w:val="007C2EE8"/>
    <w:rsid w:val="007C7996"/>
    <w:rsid w:val="007D53FC"/>
    <w:rsid w:val="007D5535"/>
    <w:rsid w:val="007D76E2"/>
    <w:rsid w:val="007F1A24"/>
    <w:rsid w:val="007F4654"/>
    <w:rsid w:val="008025E2"/>
    <w:rsid w:val="00802A15"/>
    <w:rsid w:val="008054A1"/>
    <w:rsid w:val="00807B0B"/>
    <w:rsid w:val="00816AB7"/>
    <w:rsid w:val="00825BCC"/>
    <w:rsid w:val="00843191"/>
    <w:rsid w:val="00845357"/>
    <w:rsid w:val="00847DFA"/>
    <w:rsid w:val="008519A5"/>
    <w:rsid w:val="0085221E"/>
    <w:rsid w:val="008547B9"/>
    <w:rsid w:val="00854C67"/>
    <w:rsid w:val="00861054"/>
    <w:rsid w:val="00861984"/>
    <w:rsid w:val="00865A8B"/>
    <w:rsid w:val="008679B5"/>
    <w:rsid w:val="00874837"/>
    <w:rsid w:val="00880554"/>
    <w:rsid w:val="008837B6"/>
    <w:rsid w:val="00885E4B"/>
    <w:rsid w:val="00887AA7"/>
    <w:rsid w:val="008A1FC7"/>
    <w:rsid w:val="008A41EE"/>
    <w:rsid w:val="008A4372"/>
    <w:rsid w:val="008A4513"/>
    <w:rsid w:val="008A700E"/>
    <w:rsid w:val="008A7DB2"/>
    <w:rsid w:val="008B325A"/>
    <w:rsid w:val="008B4F5F"/>
    <w:rsid w:val="008B6795"/>
    <w:rsid w:val="008B74D3"/>
    <w:rsid w:val="008C0016"/>
    <w:rsid w:val="008C13EE"/>
    <w:rsid w:val="008C1A9B"/>
    <w:rsid w:val="008C2423"/>
    <w:rsid w:val="008C40DE"/>
    <w:rsid w:val="008C56CB"/>
    <w:rsid w:val="008C7BB1"/>
    <w:rsid w:val="008D5B3E"/>
    <w:rsid w:val="008F00C9"/>
    <w:rsid w:val="008F0F6D"/>
    <w:rsid w:val="008F3D2B"/>
    <w:rsid w:val="008F6010"/>
    <w:rsid w:val="00911385"/>
    <w:rsid w:val="00914BDC"/>
    <w:rsid w:val="0092523B"/>
    <w:rsid w:val="00925855"/>
    <w:rsid w:val="00933D66"/>
    <w:rsid w:val="00942300"/>
    <w:rsid w:val="00944A48"/>
    <w:rsid w:val="00946BFB"/>
    <w:rsid w:val="00950ECD"/>
    <w:rsid w:val="00952374"/>
    <w:rsid w:val="0096000E"/>
    <w:rsid w:val="00962E3A"/>
    <w:rsid w:val="009653C4"/>
    <w:rsid w:val="0097003E"/>
    <w:rsid w:val="00974B31"/>
    <w:rsid w:val="00975221"/>
    <w:rsid w:val="009801CA"/>
    <w:rsid w:val="0098064D"/>
    <w:rsid w:val="0098261B"/>
    <w:rsid w:val="00985D92"/>
    <w:rsid w:val="00986297"/>
    <w:rsid w:val="009A1B88"/>
    <w:rsid w:val="009A5606"/>
    <w:rsid w:val="009A61CD"/>
    <w:rsid w:val="009A765D"/>
    <w:rsid w:val="009A7A2E"/>
    <w:rsid w:val="009B1FC0"/>
    <w:rsid w:val="009B69EB"/>
    <w:rsid w:val="009B7791"/>
    <w:rsid w:val="009C0F19"/>
    <w:rsid w:val="009C1020"/>
    <w:rsid w:val="009C5031"/>
    <w:rsid w:val="009D1AD9"/>
    <w:rsid w:val="009D4E45"/>
    <w:rsid w:val="009D5036"/>
    <w:rsid w:val="009D5495"/>
    <w:rsid w:val="009D6725"/>
    <w:rsid w:val="009D6D02"/>
    <w:rsid w:val="009E3485"/>
    <w:rsid w:val="009E4C8E"/>
    <w:rsid w:val="009F0966"/>
    <w:rsid w:val="009F0BCF"/>
    <w:rsid w:val="009F6F65"/>
    <w:rsid w:val="00A02340"/>
    <w:rsid w:val="00A05D5D"/>
    <w:rsid w:val="00A07B37"/>
    <w:rsid w:val="00A13519"/>
    <w:rsid w:val="00A14467"/>
    <w:rsid w:val="00A14C6F"/>
    <w:rsid w:val="00A16054"/>
    <w:rsid w:val="00A16487"/>
    <w:rsid w:val="00A22C64"/>
    <w:rsid w:val="00A24276"/>
    <w:rsid w:val="00A27D8B"/>
    <w:rsid w:val="00A31243"/>
    <w:rsid w:val="00A36C1C"/>
    <w:rsid w:val="00A401A0"/>
    <w:rsid w:val="00A42E85"/>
    <w:rsid w:val="00A449A4"/>
    <w:rsid w:val="00A50FD3"/>
    <w:rsid w:val="00A51416"/>
    <w:rsid w:val="00A56B81"/>
    <w:rsid w:val="00A60F18"/>
    <w:rsid w:val="00A66F35"/>
    <w:rsid w:val="00A713F2"/>
    <w:rsid w:val="00A73D33"/>
    <w:rsid w:val="00A73E22"/>
    <w:rsid w:val="00A75226"/>
    <w:rsid w:val="00A76BA0"/>
    <w:rsid w:val="00A81924"/>
    <w:rsid w:val="00A83B98"/>
    <w:rsid w:val="00A9168C"/>
    <w:rsid w:val="00A93BD0"/>
    <w:rsid w:val="00A96619"/>
    <w:rsid w:val="00AA56AF"/>
    <w:rsid w:val="00AB07C5"/>
    <w:rsid w:val="00AB0E4C"/>
    <w:rsid w:val="00AB4826"/>
    <w:rsid w:val="00AC1862"/>
    <w:rsid w:val="00AC6BA4"/>
    <w:rsid w:val="00AC7316"/>
    <w:rsid w:val="00AC79F2"/>
    <w:rsid w:val="00AD17A0"/>
    <w:rsid w:val="00AD2441"/>
    <w:rsid w:val="00AE61B0"/>
    <w:rsid w:val="00AE7CC9"/>
    <w:rsid w:val="00AF0529"/>
    <w:rsid w:val="00AF0C01"/>
    <w:rsid w:val="00AF1130"/>
    <w:rsid w:val="00AF6F99"/>
    <w:rsid w:val="00B00FFB"/>
    <w:rsid w:val="00B03B6F"/>
    <w:rsid w:val="00B05DE2"/>
    <w:rsid w:val="00B05EC7"/>
    <w:rsid w:val="00B06A50"/>
    <w:rsid w:val="00B14D5D"/>
    <w:rsid w:val="00B166ED"/>
    <w:rsid w:val="00B21B86"/>
    <w:rsid w:val="00B241B4"/>
    <w:rsid w:val="00B310DB"/>
    <w:rsid w:val="00B32418"/>
    <w:rsid w:val="00B35518"/>
    <w:rsid w:val="00B4169B"/>
    <w:rsid w:val="00B45DAB"/>
    <w:rsid w:val="00B50768"/>
    <w:rsid w:val="00B56582"/>
    <w:rsid w:val="00B57E17"/>
    <w:rsid w:val="00B624E5"/>
    <w:rsid w:val="00B6330B"/>
    <w:rsid w:val="00B654B3"/>
    <w:rsid w:val="00B6694C"/>
    <w:rsid w:val="00B73D12"/>
    <w:rsid w:val="00B73F2A"/>
    <w:rsid w:val="00B74E6E"/>
    <w:rsid w:val="00B80CCE"/>
    <w:rsid w:val="00B81951"/>
    <w:rsid w:val="00B93B73"/>
    <w:rsid w:val="00B9625D"/>
    <w:rsid w:val="00B974E1"/>
    <w:rsid w:val="00BA53CF"/>
    <w:rsid w:val="00BA6E2D"/>
    <w:rsid w:val="00BB1C57"/>
    <w:rsid w:val="00BC082B"/>
    <w:rsid w:val="00BC329A"/>
    <w:rsid w:val="00BC3941"/>
    <w:rsid w:val="00BC6177"/>
    <w:rsid w:val="00BD09D8"/>
    <w:rsid w:val="00BE42B8"/>
    <w:rsid w:val="00BE5C0A"/>
    <w:rsid w:val="00BF4E29"/>
    <w:rsid w:val="00BF5D76"/>
    <w:rsid w:val="00BF6876"/>
    <w:rsid w:val="00BF706F"/>
    <w:rsid w:val="00C010AA"/>
    <w:rsid w:val="00C154C0"/>
    <w:rsid w:val="00C17145"/>
    <w:rsid w:val="00C246A7"/>
    <w:rsid w:val="00C2712E"/>
    <w:rsid w:val="00C27A93"/>
    <w:rsid w:val="00C33970"/>
    <w:rsid w:val="00C507CC"/>
    <w:rsid w:val="00C5720F"/>
    <w:rsid w:val="00C60669"/>
    <w:rsid w:val="00C60FCF"/>
    <w:rsid w:val="00C621A4"/>
    <w:rsid w:val="00C6305E"/>
    <w:rsid w:val="00C705C9"/>
    <w:rsid w:val="00C72DA1"/>
    <w:rsid w:val="00C80211"/>
    <w:rsid w:val="00C83717"/>
    <w:rsid w:val="00C85156"/>
    <w:rsid w:val="00C8597F"/>
    <w:rsid w:val="00C8743A"/>
    <w:rsid w:val="00C91407"/>
    <w:rsid w:val="00C95AFF"/>
    <w:rsid w:val="00CA03D8"/>
    <w:rsid w:val="00CA1E92"/>
    <w:rsid w:val="00CA2852"/>
    <w:rsid w:val="00CA5812"/>
    <w:rsid w:val="00CA7FA2"/>
    <w:rsid w:val="00CB043A"/>
    <w:rsid w:val="00CB1085"/>
    <w:rsid w:val="00CC07C7"/>
    <w:rsid w:val="00CD4AF3"/>
    <w:rsid w:val="00CE2BD3"/>
    <w:rsid w:val="00CF1CE7"/>
    <w:rsid w:val="00CF39E2"/>
    <w:rsid w:val="00CF6A4B"/>
    <w:rsid w:val="00D00193"/>
    <w:rsid w:val="00D0096F"/>
    <w:rsid w:val="00D03288"/>
    <w:rsid w:val="00D142F8"/>
    <w:rsid w:val="00D17771"/>
    <w:rsid w:val="00D1778A"/>
    <w:rsid w:val="00D2164A"/>
    <w:rsid w:val="00D24EAF"/>
    <w:rsid w:val="00D27A6F"/>
    <w:rsid w:val="00D309DA"/>
    <w:rsid w:val="00D35065"/>
    <w:rsid w:val="00D40AB7"/>
    <w:rsid w:val="00D41870"/>
    <w:rsid w:val="00D43AF9"/>
    <w:rsid w:val="00D43B6E"/>
    <w:rsid w:val="00D51375"/>
    <w:rsid w:val="00D55EAA"/>
    <w:rsid w:val="00D63801"/>
    <w:rsid w:val="00D66851"/>
    <w:rsid w:val="00D70247"/>
    <w:rsid w:val="00D73938"/>
    <w:rsid w:val="00D73B3A"/>
    <w:rsid w:val="00D77D87"/>
    <w:rsid w:val="00D82D20"/>
    <w:rsid w:val="00D84888"/>
    <w:rsid w:val="00D857AB"/>
    <w:rsid w:val="00D86C06"/>
    <w:rsid w:val="00D952D4"/>
    <w:rsid w:val="00D967C2"/>
    <w:rsid w:val="00DA5CB3"/>
    <w:rsid w:val="00DA77A0"/>
    <w:rsid w:val="00DB5C44"/>
    <w:rsid w:val="00DB616D"/>
    <w:rsid w:val="00DB61B7"/>
    <w:rsid w:val="00DB6267"/>
    <w:rsid w:val="00DB6F89"/>
    <w:rsid w:val="00DC0698"/>
    <w:rsid w:val="00DC1CCA"/>
    <w:rsid w:val="00DC1D2C"/>
    <w:rsid w:val="00DC2F8C"/>
    <w:rsid w:val="00DC374F"/>
    <w:rsid w:val="00DC538C"/>
    <w:rsid w:val="00DC73E7"/>
    <w:rsid w:val="00DD2CBF"/>
    <w:rsid w:val="00DD4B20"/>
    <w:rsid w:val="00DE0247"/>
    <w:rsid w:val="00DE058D"/>
    <w:rsid w:val="00DE4F91"/>
    <w:rsid w:val="00DE6F7E"/>
    <w:rsid w:val="00DF4155"/>
    <w:rsid w:val="00DF7648"/>
    <w:rsid w:val="00E02E56"/>
    <w:rsid w:val="00E0485C"/>
    <w:rsid w:val="00E122A8"/>
    <w:rsid w:val="00E129F6"/>
    <w:rsid w:val="00E1462E"/>
    <w:rsid w:val="00E15D1B"/>
    <w:rsid w:val="00E17D45"/>
    <w:rsid w:val="00E224AA"/>
    <w:rsid w:val="00E23A00"/>
    <w:rsid w:val="00E26E87"/>
    <w:rsid w:val="00E31D7A"/>
    <w:rsid w:val="00E43575"/>
    <w:rsid w:val="00E45F9A"/>
    <w:rsid w:val="00E46203"/>
    <w:rsid w:val="00E46A55"/>
    <w:rsid w:val="00E50694"/>
    <w:rsid w:val="00E527B4"/>
    <w:rsid w:val="00E55FD8"/>
    <w:rsid w:val="00E56D39"/>
    <w:rsid w:val="00E574C5"/>
    <w:rsid w:val="00E620DC"/>
    <w:rsid w:val="00E664C3"/>
    <w:rsid w:val="00E66612"/>
    <w:rsid w:val="00E70F3A"/>
    <w:rsid w:val="00E74B29"/>
    <w:rsid w:val="00E74C1A"/>
    <w:rsid w:val="00E8087D"/>
    <w:rsid w:val="00E8420B"/>
    <w:rsid w:val="00E84D16"/>
    <w:rsid w:val="00E851A7"/>
    <w:rsid w:val="00E851CE"/>
    <w:rsid w:val="00E916E2"/>
    <w:rsid w:val="00E91C21"/>
    <w:rsid w:val="00E9307C"/>
    <w:rsid w:val="00E93C64"/>
    <w:rsid w:val="00E9635B"/>
    <w:rsid w:val="00E96453"/>
    <w:rsid w:val="00EB1358"/>
    <w:rsid w:val="00EB2627"/>
    <w:rsid w:val="00EC057C"/>
    <w:rsid w:val="00EC2C7D"/>
    <w:rsid w:val="00EC2CF6"/>
    <w:rsid w:val="00EC3920"/>
    <w:rsid w:val="00EC3EAC"/>
    <w:rsid w:val="00EC54E7"/>
    <w:rsid w:val="00EC581C"/>
    <w:rsid w:val="00EC64C5"/>
    <w:rsid w:val="00EC7D94"/>
    <w:rsid w:val="00ED0563"/>
    <w:rsid w:val="00ED126F"/>
    <w:rsid w:val="00ED6E73"/>
    <w:rsid w:val="00ED79BA"/>
    <w:rsid w:val="00EE2F58"/>
    <w:rsid w:val="00EE4518"/>
    <w:rsid w:val="00EE5EEC"/>
    <w:rsid w:val="00EE7195"/>
    <w:rsid w:val="00EF49A1"/>
    <w:rsid w:val="00EF5DF0"/>
    <w:rsid w:val="00F01E10"/>
    <w:rsid w:val="00F01EF6"/>
    <w:rsid w:val="00F03391"/>
    <w:rsid w:val="00F05A2B"/>
    <w:rsid w:val="00F06732"/>
    <w:rsid w:val="00F13430"/>
    <w:rsid w:val="00F178DA"/>
    <w:rsid w:val="00F219B3"/>
    <w:rsid w:val="00F2437E"/>
    <w:rsid w:val="00F260D2"/>
    <w:rsid w:val="00F26B22"/>
    <w:rsid w:val="00F32E6C"/>
    <w:rsid w:val="00F3404B"/>
    <w:rsid w:val="00F36FDF"/>
    <w:rsid w:val="00F43042"/>
    <w:rsid w:val="00F44C61"/>
    <w:rsid w:val="00F45DDB"/>
    <w:rsid w:val="00F475D5"/>
    <w:rsid w:val="00F51F95"/>
    <w:rsid w:val="00F53822"/>
    <w:rsid w:val="00F5464A"/>
    <w:rsid w:val="00F65903"/>
    <w:rsid w:val="00F65A4E"/>
    <w:rsid w:val="00F70090"/>
    <w:rsid w:val="00F70581"/>
    <w:rsid w:val="00F75915"/>
    <w:rsid w:val="00F8050F"/>
    <w:rsid w:val="00F85A18"/>
    <w:rsid w:val="00F87301"/>
    <w:rsid w:val="00F87503"/>
    <w:rsid w:val="00F9118A"/>
    <w:rsid w:val="00F914DD"/>
    <w:rsid w:val="00F92550"/>
    <w:rsid w:val="00F9257C"/>
    <w:rsid w:val="00F9326C"/>
    <w:rsid w:val="00F959E9"/>
    <w:rsid w:val="00FA0913"/>
    <w:rsid w:val="00FA3FBA"/>
    <w:rsid w:val="00FA4620"/>
    <w:rsid w:val="00FA67C4"/>
    <w:rsid w:val="00FA7ED8"/>
    <w:rsid w:val="00FB2C1A"/>
    <w:rsid w:val="00FC481B"/>
    <w:rsid w:val="00FC6739"/>
    <w:rsid w:val="00FD213E"/>
    <w:rsid w:val="00FD2FC5"/>
    <w:rsid w:val="00FD45AD"/>
    <w:rsid w:val="00FD5203"/>
    <w:rsid w:val="00FE0014"/>
    <w:rsid w:val="00FE12FF"/>
    <w:rsid w:val="00FE75CF"/>
    <w:rsid w:val="00FF1A5B"/>
    <w:rsid w:val="00FF2D6E"/>
    <w:rsid w:val="00FF40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5A3B2"/>
  <w15:chartTrackingRefBased/>
  <w15:docId w15:val="{FDC9F481-FA89-44B4-838C-6E947E6EF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E4C"/>
    <w:pPr>
      <w:ind w:left="720"/>
      <w:contextualSpacing/>
    </w:pPr>
  </w:style>
  <w:style w:type="character" w:styleId="Hyperlink">
    <w:name w:val="Hyperlink"/>
    <w:basedOn w:val="DefaultParagraphFont"/>
    <w:uiPriority w:val="99"/>
    <w:unhideWhenUsed/>
    <w:rsid w:val="00063129"/>
    <w:rPr>
      <w:color w:val="0000FF" w:themeColor="hyperlink"/>
      <w:u w:val="single"/>
    </w:rPr>
  </w:style>
  <w:style w:type="character" w:styleId="PlaceholderText">
    <w:name w:val="Placeholder Text"/>
    <w:basedOn w:val="DefaultParagraphFont"/>
    <w:uiPriority w:val="99"/>
    <w:semiHidden/>
    <w:rsid w:val="00A14C6F"/>
    <w:rPr>
      <w:color w:val="808080"/>
    </w:rPr>
  </w:style>
  <w:style w:type="table" w:styleId="TableGrid">
    <w:name w:val="Table Grid"/>
    <w:basedOn w:val="TableNormal"/>
    <w:uiPriority w:val="59"/>
    <w:rsid w:val="00060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154C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616BBA"/>
    <w:rPr>
      <w:sz w:val="16"/>
      <w:szCs w:val="16"/>
    </w:rPr>
  </w:style>
  <w:style w:type="paragraph" w:styleId="CommentText">
    <w:name w:val="annotation text"/>
    <w:basedOn w:val="Normal"/>
    <w:link w:val="CommentTextChar"/>
    <w:uiPriority w:val="99"/>
    <w:semiHidden/>
    <w:unhideWhenUsed/>
    <w:rsid w:val="00616BBA"/>
    <w:pPr>
      <w:spacing w:line="240" w:lineRule="auto"/>
    </w:pPr>
    <w:rPr>
      <w:sz w:val="20"/>
      <w:szCs w:val="20"/>
    </w:rPr>
  </w:style>
  <w:style w:type="character" w:customStyle="1" w:styleId="CommentTextChar">
    <w:name w:val="Comment Text Char"/>
    <w:basedOn w:val="DefaultParagraphFont"/>
    <w:link w:val="CommentText"/>
    <w:uiPriority w:val="99"/>
    <w:semiHidden/>
    <w:rsid w:val="00616BBA"/>
    <w:rPr>
      <w:sz w:val="20"/>
      <w:szCs w:val="20"/>
    </w:rPr>
  </w:style>
  <w:style w:type="paragraph" w:styleId="CommentSubject">
    <w:name w:val="annotation subject"/>
    <w:basedOn w:val="CommentText"/>
    <w:next w:val="CommentText"/>
    <w:link w:val="CommentSubjectChar"/>
    <w:uiPriority w:val="99"/>
    <w:semiHidden/>
    <w:unhideWhenUsed/>
    <w:rsid w:val="00616BBA"/>
    <w:rPr>
      <w:b/>
      <w:bCs/>
    </w:rPr>
  </w:style>
  <w:style w:type="character" w:customStyle="1" w:styleId="CommentSubjectChar">
    <w:name w:val="Comment Subject Char"/>
    <w:basedOn w:val="CommentTextChar"/>
    <w:link w:val="CommentSubject"/>
    <w:uiPriority w:val="99"/>
    <w:semiHidden/>
    <w:rsid w:val="00616BBA"/>
    <w:rPr>
      <w:b/>
      <w:bCs/>
      <w:sz w:val="20"/>
      <w:szCs w:val="20"/>
    </w:rPr>
  </w:style>
  <w:style w:type="paragraph" w:styleId="BalloonText">
    <w:name w:val="Balloon Text"/>
    <w:basedOn w:val="Normal"/>
    <w:link w:val="BalloonTextChar"/>
    <w:uiPriority w:val="99"/>
    <w:semiHidden/>
    <w:unhideWhenUsed/>
    <w:rsid w:val="00616B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6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8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990</TotalTime>
  <Pages>7</Pages>
  <Words>2224</Words>
  <Characters>12678</Characters>
  <Application>Microsoft Office Word</Application>
  <DocSecurity>0</DocSecurity>
  <Lines>105</Lines>
  <Paragraphs>29</Paragraphs>
  <ScaleCrop>false</ScaleCrop>
  <Company>Bank of England</Company>
  <LinksUpToDate>false</LinksUpToDate>
  <CharactersWithSpaces>14873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Amadxarif, Zahid</dc:creator>
  <cp:keywords/>
  <dc:description/>
  <cp:lastModifiedBy>Amadxarif, Zahid</cp:lastModifiedBy>
  <cp:revision>1115</cp:revision>
  <dcterms:created xsi:type="dcterms:W3CDTF">2021-04-30T15:03:00Z</dcterms:created>
  <dcterms:modified xsi:type="dcterms:W3CDTF">2021-05-02T17:30:00Z</dcterms:modified>
</cp:coreProperties>
</file>