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jc w:val="center"/>
      </w:pPr>
      <w:r>
        <w:t>MyLeaseAudit – New Audit Workflow</w:t>
      </w:r>
    </w:p>
    <w:p>
      <w:pPr>
        <w:pStyle w:val="P4"/>
      </w:pPr>
      <w:r>
        <w:rPr>
          <w:rtl w:val="0"/>
          <w:lang w:val="en-GB" w:bidi="en-GB" w:eastAsia="en-GB"/>
        </w:rPr>
        <w:t>1</w:t>
      </w:r>
      <w:r>
        <w:t>. Document Upload &amp; AI Extraction</w:t>
      </w:r>
    </w:p>
    <w:p>
      <w:pPr>
        <w:pStyle w:val="P22"/>
      </w:pPr>
      <w:r>
        <w:rPr>
          <w:rtl w:val="0"/>
          <w:lang w:val="en-GB" w:bidi="en-GB" w:eastAsia="en-GB"/>
        </w:rPr>
        <w:t>C</w:t>
      </w:r>
      <w:r>
        <w:t>reate batch and</w:t>
      </w:r>
      <w:r>
        <w:rPr>
          <w:rtl w:val="0"/>
          <w:lang w:val="en-GB" w:bidi="en-GB" w:eastAsia="en-GB"/>
        </w:rPr>
        <w:t xml:space="preserve"> and </w:t>
      </w:r>
      <w:r>
        <w:rPr>
          <w:rtl w:val="0"/>
          <w:lang w:val="en-GB" w:bidi="en-GB" w:eastAsia="en-GB"/>
        </w:rPr>
        <w:t>u</w:t>
      </w:r>
      <w:r>
        <w:t>pload lease documents</w:t>
      </w:r>
      <w:r>
        <w:rPr>
          <w:rtl w:val="0"/>
          <w:lang w:val="en-GB" w:bidi="en-GB" w:eastAsia="en-GB"/>
        </w:rPr>
        <w:t xml:space="preserve">, </w:t>
      </w:r>
      <w:r>
        <w:t>statements.</w:t>
      </w:r>
    </w:p>
    <w:p>
      <w:pPr>
        <w:pStyle w:val="P22"/>
      </w:pPr>
      <w:r>
        <w:rPr>
          <w:rtl w:val="0"/>
          <w:lang w:val="en-GB" w:bidi="en-GB" w:eastAsia="en-GB"/>
        </w:rPr>
        <w:t>T</w:t>
      </w:r>
      <w:r>
        <w:t>rigger AI extraction.</w:t>
      </w:r>
    </w:p>
    <w:p>
      <w:pPr>
        <w:pStyle w:val="P22"/>
      </w:pPr>
      <w:r>
        <w:t>Extract lease clauses, expenses, reconciliation data and financial values.</w:t>
      </w:r>
    </w:p>
    <w:p>
      <w:pPr>
        <w:pStyle w:val="P22"/>
      </w:pPr>
      <w:r>
        <w:t>Track extraction statuses: In Progress, Completed, Failed.</w:t>
      </w:r>
    </w:p>
    <w:p>
      <w:pPr>
        <w:pStyle w:val="P4"/>
      </w:pPr>
      <w:r>
        <w:rPr>
          <w:rtl w:val="0"/>
          <w:lang w:val="en-GB" w:bidi="en-GB" w:eastAsia="en-GB"/>
        </w:rPr>
        <w:t>2</w:t>
      </w:r>
      <w:r>
        <w:t>. Manual Review &amp; Bulk Approval</w:t>
      </w:r>
    </w:p>
    <w:p>
      <w:pPr>
        <w:pStyle w:val="P22"/>
      </w:pPr>
      <w:r>
        <w:t>Review extracted entities with confidence scores.</w:t>
      </w:r>
    </w:p>
    <w:p>
      <w:pPr>
        <w:pStyle w:val="P22"/>
      </w:pPr>
      <w:bookmarkStart w:id="0" w:name="_dx_frag_StartFragment"/>
      <w:bookmarkEnd w:id="0"/>
      <w:r>
        <w:t>Bulk approve high-confidence entities automatically based on the configured confidence score threshold settings.</w:t>
      </w:r>
      <w:bookmarkStart w:id="1" w:name="_dx_frag_EndFragment"/>
      <w:bookmarkEnd w:id="1"/>
    </w:p>
    <w:p>
      <w:pPr>
        <w:pStyle w:val="P22"/>
      </w:pPr>
      <w:bookmarkStart w:id="2" w:name="_dx_frag_StartFragment"/>
      <w:bookmarkEnd w:id="2"/>
      <w:r>
        <w:t>Manually review, edit, and correct extracted values that fall below the configured confidence score threshold.</w:t>
      </w:r>
      <w:bookmarkStart w:id="3" w:name="_dx_frag_EndFragment"/>
      <w:bookmarkEnd w:id="3"/>
    </w:p>
    <w:p>
      <w:pPr>
        <w:pStyle w:val="P22"/>
      </w:pPr>
      <w:r>
        <w:t xml:space="preserve">Track all </w:t>
      </w:r>
      <w:r>
        <w:rPr>
          <w:rtl w:val="0"/>
          <w:lang w:val="en-GB" w:bidi="en-GB" w:eastAsia="en-GB"/>
        </w:rPr>
        <w:t xml:space="preserve">review </w:t>
      </w:r>
      <w:r>
        <w:t xml:space="preserve">actions in </w:t>
      </w:r>
      <w:r>
        <w:rPr>
          <w:rtl w:val="0"/>
          <w:lang w:val="en-GB" w:bidi="en-GB" w:eastAsia="en-GB"/>
        </w:rPr>
        <w:t xml:space="preserve">activity </w:t>
      </w:r>
      <w:r>
        <w:t>logs.</w:t>
      </w:r>
    </w:p>
    <w:p>
      <w:pPr>
        <w:pStyle w:val="P4"/>
      </w:pPr>
      <w:r>
        <w:rPr>
          <w:rtl w:val="0"/>
          <w:lang w:val="en-GB" w:bidi="en-GB" w:eastAsia="en-GB"/>
        </w:rPr>
        <w:t>3</w:t>
      </w:r>
      <w:r>
        <w:t>. Validation Report Generation</w:t>
      </w:r>
    </w:p>
    <w:p>
      <w:pPr>
        <w:pStyle w:val="P22"/>
      </w:pPr>
      <w:bookmarkStart w:id="4" w:name="_dx_frag_StartFragment"/>
      <w:bookmarkEnd w:id="4"/>
      <w:r>
        <w:t>Generate validation reports containing the expense statement, validation results, and lease expense matrix. The generated reports will be available under the Validation tab for review and reference.</w:t>
      </w:r>
      <w:bookmarkStart w:id="5" w:name="_dx_frag_EndFragment"/>
      <w:bookmarkEnd w:id="5"/>
    </w:p>
    <w:p>
      <w:pPr>
        <w:pStyle w:val="P4"/>
      </w:pPr>
      <w:r>
        <w:t>5. Findings &amp; Observations</w:t>
      </w:r>
    </w:p>
    <w:p>
      <w:pPr>
        <w:pStyle w:val="P22"/>
      </w:pPr>
      <w:r>
        <w:t>Create findings for overcharges, lease violations and calculation errors</w:t>
      </w:r>
      <w:r>
        <w:rPr>
          <w:rtl w:val="0"/>
          <w:lang w:val="en-GB" w:bidi="en-GB" w:eastAsia="en-GB"/>
        </w:rPr>
        <w:t xml:space="preserve"> by clicking on the icon in the validation screen against each validation results.</w:t>
      </w:r>
    </w:p>
    <w:p>
      <w:pPr>
        <w:pStyle w:val="P22"/>
      </w:pPr>
      <w:r>
        <w:t>Create observations for risks, clarifications and audit remarks.</w:t>
      </w:r>
    </w:p>
    <w:p>
      <w:pPr>
        <w:pStyle w:val="P22"/>
      </w:pPr>
      <w:r>
        <w:t>Attach evidence and link observations to findings.</w:t>
      </w:r>
    </w:p>
    <w:p>
      <w:pPr>
        <w:pStyle w:val="P4"/>
      </w:pPr>
      <w:r>
        <w:t>6. Checklist Verification</w:t>
      </w:r>
    </w:p>
    <w:p>
      <w:pPr>
        <w:pStyle w:val="P22"/>
      </w:pPr>
      <w:r>
        <w:t>Verify document completeness and audit readiness.</w:t>
      </w:r>
    </w:p>
    <w:p>
      <w:pPr>
        <w:pStyle w:val="P22"/>
      </w:pPr>
      <w:r>
        <w:t>Prevent stage movement until mandatory checklist items are completed.</w:t>
      </w:r>
    </w:p>
    <w:p>
      <w:pPr>
        <w:pStyle w:val="P4"/>
      </w:pPr>
      <w:r>
        <w:t>7. Approval Workflow</w:t>
      </w:r>
    </w:p>
    <w:p>
      <w:pPr>
        <w:pStyle w:val="P22"/>
      </w:pPr>
      <w:r>
        <w:t>Use existing stage change screen for approval workflow.</w:t>
      </w:r>
    </w:p>
    <w:p>
      <w:pPr>
        <w:pStyle w:val="P22"/>
      </w:pPr>
      <w:bookmarkStart w:id="6" w:name="_dx_frag_StartFragment"/>
      <w:bookmarkEnd w:id="6"/>
      <w:r>
        <w:t>Provide an option to select the approver during the approval request process and hide the existing Change Status button from the interface.</w:t>
      </w:r>
      <w:bookmarkStart w:id="7" w:name="_dx_frag_EndFragment"/>
      <w:bookmarkEnd w:id="7"/>
    </w:p>
    <w:p>
      <w:pPr>
        <w:pStyle w:val="P22"/>
      </w:pPr>
      <w:bookmarkStart w:id="8" w:name="_dx_frag_StartFragment"/>
      <w:bookmarkEnd w:id="8"/>
      <w:r>
        <w:t>Attach</w:t>
      </w:r>
      <w:r>
        <w:rPr>
          <w:rtl w:val="0"/>
          <w:lang w:val="en-GB" w:bidi="en-GB" w:eastAsia="en-GB"/>
        </w:rPr>
        <w:t>ed</w:t>
      </w:r>
      <w:r>
        <w:t xml:space="preserve"> the approval form along with the associated findings and observations as part of the approval request process.</w:t>
      </w:r>
      <w:bookmarkStart w:id="9" w:name="_dx_frag_EndFragment"/>
      <w:bookmarkEnd w:id="9"/>
    </w:p>
    <w:p>
      <w:pPr>
        <w:pStyle w:val="P22"/>
      </w:pPr>
      <w:r>
        <w:t>Automatically move to next stage after approval.</w:t>
      </w:r>
    </w:p>
    <w:p>
      <w:pPr>
        <w:pStyle w:val="P22"/>
      </w:pPr>
      <w:r>
        <w:t>On rejection, require comments and allow selecting next workflow stage.</w:t>
      </w:r>
    </w:p>
    <w:p>
      <w:pPr>
        <w:pStyle w:val="P4"/>
      </w:pPr>
      <w:r>
        <w:t>8. Savings Creation</w:t>
      </w:r>
    </w:p>
    <w:p>
      <w:pPr>
        <w:pStyle w:val="P22"/>
      </w:pPr>
      <w:r>
        <w:t>Generate savings from approved findings and lease violations.</w:t>
      </w:r>
    </w:p>
    <w:p>
      <w:pPr>
        <w:pStyle w:val="P22"/>
      </w:pPr>
      <w:r>
        <w:t>Calculate total recovery amount and disputed charges.</w:t>
      </w:r>
    </w:p>
    <w:p>
      <w:pPr>
        <w:pStyle w:val="P22"/>
      </w:pPr>
      <w:r>
        <w:t xml:space="preserve">Provide savings summary </w:t>
      </w:r>
      <w:r>
        <w:rPr>
          <w:rtl w:val="0"/>
          <w:lang w:val="en-GB" w:bidi="en-GB" w:eastAsia="en-GB"/>
        </w:rPr>
        <w:t xml:space="preserve">in </w:t>
      </w:r>
      <w:r>
        <w:t>dashboard.</w:t>
      </w:r>
    </w:p>
    <w:p>
      <w:pPr>
        <w:pStyle w:val="P4"/>
      </w:pPr>
      <w:r>
        <w:t>9. Discussion-Based Findings &amp; Observations</w:t>
      </w:r>
    </w:p>
    <w:p>
      <w:pPr>
        <w:pStyle w:val="P22"/>
      </w:pPr>
      <w:bookmarkStart w:id="10" w:name="_dx_frag_StartFragment"/>
      <w:bookmarkEnd w:id="10"/>
      <w:bookmarkStart w:id="11" w:name="_dx_frag_StartFragment"/>
      <w:bookmarkEnd w:id="11"/>
      <w:bookmarkStart w:id="12" w:name="_dx_frag_EndFragment"/>
      <w:bookmarkEnd w:id="12"/>
      <w:r>
        <w:t>Use the Discussion button in the Audit screen to create and manage findings and observations for an audit as a threaded discussion, enabling users to track conversations, replies, and updates in a structured manner.</w:t>
      </w:r>
      <w:bookmarkStart w:id="13" w:name="_dx_frag_EndFragment"/>
      <w:bookmarkEnd w:id="13"/>
    </w:p>
    <w:p>
      <w:pPr>
        <w:pStyle w:val="P22"/>
      </w:pPr>
      <w:r>
        <w:t>Attach evidence and maintain audit traceability.</w:t>
      </w:r>
    </w:p>
    <w:p>
      <w:pPr>
        <w:pStyle w:val="P4"/>
      </w:pPr>
      <w:r>
        <w:t>10. Suggested Workflow Stages</w:t>
      </w:r>
    </w:p>
    <w:p>
      <w:pPr>
        <w:pStyle w:val="P22"/>
      </w:pPr>
      <w:r>
        <w:t>Documents Uploaded → Extraction Completed → Review In Progress → Validated → Validation Report Generated → Findings Created → Checklist Verified → Pending Approval → Approved → Savings Created → Closed</w:t>
      </w:r>
    </w:p>
    <w:p>
      <w:pPr>
        <w:pStyle w:val="P4"/>
      </w:pPr>
      <w:r>
        <w:t>12. Notifications &amp; Automation</w:t>
      </w:r>
    </w:p>
    <w:p>
      <w:pPr>
        <w:pStyle w:val="P22"/>
      </w:pPr>
      <w:r>
        <w:t>Automated notifications for extraction completion, approvals, rejections and savings creation.</w:t>
      </w:r>
    </w:p>
    <w:p>
      <w:pPr>
        <w:pStyle w:val="P22"/>
      </w:pPr>
      <w:r>
        <w:t>Automatic workflow transitions and audit trail generation.</w:t>
      </w:r>
    </w:p>
    <w:p>
      <w:pPr>
        <w:pStyle w:val="P4"/>
      </w:pPr>
      <w:r>
        <w:t>End-to-End Workflow Summary</w:t>
      </w:r>
    </w:p>
    <w:p>
      <w:r>
        <w:t>Upload Documents → AI Extraction → Bulk Approve / Manual Review → Validation → Generate Validation Report → Create Findings &amp; Observations → Verify Checklist → Create Approval Request → Approval/Rejection → Create Savings → Close Audit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F7A0890">
      <w:start w:val="1"/>
      <w:numFmt w:val="decimal"/>
      <w:suff w:val="tab"/>
      <w:lvlText w:val="%1."/>
      <w:lvlJc w:val="left"/>
      <w:pPr/>
      <w:rPr/>
    </w:lvl>
    <w:lvl w:ilvl="2" w:tplc="7CC12C68">
      <w:start w:val="1"/>
      <w:numFmt w:val="decimal"/>
      <w:suff w:val="tab"/>
      <w:lvlText w:val="%1."/>
      <w:lvlJc w:val="left"/>
      <w:pPr/>
      <w:rPr/>
    </w:lvl>
    <w:lvl w:ilvl="3" w:tplc="073CC1A3">
      <w:start w:val="1"/>
      <w:numFmt w:val="decimal"/>
      <w:suff w:val="tab"/>
      <w:lvlText w:val="%1."/>
      <w:lvlJc w:val="left"/>
      <w:pPr/>
      <w:rPr/>
    </w:lvl>
    <w:lvl w:ilvl="4" w:tplc="5D5D9FAF">
      <w:start w:val="1"/>
      <w:numFmt w:val="decimal"/>
      <w:suff w:val="tab"/>
      <w:lvlText w:val="%1."/>
      <w:lvlJc w:val="left"/>
      <w:pPr/>
      <w:rPr/>
    </w:lvl>
    <w:lvl w:ilvl="5" w:tplc="18144CDF">
      <w:start w:val="1"/>
      <w:numFmt w:val="decimal"/>
      <w:suff w:val="tab"/>
      <w:lvlText w:val="%1."/>
      <w:lvlJc w:val="left"/>
      <w:pPr/>
      <w:rPr/>
    </w:lvl>
    <w:lvl w:ilvl="6" w:tplc="151614F1">
      <w:start w:val="1"/>
      <w:numFmt w:val="decimal"/>
      <w:suff w:val="tab"/>
      <w:lvlText w:val="%1."/>
      <w:lvlJc w:val="left"/>
      <w:pPr/>
      <w:rPr/>
    </w:lvl>
    <w:lvl w:ilvl="7" w:tplc="3ECDABD9">
      <w:start w:val="1"/>
      <w:numFmt w:val="decimal"/>
      <w:suff w:val="tab"/>
      <w:lvlText w:val="%1."/>
      <w:lvlJc w:val="left"/>
      <w:pPr/>
      <w:rPr/>
    </w:lvl>
    <w:lvl w:ilvl="8" w:tplc="13A501F7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BD93932">
      <w:start w:val="1"/>
      <w:numFmt w:val="decimal"/>
      <w:suff w:val="tab"/>
      <w:lvlText w:val="%1."/>
      <w:lvlJc w:val="left"/>
      <w:pPr/>
      <w:rPr/>
    </w:lvl>
    <w:lvl w:ilvl="2" w:tplc="1E7C8F80">
      <w:start w:val="1"/>
      <w:numFmt w:val="decimal"/>
      <w:suff w:val="tab"/>
      <w:lvlText w:val="%1."/>
      <w:lvlJc w:val="left"/>
      <w:pPr/>
      <w:rPr/>
    </w:lvl>
    <w:lvl w:ilvl="3" w:tplc="721B7132">
      <w:start w:val="1"/>
      <w:numFmt w:val="decimal"/>
      <w:suff w:val="tab"/>
      <w:lvlText w:val="%1."/>
      <w:lvlJc w:val="left"/>
      <w:pPr/>
      <w:rPr/>
    </w:lvl>
    <w:lvl w:ilvl="4" w:tplc="5F01A781">
      <w:start w:val="1"/>
      <w:numFmt w:val="decimal"/>
      <w:suff w:val="tab"/>
      <w:lvlText w:val="%1."/>
      <w:lvlJc w:val="left"/>
      <w:pPr/>
      <w:rPr/>
    </w:lvl>
    <w:lvl w:ilvl="5" w:tplc="36F32CC6">
      <w:start w:val="1"/>
      <w:numFmt w:val="decimal"/>
      <w:suff w:val="tab"/>
      <w:lvlText w:val="%1."/>
      <w:lvlJc w:val="left"/>
      <w:pPr/>
      <w:rPr/>
    </w:lvl>
    <w:lvl w:ilvl="6" w:tplc="635A5EE2">
      <w:start w:val="1"/>
      <w:numFmt w:val="decimal"/>
      <w:suff w:val="tab"/>
      <w:lvlText w:val="%1."/>
      <w:lvlJc w:val="left"/>
      <w:pPr/>
      <w:rPr/>
    </w:lvl>
    <w:lvl w:ilvl="7" w:tplc="02C64220">
      <w:start w:val="1"/>
      <w:numFmt w:val="decimal"/>
      <w:suff w:val="tab"/>
      <w:lvlText w:val="%1."/>
      <w:lvlJc w:val="left"/>
      <w:pPr/>
      <w:rPr/>
    </w:lvl>
    <w:lvl w:ilvl="8" w:tplc="157F4521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1602AC98">
      <w:start w:val="1"/>
      <w:numFmt w:val="decimal"/>
      <w:suff w:val="tab"/>
      <w:lvlText w:val="%1."/>
      <w:lvlJc w:val="left"/>
      <w:pPr/>
      <w:rPr/>
    </w:lvl>
    <w:lvl w:ilvl="2" w:tplc="6C20DA3A">
      <w:start w:val="1"/>
      <w:numFmt w:val="decimal"/>
      <w:suff w:val="tab"/>
      <w:lvlText w:val="%1."/>
      <w:lvlJc w:val="left"/>
      <w:pPr/>
      <w:rPr/>
    </w:lvl>
    <w:lvl w:ilvl="3" w:tplc="407BD372">
      <w:start w:val="1"/>
      <w:numFmt w:val="decimal"/>
      <w:suff w:val="tab"/>
      <w:lvlText w:val="%1."/>
      <w:lvlJc w:val="left"/>
      <w:pPr/>
      <w:rPr/>
    </w:lvl>
    <w:lvl w:ilvl="4" w:tplc="7A0B4C46">
      <w:start w:val="1"/>
      <w:numFmt w:val="decimal"/>
      <w:suff w:val="tab"/>
      <w:lvlText w:val="%1."/>
      <w:lvlJc w:val="left"/>
      <w:pPr/>
      <w:rPr/>
    </w:lvl>
    <w:lvl w:ilvl="5" w:tplc="6AE19AC3">
      <w:start w:val="1"/>
      <w:numFmt w:val="decimal"/>
      <w:suff w:val="tab"/>
      <w:lvlText w:val="%1."/>
      <w:lvlJc w:val="left"/>
      <w:pPr/>
      <w:rPr/>
    </w:lvl>
    <w:lvl w:ilvl="6" w:tplc="58820B33">
      <w:start w:val="1"/>
      <w:numFmt w:val="decimal"/>
      <w:suff w:val="tab"/>
      <w:lvlText w:val="%1."/>
      <w:lvlJc w:val="left"/>
      <w:pPr/>
      <w:rPr/>
    </w:lvl>
    <w:lvl w:ilvl="7" w:tplc="005D9869">
      <w:start w:val="1"/>
      <w:numFmt w:val="decimal"/>
      <w:suff w:val="tab"/>
      <w:lvlText w:val="%1."/>
      <w:lvlJc w:val="left"/>
      <w:pPr/>
      <w:rPr/>
    </w:lvl>
    <w:lvl w:ilvl="8" w:tplc="3EAE4E9C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00E52F84">
      <w:start w:val="1"/>
      <w:numFmt w:val="decimal"/>
      <w:suff w:val="tab"/>
      <w:lvlText w:val="%1."/>
      <w:lvlJc w:val="left"/>
      <w:pPr/>
      <w:rPr/>
    </w:lvl>
    <w:lvl w:ilvl="2" w:tplc="6FC63593">
      <w:start w:val="1"/>
      <w:numFmt w:val="decimal"/>
      <w:suff w:val="tab"/>
      <w:lvlText w:val="%1."/>
      <w:lvlJc w:val="left"/>
      <w:pPr/>
      <w:rPr/>
    </w:lvl>
    <w:lvl w:ilvl="3" w:tplc="38092E45">
      <w:start w:val="1"/>
      <w:numFmt w:val="decimal"/>
      <w:suff w:val="tab"/>
      <w:lvlText w:val="%1."/>
      <w:lvlJc w:val="left"/>
      <w:pPr/>
      <w:rPr/>
    </w:lvl>
    <w:lvl w:ilvl="4" w:tplc="40189CD5">
      <w:start w:val="1"/>
      <w:numFmt w:val="decimal"/>
      <w:suff w:val="tab"/>
      <w:lvlText w:val="%1."/>
      <w:lvlJc w:val="left"/>
      <w:pPr/>
      <w:rPr/>
    </w:lvl>
    <w:lvl w:ilvl="5" w:tplc="5AC0698D">
      <w:start w:val="1"/>
      <w:numFmt w:val="decimal"/>
      <w:suff w:val="tab"/>
      <w:lvlText w:val="%1."/>
      <w:lvlJc w:val="left"/>
      <w:pPr/>
      <w:rPr/>
    </w:lvl>
    <w:lvl w:ilvl="6" w:tplc="39A1C2B0">
      <w:start w:val="1"/>
      <w:numFmt w:val="decimal"/>
      <w:suff w:val="tab"/>
      <w:lvlText w:val="%1."/>
      <w:lvlJc w:val="left"/>
      <w:pPr/>
      <w:rPr/>
    </w:lvl>
    <w:lvl w:ilvl="7" w:tplc="325E521D">
      <w:start w:val="1"/>
      <w:numFmt w:val="decimal"/>
      <w:suff w:val="tab"/>
      <w:lvlText w:val="%1."/>
      <w:lvlJc w:val="left"/>
      <w:pPr/>
      <w:rPr/>
    </w:lvl>
    <w:lvl w:ilvl="8" w:tplc="281C0EFA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652A71EB">
      <w:start w:val="1"/>
      <w:numFmt w:val="decimal"/>
      <w:suff w:val="tab"/>
      <w:lvlText w:val="%1."/>
      <w:lvlJc w:val="left"/>
      <w:pPr/>
      <w:rPr/>
    </w:lvl>
    <w:lvl w:ilvl="2" w:tplc="0A096BA5">
      <w:start w:val="1"/>
      <w:numFmt w:val="decimal"/>
      <w:suff w:val="tab"/>
      <w:lvlText w:val="%1."/>
      <w:lvlJc w:val="left"/>
      <w:pPr/>
      <w:rPr/>
    </w:lvl>
    <w:lvl w:ilvl="3" w:tplc="7FED75C5">
      <w:start w:val="1"/>
      <w:numFmt w:val="decimal"/>
      <w:suff w:val="tab"/>
      <w:lvlText w:val="%1."/>
      <w:lvlJc w:val="left"/>
      <w:pPr/>
      <w:rPr/>
    </w:lvl>
    <w:lvl w:ilvl="4" w:tplc="4BE107CD">
      <w:start w:val="1"/>
      <w:numFmt w:val="decimal"/>
      <w:suff w:val="tab"/>
      <w:lvlText w:val="%1."/>
      <w:lvlJc w:val="left"/>
      <w:pPr/>
      <w:rPr/>
    </w:lvl>
    <w:lvl w:ilvl="5" w:tplc="5533B444">
      <w:start w:val="1"/>
      <w:numFmt w:val="decimal"/>
      <w:suff w:val="tab"/>
      <w:lvlText w:val="%1."/>
      <w:lvlJc w:val="left"/>
      <w:pPr/>
      <w:rPr/>
    </w:lvl>
    <w:lvl w:ilvl="6" w:tplc="67F6A75D">
      <w:start w:val="1"/>
      <w:numFmt w:val="decimal"/>
      <w:suff w:val="tab"/>
      <w:lvlText w:val="%1."/>
      <w:lvlJc w:val="left"/>
      <w:pPr/>
      <w:rPr/>
    </w:lvl>
    <w:lvl w:ilvl="7" w:tplc="2DBD12C6">
      <w:start w:val="1"/>
      <w:numFmt w:val="decimal"/>
      <w:suff w:val="tab"/>
      <w:lvlText w:val="%1."/>
      <w:lvlJc w:val="left"/>
      <w:pPr/>
      <w:rPr/>
    </w:lvl>
    <w:lvl w:ilvl="8" w:tplc="2A492779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58265B6E">
      <w:start w:val="1"/>
      <w:numFmt w:val="decimal"/>
      <w:suff w:val="tab"/>
      <w:lvlText w:val="%1."/>
      <w:lvlJc w:val="left"/>
      <w:pPr/>
      <w:rPr/>
    </w:lvl>
    <w:lvl w:ilvl="2" w:tplc="45D9E9B0">
      <w:start w:val="1"/>
      <w:numFmt w:val="decimal"/>
      <w:suff w:val="tab"/>
      <w:lvlText w:val="%1."/>
      <w:lvlJc w:val="left"/>
      <w:pPr/>
      <w:rPr/>
    </w:lvl>
    <w:lvl w:ilvl="3" w:tplc="4AF94C8D">
      <w:start w:val="1"/>
      <w:numFmt w:val="decimal"/>
      <w:suff w:val="tab"/>
      <w:lvlText w:val="%1."/>
      <w:lvlJc w:val="left"/>
      <w:pPr/>
      <w:rPr/>
    </w:lvl>
    <w:lvl w:ilvl="4" w:tplc="139EB708">
      <w:start w:val="1"/>
      <w:numFmt w:val="decimal"/>
      <w:suff w:val="tab"/>
      <w:lvlText w:val="%1."/>
      <w:lvlJc w:val="left"/>
      <w:pPr/>
      <w:rPr/>
    </w:lvl>
    <w:lvl w:ilvl="5" w:tplc="45A39195">
      <w:start w:val="1"/>
      <w:numFmt w:val="decimal"/>
      <w:suff w:val="tab"/>
      <w:lvlText w:val="%1."/>
      <w:lvlJc w:val="left"/>
      <w:pPr/>
      <w:rPr/>
    </w:lvl>
    <w:lvl w:ilvl="6" w:tplc="09F52CD8">
      <w:start w:val="1"/>
      <w:numFmt w:val="decimal"/>
      <w:suff w:val="tab"/>
      <w:lvlText w:val="%1."/>
      <w:lvlJc w:val="left"/>
      <w:pPr/>
      <w:rPr/>
    </w:lvl>
    <w:lvl w:ilvl="7" w:tplc="619B793D">
      <w:start w:val="1"/>
      <w:numFmt w:val="decimal"/>
      <w:suff w:val="tab"/>
      <w:lvlText w:val="%1."/>
      <w:lvlJc w:val="left"/>
      <w:pPr/>
      <w:rPr/>
    </w:lvl>
    <w:lvl w:ilvl="8" w:tplc="6EA6259A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8E0EF54">
      <w:start w:val="1"/>
      <w:numFmt w:val="decimal"/>
      <w:suff w:val="tab"/>
      <w:lvlText w:val="%1."/>
      <w:lvlJc w:val="left"/>
      <w:pPr/>
      <w:rPr/>
    </w:lvl>
    <w:lvl w:ilvl="2" w:tplc="056EBD49">
      <w:start w:val="1"/>
      <w:numFmt w:val="decimal"/>
      <w:suff w:val="tab"/>
      <w:lvlText w:val="%1."/>
      <w:lvlJc w:val="left"/>
      <w:pPr/>
      <w:rPr/>
    </w:lvl>
    <w:lvl w:ilvl="3" w:tplc="11DF92A5">
      <w:start w:val="1"/>
      <w:numFmt w:val="decimal"/>
      <w:suff w:val="tab"/>
      <w:lvlText w:val="%1."/>
      <w:lvlJc w:val="left"/>
      <w:pPr/>
      <w:rPr/>
    </w:lvl>
    <w:lvl w:ilvl="4" w:tplc="2EBAB66E">
      <w:start w:val="1"/>
      <w:numFmt w:val="decimal"/>
      <w:suff w:val="tab"/>
      <w:lvlText w:val="%1."/>
      <w:lvlJc w:val="left"/>
      <w:pPr/>
      <w:rPr/>
    </w:lvl>
    <w:lvl w:ilvl="5" w:tplc="5D000845">
      <w:start w:val="1"/>
      <w:numFmt w:val="decimal"/>
      <w:suff w:val="tab"/>
      <w:lvlText w:val="%1."/>
      <w:lvlJc w:val="left"/>
      <w:pPr/>
      <w:rPr/>
    </w:lvl>
    <w:lvl w:ilvl="6" w:tplc="5965FE42">
      <w:start w:val="1"/>
      <w:numFmt w:val="decimal"/>
      <w:suff w:val="tab"/>
      <w:lvlText w:val="%1."/>
      <w:lvlJc w:val="left"/>
      <w:pPr/>
      <w:rPr/>
    </w:lvl>
    <w:lvl w:ilvl="7" w:tplc="0D5EBFFE">
      <w:start w:val="1"/>
      <w:numFmt w:val="decimal"/>
      <w:suff w:val="tab"/>
      <w:lvlText w:val="%1."/>
      <w:lvlJc w:val="left"/>
      <w:pPr/>
      <w:rPr/>
    </w:lvl>
    <w:lvl w:ilvl="8" w:tplc="3DE87D55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EA32B95">
      <w:start w:val="1"/>
      <w:numFmt w:val="decimal"/>
      <w:suff w:val="tab"/>
      <w:lvlText w:val="%1."/>
      <w:lvlJc w:val="left"/>
      <w:pPr/>
      <w:rPr/>
    </w:lvl>
    <w:lvl w:ilvl="2" w:tplc="0BC09D5C">
      <w:start w:val="1"/>
      <w:numFmt w:val="decimal"/>
      <w:suff w:val="tab"/>
      <w:lvlText w:val="%1."/>
      <w:lvlJc w:val="left"/>
      <w:pPr/>
      <w:rPr/>
    </w:lvl>
    <w:lvl w:ilvl="3" w:tplc="43BC25F1">
      <w:start w:val="1"/>
      <w:numFmt w:val="decimal"/>
      <w:suff w:val="tab"/>
      <w:lvlText w:val="%1."/>
      <w:lvlJc w:val="left"/>
      <w:pPr/>
      <w:rPr/>
    </w:lvl>
    <w:lvl w:ilvl="4" w:tplc="3879AF82">
      <w:start w:val="1"/>
      <w:numFmt w:val="decimal"/>
      <w:suff w:val="tab"/>
      <w:lvlText w:val="%1."/>
      <w:lvlJc w:val="left"/>
      <w:pPr/>
      <w:rPr/>
    </w:lvl>
    <w:lvl w:ilvl="5" w:tplc="2CA35664">
      <w:start w:val="1"/>
      <w:numFmt w:val="decimal"/>
      <w:suff w:val="tab"/>
      <w:lvlText w:val="%1."/>
      <w:lvlJc w:val="left"/>
      <w:pPr/>
      <w:rPr/>
    </w:lvl>
    <w:lvl w:ilvl="6" w:tplc="0ED71ECB">
      <w:start w:val="1"/>
      <w:numFmt w:val="decimal"/>
      <w:suff w:val="tab"/>
      <w:lvlText w:val="%1."/>
      <w:lvlJc w:val="left"/>
      <w:pPr/>
      <w:rPr/>
    </w:lvl>
    <w:lvl w:ilvl="7" w:tplc="182B8550">
      <w:start w:val="1"/>
      <w:numFmt w:val="decimal"/>
      <w:suff w:val="tab"/>
      <w:lvlText w:val="%1."/>
      <w:lvlJc w:val="left"/>
      <w:pPr/>
      <w:rPr/>
    </w:lvl>
    <w:lvl w:ilvl="8" w:tplc="1D9BD033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2FB8F18A">
      <w:start w:val="1"/>
      <w:numFmt w:val="decimal"/>
      <w:suff w:val="tab"/>
      <w:lvlText w:val="%1."/>
      <w:lvlJc w:val="left"/>
      <w:pPr/>
      <w:rPr/>
    </w:lvl>
    <w:lvl w:ilvl="2" w:tplc="4A21A4CA">
      <w:start w:val="1"/>
      <w:numFmt w:val="decimal"/>
      <w:suff w:val="tab"/>
      <w:lvlText w:val="%1."/>
      <w:lvlJc w:val="left"/>
      <w:pPr/>
      <w:rPr/>
    </w:lvl>
    <w:lvl w:ilvl="3" w:tplc="16ED26F6">
      <w:start w:val="1"/>
      <w:numFmt w:val="decimal"/>
      <w:suff w:val="tab"/>
      <w:lvlText w:val="%1."/>
      <w:lvlJc w:val="left"/>
      <w:pPr/>
      <w:rPr/>
    </w:lvl>
    <w:lvl w:ilvl="4" w:tplc="58852C13">
      <w:start w:val="1"/>
      <w:numFmt w:val="decimal"/>
      <w:suff w:val="tab"/>
      <w:lvlText w:val="%1."/>
      <w:lvlJc w:val="left"/>
      <w:pPr/>
      <w:rPr/>
    </w:lvl>
    <w:lvl w:ilvl="5" w:tplc="4C4E3A80">
      <w:start w:val="1"/>
      <w:numFmt w:val="decimal"/>
      <w:suff w:val="tab"/>
      <w:lvlText w:val="%1."/>
      <w:lvlJc w:val="left"/>
      <w:pPr/>
      <w:rPr/>
    </w:lvl>
    <w:lvl w:ilvl="6" w:tplc="40987449">
      <w:start w:val="1"/>
      <w:numFmt w:val="decimal"/>
      <w:suff w:val="tab"/>
      <w:lvlText w:val="%1."/>
      <w:lvlJc w:val="left"/>
      <w:pPr/>
      <w:rPr/>
    </w:lvl>
    <w:lvl w:ilvl="7" w:tplc="17A6ED51">
      <w:start w:val="1"/>
      <w:numFmt w:val="decimal"/>
      <w:suff w:val="tab"/>
      <w:lvlText w:val="%1."/>
      <w:lvlJc w:val="left"/>
      <w:pPr/>
      <w:rPr/>
    </w:lvl>
    <w:lvl w:ilvl="8" w:tplc="28373CF9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2026-06-12T12:21:04Z</dcterms:modified>
  <cp:revision>10</cp:revision>
</cp:coreProperties>
</file>