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AC478" w14:textId="77777777" w:rsidR="009D735F" w:rsidRDefault="009D735F" w:rsidP="009D735F">
      <w:pPr>
        <w:spacing w:after="0" w:line="480" w:lineRule="auto"/>
        <w:rPr>
          <w:rFonts w:ascii="Arial" w:eastAsia="Aptos" w:hAnsi="Arial" w:cs="Arial"/>
          <w:b/>
          <w:bCs/>
          <w:i/>
          <w:iCs/>
        </w:rPr>
      </w:pPr>
      <w:r w:rsidRPr="00D92F75">
        <w:rPr>
          <w:rFonts w:ascii="Arial" w:eastAsia="Aptos" w:hAnsi="Arial" w:cs="Arial"/>
          <w:b/>
          <w:bCs/>
          <w:i/>
          <w:iCs/>
        </w:rPr>
        <w:t>This information product has been peer reviewed and approved for publication as a preprint by the U.S. Geological Survey.</w:t>
      </w:r>
    </w:p>
    <w:p w14:paraId="4B2FEAC9" w14:textId="77777777" w:rsidR="009D735F" w:rsidRPr="002A1EE2" w:rsidRDefault="009D735F" w:rsidP="009D735F">
      <w:pPr>
        <w:spacing w:after="0" w:line="480" w:lineRule="auto"/>
        <w:rPr>
          <w:rFonts w:ascii="Arial" w:hAnsi="Arial" w:cs="Arial"/>
          <w:b/>
          <w:bCs/>
          <w:sz w:val="40"/>
          <w:szCs w:val="40"/>
        </w:rPr>
      </w:pPr>
      <w:r w:rsidRPr="002A1EE2">
        <w:rPr>
          <w:rFonts w:ascii="Arial" w:hAnsi="Arial" w:cs="Arial"/>
          <w:b/>
          <w:bCs/>
          <w:sz w:val="40"/>
          <w:szCs w:val="40"/>
        </w:rPr>
        <w:t xml:space="preserve">An </w:t>
      </w:r>
      <w:r>
        <w:rPr>
          <w:rFonts w:ascii="Arial" w:hAnsi="Arial" w:cs="Arial"/>
          <w:b/>
          <w:bCs/>
          <w:sz w:val="40"/>
          <w:szCs w:val="40"/>
        </w:rPr>
        <w:t>o</w:t>
      </w:r>
      <w:r w:rsidRPr="002A1EE2">
        <w:rPr>
          <w:rFonts w:ascii="Arial" w:hAnsi="Arial" w:cs="Arial"/>
          <w:b/>
          <w:bCs/>
          <w:sz w:val="40"/>
          <w:szCs w:val="40"/>
        </w:rPr>
        <w:t xml:space="preserve">ptimized </w:t>
      </w:r>
      <w:r>
        <w:rPr>
          <w:rFonts w:ascii="Arial" w:hAnsi="Arial" w:cs="Arial"/>
          <w:b/>
          <w:bCs/>
          <w:sz w:val="40"/>
          <w:szCs w:val="40"/>
        </w:rPr>
        <w:t>r</w:t>
      </w:r>
      <w:r w:rsidRPr="002A1EE2">
        <w:rPr>
          <w:rFonts w:ascii="Arial" w:hAnsi="Arial" w:cs="Arial"/>
          <w:b/>
          <w:bCs/>
          <w:sz w:val="40"/>
          <w:szCs w:val="40"/>
        </w:rPr>
        <w:t xml:space="preserve">abies </w:t>
      </w:r>
      <w:r>
        <w:rPr>
          <w:rFonts w:ascii="Arial" w:hAnsi="Arial" w:cs="Arial"/>
          <w:b/>
          <w:bCs/>
          <w:sz w:val="40"/>
          <w:szCs w:val="40"/>
        </w:rPr>
        <w:t>v</w:t>
      </w:r>
      <w:r w:rsidRPr="002A1EE2">
        <w:rPr>
          <w:rFonts w:ascii="Arial" w:hAnsi="Arial" w:cs="Arial"/>
          <w:b/>
          <w:bCs/>
          <w:sz w:val="40"/>
          <w:szCs w:val="40"/>
        </w:rPr>
        <w:t xml:space="preserve">accine </w:t>
      </w:r>
      <w:r>
        <w:rPr>
          <w:rFonts w:ascii="Arial" w:hAnsi="Arial" w:cs="Arial"/>
          <w:b/>
          <w:bCs/>
          <w:sz w:val="40"/>
          <w:szCs w:val="40"/>
        </w:rPr>
        <w:t>v</w:t>
      </w:r>
      <w:r w:rsidRPr="002A1EE2">
        <w:rPr>
          <w:rFonts w:ascii="Arial" w:hAnsi="Arial" w:cs="Arial"/>
          <w:b/>
          <w:bCs/>
          <w:sz w:val="40"/>
          <w:szCs w:val="40"/>
        </w:rPr>
        <w:t xml:space="preserve">ehicle for </w:t>
      </w:r>
      <w:proofErr w:type="spellStart"/>
      <w:r>
        <w:rPr>
          <w:rFonts w:ascii="Arial" w:hAnsi="Arial" w:cs="Arial"/>
          <w:b/>
          <w:bCs/>
          <w:sz w:val="40"/>
          <w:szCs w:val="40"/>
        </w:rPr>
        <w:t>o</w:t>
      </w:r>
      <w:r w:rsidRPr="002A1EE2">
        <w:rPr>
          <w:rFonts w:ascii="Arial" w:hAnsi="Arial" w:cs="Arial"/>
          <w:b/>
          <w:bCs/>
          <w:sz w:val="40"/>
          <w:szCs w:val="40"/>
        </w:rPr>
        <w:t>rotopical</w:t>
      </w:r>
      <w:proofErr w:type="spellEnd"/>
      <w:r w:rsidRPr="002A1EE2">
        <w:rPr>
          <w:rFonts w:ascii="Arial" w:hAnsi="Arial" w:cs="Arial"/>
          <w:b/>
          <w:bCs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40"/>
          <w:szCs w:val="40"/>
        </w:rPr>
        <w:t>a</w:t>
      </w:r>
      <w:r w:rsidRPr="002A1EE2">
        <w:rPr>
          <w:rFonts w:ascii="Arial" w:hAnsi="Arial" w:cs="Arial"/>
          <w:b/>
          <w:bCs/>
          <w:sz w:val="40"/>
          <w:szCs w:val="40"/>
        </w:rPr>
        <w:t xml:space="preserve">dministration to </w:t>
      </w:r>
      <w:r>
        <w:rPr>
          <w:rFonts w:ascii="Arial" w:hAnsi="Arial" w:cs="Arial"/>
          <w:b/>
          <w:bCs/>
          <w:sz w:val="40"/>
          <w:szCs w:val="40"/>
        </w:rPr>
        <w:t>wild v</w:t>
      </w:r>
      <w:r w:rsidRPr="002A1EE2">
        <w:rPr>
          <w:rFonts w:ascii="Arial" w:hAnsi="Arial" w:cs="Arial"/>
          <w:b/>
          <w:bCs/>
          <w:sz w:val="40"/>
          <w:szCs w:val="40"/>
        </w:rPr>
        <w:t xml:space="preserve">ampire </w:t>
      </w:r>
      <w:r>
        <w:rPr>
          <w:rFonts w:ascii="Arial" w:hAnsi="Arial" w:cs="Arial"/>
          <w:b/>
          <w:bCs/>
          <w:sz w:val="40"/>
          <w:szCs w:val="40"/>
        </w:rPr>
        <w:t>b</w:t>
      </w:r>
      <w:r w:rsidRPr="002A1EE2">
        <w:rPr>
          <w:rFonts w:ascii="Arial" w:hAnsi="Arial" w:cs="Arial"/>
          <w:b/>
          <w:bCs/>
          <w:sz w:val="40"/>
          <w:szCs w:val="40"/>
        </w:rPr>
        <w:t>ats</w:t>
      </w:r>
    </w:p>
    <w:p w14:paraId="084F0DE5" w14:textId="77777777" w:rsidR="009D735F" w:rsidRPr="002A1EE2" w:rsidRDefault="009D735F" w:rsidP="009D735F">
      <w:pPr>
        <w:spacing w:after="0" w:line="480" w:lineRule="auto"/>
        <w:rPr>
          <w:rFonts w:ascii="Arial" w:hAnsi="Arial" w:cs="Arial"/>
          <w:b/>
          <w:bCs/>
        </w:rPr>
      </w:pPr>
      <w:r w:rsidRPr="002A1EE2">
        <w:rPr>
          <w:rFonts w:ascii="Arial" w:hAnsi="Arial" w:cs="Arial"/>
          <w:b/>
          <w:bCs/>
        </w:rPr>
        <w:t>Authors</w:t>
      </w:r>
    </w:p>
    <w:p w14:paraId="5BD4BABE" w14:textId="77777777" w:rsidR="009D735F" w:rsidRPr="00EB185E" w:rsidRDefault="009D735F" w:rsidP="009D735F">
      <w:pPr>
        <w:spacing w:after="0" w:line="480" w:lineRule="auto"/>
        <w:rPr>
          <w:rFonts w:ascii="Arial" w:hAnsi="Arial" w:cs="Arial"/>
        </w:rPr>
      </w:pPr>
      <w:r w:rsidRPr="00EB185E">
        <w:rPr>
          <w:rFonts w:ascii="Arial" w:hAnsi="Arial" w:cs="Arial"/>
        </w:rPr>
        <w:t>Cole Knuese</w:t>
      </w:r>
      <w:r w:rsidRPr="00EB185E">
        <w:rPr>
          <w:rFonts w:ascii="Arial" w:hAnsi="Arial" w:cs="Arial"/>
          <w:vertAlign w:val="superscript"/>
        </w:rPr>
        <w:t>1</w:t>
      </w:r>
      <w:r w:rsidRPr="00EB185E">
        <w:rPr>
          <w:rFonts w:ascii="Arial" w:hAnsi="Arial" w:cs="Arial"/>
        </w:rPr>
        <w:t>, Elsa Cardenas Canales</w:t>
      </w:r>
      <w:r w:rsidRPr="00EB185E">
        <w:rPr>
          <w:rFonts w:ascii="Arial" w:hAnsi="Arial" w:cs="Arial"/>
          <w:vertAlign w:val="superscript"/>
        </w:rPr>
        <w:t>1</w:t>
      </w:r>
      <w:r w:rsidRPr="00EB185E">
        <w:rPr>
          <w:rFonts w:ascii="Arial" w:hAnsi="Arial" w:cs="Arial"/>
        </w:rPr>
        <w:t>, Travis Mc</w:t>
      </w:r>
      <w:r>
        <w:rPr>
          <w:rFonts w:ascii="Arial" w:hAnsi="Arial" w:cs="Arial"/>
        </w:rPr>
        <w:t>D</w:t>
      </w:r>
      <w:r w:rsidRPr="00EB185E">
        <w:rPr>
          <w:rFonts w:ascii="Arial" w:hAnsi="Arial" w:cs="Arial"/>
        </w:rPr>
        <w:t>evitt-Galles</w:t>
      </w:r>
      <w:r w:rsidRPr="00EB185E">
        <w:rPr>
          <w:rFonts w:ascii="Arial" w:hAnsi="Arial" w:cs="Arial"/>
          <w:vertAlign w:val="superscript"/>
        </w:rPr>
        <w:t>2</w:t>
      </w:r>
      <w:r w:rsidRPr="00EB185E">
        <w:rPr>
          <w:rFonts w:ascii="Arial" w:hAnsi="Arial" w:cs="Arial"/>
        </w:rPr>
        <w:t>, Maria Magdalena Ramirez Martinez</w:t>
      </w:r>
      <w:r w:rsidRPr="00EB185E">
        <w:rPr>
          <w:rFonts w:ascii="Arial" w:hAnsi="Arial" w:cs="Arial"/>
          <w:vertAlign w:val="superscript"/>
        </w:rPr>
        <w:t>3</w:t>
      </w:r>
      <w:r w:rsidRPr="00EB185E">
        <w:rPr>
          <w:rFonts w:ascii="Arial" w:hAnsi="Arial" w:cs="Arial"/>
        </w:rPr>
        <w:t>, Daniel Limonta</w:t>
      </w:r>
      <w:r w:rsidRPr="00EB185E">
        <w:rPr>
          <w:rFonts w:ascii="Arial" w:hAnsi="Arial" w:cs="Arial"/>
          <w:vertAlign w:val="superscript"/>
        </w:rPr>
        <w:t>1</w:t>
      </w:r>
      <w:r w:rsidRPr="00EB185E">
        <w:rPr>
          <w:rFonts w:ascii="Arial" w:hAnsi="Arial" w:cs="Arial"/>
        </w:rPr>
        <w:t>, Lisa Powers</w:t>
      </w:r>
      <w:r w:rsidRPr="00EB185E">
        <w:rPr>
          <w:rFonts w:ascii="Arial" w:hAnsi="Arial" w:cs="Arial"/>
          <w:vertAlign w:val="superscript"/>
        </w:rPr>
        <w:t>2</w:t>
      </w:r>
      <w:r w:rsidRPr="00EB185E">
        <w:rPr>
          <w:rFonts w:ascii="Arial" w:hAnsi="Arial" w:cs="Arial"/>
        </w:rPr>
        <w:t>, Dan</w:t>
      </w:r>
      <w:r>
        <w:rPr>
          <w:rFonts w:ascii="Arial" w:hAnsi="Arial" w:cs="Arial"/>
        </w:rPr>
        <w:t>iel P.</w:t>
      </w:r>
      <w:r w:rsidRPr="00EB185E">
        <w:rPr>
          <w:rFonts w:ascii="Arial" w:hAnsi="Arial" w:cs="Arial"/>
        </w:rPr>
        <w:t xml:space="preserve"> Walsh</w:t>
      </w:r>
      <w:r>
        <w:rPr>
          <w:rFonts w:ascii="Arial" w:hAnsi="Arial" w:cs="Arial"/>
          <w:vertAlign w:val="superscript"/>
        </w:rPr>
        <w:t>4</w:t>
      </w:r>
      <w:r w:rsidRPr="00EB185E">
        <w:rPr>
          <w:rFonts w:ascii="Arial" w:hAnsi="Arial" w:cs="Arial"/>
        </w:rPr>
        <w:t xml:space="preserve">, Daniel </w:t>
      </w:r>
      <w:r>
        <w:rPr>
          <w:rFonts w:ascii="Arial" w:hAnsi="Arial" w:cs="Arial"/>
        </w:rPr>
        <w:t>G. Streicker</w:t>
      </w:r>
      <w:r>
        <w:rPr>
          <w:rFonts w:ascii="Arial" w:hAnsi="Arial" w:cs="Arial"/>
          <w:vertAlign w:val="superscript"/>
        </w:rPr>
        <w:t>5,6</w:t>
      </w:r>
      <w:r>
        <w:rPr>
          <w:rFonts w:ascii="Arial" w:hAnsi="Arial" w:cs="Arial"/>
        </w:rPr>
        <w:t xml:space="preserve">, </w:t>
      </w:r>
      <w:r w:rsidRPr="00EB185E">
        <w:rPr>
          <w:rFonts w:ascii="Arial" w:hAnsi="Arial" w:cs="Arial"/>
        </w:rPr>
        <w:t>Jorge</w:t>
      </w:r>
      <w:r>
        <w:rPr>
          <w:rFonts w:ascii="Arial" w:hAnsi="Arial" w:cs="Arial"/>
        </w:rPr>
        <w:t xml:space="preserve"> E.</w:t>
      </w:r>
      <w:r w:rsidRPr="00EB185E">
        <w:rPr>
          <w:rFonts w:ascii="Arial" w:hAnsi="Arial" w:cs="Arial"/>
        </w:rPr>
        <w:t xml:space="preserve"> Osorio</w:t>
      </w:r>
      <w:r w:rsidRPr="00EB185E">
        <w:rPr>
          <w:rFonts w:ascii="Arial" w:hAnsi="Arial" w:cs="Arial"/>
          <w:vertAlign w:val="superscript"/>
        </w:rPr>
        <w:t>1,</w:t>
      </w:r>
      <w:r>
        <w:rPr>
          <w:rFonts w:ascii="Arial" w:hAnsi="Arial" w:cs="Arial"/>
          <w:vertAlign w:val="superscript"/>
        </w:rPr>
        <w:t>7</w:t>
      </w:r>
      <w:r w:rsidRPr="00EB185E">
        <w:rPr>
          <w:rFonts w:ascii="Arial" w:hAnsi="Arial" w:cs="Arial"/>
        </w:rPr>
        <w:t>, Mostafa Zamanian</w:t>
      </w:r>
      <w:r w:rsidRPr="00EB185E">
        <w:rPr>
          <w:rFonts w:ascii="Arial" w:hAnsi="Arial" w:cs="Arial"/>
          <w:vertAlign w:val="superscript"/>
        </w:rPr>
        <w:t>1</w:t>
      </w:r>
      <w:r w:rsidRPr="00EB185E">
        <w:rPr>
          <w:rFonts w:ascii="Arial" w:hAnsi="Arial" w:cs="Arial"/>
        </w:rPr>
        <w:t>, Tonie</w:t>
      </w:r>
      <w:r>
        <w:rPr>
          <w:rFonts w:ascii="Arial" w:hAnsi="Arial" w:cs="Arial"/>
        </w:rPr>
        <w:t xml:space="preserve"> E.</w:t>
      </w:r>
      <w:r w:rsidRPr="00EB185E">
        <w:rPr>
          <w:rFonts w:ascii="Arial" w:hAnsi="Arial" w:cs="Arial"/>
        </w:rPr>
        <w:t xml:space="preserve"> Rocke</w:t>
      </w:r>
      <w:r w:rsidRPr="00EB185E"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  <w:vertAlign w:val="superscript"/>
        </w:rPr>
        <w:t>*</w:t>
      </w:r>
      <w:r w:rsidRPr="00EB185E">
        <w:rPr>
          <w:rFonts w:ascii="Arial" w:hAnsi="Arial" w:cs="Arial"/>
        </w:rPr>
        <w:t xml:space="preserve"> </w:t>
      </w:r>
    </w:p>
    <w:p w14:paraId="0B0CFFD7" w14:textId="77777777" w:rsidR="009D735F" w:rsidRPr="00EB185E" w:rsidRDefault="009D735F" w:rsidP="009D735F">
      <w:pPr>
        <w:spacing w:after="0" w:line="480" w:lineRule="auto"/>
        <w:rPr>
          <w:rFonts w:ascii="Arial" w:hAnsi="Arial" w:cs="Arial"/>
        </w:rPr>
      </w:pPr>
    </w:p>
    <w:p w14:paraId="0CBF9567" w14:textId="77777777" w:rsidR="009D735F" w:rsidRPr="002A1EE2" w:rsidRDefault="009D735F" w:rsidP="009D735F">
      <w:pPr>
        <w:spacing w:after="0" w:line="480" w:lineRule="auto"/>
        <w:rPr>
          <w:rFonts w:ascii="Arial" w:hAnsi="Arial" w:cs="Arial"/>
          <w:b/>
          <w:bCs/>
        </w:rPr>
      </w:pPr>
      <w:r w:rsidRPr="002A1EE2">
        <w:rPr>
          <w:rFonts w:ascii="Arial" w:hAnsi="Arial" w:cs="Arial"/>
          <w:b/>
          <w:bCs/>
        </w:rPr>
        <w:t>Affiliations</w:t>
      </w:r>
    </w:p>
    <w:p w14:paraId="2CD35009" w14:textId="77777777" w:rsidR="009D735F" w:rsidRPr="002A1EE2" w:rsidRDefault="009D735F" w:rsidP="009D735F">
      <w:pPr>
        <w:spacing w:after="0" w:line="480" w:lineRule="auto"/>
        <w:jc w:val="both"/>
        <w:rPr>
          <w:rFonts w:ascii="Arial" w:eastAsia="Helvetica Neue" w:hAnsi="Arial" w:cs="Arial"/>
        </w:rPr>
      </w:pPr>
      <w:r w:rsidRPr="002A1EE2">
        <w:rPr>
          <w:rFonts w:ascii="Arial" w:eastAsia="Helvetica Neue" w:hAnsi="Arial" w:cs="Arial"/>
          <w:vertAlign w:val="superscript"/>
        </w:rPr>
        <w:t>1</w:t>
      </w:r>
      <w:r w:rsidRPr="002A1EE2">
        <w:rPr>
          <w:rFonts w:ascii="Arial" w:eastAsia="Helvetica Neue" w:hAnsi="Arial" w:cs="Arial"/>
        </w:rPr>
        <w:t xml:space="preserve"> School of Veterinary Medicine, University of Wisconsin, Madison, Wisconsin, USA. </w:t>
      </w:r>
    </w:p>
    <w:p w14:paraId="41B224EA" w14:textId="77777777" w:rsidR="009D735F" w:rsidRPr="002A1EE2" w:rsidRDefault="009D735F" w:rsidP="009D735F">
      <w:pPr>
        <w:spacing w:after="0" w:line="480" w:lineRule="auto"/>
        <w:rPr>
          <w:rFonts w:ascii="Arial" w:hAnsi="Arial" w:cs="Arial"/>
        </w:rPr>
      </w:pPr>
      <w:r w:rsidRPr="002A1EE2">
        <w:rPr>
          <w:rFonts w:ascii="Arial" w:hAnsi="Arial" w:cs="Arial"/>
          <w:vertAlign w:val="superscript"/>
        </w:rPr>
        <w:t>2</w:t>
      </w:r>
      <w:r w:rsidRPr="002A1EE2">
        <w:rPr>
          <w:rFonts w:ascii="Arial" w:hAnsi="Arial" w:cs="Arial"/>
        </w:rPr>
        <w:t xml:space="preserve"> US Geological Survey National Wildlife Health Center, Madison, Wisconsin, USA.</w:t>
      </w:r>
    </w:p>
    <w:p w14:paraId="6A3EEEF6" w14:textId="77777777" w:rsidR="009D735F" w:rsidRPr="00F52AFB" w:rsidRDefault="009D735F" w:rsidP="009D735F">
      <w:pPr>
        <w:spacing w:after="0" w:line="480" w:lineRule="auto"/>
        <w:rPr>
          <w:rFonts w:ascii="Arial" w:hAnsi="Arial" w:cs="Arial"/>
          <w:lang w:val="es-ES"/>
        </w:rPr>
      </w:pPr>
      <w:r w:rsidRPr="00F52AFB">
        <w:rPr>
          <w:rFonts w:ascii="Arial" w:hAnsi="Arial" w:cs="Arial"/>
          <w:vertAlign w:val="superscript"/>
          <w:lang w:val="es-ES"/>
        </w:rPr>
        <w:t>3</w:t>
      </w:r>
      <w:r w:rsidRPr="00F52AFB">
        <w:rPr>
          <w:rFonts w:ascii="Arial" w:hAnsi="Arial" w:cs="Arial"/>
          <w:lang w:val="es-ES"/>
        </w:rPr>
        <w:t xml:space="preserve"> </w:t>
      </w:r>
      <w:proofErr w:type="gramStart"/>
      <w:r w:rsidRPr="00F52AFB">
        <w:rPr>
          <w:rFonts w:ascii="Arial" w:hAnsi="Arial" w:cs="Arial"/>
          <w:lang w:val="es-ES"/>
        </w:rPr>
        <w:t>Departamento</w:t>
      </w:r>
      <w:proofErr w:type="gramEnd"/>
      <w:r w:rsidRPr="00F52AFB">
        <w:rPr>
          <w:rFonts w:ascii="Arial" w:hAnsi="Arial" w:cs="Arial"/>
          <w:lang w:val="es-ES"/>
        </w:rPr>
        <w:t xml:space="preserve"> de Ciencias de la Salud y Ecología Humana, Centro Universitario de la Costa Sur, Universidad de Guadalajara, </w:t>
      </w:r>
      <w:proofErr w:type="spellStart"/>
      <w:r w:rsidRPr="00F52AFB">
        <w:rPr>
          <w:rFonts w:ascii="Arial" w:hAnsi="Arial" w:cs="Arial"/>
          <w:lang w:val="es-ES"/>
        </w:rPr>
        <w:t>Autlan</w:t>
      </w:r>
      <w:proofErr w:type="spellEnd"/>
      <w:r w:rsidRPr="00F52AFB">
        <w:rPr>
          <w:rFonts w:ascii="Arial" w:hAnsi="Arial" w:cs="Arial"/>
          <w:lang w:val="es-ES"/>
        </w:rPr>
        <w:t xml:space="preserve">, Jalisco, </w:t>
      </w:r>
      <w:proofErr w:type="spellStart"/>
      <w:r w:rsidRPr="00F52AFB">
        <w:rPr>
          <w:rFonts w:ascii="Arial" w:hAnsi="Arial" w:cs="Arial"/>
          <w:lang w:val="es-ES"/>
        </w:rPr>
        <w:t>Mexico</w:t>
      </w:r>
      <w:proofErr w:type="spellEnd"/>
      <w:r w:rsidRPr="00F52AFB">
        <w:rPr>
          <w:rFonts w:ascii="Arial" w:hAnsi="Arial" w:cs="Arial"/>
          <w:lang w:val="es-ES"/>
        </w:rPr>
        <w:t>.</w:t>
      </w:r>
    </w:p>
    <w:p w14:paraId="0B6237ED" w14:textId="77777777" w:rsidR="009D735F" w:rsidRPr="002A1EE2" w:rsidRDefault="009D735F" w:rsidP="009D735F">
      <w:pPr>
        <w:spacing w:after="0" w:line="480" w:lineRule="auto"/>
        <w:rPr>
          <w:rFonts w:ascii="Arial" w:eastAsia="Helvetica Neue" w:hAnsi="Arial" w:cs="Arial"/>
        </w:rPr>
      </w:pPr>
      <w:r w:rsidRPr="002A1EE2">
        <w:rPr>
          <w:rFonts w:ascii="Arial" w:eastAsia="Helvetica Neue" w:hAnsi="Arial" w:cs="Arial"/>
          <w:vertAlign w:val="superscript"/>
        </w:rPr>
        <w:t>4</w:t>
      </w:r>
      <w:r w:rsidRPr="002A1EE2">
        <w:rPr>
          <w:rFonts w:ascii="Arial" w:eastAsia="Helvetica Neue" w:hAnsi="Arial" w:cs="Arial"/>
        </w:rPr>
        <w:t xml:space="preserve"> </w:t>
      </w:r>
      <w:r>
        <w:rPr>
          <w:rFonts w:ascii="Arial" w:hAnsi="Arial" w:cs="Arial"/>
        </w:rPr>
        <w:t>U.S. Geological Survey</w:t>
      </w:r>
      <w:r w:rsidRPr="0028562C">
        <w:rPr>
          <w:rFonts w:ascii="Arial" w:hAnsi="Arial" w:cs="Arial"/>
        </w:rPr>
        <w:t xml:space="preserve">, Montana Cooperative Wildlife Research Unit, </w:t>
      </w:r>
      <w:r>
        <w:rPr>
          <w:rFonts w:ascii="Arial" w:hAnsi="Arial" w:cs="Arial"/>
        </w:rPr>
        <w:t>Wildlife Biology Program</w:t>
      </w:r>
      <w:r w:rsidRPr="0028562C">
        <w:rPr>
          <w:rFonts w:ascii="Arial" w:hAnsi="Arial" w:cs="Arial"/>
        </w:rPr>
        <w:t>, University of Montana, Missoula, M</w:t>
      </w:r>
      <w:r>
        <w:rPr>
          <w:rFonts w:ascii="Arial" w:hAnsi="Arial" w:cs="Arial"/>
        </w:rPr>
        <w:t>ontana</w:t>
      </w:r>
      <w:r w:rsidRPr="0028562C">
        <w:rPr>
          <w:rFonts w:ascii="Arial" w:hAnsi="Arial" w:cs="Arial"/>
        </w:rPr>
        <w:t>, 59812, USA.</w:t>
      </w:r>
    </w:p>
    <w:p w14:paraId="5208296E" w14:textId="77777777" w:rsidR="009D735F" w:rsidRPr="0028562C" w:rsidRDefault="009D735F" w:rsidP="009D735F">
      <w:pPr>
        <w:spacing w:after="0" w:line="480" w:lineRule="auto"/>
        <w:rPr>
          <w:rFonts w:ascii="Arial" w:hAnsi="Arial" w:cs="Arial"/>
          <w:vertAlign w:val="superscript"/>
        </w:rPr>
      </w:pPr>
      <w:r w:rsidRPr="0028562C">
        <w:rPr>
          <w:rFonts w:ascii="Arial" w:hAnsi="Arial" w:cs="Arial"/>
          <w:vertAlign w:val="superscript"/>
        </w:rPr>
        <w:t>5</w:t>
      </w:r>
      <w:r w:rsidRPr="0028562C">
        <w:rPr>
          <w:rFonts w:ascii="Arial" w:hAnsi="Arial" w:cs="Arial"/>
        </w:rPr>
        <w:t xml:space="preserve"> </w:t>
      </w:r>
      <w:r w:rsidRPr="006928F3">
        <w:rPr>
          <w:rFonts w:ascii="Arial" w:hAnsi="Arial" w:cs="Arial"/>
        </w:rPr>
        <w:t>School of Biodiversity, One Health and Veterinary Medicine, University of Glasgow, Glasgow, UK.</w:t>
      </w:r>
    </w:p>
    <w:p w14:paraId="1E2A52DB" w14:textId="77777777" w:rsidR="009D735F" w:rsidRDefault="009D735F" w:rsidP="009D735F">
      <w:pPr>
        <w:spacing w:after="0" w:line="480" w:lineRule="auto"/>
        <w:rPr>
          <w:rFonts w:ascii="Arial" w:hAnsi="Arial" w:cs="Arial"/>
        </w:rPr>
      </w:pPr>
      <w:r w:rsidRPr="0028562C">
        <w:rPr>
          <w:rFonts w:ascii="Arial" w:hAnsi="Arial" w:cs="Arial"/>
          <w:vertAlign w:val="superscript"/>
        </w:rPr>
        <w:t>6</w:t>
      </w:r>
      <w:r w:rsidRPr="0028562C">
        <w:rPr>
          <w:rFonts w:ascii="Arial" w:hAnsi="Arial" w:cs="Arial"/>
        </w:rPr>
        <w:t xml:space="preserve"> MRC-University of Glasgow Centre for Virus Research, Glasgow, UK.</w:t>
      </w:r>
    </w:p>
    <w:p w14:paraId="58B952A1" w14:textId="77777777" w:rsidR="009D735F" w:rsidRDefault="009D735F" w:rsidP="009D735F">
      <w:pPr>
        <w:spacing w:after="0" w:line="480" w:lineRule="auto"/>
        <w:rPr>
          <w:rFonts w:ascii="Arial" w:eastAsia="Helvetica Neue" w:hAnsi="Arial" w:cs="Arial"/>
        </w:rPr>
      </w:pPr>
      <w:r>
        <w:rPr>
          <w:rFonts w:ascii="Arial" w:hAnsi="Arial" w:cs="Arial"/>
          <w:vertAlign w:val="superscript"/>
        </w:rPr>
        <w:t>7</w:t>
      </w:r>
      <w:r>
        <w:rPr>
          <w:rFonts w:ascii="Arial" w:hAnsi="Arial" w:cs="Arial"/>
        </w:rPr>
        <w:t xml:space="preserve"> </w:t>
      </w:r>
      <w:r w:rsidRPr="002A1EE2">
        <w:rPr>
          <w:rFonts w:ascii="Arial" w:eastAsia="Helvetica Neue" w:hAnsi="Arial" w:cs="Arial"/>
        </w:rPr>
        <w:t>Global Health Institute, University of Wisconsin, Madison, Wisconsin, USA.</w:t>
      </w:r>
    </w:p>
    <w:p w14:paraId="58A3D7BC" w14:textId="621A7AF0" w:rsidR="009D735F" w:rsidRDefault="009D735F" w:rsidP="009D735F">
      <w:pPr>
        <w:spacing w:after="0" w:line="480" w:lineRule="auto"/>
        <w:rPr>
          <w:rFonts w:ascii="Arial" w:eastAsia="Helvetica Neue" w:hAnsi="Arial" w:cs="Arial"/>
        </w:rPr>
      </w:pPr>
      <w:r w:rsidRPr="00FB7C26">
        <w:rPr>
          <w:rFonts w:ascii="Arial" w:eastAsia="Helvetica Neue" w:hAnsi="Arial" w:cs="Arial"/>
        </w:rPr>
        <w:t xml:space="preserve">* </w:t>
      </w:r>
      <w:r w:rsidRPr="009D735F">
        <w:rPr>
          <w:rFonts w:ascii="Arial" w:eastAsia="Helvetica Neue" w:hAnsi="Arial" w:cs="Arial"/>
        </w:rPr>
        <w:t>trocke@usgs.gov</w:t>
      </w:r>
    </w:p>
    <w:p w14:paraId="745D3C3C" w14:textId="77777777" w:rsidR="009D735F" w:rsidRPr="006D746E" w:rsidRDefault="009D735F" w:rsidP="009D735F">
      <w:pPr>
        <w:rPr>
          <w:rFonts w:ascii="Arial" w:hAnsi="Arial" w:cs="Arial"/>
        </w:rPr>
      </w:pPr>
      <w:r w:rsidRPr="006D746E">
        <w:rPr>
          <w:rFonts w:ascii="Arial" w:hAnsi="Arial" w:cs="Arial"/>
        </w:rPr>
        <w:t>Any use of trade, firm, or product names is for descriptive purposes only and does not imply endorsement by the U.S. Government.</w:t>
      </w:r>
    </w:p>
    <w:p w14:paraId="3F588A70" w14:textId="64D7F73E" w:rsidR="00766FE8" w:rsidRPr="006F1C58" w:rsidRDefault="00766FE8">
      <w:pPr>
        <w:rPr>
          <w:rFonts w:ascii="Arial" w:hAnsi="Arial" w:cs="Arial"/>
          <w:b/>
          <w:bCs/>
          <w:sz w:val="36"/>
          <w:szCs w:val="36"/>
        </w:rPr>
      </w:pPr>
      <w:r w:rsidRPr="006F1C58">
        <w:rPr>
          <w:rFonts w:ascii="Arial" w:hAnsi="Arial" w:cs="Arial"/>
          <w:b/>
          <w:bCs/>
          <w:sz w:val="36"/>
          <w:szCs w:val="36"/>
        </w:rPr>
        <w:lastRenderedPageBreak/>
        <w:t>Supplemental Information</w:t>
      </w:r>
    </w:p>
    <w:p w14:paraId="316FFDB9" w14:textId="6FC4C68F" w:rsidR="000B2C94" w:rsidRDefault="00445FC3" w:rsidP="0020618D">
      <w:pPr>
        <w:rPr>
          <w:rFonts w:ascii="Arial" w:hAnsi="Arial" w:cs="Arial"/>
          <w:b/>
          <w:bCs/>
        </w:rPr>
      </w:pPr>
      <w:r w:rsidRPr="00445FC3">
        <w:rPr>
          <w:rFonts w:ascii="Arial" w:hAnsi="Arial" w:cs="Arial"/>
          <w:b/>
          <w:bCs/>
        </w:rPr>
        <w:drawing>
          <wp:inline distT="0" distB="0" distL="0" distR="0" wp14:anchorId="6B024D9D" wp14:editId="0B7753A8">
            <wp:extent cx="5284928" cy="2236664"/>
            <wp:effectExtent l="0" t="0" r="0" b="0"/>
            <wp:docPr id="577874677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74677" name="Picture 1" descr="A graph of different colored lines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4928" cy="223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A7B01" w14:textId="0599BF29" w:rsidR="0020618D" w:rsidRDefault="0020618D" w:rsidP="0020618D">
      <w:pPr>
        <w:rPr>
          <w:rFonts w:ascii="Arial" w:hAnsi="Arial" w:cs="Arial"/>
          <w:b/>
          <w:bCs/>
        </w:rPr>
      </w:pPr>
      <w:r w:rsidRPr="009D22D9">
        <w:rPr>
          <w:rFonts w:ascii="Arial" w:hAnsi="Arial" w:cs="Arial"/>
          <w:b/>
          <w:bCs/>
        </w:rPr>
        <w:t>Figure S</w:t>
      </w:r>
      <w:r>
        <w:rPr>
          <w:rFonts w:ascii="Arial" w:hAnsi="Arial" w:cs="Arial"/>
          <w:b/>
          <w:bCs/>
        </w:rPr>
        <w:t>1</w:t>
      </w:r>
      <w:r w:rsidRPr="009D22D9">
        <w:rPr>
          <w:rFonts w:ascii="Arial" w:hAnsi="Arial" w:cs="Arial"/>
          <w:b/>
          <w:bCs/>
        </w:rPr>
        <w:t xml:space="preserve">. Effect of </w:t>
      </w:r>
      <w:r w:rsidR="00501BE5">
        <w:rPr>
          <w:rFonts w:ascii="Arial" w:hAnsi="Arial" w:cs="Arial"/>
          <w:b/>
          <w:bCs/>
        </w:rPr>
        <w:t>carboxymethyl cellulose (</w:t>
      </w:r>
      <w:r w:rsidRPr="009D22D9">
        <w:rPr>
          <w:rFonts w:ascii="Arial" w:hAnsi="Arial" w:cs="Arial"/>
          <w:b/>
          <w:bCs/>
        </w:rPr>
        <w:t>CMC</w:t>
      </w:r>
      <w:r w:rsidR="00501BE5">
        <w:rPr>
          <w:rFonts w:ascii="Arial" w:hAnsi="Arial" w:cs="Arial"/>
          <w:b/>
          <w:bCs/>
        </w:rPr>
        <w:t>)</w:t>
      </w:r>
      <w:r w:rsidRPr="009D22D9">
        <w:rPr>
          <w:rFonts w:ascii="Arial" w:hAnsi="Arial" w:cs="Arial"/>
          <w:b/>
          <w:bCs/>
        </w:rPr>
        <w:t xml:space="preserve"> concentration on viscosity at 0</w:t>
      </w:r>
      <w:r w:rsidR="007E3020">
        <w:rPr>
          <w:rFonts w:ascii="Arial" w:hAnsi="Arial" w:cs="Arial"/>
          <w:b/>
          <w:bCs/>
        </w:rPr>
        <w:t xml:space="preserve"> </w:t>
      </w:r>
      <w:r w:rsidRPr="009D22D9">
        <w:rPr>
          <w:rFonts w:ascii="Arial" w:hAnsi="Arial" w:cs="Arial"/>
        </w:rPr>
        <w:t>°</w:t>
      </w:r>
      <w:r w:rsidRPr="009D22D9">
        <w:rPr>
          <w:rFonts w:ascii="Arial" w:hAnsi="Arial" w:cs="Arial"/>
          <w:b/>
          <w:bCs/>
        </w:rPr>
        <w:t>C</w:t>
      </w:r>
      <w:r w:rsidR="000B2C94">
        <w:rPr>
          <w:rFonts w:ascii="Arial" w:hAnsi="Arial" w:cs="Arial"/>
          <w:b/>
          <w:bCs/>
        </w:rPr>
        <w:t xml:space="preserve"> and</w:t>
      </w:r>
      <w:r w:rsidRPr="009D22D9">
        <w:rPr>
          <w:rFonts w:ascii="Arial" w:hAnsi="Arial" w:cs="Arial"/>
          <w:b/>
          <w:bCs/>
        </w:rPr>
        <w:t xml:space="preserve"> 20</w:t>
      </w:r>
      <w:r w:rsidR="007E3020">
        <w:rPr>
          <w:rFonts w:ascii="Arial" w:hAnsi="Arial" w:cs="Arial"/>
          <w:b/>
          <w:bCs/>
        </w:rPr>
        <w:t xml:space="preserve"> </w:t>
      </w:r>
      <w:r w:rsidRPr="009D22D9">
        <w:rPr>
          <w:rFonts w:ascii="Arial" w:hAnsi="Arial" w:cs="Arial"/>
        </w:rPr>
        <w:t>°</w:t>
      </w:r>
      <w:r w:rsidR="000B2C94">
        <w:rPr>
          <w:rFonts w:ascii="Arial" w:hAnsi="Arial" w:cs="Arial"/>
          <w:b/>
          <w:bCs/>
        </w:rPr>
        <w:t>C</w:t>
      </w:r>
      <w:r w:rsidRPr="009D22D9">
        <w:rPr>
          <w:rFonts w:ascii="Arial" w:hAnsi="Arial" w:cs="Arial"/>
        </w:rPr>
        <w:t>. Steady rate sweep test was performed with an ARES LS2 Advanced research grade rheometer (TA Instruments, New Castle, D</w:t>
      </w:r>
      <w:r w:rsidR="009D735F">
        <w:rPr>
          <w:rFonts w:ascii="Arial" w:hAnsi="Arial" w:cs="Arial"/>
        </w:rPr>
        <w:t>elaware, USA</w:t>
      </w:r>
      <w:r w:rsidRPr="009D22D9">
        <w:rPr>
          <w:rFonts w:ascii="Arial" w:hAnsi="Arial" w:cs="Arial"/>
        </w:rPr>
        <w:t>) to measure viscosity of 10%, 12.5%, and 15% CMC</w:t>
      </w:r>
      <w:r w:rsidR="000B2C94">
        <w:rPr>
          <w:rFonts w:ascii="Arial" w:hAnsi="Arial" w:cs="Arial"/>
        </w:rPr>
        <w:t xml:space="preserve"> at </w:t>
      </w:r>
      <w:r w:rsidR="000B2C94" w:rsidRPr="000B2C94">
        <w:rPr>
          <w:rFonts w:ascii="Arial" w:hAnsi="Arial" w:cs="Arial"/>
          <w:b/>
          <w:bCs/>
        </w:rPr>
        <w:t>A)</w:t>
      </w:r>
      <w:r w:rsidR="000B2C94">
        <w:rPr>
          <w:rFonts w:ascii="Arial" w:hAnsi="Arial" w:cs="Arial"/>
        </w:rPr>
        <w:t xml:space="preserve"> 0 </w:t>
      </w:r>
      <w:r w:rsidR="000B2C94" w:rsidRPr="009D22D9">
        <w:rPr>
          <w:rFonts w:ascii="Arial" w:hAnsi="Arial" w:cs="Arial"/>
        </w:rPr>
        <w:t>°</w:t>
      </w:r>
      <w:r w:rsidR="000B2C94">
        <w:rPr>
          <w:rFonts w:ascii="Arial" w:hAnsi="Arial" w:cs="Arial"/>
        </w:rPr>
        <w:t xml:space="preserve">C and </w:t>
      </w:r>
      <w:r w:rsidR="000B2C94" w:rsidRPr="000B2C94">
        <w:rPr>
          <w:rFonts w:ascii="Arial" w:hAnsi="Arial" w:cs="Arial"/>
          <w:b/>
          <w:bCs/>
        </w:rPr>
        <w:t>B)</w:t>
      </w:r>
      <w:r w:rsidR="000B2C94">
        <w:rPr>
          <w:rFonts w:ascii="Arial" w:hAnsi="Arial" w:cs="Arial"/>
        </w:rPr>
        <w:t xml:space="preserve"> 20 </w:t>
      </w:r>
      <w:r w:rsidR="000B2C94" w:rsidRPr="009D22D9">
        <w:rPr>
          <w:rFonts w:ascii="Arial" w:hAnsi="Arial" w:cs="Arial"/>
        </w:rPr>
        <w:t>°</w:t>
      </w:r>
      <w:r w:rsidR="000B2C94">
        <w:rPr>
          <w:rFonts w:ascii="Arial" w:hAnsi="Arial" w:cs="Arial"/>
        </w:rPr>
        <w:t>C</w:t>
      </w:r>
      <w:r w:rsidRPr="009D22D9">
        <w:rPr>
          <w:rFonts w:ascii="Arial" w:hAnsi="Arial" w:cs="Arial"/>
        </w:rPr>
        <w:t>. Error bars represent standard error of three experimental replicates.</w:t>
      </w:r>
      <w:r w:rsidRPr="009D22D9">
        <w:rPr>
          <w:rFonts w:ascii="Arial" w:hAnsi="Arial" w:cs="Arial"/>
          <w:b/>
          <w:bCs/>
        </w:rPr>
        <w:t xml:space="preserve"> </w:t>
      </w:r>
    </w:p>
    <w:p w14:paraId="7ACECACB" w14:textId="069DAF1F" w:rsidR="000B2C94" w:rsidRDefault="008744CE" w:rsidP="0020618D">
      <w:pPr>
        <w:rPr>
          <w:rFonts w:ascii="Arial" w:hAnsi="Arial" w:cs="Arial"/>
          <w:b/>
          <w:bCs/>
        </w:rPr>
      </w:pPr>
      <w:r w:rsidRPr="008744CE">
        <w:rPr>
          <w:rFonts w:ascii="Arial" w:hAnsi="Arial" w:cs="Arial"/>
          <w:b/>
          <w:bCs/>
        </w:rPr>
        <w:drawing>
          <wp:inline distT="0" distB="0" distL="0" distR="0" wp14:anchorId="6A53F088" wp14:editId="6B60A645">
            <wp:extent cx="5685013" cy="2617697"/>
            <wp:effectExtent l="0" t="0" r="0" b="0"/>
            <wp:docPr id="597690472" name="Picture 1" descr="A graph of a train and a tra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90472" name="Picture 1" descr="A graph of a train and a trai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261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2A97" w14:textId="2523A3DC" w:rsidR="000B2C94" w:rsidRPr="00F05372" w:rsidRDefault="00B80FC2" w:rsidP="004E01D1">
      <w:pPr>
        <w:spacing w:after="0" w:line="276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Figure S</w:t>
      </w:r>
      <w:r w:rsidR="0020618D">
        <w:rPr>
          <w:rFonts w:ascii="Arial" w:hAnsi="Arial" w:cs="Arial"/>
          <w:b/>
          <w:bCs/>
        </w:rPr>
        <w:t>2</w:t>
      </w:r>
      <w:r>
        <w:rPr>
          <w:rFonts w:ascii="Arial" w:hAnsi="Arial" w:cs="Arial"/>
          <w:b/>
          <w:bCs/>
        </w:rPr>
        <w:t xml:space="preserve">. </w:t>
      </w:r>
      <w:r w:rsidR="003A53B2">
        <w:rPr>
          <w:rFonts w:ascii="Arial" w:hAnsi="Arial" w:cs="Arial"/>
          <w:b/>
          <w:bCs/>
        </w:rPr>
        <w:t xml:space="preserve">Dynamic strain sweep test of 12.5% </w:t>
      </w:r>
      <w:r w:rsidR="00501BE5">
        <w:rPr>
          <w:rFonts w:ascii="Arial" w:hAnsi="Arial" w:cs="Arial"/>
          <w:b/>
          <w:bCs/>
        </w:rPr>
        <w:t>carboxymethyl cellulose (</w:t>
      </w:r>
      <w:r w:rsidR="003A53B2">
        <w:rPr>
          <w:rFonts w:ascii="Arial" w:hAnsi="Arial" w:cs="Arial"/>
          <w:b/>
          <w:bCs/>
        </w:rPr>
        <w:t>CMC</w:t>
      </w:r>
      <w:r w:rsidR="00501BE5">
        <w:rPr>
          <w:rFonts w:ascii="Arial" w:hAnsi="Arial" w:cs="Arial"/>
          <w:b/>
          <w:bCs/>
        </w:rPr>
        <w:t>) gel</w:t>
      </w:r>
      <w:r w:rsidR="003A53B2">
        <w:rPr>
          <w:rFonts w:ascii="Arial" w:hAnsi="Arial" w:cs="Arial"/>
          <w:b/>
          <w:bCs/>
        </w:rPr>
        <w:t xml:space="preserve"> and glycerin jelly</w:t>
      </w:r>
      <w:r w:rsidR="00501BE5">
        <w:rPr>
          <w:rFonts w:ascii="Arial" w:hAnsi="Arial" w:cs="Arial"/>
          <w:b/>
          <w:bCs/>
        </w:rPr>
        <w:t xml:space="preserve"> (GJ)</w:t>
      </w:r>
      <w:r w:rsidR="003A53B2">
        <w:rPr>
          <w:rFonts w:ascii="Arial" w:hAnsi="Arial" w:cs="Arial"/>
          <w:b/>
          <w:bCs/>
        </w:rPr>
        <w:t xml:space="preserve"> at a frequency of 1 Hz </w:t>
      </w:r>
      <w:r w:rsidR="003A53B2" w:rsidRPr="009D22D9">
        <w:rPr>
          <w:rFonts w:ascii="Arial" w:hAnsi="Arial" w:cs="Arial"/>
          <w:b/>
          <w:bCs/>
        </w:rPr>
        <w:t>at 0</w:t>
      </w:r>
      <w:r w:rsidR="007E3020">
        <w:rPr>
          <w:rFonts w:ascii="Arial" w:hAnsi="Arial" w:cs="Arial"/>
          <w:b/>
          <w:bCs/>
        </w:rPr>
        <w:t xml:space="preserve"> </w:t>
      </w:r>
      <w:r w:rsidR="003A53B2" w:rsidRPr="009D22D9">
        <w:rPr>
          <w:rFonts w:ascii="Arial" w:hAnsi="Arial" w:cs="Arial"/>
        </w:rPr>
        <w:t>°</w:t>
      </w:r>
      <w:r w:rsidR="003A53B2" w:rsidRPr="009D22D9">
        <w:rPr>
          <w:rFonts w:ascii="Arial" w:hAnsi="Arial" w:cs="Arial"/>
          <w:b/>
          <w:bCs/>
        </w:rPr>
        <w:t>C</w:t>
      </w:r>
      <w:r w:rsidR="000B2C94">
        <w:rPr>
          <w:rFonts w:ascii="Arial" w:hAnsi="Arial" w:cs="Arial"/>
          <w:b/>
          <w:bCs/>
        </w:rPr>
        <w:t xml:space="preserve"> and</w:t>
      </w:r>
      <w:r w:rsidR="003A53B2" w:rsidRPr="009D22D9">
        <w:rPr>
          <w:rFonts w:ascii="Arial" w:hAnsi="Arial" w:cs="Arial"/>
          <w:b/>
          <w:bCs/>
        </w:rPr>
        <w:t xml:space="preserve"> 20</w:t>
      </w:r>
      <w:r w:rsidR="007E3020">
        <w:rPr>
          <w:rFonts w:ascii="Arial" w:hAnsi="Arial" w:cs="Arial"/>
          <w:b/>
          <w:bCs/>
        </w:rPr>
        <w:t xml:space="preserve"> </w:t>
      </w:r>
      <w:r w:rsidR="003A53B2" w:rsidRPr="009D22D9">
        <w:rPr>
          <w:rFonts w:ascii="Arial" w:hAnsi="Arial" w:cs="Arial"/>
        </w:rPr>
        <w:t>°</w:t>
      </w:r>
      <w:r w:rsidR="003A53B2" w:rsidRPr="009D22D9">
        <w:rPr>
          <w:rFonts w:ascii="Arial" w:hAnsi="Arial" w:cs="Arial"/>
          <w:b/>
          <w:bCs/>
        </w:rPr>
        <w:t>C</w:t>
      </w:r>
      <w:r w:rsidR="003A53B2">
        <w:rPr>
          <w:rFonts w:ascii="Arial" w:hAnsi="Arial" w:cs="Arial"/>
          <w:b/>
          <w:bCs/>
        </w:rPr>
        <w:t xml:space="preserve">. </w:t>
      </w:r>
      <w:r w:rsidR="000B2C94">
        <w:rPr>
          <w:rFonts w:ascii="Arial" w:hAnsi="Arial" w:cs="Arial"/>
        </w:rPr>
        <w:t>Viscoelastic properties of CMC and GJ were measured by a dynamic strain sweep test</w:t>
      </w:r>
      <w:r w:rsidR="000B2C94">
        <w:rPr>
          <w:rFonts w:ascii="Arial" w:hAnsi="Arial" w:cs="Arial"/>
        </w:rPr>
        <w:t xml:space="preserve"> at </w:t>
      </w:r>
      <w:r w:rsidR="000B2C94">
        <w:rPr>
          <w:rFonts w:ascii="Arial" w:hAnsi="Arial" w:cs="Arial"/>
          <w:b/>
          <w:bCs/>
        </w:rPr>
        <w:t xml:space="preserve">A) </w:t>
      </w:r>
      <w:r w:rsidR="000B2C94">
        <w:rPr>
          <w:rFonts w:ascii="Arial" w:hAnsi="Arial" w:cs="Arial"/>
        </w:rPr>
        <w:t xml:space="preserve">0 </w:t>
      </w:r>
      <w:r w:rsidR="000B2C94" w:rsidRPr="009D22D9">
        <w:rPr>
          <w:rFonts w:ascii="Arial" w:hAnsi="Arial" w:cs="Arial"/>
        </w:rPr>
        <w:t>°</w:t>
      </w:r>
      <w:r w:rsidR="000B2C94">
        <w:rPr>
          <w:rFonts w:ascii="Arial" w:hAnsi="Arial" w:cs="Arial"/>
        </w:rPr>
        <w:t xml:space="preserve">C and </w:t>
      </w:r>
      <w:r w:rsidR="000B2C94" w:rsidRPr="000B2C94">
        <w:rPr>
          <w:rFonts w:ascii="Arial" w:hAnsi="Arial" w:cs="Arial"/>
          <w:b/>
          <w:bCs/>
        </w:rPr>
        <w:t>B)</w:t>
      </w:r>
      <w:r w:rsidR="000B2C94">
        <w:rPr>
          <w:rFonts w:ascii="Arial" w:hAnsi="Arial" w:cs="Arial"/>
        </w:rPr>
        <w:t xml:space="preserve"> 20 </w:t>
      </w:r>
      <w:r w:rsidR="000B2C94" w:rsidRPr="009D22D9">
        <w:rPr>
          <w:rFonts w:ascii="Arial" w:hAnsi="Arial" w:cs="Arial"/>
        </w:rPr>
        <w:t>°</w:t>
      </w:r>
      <w:r w:rsidR="000B2C94">
        <w:rPr>
          <w:rFonts w:ascii="Arial" w:hAnsi="Arial" w:cs="Arial"/>
        </w:rPr>
        <w:t>C. G’ represents the elastic modulus – energy stored during deformation, while G” represents the loss modulus – energy dissipated during deformation. All rheological m</w:t>
      </w:r>
      <w:r w:rsidR="000B2C94" w:rsidRPr="002A1EE2">
        <w:rPr>
          <w:rFonts w:ascii="Arial" w:hAnsi="Arial" w:cs="Arial"/>
        </w:rPr>
        <w:t xml:space="preserve">easurements were </w:t>
      </w:r>
      <w:r w:rsidR="000B2C94">
        <w:rPr>
          <w:rFonts w:ascii="Arial" w:hAnsi="Arial" w:cs="Arial"/>
        </w:rPr>
        <w:t>recorded</w:t>
      </w:r>
      <w:r w:rsidR="000B2C94" w:rsidRPr="002A1EE2">
        <w:rPr>
          <w:rFonts w:ascii="Arial" w:hAnsi="Arial" w:cs="Arial"/>
        </w:rPr>
        <w:t xml:space="preserve"> with an ARES LS2 Advanced research grade rheometer (TA Instruments, New Castle, D</w:t>
      </w:r>
      <w:r w:rsidR="000B2C94">
        <w:rPr>
          <w:rFonts w:ascii="Arial" w:hAnsi="Arial" w:cs="Arial"/>
        </w:rPr>
        <w:t>el</w:t>
      </w:r>
      <w:r w:rsidR="009D735F">
        <w:rPr>
          <w:rFonts w:ascii="Arial" w:hAnsi="Arial" w:cs="Arial"/>
        </w:rPr>
        <w:t>a</w:t>
      </w:r>
      <w:r w:rsidR="000B2C94">
        <w:rPr>
          <w:rFonts w:ascii="Arial" w:hAnsi="Arial" w:cs="Arial"/>
        </w:rPr>
        <w:t>ware, USA</w:t>
      </w:r>
      <w:r w:rsidR="000B2C94" w:rsidRPr="002A1EE2">
        <w:rPr>
          <w:rFonts w:ascii="Arial" w:hAnsi="Arial" w:cs="Arial"/>
        </w:rPr>
        <w:t xml:space="preserve">). Error bars represent </w:t>
      </w:r>
      <w:proofErr w:type="gramStart"/>
      <w:r w:rsidR="000B2C94" w:rsidRPr="002A1EE2">
        <w:rPr>
          <w:rFonts w:ascii="Arial" w:hAnsi="Arial" w:cs="Arial"/>
        </w:rPr>
        <w:t>standard</w:t>
      </w:r>
      <w:proofErr w:type="gramEnd"/>
      <w:r w:rsidR="000B2C94" w:rsidRPr="002A1EE2">
        <w:rPr>
          <w:rFonts w:ascii="Arial" w:hAnsi="Arial" w:cs="Arial"/>
        </w:rPr>
        <w:t xml:space="preserve"> </w:t>
      </w:r>
      <w:r w:rsidR="000B2C94" w:rsidRPr="002A1EE2">
        <w:rPr>
          <w:rFonts w:ascii="Arial" w:hAnsi="Arial" w:cs="Arial"/>
        </w:rPr>
        <w:lastRenderedPageBreak/>
        <w:t>error of three experimental replicates</w:t>
      </w:r>
      <w:r w:rsidR="008744CE">
        <w:rPr>
          <w:rFonts w:ascii="Arial" w:hAnsi="Arial" w:cs="Arial"/>
        </w:rPr>
        <w:t xml:space="preserve"> except</w:t>
      </w:r>
      <w:r w:rsidR="000B2C94" w:rsidRPr="002A1EE2">
        <w:rPr>
          <w:rFonts w:ascii="Arial" w:hAnsi="Arial" w:cs="Arial"/>
          <w:b/>
          <w:bCs/>
        </w:rPr>
        <w:t xml:space="preserve"> </w:t>
      </w:r>
      <w:r w:rsidR="008744CE">
        <w:rPr>
          <w:rFonts w:ascii="Arial" w:hAnsi="Arial" w:cs="Arial"/>
        </w:rPr>
        <w:t>for</w:t>
      </w:r>
      <w:r w:rsidR="00F05372">
        <w:rPr>
          <w:rFonts w:ascii="Arial" w:hAnsi="Arial" w:cs="Arial"/>
        </w:rPr>
        <w:t xml:space="preserve"> GJ at </w:t>
      </w:r>
      <w:r w:rsidR="00F05372" w:rsidRPr="00F05372">
        <w:rPr>
          <w:rFonts w:ascii="Arial" w:hAnsi="Arial" w:cs="Arial"/>
        </w:rPr>
        <w:t>0 °C</w:t>
      </w:r>
      <w:r w:rsidR="00F05372">
        <w:rPr>
          <w:rFonts w:ascii="Arial" w:hAnsi="Arial" w:cs="Arial"/>
        </w:rPr>
        <w:t xml:space="preserve"> </w:t>
      </w:r>
      <w:r w:rsidR="00E90BDE">
        <w:rPr>
          <w:rFonts w:ascii="Arial" w:hAnsi="Arial" w:cs="Arial"/>
        </w:rPr>
        <w:t>where</w:t>
      </w:r>
      <w:r w:rsidR="008744CE">
        <w:rPr>
          <w:rFonts w:ascii="Arial" w:hAnsi="Arial" w:cs="Arial"/>
        </w:rPr>
        <w:t xml:space="preserve"> only one full replicate was</w:t>
      </w:r>
      <w:r w:rsidR="00F05372">
        <w:rPr>
          <w:rFonts w:ascii="Arial" w:hAnsi="Arial" w:cs="Arial"/>
        </w:rPr>
        <w:t xml:space="preserve"> accurately captured.</w:t>
      </w:r>
    </w:p>
    <w:p w14:paraId="31F5DF06" w14:textId="3AF8A901" w:rsidR="007E3020" w:rsidRDefault="007E3020" w:rsidP="0020618D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874D979" wp14:editId="433E806A">
            <wp:extent cx="5062966" cy="3695344"/>
            <wp:effectExtent l="0" t="0" r="4445" b="635"/>
            <wp:docPr id="456591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399" cy="37087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6092AEC" w14:textId="5F8A89A4" w:rsidR="00F92CFA" w:rsidRDefault="00501BE5" w:rsidP="0020618D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Figure S3. Recovery of </w:t>
      </w:r>
      <w:r w:rsidR="009D735F">
        <w:rPr>
          <w:rFonts w:ascii="Arial" w:hAnsi="Arial" w:cs="Arial"/>
          <w:b/>
          <w:bCs/>
        </w:rPr>
        <w:t xml:space="preserve">a </w:t>
      </w:r>
      <w:r w:rsidR="009D735F">
        <w:rPr>
          <w:rFonts w:ascii="Arial" w:hAnsi="Arial" w:cs="Arial"/>
          <w:b/>
          <w:bCs/>
        </w:rPr>
        <w:t xml:space="preserve">recombinant </w:t>
      </w:r>
      <w:proofErr w:type="spellStart"/>
      <w:r w:rsidR="009D735F">
        <w:rPr>
          <w:rFonts w:ascii="Arial" w:hAnsi="Arial" w:cs="Arial"/>
          <w:b/>
          <w:bCs/>
        </w:rPr>
        <w:t>raccoonpox</w:t>
      </w:r>
      <w:proofErr w:type="spellEnd"/>
      <w:r w:rsidR="009D735F">
        <w:rPr>
          <w:rFonts w:ascii="Arial" w:hAnsi="Arial" w:cs="Arial"/>
          <w:b/>
          <w:bCs/>
        </w:rPr>
        <w:t xml:space="preserve"> vaccine expressing a mosaic lyssavirus glycoprotein</w:t>
      </w:r>
      <w:r w:rsidR="009D735F">
        <w:rPr>
          <w:rFonts w:ascii="Arial" w:hAnsi="Arial" w:cs="Arial"/>
          <w:b/>
          <w:bCs/>
        </w:rPr>
        <w:t xml:space="preserve"> (</w:t>
      </w:r>
      <w:r>
        <w:rPr>
          <w:rFonts w:ascii="Arial" w:hAnsi="Arial" w:cs="Arial"/>
          <w:b/>
          <w:bCs/>
        </w:rPr>
        <w:t>RCN-</w:t>
      </w:r>
      <w:proofErr w:type="spellStart"/>
      <w:r>
        <w:rPr>
          <w:rFonts w:ascii="Arial" w:hAnsi="Arial" w:cs="Arial"/>
          <w:b/>
          <w:bCs/>
        </w:rPr>
        <w:t>MoG</w:t>
      </w:r>
      <w:proofErr w:type="spellEnd"/>
      <w:r w:rsidR="009D735F">
        <w:rPr>
          <w:rFonts w:ascii="Arial" w:hAnsi="Arial" w:cs="Arial"/>
          <w:b/>
          <w:bCs/>
        </w:rPr>
        <w:t xml:space="preserve">) </w:t>
      </w:r>
      <w:r>
        <w:rPr>
          <w:rFonts w:ascii="Arial" w:hAnsi="Arial" w:cs="Arial"/>
          <w:b/>
          <w:bCs/>
        </w:rPr>
        <w:t>from carboxymethyl cellulose (CMC) gel and glycerin jelly (GJ) at T=0</w:t>
      </w:r>
      <w:r w:rsidR="007E3020">
        <w:rPr>
          <w:rFonts w:ascii="Arial" w:hAnsi="Arial" w:cs="Arial"/>
          <w:b/>
          <w:bCs/>
        </w:rPr>
        <w:t xml:space="preserve">. </w:t>
      </w:r>
      <w:r w:rsidR="007E3020">
        <w:rPr>
          <w:rFonts w:ascii="Arial" w:hAnsi="Arial" w:cs="Arial"/>
        </w:rPr>
        <w:t xml:space="preserve">An initial </w:t>
      </w:r>
      <w:proofErr w:type="gramStart"/>
      <w:r w:rsidR="007E3020">
        <w:rPr>
          <w:rFonts w:ascii="Arial" w:hAnsi="Arial" w:cs="Arial"/>
        </w:rPr>
        <w:t>titer</w:t>
      </w:r>
      <w:proofErr w:type="gramEnd"/>
      <w:r w:rsidR="007E3020">
        <w:rPr>
          <w:rFonts w:ascii="Arial" w:hAnsi="Arial" w:cs="Arial"/>
        </w:rPr>
        <w:t xml:space="preserve"> of 10</w:t>
      </w:r>
      <w:r w:rsidR="007E3020">
        <w:rPr>
          <w:rFonts w:ascii="Arial" w:hAnsi="Arial" w:cs="Arial"/>
          <w:vertAlign w:val="superscript"/>
        </w:rPr>
        <w:t>8</w:t>
      </w:r>
      <w:r w:rsidR="007E3020">
        <w:rPr>
          <w:rFonts w:ascii="Arial" w:hAnsi="Arial" w:cs="Arial"/>
        </w:rPr>
        <w:t xml:space="preserve"> </w:t>
      </w:r>
      <w:r w:rsidR="00E45F49">
        <w:rPr>
          <w:rFonts w:ascii="Arial" w:hAnsi="Arial" w:cs="Arial"/>
        </w:rPr>
        <w:t>plaque forming units (</w:t>
      </w:r>
      <w:r w:rsidR="007E3020">
        <w:rPr>
          <w:rFonts w:ascii="Arial" w:hAnsi="Arial" w:cs="Arial"/>
        </w:rPr>
        <w:t>PFU</w:t>
      </w:r>
      <w:r w:rsidR="00E45F49">
        <w:rPr>
          <w:rFonts w:ascii="Arial" w:hAnsi="Arial" w:cs="Arial"/>
        </w:rPr>
        <w:t>)</w:t>
      </w:r>
      <w:r w:rsidR="007E3020">
        <w:rPr>
          <w:rFonts w:ascii="Arial" w:hAnsi="Arial" w:cs="Arial"/>
        </w:rPr>
        <w:t xml:space="preserve">/mL was mixed into CMC and GJ and frozen at -80 </w:t>
      </w:r>
      <w:r w:rsidR="007E3020" w:rsidRPr="007E3020">
        <w:rPr>
          <w:rFonts w:ascii="Arial" w:hAnsi="Arial" w:cs="Arial"/>
        </w:rPr>
        <w:t>°C</w:t>
      </w:r>
      <w:r w:rsidR="007E3020">
        <w:rPr>
          <w:rFonts w:ascii="Arial" w:hAnsi="Arial" w:cs="Arial"/>
        </w:rPr>
        <w:t xml:space="preserve">. The gels were thawed, dissolved, and </w:t>
      </w:r>
      <w:proofErr w:type="spellStart"/>
      <w:r w:rsidR="007E3020">
        <w:rPr>
          <w:rFonts w:ascii="Arial" w:hAnsi="Arial" w:cs="Arial"/>
        </w:rPr>
        <w:t>titered</w:t>
      </w:r>
      <w:proofErr w:type="spellEnd"/>
      <w:r w:rsidR="007E3020">
        <w:rPr>
          <w:rFonts w:ascii="Arial" w:hAnsi="Arial" w:cs="Arial"/>
        </w:rPr>
        <w:t xml:space="preserve"> by plaque assay on Vero cells (ATCC CCL-81). </w:t>
      </w:r>
      <w:r w:rsidR="008B13DD">
        <w:rPr>
          <w:rFonts w:ascii="Arial" w:hAnsi="Arial" w:cs="Arial"/>
        </w:rPr>
        <w:t xml:space="preserve">Red dots represent experimental replicates and error bars represent standard error. </w:t>
      </w:r>
      <w:r w:rsidR="007E3020">
        <w:rPr>
          <w:rFonts w:ascii="Arial" w:hAnsi="Arial" w:cs="Arial"/>
        </w:rPr>
        <w:t xml:space="preserve">  </w:t>
      </w:r>
      <w:r w:rsidR="003A53B2">
        <w:rPr>
          <w:rFonts w:ascii="Arial" w:hAnsi="Arial" w:cs="Arial"/>
        </w:rPr>
        <w:t xml:space="preserve"> </w:t>
      </w:r>
    </w:p>
    <w:p w14:paraId="551790F1" w14:textId="77777777" w:rsidR="00F92CFA" w:rsidRDefault="00F92CFA">
      <w:pPr>
        <w:rPr>
          <w:rFonts w:ascii="Arial" w:hAnsi="Arial" w:cs="Arial"/>
        </w:rPr>
      </w:pPr>
    </w:p>
    <w:p w14:paraId="46E4ED1C" w14:textId="77777777" w:rsidR="009D735F" w:rsidRDefault="009D735F">
      <w:pPr>
        <w:rPr>
          <w:rFonts w:ascii="Arial" w:hAnsi="Arial" w:cs="Arial"/>
          <w:b/>
          <w:bCs/>
        </w:rPr>
      </w:pPr>
    </w:p>
    <w:p w14:paraId="44679BDF" w14:textId="07EA69AE" w:rsidR="004E01D1" w:rsidRPr="004E01D1" w:rsidRDefault="00DC6115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Real Time q</w:t>
      </w:r>
      <w:r w:rsidR="004E01D1">
        <w:rPr>
          <w:rFonts w:ascii="Arial" w:hAnsi="Arial" w:cs="Arial"/>
          <w:b/>
          <w:bCs/>
        </w:rPr>
        <w:t>PCR of stability samples with</w:t>
      </w:r>
      <w:r w:rsidR="004E01D1" w:rsidRPr="004E01D1">
        <w:rPr>
          <w:rFonts w:ascii="Arial" w:hAnsi="Arial" w:cs="Arial"/>
          <w:b/>
          <w:bCs/>
        </w:rPr>
        <w:t xml:space="preserve"> </w:t>
      </w:r>
      <w:r w:rsidR="004E01D1">
        <w:rPr>
          <w:rFonts w:ascii="Arial" w:hAnsi="Arial" w:cs="Arial"/>
          <w:b/>
          <w:bCs/>
        </w:rPr>
        <w:t>S</w:t>
      </w:r>
      <w:r w:rsidR="00AE3095">
        <w:rPr>
          <w:rFonts w:ascii="Arial" w:hAnsi="Arial" w:cs="Arial"/>
          <w:b/>
          <w:bCs/>
        </w:rPr>
        <w:t>YBR</w:t>
      </w:r>
      <w:r w:rsidR="004E01D1">
        <w:rPr>
          <w:rFonts w:ascii="Arial" w:hAnsi="Arial" w:cs="Arial"/>
          <w:b/>
          <w:bCs/>
        </w:rPr>
        <w:t xml:space="preserve"> Green</w:t>
      </w:r>
    </w:p>
    <w:p w14:paraId="639EC600" w14:textId="298A9A3F" w:rsidR="004E01D1" w:rsidRDefault="004E01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DNA was extracted from </w:t>
      </w:r>
      <w:r w:rsidR="00E45F49">
        <w:rPr>
          <w:rFonts w:ascii="Arial" w:hAnsi="Arial" w:cs="Arial"/>
        </w:rPr>
        <w:t xml:space="preserve">our </w:t>
      </w:r>
      <w:r w:rsidR="00E45F49" w:rsidRPr="00E45F49">
        <w:rPr>
          <w:rFonts w:ascii="Arial" w:hAnsi="Arial" w:cs="Arial"/>
        </w:rPr>
        <w:t xml:space="preserve">recombinant </w:t>
      </w:r>
      <w:proofErr w:type="spellStart"/>
      <w:r w:rsidR="00E45F49" w:rsidRPr="00E45F49">
        <w:rPr>
          <w:rFonts w:ascii="Arial" w:hAnsi="Arial" w:cs="Arial"/>
        </w:rPr>
        <w:t>raccoonpox</w:t>
      </w:r>
      <w:proofErr w:type="spellEnd"/>
      <w:r w:rsidR="00E45F49" w:rsidRPr="00E45F49">
        <w:rPr>
          <w:rFonts w:ascii="Arial" w:hAnsi="Arial" w:cs="Arial"/>
        </w:rPr>
        <w:t xml:space="preserve"> vaccine expressing a mosaic lyssavirus glycoprotein</w:t>
      </w:r>
      <w:r w:rsidR="00E45F49" w:rsidRPr="00E45F49">
        <w:rPr>
          <w:rFonts w:ascii="Arial" w:hAnsi="Arial" w:cs="Arial"/>
        </w:rPr>
        <w:t xml:space="preserve"> </w:t>
      </w:r>
      <w:r w:rsidR="00E45F49">
        <w:rPr>
          <w:rFonts w:ascii="Arial" w:hAnsi="Arial" w:cs="Arial"/>
        </w:rPr>
        <w:t>(</w:t>
      </w:r>
      <w:r>
        <w:rPr>
          <w:rFonts w:ascii="Arial" w:hAnsi="Arial" w:cs="Arial"/>
        </w:rPr>
        <w:t>RCN-</w:t>
      </w:r>
      <w:proofErr w:type="spellStart"/>
      <w:r>
        <w:rPr>
          <w:rFonts w:ascii="Arial" w:hAnsi="Arial" w:cs="Arial"/>
        </w:rPr>
        <w:t>MoG</w:t>
      </w:r>
      <w:proofErr w:type="spellEnd"/>
      <w:r w:rsidR="00E45F49">
        <w:rPr>
          <w:rFonts w:ascii="Arial" w:hAnsi="Arial" w:cs="Arial"/>
        </w:rPr>
        <w:t>)</w:t>
      </w:r>
      <w:r>
        <w:rPr>
          <w:rFonts w:ascii="Arial" w:hAnsi="Arial" w:cs="Arial"/>
        </w:rPr>
        <w:t xml:space="preserve"> stored in CMC </w:t>
      </w:r>
      <w:r w:rsidR="003C4BE2">
        <w:rPr>
          <w:rFonts w:ascii="Arial" w:hAnsi="Arial" w:cs="Arial"/>
        </w:rPr>
        <w:t xml:space="preserve">gel </w:t>
      </w:r>
      <w:r>
        <w:rPr>
          <w:rFonts w:ascii="Arial" w:hAnsi="Arial" w:cs="Arial"/>
        </w:rPr>
        <w:t xml:space="preserve">at T=0, and one month and three months at both 4 </w:t>
      </w:r>
      <w:r w:rsidRPr="007E3020">
        <w:rPr>
          <w:rFonts w:ascii="Arial" w:hAnsi="Arial" w:cs="Arial"/>
        </w:rPr>
        <w:t>°</w:t>
      </w:r>
      <w:r>
        <w:rPr>
          <w:rFonts w:ascii="Arial" w:hAnsi="Arial" w:cs="Arial"/>
        </w:rPr>
        <w:t xml:space="preserve">C and 23 </w:t>
      </w:r>
      <w:r w:rsidRPr="007E3020">
        <w:rPr>
          <w:rFonts w:ascii="Arial" w:hAnsi="Arial" w:cs="Arial"/>
        </w:rPr>
        <w:t>°</w:t>
      </w:r>
      <w:r>
        <w:rPr>
          <w:rFonts w:ascii="Arial" w:hAnsi="Arial" w:cs="Arial"/>
        </w:rPr>
        <w:t>C</w:t>
      </w:r>
      <w:r w:rsidR="006C5DB4">
        <w:rPr>
          <w:rFonts w:ascii="Arial" w:hAnsi="Arial" w:cs="Arial"/>
        </w:rPr>
        <w:t xml:space="preserve"> using </w:t>
      </w:r>
      <w:proofErr w:type="spellStart"/>
      <w:r w:rsidR="006C5DB4">
        <w:rPr>
          <w:rFonts w:ascii="Arial" w:hAnsi="Arial" w:cs="Arial"/>
        </w:rPr>
        <w:t>Zymo</w:t>
      </w:r>
      <w:proofErr w:type="spellEnd"/>
      <w:r w:rsidR="006C5DB4">
        <w:rPr>
          <w:rFonts w:ascii="Arial" w:hAnsi="Arial" w:cs="Arial"/>
        </w:rPr>
        <w:t xml:space="preserve"> Quick DNA Mini Prep kit (</w:t>
      </w:r>
      <w:proofErr w:type="spellStart"/>
      <w:r w:rsidR="006C5DB4">
        <w:rPr>
          <w:rFonts w:ascii="Arial" w:hAnsi="Arial" w:cs="Arial"/>
        </w:rPr>
        <w:t>Zymo</w:t>
      </w:r>
      <w:proofErr w:type="spellEnd"/>
      <w:r w:rsidR="006C5DB4">
        <w:rPr>
          <w:rFonts w:ascii="Arial" w:hAnsi="Arial" w:cs="Arial"/>
        </w:rPr>
        <w:t xml:space="preserve"> Research, Tustin, California, USA)</w:t>
      </w:r>
      <w:r>
        <w:rPr>
          <w:rFonts w:ascii="Arial" w:hAnsi="Arial" w:cs="Arial"/>
        </w:rPr>
        <w:t xml:space="preserve">. </w:t>
      </w:r>
      <w:r w:rsidR="00DC6115">
        <w:rPr>
          <w:rFonts w:ascii="Arial" w:hAnsi="Arial" w:cs="Arial"/>
        </w:rPr>
        <w:t>Tables S1 and S2 were used for preparing the master mix and programming thermocycle conditions</w:t>
      </w:r>
      <w:r w:rsidR="003C4BE2">
        <w:rPr>
          <w:rFonts w:ascii="Arial" w:hAnsi="Arial" w:cs="Arial"/>
        </w:rPr>
        <w:t>.</w:t>
      </w:r>
      <w:r w:rsidR="00DC6115">
        <w:rPr>
          <w:rFonts w:ascii="Arial" w:hAnsi="Arial" w:cs="Arial"/>
        </w:rPr>
        <w:t xml:space="preserve"> The primer </w:t>
      </w:r>
      <w:proofErr w:type="spellStart"/>
      <w:r w:rsidR="00DC6115">
        <w:rPr>
          <w:rFonts w:ascii="Arial" w:hAnsi="Arial" w:cs="Arial"/>
        </w:rPr>
        <w:t>MoG</w:t>
      </w:r>
      <w:proofErr w:type="spellEnd"/>
      <w:r w:rsidR="00DC6115">
        <w:rPr>
          <w:rFonts w:ascii="Arial" w:hAnsi="Arial" w:cs="Arial"/>
        </w:rPr>
        <w:t xml:space="preserve">-F targets the </w:t>
      </w:r>
      <w:proofErr w:type="spellStart"/>
      <w:r w:rsidR="00DC6115">
        <w:rPr>
          <w:rFonts w:ascii="Arial" w:hAnsi="Arial" w:cs="Arial"/>
        </w:rPr>
        <w:t>MoG</w:t>
      </w:r>
      <w:proofErr w:type="spellEnd"/>
      <w:r w:rsidR="00DC6115">
        <w:rPr>
          <w:rFonts w:ascii="Arial" w:hAnsi="Arial" w:cs="Arial"/>
        </w:rPr>
        <w:t xml:space="preserve"> protein, while RCN-R targets the </w:t>
      </w:r>
      <w:proofErr w:type="spellStart"/>
      <w:r w:rsidR="00DC6115">
        <w:rPr>
          <w:rFonts w:ascii="Arial" w:hAnsi="Arial" w:cs="Arial"/>
        </w:rPr>
        <w:t>raccoonpox</w:t>
      </w:r>
      <w:proofErr w:type="spellEnd"/>
      <w:r w:rsidR="00DC6115">
        <w:rPr>
          <w:rFonts w:ascii="Arial" w:hAnsi="Arial" w:cs="Arial"/>
        </w:rPr>
        <w:t xml:space="preserve"> vector. </w:t>
      </w:r>
      <w:r w:rsidR="003C4BE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14:paraId="0A3FF149" w14:textId="3077C208" w:rsidR="003C4BE2" w:rsidRPr="003C4BE2" w:rsidRDefault="003C4BE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Table S1. S</w:t>
      </w:r>
      <w:r w:rsidR="00AE3095">
        <w:rPr>
          <w:rFonts w:ascii="Arial" w:hAnsi="Arial" w:cs="Arial"/>
          <w:b/>
          <w:bCs/>
        </w:rPr>
        <w:t>YBR</w:t>
      </w:r>
      <w:r>
        <w:rPr>
          <w:rFonts w:ascii="Arial" w:hAnsi="Arial" w:cs="Arial"/>
          <w:b/>
          <w:bCs/>
        </w:rPr>
        <w:t xml:space="preserve"> green </w:t>
      </w:r>
      <w:r w:rsidR="00E45F49">
        <w:rPr>
          <w:rFonts w:ascii="Arial" w:hAnsi="Arial" w:cs="Arial"/>
          <w:b/>
          <w:bCs/>
        </w:rPr>
        <w:t>quantitative reverse transcription polymerase chain reaction (</w:t>
      </w:r>
      <w:r>
        <w:rPr>
          <w:rFonts w:ascii="Arial" w:hAnsi="Arial" w:cs="Arial"/>
          <w:b/>
          <w:bCs/>
        </w:rPr>
        <w:t>qPCR</w:t>
      </w:r>
      <w:r w:rsidR="00E45F49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master mix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1"/>
        <w:gridCol w:w="4299"/>
      </w:tblGrid>
      <w:tr w:rsidR="003C4BE2" w14:paraId="399D6715" w14:textId="77777777" w:rsidTr="003C4BE2">
        <w:tc>
          <w:tcPr>
            <w:tcW w:w="4675" w:type="dxa"/>
          </w:tcPr>
          <w:p w14:paraId="186B472F" w14:textId="1C2A1858" w:rsidR="003C4BE2" w:rsidRPr="003C4BE2" w:rsidRDefault="003C4BE2">
            <w:pPr>
              <w:rPr>
                <w:rFonts w:ascii="Arial" w:hAnsi="Arial" w:cs="Arial"/>
                <w:b/>
                <w:bCs/>
              </w:rPr>
            </w:pPr>
            <w:r w:rsidRPr="003C4BE2">
              <w:rPr>
                <w:rFonts w:ascii="Arial" w:hAnsi="Arial" w:cs="Arial"/>
                <w:b/>
                <w:bCs/>
              </w:rPr>
              <w:lastRenderedPageBreak/>
              <w:t>Reagent</w:t>
            </w:r>
          </w:p>
        </w:tc>
        <w:tc>
          <w:tcPr>
            <w:tcW w:w="4675" w:type="dxa"/>
          </w:tcPr>
          <w:p w14:paraId="6696934A" w14:textId="658BB6FA" w:rsidR="003C4BE2" w:rsidRPr="003C4BE2" w:rsidRDefault="003C4BE2">
            <w:pPr>
              <w:rPr>
                <w:rFonts w:ascii="Arial" w:hAnsi="Arial" w:cs="Arial"/>
                <w:b/>
                <w:bCs/>
              </w:rPr>
            </w:pPr>
            <w:r w:rsidRPr="003C4BE2">
              <w:rPr>
                <w:rFonts w:ascii="Arial" w:hAnsi="Arial" w:cs="Arial"/>
                <w:b/>
                <w:bCs/>
              </w:rPr>
              <w:t>Volume per sampl</w:t>
            </w:r>
            <w:r w:rsidRPr="006F1C58">
              <w:rPr>
                <w:rFonts w:ascii="Arial" w:hAnsi="Arial" w:cs="Arial"/>
                <w:b/>
                <w:bCs/>
              </w:rPr>
              <w:t>e (</w:t>
            </w:r>
            <w:proofErr w:type="spellStart"/>
            <w:r w:rsidRPr="006F1C58">
              <w:rPr>
                <w:rFonts w:ascii="Arial" w:hAnsi="Arial" w:cs="Arial"/>
                <w:b/>
                <w:bCs/>
              </w:rPr>
              <w:t>μ</w:t>
            </w:r>
            <w:r w:rsidRPr="006F1C58">
              <w:rPr>
                <w:rFonts w:ascii="Arial" w:hAnsi="Arial" w:cs="Arial"/>
                <w:b/>
                <w:bCs/>
              </w:rPr>
              <w:t>L</w:t>
            </w:r>
            <w:proofErr w:type="spellEnd"/>
            <w:r w:rsidRPr="006F1C58">
              <w:rPr>
                <w:rFonts w:ascii="Arial" w:hAnsi="Arial" w:cs="Arial"/>
                <w:b/>
                <w:bCs/>
              </w:rPr>
              <w:t>)</w:t>
            </w:r>
          </w:p>
        </w:tc>
      </w:tr>
      <w:tr w:rsidR="003C4BE2" w14:paraId="005FB3C9" w14:textId="77777777" w:rsidTr="003C4BE2">
        <w:tc>
          <w:tcPr>
            <w:tcW w:w="4675" w:type="dxa"/>
          </w:tcPr>
          <w:p w14:paraId="66886B5D" w14:textId="2EDE9EA3" w:rsidR="003C4BE2" w:rsidRDefault="00AE309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Sso</w:t>
            </w:r>
            <w:proofErr w:type="spellEnd"/>
            <w:r>
              <w:rPr>
                <w:rFonts w:ascii="Arial" w:hAnsi="Arial" w:cs="Arial"/>
              </w:rPr>
              <w:t xml:space="preserve"> Advanced Universal </w:t>
            </w:r>
            <w:r w:rsidR="003C4BE2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>YBR Green Master Mix (Bio-Rad, Hercules, California, USA)</w:t>
            </w:r>
          </w:p>
        </w:tc>
        <w:tc>
          <w:tcPr>
            <w:tcW w:w="4675" w:type="dxa"/>
          </w:tcPr>
          <w:p w14:paraId="1A8BCDB7" w14:textId="634D5DE6" w:rsidR="003C4BE2" w:rsidRDefault="003C4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 </w:t>
            </w:r>
          </w:p>
        </w:tc>
      </w:tr>
      <w:tr w:rsidR="003C4BE2" w14:paraId="3231D770" w14:textId="77777777" w:rsidTr="003C4BE2">
        <w:tc>
          <w:tcPr>
            <w:tcW w:w="4675" w:type="dxa"/>
          </w:tcPr>
          <w:p w14:paraId="7280D260" w14:textId="30336349" w:rsidR="003C4BE2" w:rsidRDefault="00AE3095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MoG</w:t>
            </w:r>
            <w:proofErr w:type="spellEnd"/>
            <w:r>
              <w:rPr>
                <w:rFonts w:ascii="Arial" w:hAnsi="Arial" w:cs="Arial"/>
              </w:rPr>
              <w:t>-F</w:t>
            </w:r>
            <w:r w:rsidR="003C4BE2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primer </w:t>
            </w:r>
            <w:r w:rsidR="003C4BE2">
              <w:rPr>
                <w:rFonts w:ascii="Arial" w:hAnsi="Arial" w:cs="Arial"/>
              </w:rPr>
              <w:t>(</w:t>
            </w:r>
            <w:r>
              <w:rPr>
                <w:rFonts w:ascii="Arial" w:hAnsi="Arial" w:cs="Arial"/>
              </w:rPr>
              <w:t>5’-GGAAGAGTAATATCTTCTTGGGAATC-3’</w:t>
            </w:r>
            <w:r w:rsidR="003C4BE2">
              <w:rPr>
                <w:rFonts w:ascii="Arial" w:hAnsi="Arial" w:cs="Arial"/>
              </w:rPr>
              <w:t>)</w:t>
            </w:r>
          </w:p>
        </w:tc>
        <w:tc>
          <w:tcPr>
            <w:tcW w:w="4675" w:type="dxa"/>
          </w:tcPr>
          <w:p w14:paraId="53139B18" w14:textId="58AF4148" w:rsidR="003C4BE2" w:rsidRDefault="003C4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</w:tr>
      <w:tr w:rsidR="003C4BE2" w14:paraId="3046369A" w14:textId="77777777" w:rsidTr="003C4BE2">
        <w:tc>
          <w:tcPr>
            <w:tcW w:w="4675" w:type="dxa"/>
          </w:tcPr>
          <w:p w14:paraId="3D22B6DC" w14:textId="6D184461" w:rsidR="003C4BE2" w:rsidRPr="00AE3095" w:rsidRDefault="00AE3095">
            <w:pPr>
              <w:rPr>
                <w:rFonts w:ascii="Arial" w:hAnsi="Arial" w:cs="Arial"/>
                <w:lang w:val="es-ES"/>
              </w:rPr>
            </w:pPr>
            <w:r w:rsidRPr="00AE3095">
              <w:rPr>
                <w:rFonts w:ascii="Arial" w:hAnsi="Arial" w:cs="Arial"/>
                <w:lang w:val="es-ES"/>
              </w:rPr>
              <w:t>RCN</w:t>
            </w:r>
            <w:r>
              <w:rPr>
                <w:rFonts w:ascii="Arial" w:hAnsi="Arial" w:cs="Arial"/>
                <w:lang w:val="es-ES"/>
              </w:rPr>
              <w:t>-</w:t>
            </w:r>
            <w:r w:rsidRPr="00AE3095">
              <w:rPr>
                <w:rFonts w:ascii="Arial" w:hAnsi="Arial" w:cs="Arial"/>
                <w:lang w:val="es-ES"/>
              </w:rPr>
              <w:t>R</w:t>
            </w:r>
            <w:r>
              <w:rPr>
                <w:rFonts w:ascii="Arial" w:hAnsi="Arial" w:cs="Arial"/>
                <w:lang w:val="es-ES"/>
              </w:rPr>
              <w:t xml:space="preserve"> primer</w:t>
            </w:r>
            <w:r w:rsidRPr="00AE3095">
              <w:rPr>
                <w:rFonts w:ascii="Arial" w:hAnsi="Arial" w:cs="Arial"/>
                <w:lang w:val="es-ES"/>
              </w:rPr>
              <w:t xml:space="preserve"> </w:t>
            </w:r>
            <w:r w:rsidR="003C4BE2" w:rsidRPr="00AE3095">
              <w:rPr>
                <w:rFonts w:ascii="Arial" w:hAnsi="Arial" w:cs="Arial"/>
                <w:lang w:val="es-ES"/>
              </w:rPr>
              <w:t>(</w:t>
            </w:r>
            <w:r>
              <w:rPr>
                <w:rFonts w:ascii="Arial" w:hAnsi="Arial" w:cs="Arial"/>
                <w:lang w:val="es-ES"/>
              </w:rPr>
              <w:t>5’CTATAACTATTTTTCCATTGTTTGCCATG-3’</w:t>
            </w:r>
            <w:r w:rsidR="003C4BE2" w:rsidRPr="00AE3095">
              <w:rPr>
                <w:rFonts w:ascii="Arial" w:hAnsi="Arial" w:cs="Arial"/>
                <w:lang w:val="es-ES"/>
              </w:rPr>
              <w:t>)</w:t>
            </w:r>
          </w:p>
        </w:tc>
        <w:tc>
          <w:tcPr>
            <w:tcW w:w="4675" w:type="dxa"/>
          </w:tcPr>
          <w:p w14:paraId="77CDE139" w14:textId="26C6A28F" w:rsidR="003C4BE2" w:rsidRDefault="003C4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0.5</w:t>
            </w:r>
          </w:p>
        </w:tc>
      </w:tr>
      <w:tr w:rsidR="003C4BE2" w14:paraId="66E94C4F" w14:textId="77777777" w:rsidTr="003C4BE2">
        <w:tc>
          <w:tcPr>
            <w:tcW w:w="4675" w:type="dxa"/>
          </w:tcPr>
          <w:p w14:paraId="10A98532" w14:textId="1C85B59B" w:rsidR="003C4BE2" w:rsidRDefault="003C4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Nuclease free water</w:t>
            </w:r>
          </w:p>
        </w:tc>
        <w:tc>
          <w:tcPr>
            <w:tcW w:w="4675" w:type="dxa"/>
          </w:tcPr>
          <w:p w14:paraId="52677B12" w14:textId="2D571B7F" w:rsidR="003C4BE2" w:rsidRDefault="003C4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3C4BE2" w14:paraId="5707192B" w14:textId="77777777" w:rsidTr="003C4BE2">
        <w:tc>
          <w:tcPr>
            <w:tcW w:w="4675" w:type="dxa"/>
          </w:tcPr>
          <w:p w14:paraId="07BA6385" w14:textId="2B0FD37E" w:rsidR="003C4BE2" w:rsidRDefault="003C4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Sample DNA</w:t>
            </w:r>
          </w:p>
        </w:tc>
        <w:tc>
          <w:tcPr>
            <w:tcW w:w="4675" w:type="dxa"/>
          </w:tcPr>
          <w:p w14:paraId="1488969F" w14:textId="19314A90" w:rsidR="003C4BE2" w:rsidRDefault="003C4B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C26320" w14:paraId="62B85664" w14:textId="77777777" w:rsidTr="003C4BE2">
        <w:tc>
          <w:tcPr>
            <w:tcW w:w="4675" w:type="dxa"/>
          </w:tcPr>
          <w:p w14:paraId="3708565A" w14:textId="60C58D6F" w:rsidR="00C26320" w:rsidRPr="00C26320" w:rsidRDefault="00C263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</w:t>
            </w:r>
          </w:p>
        </w:tc>
        <w:tc>
          <w:tcPr>
            <w:tcW w:w="4675" w:type="dxa"/>
          </w:tcPr>
          <w:p w14:paraId="55E58F53" w14:textId="60A18D2C" w:rsidR="00C26320" w:rsidRPr="00C26320" w:rsidRDefault="00C26320">
            <w:pPr>
              <w:rPr>
                <w:rFonts w:ascii="Arial" w:hAnsi="Arial" w:cs="Arial"/>
                <w:b/>
                <w:bCs/>
              </w:rPr>
            </w:pPr>
            <w:r w:rsidRPr="00C26320">
              <w:rPr>
                <w:rFonts w:ascii="Arial" w:hAnsi="Arial" w:cs="Arial"/>
                <w:b/>
                <w:bCs/>
              </w:rPr>
              <w:t>20</w:t>
            </w:r>
          </w:p>
        </w:tc>
      </w:tr>
    </w:tbl>
    <w:p w14:paraId="7302A9D2" w14:textId="77777777" w:rsidR="004E01D1" w:rsidRDefault="004E01D1">
      <w:pPr>
        <w:rPr>
          <w:rFonts w:ascii="Arial" w:hAnsi="Arial" w:cs="Arial"/>
        </w:rPr>
      </w:pPr>
    </w:p>
    <w:p w14:paraId="401E1AA8" w14:textId="0AA359DE" w:rsidR="00C26320" w:rsidRPr="00AE3095" w:rsidRDefault="00AE309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Table S2. </w:t>
      </w:r>
      <w:r w:rsidR="00E45F49">
        <w:rPr>
          <w:rFonts w:ascii="Arial" w:hAnsi="Arial" w:cs="Arial"/>
          <w:b/>
          <w:bCs/>
        </w:rPr>
        <w:t>SYBR green quantitative reverse transcription polymerase chain reaction (qPCR)</w:t>
      </w:r>
      <w:r>
        <w:rPr>
          <w:rFonts w:ascii="Arial" w:hAnsi="Arial" w:cs="Arial"/>
          <w:b/>
          <w:bCs/>
        </w:rPr>
        <w:t xml:space="preserve"> thermocycle conditions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399"/>
        <w:gridCol w:w="2312"/>
        <w:gridCol w:w="2124"/>
      </w:tblGrid>
      <w:tr w:rsidR="00C26320" w14:paraId="4F8C8BE4" w14:textId="3B659A28" w:rsidTr="001924EC">
        <w:tc>
          <w:tcPr>
            <w:tcW w:w="2515" w:type="dxa"/>
          </w:tcPr>
          <w:p w14:paraId="6373B7A9" w14:textId="2A09074D" w:rsidR="00C26320" w:rsidRDefault="00C263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Step</w:t>
            </w:r>
          </w:p>
        </w:tc>
        <w:tc>
          <w:tcPr>
            <w:tcW w:w="2399" w:type="dxa"/>
          </w:tcPr>
          <w:p w14:paraId="6959ADC7" w14:textId="309124B7" w:rsidR="00C26320" w:rsidRDefault="00C263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Temperature (</w:t>
            </w:r>
            <w:r w:rsidRPr="009D22D9">
              <w:rPr>
                <w:rFonts w:ascii="Arial" w:hAnsi="Arial" w:cs="Arial"/>
              </w:rPr>
              <w:t>°</w:t>
            </w:r>
            <w:r w:rsidRPr="009D22D9">
              <w:rPr>
                <w:rFonts w:ascii="Arial" w:hAnsi="Arial" w:cs="Arial"/>
                <w:b/>
                <w:bCs/>
              </w:rPr>
              <w:t>C</w:t>
            </w:r>
            <w:r>
              <w:rPr>
                <w:rFonts w:ascii="Arial" w:hAnsi="Arial" w:cs="Arial"/>
                <w:b/>
                <w:bCs/>
              </w:rPr>
              <w:t>)</w:t>
            </w:r>
          </w:p>
        </w:tc>
        <w:tc>
          <w:tcPr>
            <w:tcW w:w="2312" w:type="dxa"/>
          </w:tcPr>
          <w:p w14:paraId="306C8DE6" w14:textId="0621ED7A" w:rsidR="00C26320" w:rsidRDefault="00C263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Time </w:t>
            </w:r>
          </w:p>
        </w:tc>
        <w:tc>
          <w:tcPr>
            <w:tcW w:w="2124" w:type="dxa"/>
          </w:tcPr>
          <w:p w14:paraId="43D7CB92" w14:textId="310F8918" w:rsidR="00C26320" w:rsidRDefault="00C263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# of Cycles</w:t>
            </w:r>
          </w:p>
        </w:tc>
      </w:tr>
      <w:tr w:rsidR="00C26320" w14:paraId="1970C18A" w14:textId="48A96E1D" w:rsidTr="001924EC">
        <w:tc>
          <w:tcPr>
            <w:tcW w:w="2515" w:type="dxa"/>
          </w:tcPr>
          <w:p w14:paraId="5DDF93C6" w14:textId="20D765D3" w:rsidR="00C26320" w:rsidRDefault="001924EC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Initial </w:t>
            </w:r>
            <w:r w:rsidR="00C26320">
              <w:rPr>
                <w:rFonts w:ascii="Arial" w:hAnsi="Arial" w:cs="Arial"/>
                <w:b/>
                <w:bCs/>
              </w:rPr>
              <w:t>Denaturation</w:t>
            </w:r>
          </w:p>
        </w:tc>
        <w:tc>
          <w:tcPr>
            <w:tcW w:w="2399" w:type="dxa"/>
          </w:tcPr>
          <w:p w14:paraId="65350CFC" w14:textId="0384F674" w:rsidR="00C26320" w:rsidRPr="00BC0EEE" w:rsidRDefault="00C26320">
            <w:pPr>
              <w:rPr>
                <w:rFonts w:ascii="Arial" w:hAnsi="Arial" w:cs="Arial"/>
              </w:rPr>
            </w:pPr>
            <w:r w:rsidRPr="00BC0EEE">
              <w:rPr>
                <w:rFonts w:ascii="Arial" w:hAnsi="Arial" w:cs="Arial"/>
              </w:rPr>
              <w:t>98</w:t>
            </w:r>
          </w:p>
        </w:tc>
        <w:tc>
          <w:tcPr>
            <w:tcW w:w="2312" w:type="dxa"/>
          </w:tcPr>
          <w:p w14:paraId="3F401BA1" w14:textId="0FDC2013" w:rsidR="00C26320" w:rsidRPr="00BC0EEE" w:rsidRDefault="00C26320">
            <w:pPr>
              <w:rPr>
                <w:rFonts w:ascii="Arial" w:hAnsi="Arial" w:cs="Arial"/>
              </w:rPr>
            </w:pPr>
            <w:r w:rsidRPr="00BC0EEE">
              <w:rPr>
                <w:rFonts w:ascii="Arial" w:hAnsi="Arial" w:cs="Arial"/>
              </w:rPr>
              <w:t>3</w:t>
            </w:r>
            <w:r w:rsidR="00BC0EEE">
              <w:rPr>
                <w:rFonts w:ascii="Arial" w:hAnsi="Arial" w:cs="Arial"/>
              </w:rPr>
              <w:t xml:space="preserve"> min</w:t>
            </w:r>
          </w:p>
        </w:tc>
        <w:tc>
          <w:tcPr>
            <w:tcW w:w="2124" w:type="dxa"/>
          </w:tcPr>
          <w:p w14:paraId="26F232B7" w14:textId="3C0B19E3" w:rsidR="00C26320" w:rsidRPr="00BC0EEE" w:rsidRDefault="00C26320">
            <w:pPr>
              <w:rPr>
                <w:rFonts w:ascii="Arial" w:hAnsi="Arial" w:cs="Arial"/>
              </w:rPr>
            </w:pPr>
            <w:r w:rsidRPr="00BC0EEE">
              <w:rPr>
                <w:rFonts w:ascii="Arial" w:hAnsi="Arial" w:cs="Arial"/>
              </w:rPr>
              <w:t>1</w:t>
            </w:r>
          </w:p>
        </w:tc>
      </w:tr>
      <w:tr w:rsidR="00C26320" w14:paraId="4991F9E6" w14:textId="34906AB3" w:rsidTr="001924EC">
        <w:tc>
          <w:tcPr>
            <w:tcW w:w="2515" w:type="dxa"/>
          </w:tcPr>
          <w:p w14:paraId="15BD7AA4" w14:textId="7E37C0CC" w:rsidR="00C26320" w:rsidRDefault="00C263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Denaturation</w:t>
            </w:r>
          </w:p>
        </w:tc>
        <w:tc>
          <w:tcPr>
            <w:tcW w:w="2399" w:type="dxa"/>
          </w:tcPr>
          <w:p w14:paraId="21169F33" w14:textId="448162ED" w:rsidR="00C26320" w:rsidRPr="00BC0EEE" w:rsidRDefault="00C26320">
            <w:pPr>
              <w:rPr>
                <w:rFonts w:ascii="Arial" w:hAnsi="Arial" w:cs="Arial"/>
              </w:rPr>
            </w:pPr>
            <w:r w:rsidRPr="00BC0EEE">
              <w:rPr>
                <w:rFonts w:ascii="Arial" w:hAnsi="Arial" w:cs="Arial"/>
              </w:rPr>
              <w:t>98</w:t>
            </w:r>
          </w:p>
        </w:tc>
        <w:tc>
          <w:tcPr>
            <w:tcW w:w="2312" w:type="dxa"/>
          </w:tcPr>
          <w:p w14:paraId="7BE63526" w14:textId="0AB33121" w:rsidR="00C26320" w:rsidRPr="00BC0EEE" w:rsidRDefault="00C26320">
            <w:pPr>
              <w:rPr>
                <w:rFonts w:ascii="Arial" w:hAnsi="Arial" w:cs="Arial"/>
              </w:rPr>
            </w:pPr>
            <w:r w:rsidRPr="00BC0EEE">
              <w:rPr>
                <w:rFonts w:ascii="Arial" w:hAnsi="Arial" w:cs="Arial"/>
              </w:rPr>
              <w:t>30 s</w:t>
            </w:r>
          </w:p>
        </w:tc>
        <w:tc>
          <w:tcPr>
            <w:tcW w:w="2124" w:type="dxa"/>
            <w:vMerge w:val="restart"/>
          </w:tcPr>
          <w:p w14:paraId="235A352A" w14:textId="7AE21384" w:rsidR="00C26320" w:rsidRPr="00BC0EEE" w:rsidRDefault="00C26320">
            <w:pPr>
              <w:rPr>
                <w:rFonts w:ascii="Arial" w:hAnsi="Arial" w:cs="Arial"/>
              </w:rPr>
            </w:pPr>
            <w:r w:rsidRPr="00BC0EEE">
              <w:rPr>
                <w:rFonts w:ascii="Arial" w:hAnsi="Arial" w:cs="Arial"/>
              </w:rPr>
              <w:t>40</w:t>
            </w:r>
          </w:p>
        </w:tc>
      </w:tr>
      <w:tr w:rsidR="00C26320" w14:paraId="5F9B45DE" w14:textId="56B64175" w:rsidTr="001924EC">
        <w:tc>
          <w:tcPr>
            <w:tcW w:w="2515" w:type="dxa"/>
          </w:tcPr>
          <w:p w14:paraId="002CD994" w14:textId="5034EB50" w:rsidR="00C26320" w:rsidRDefault="00C26320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Annealing and Extension</w:t>
            </w:r>
          </w:p>
        </w:tc>
        <w:tc>
          <w:tcPr>
            <w:tcW w:w="2399" w:type="dxa"/>
          </w:tcPr>
          <w:p w14:paraId="53A3C141" w14:textId="1621A821" w:rsidR="00C26320" w:rsidRPr="00BC0EEE" w:rsidRDefault="00C26320">
            <w:pPr>
              <w:rPr>
                <w:rFonts w:ascii="Arial" w:hAnsi="Arial" w:cs="Arial"/>
              </w:rPr>
            </w:pPr>
            <w:r w:rsidRPr="00BC0EEE">
              <w:rPr>
                <w:rFonts w:ascii="Arial" w:hAnsi="Arial" w:cs="Arial"/>
              </w:rPr>
              <w:t>60</w:t>
            </w:r>
          </w:p>
        </w:tc>
        <w:tc>
          <w:tcPr>
            <w:tcW w:w="2312" w:type="dxa"/>
          </w:tcPr>
          <w:p w14:paraId="4C39C72F" w14:textId="709F7325" w:rsidR="00C26320" w:rsidRPr="00BC0EEE" w:rsidRDefault="00AC622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  <w:r w:rsidR="00C26320" w:rsidRPr="00BC0EEE">
              <w:rPr>
                <w:rFonts w:ascii="Arial" w:hAnsi="Arial" w:cs="Arial"/>
              </w:rPr>
              <w:t xml:space="preserve"> s</w:t>
            </w:r>
          </w:p>
        </w:tc>
        <w:tc>
          <w:tcPr>
            <w:tcW w:w="2124" w:type="dxa"/>
            <w:vMerge/>
          </w:tcPr>
          <w:p w14:paraId="28F9FDFF" w14:textId="77777777" w:rsidR="00C26320" w:rsidRDefault="00C26320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565D24E7" w14:textId="4A3DCE3F" w:rsidR="00AE3095" w:rsidRPr="00AE3095" w:rsidRDefault="00AE3095">
      <w:pPr>
        <w:rPr>
          <w:rFonts w:ascii="Arial" w:hAnsi="Arial" w:cs="Arial"/>
          <w:b/>
          <w:bCs/>
        </w:rPr>
      </w:pPr>
    </w:p>
    <w:p w14:paraId="74A51035" w14:textId="77777777" w:rsidR="00AE3095" w:rsidRDefault="00AE3095">
      <w:pPr>
        <w:rPr>
          <w:rFonts w:ascii="Arial" w:hAnsi="Arial" w:cs="Arial"/>
        </w:rPr>
      </w:pPr>
    </w:p>
    <w:p w14:paraId="4BC4E5A0" w14:textId="2DE775F9" w:rsidR="004E01D1" w:rsidRPr="004E01D1" w:rsidRDefault="001E3899" w:rsidP="004E01D1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EEEFD2E" wp14:editId="5AF20A01">
            <wp:extent cx="4353080" cy="3831981"/>
            <wp:effectExtent l="0" t="0" r="0" b="0"/>
            <wp:docPr id="2920798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521" cy="38464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94A2A8" w14:textId="2C22881B" w:rsidR="004E01D1" w:rsidRPr="004E01D1" w:rsidRDefault="00E2351F" w:rsidP="00E2351F">
      <w:pPr>
        <w:rPr>
          <w:rFonts w:ascii="Arial" w:hAnsi="Arial" w:cs="Arial"/>
        </w:rPr>
      </w:pPr>
      <w:r w:rsidRPr="00E2351F">
        <w:rPr>
          <w:rFonts w:ascii="Arial" w:hAnsi="Arial" w:cs="Arial"/>
          <w:b/>
          <w:bCs/>
        </w:rPr>
        <w:t xml:space="preserve">Figure S4. Ct values from SYBR Green quantitative PCR measuring </w:t>
      </w:r>
      <w:r>
        <w:rPr>
          <w:rFonts w:ascii="Arial" w:hAnsi="Arial" w:cs="Arial"/>
          <w:b/>
          <w:bCs/>
        </w:rPr>
        <w:t>DNA</w:t>
      </w:r>
      <w:r w:rsidRPr="00E2351F">
        <w:rPr>
          <w:rFonts w:ascii="Arial" w:hAnsi="Arial" w:cs="Arial"/>
          <w:b/>
          <w:bCs/>
        </w:rPr>
        <w:t xml:space="preserve"> </w:t>
      </w:r>
      <w:r w:rsidR="0005379C">
        <w:rPr>
          <w:rFonts w:ascii="Arial" w:hAnsi="Arial" w:cs="Arial"/>
          <w:b/>
          <w:bCs/>
        </w:rPr>
        <w:t xml:space="preserve">stability of our </w:t>
      </w:r>
      <w:r w:rsidR="0005379C">
        <w:rPr>
          <w:rFonts w:ascii="Arial" w:hAnsi="Arial" w:cs="Arial"/>
          <w:b/>
          <w:bCs/>
        </w:rPr>
        <w:t xml:space="preserve">recombinant </w:t>
      </w:r>
      <w:proofErr w:type="spellStart"/>
      <w:r w:rsidR="0005379C">
        <w:rPr>
          <w:rFonts w:ascii="Arial" w:hAnsi="Arial" w:cs="Arial"/>
          <w:b/>
          <w:bCs/>
        </w:rPr>
        <w:t>raccoonpox</w:t>
      </w:r>
      <w:proofErr w:type="spellEnd"/>
      <w:r w:rsidR="0005379C">
        <w:rPr>
          <w:rFonts w:ascii="Arial" w:hAnsi="Arial" w:cs="Arial"/>
          <w:b/>
          <w:bCs/>
        </w:rPr>
        <w:t xml:space="preserve"> vaccine expressing a mosaic lyssavirus glycoprotein (RCN-</w:t>
      </w:r>
      <w:proofErr w:type="spellStart"/>
      <w:r w:rsidR="0005379C">
        <w:rPr>
          <w:rFonts w:ascii="Arial" w:hAnsi="Arial" w:cs="Arial"/>
          <w:b/>
          <w:bCs/>
        </w:rPr>
        <w:t>MoG</w:t>
      </w:r>
      <w:proofErr w:type="spellEnd"/>
      <w:r w:rsidR="0005379C">
        <w:rPr>
          <w:rFonts w:ascii="Arial" w:hAnsi="Arial" w:cs="Arial"/>
          <w:b/>
          <w:bCs/>
        </w:rPr>
        <w:t>)</w:t>
      </w:r>
      <w:r>
        <w:rPr>
          <w:rFonts w:ascii="Arial" w:hAnsi="Arial" w:cs="Arial"/>
          <w:b/>
          <w:bCs/>
        </w:rPr>
        <w:t xml:space="preserve"> within carboxymethyl cellulose (CMC) gel in samples stored at 4</w:t>
      </w:r>
      <w:r>
        <w:rPr>
          <w:rFonts w:ascii="Arial" w:hAnsi="Arial" w:cs="Arial"/>
          <w:b/>
          <w:bCs/>
        </w:rPr>
        <w:t xml:space="preserve"> </w:t>
      </w:r>
      <w:r w:rsidRPr="009D22D9">
        <w:rPr>
          <w:rFonts w:ascii="Arial" w:hAnsi="Arial" w:cs="Arial"/>
        </w:rPr>
        <w:t>°</w:t>
      </w:r>
      <w:r w:rsidRPr="009D22D9"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 xml:space="preserve"> and</w:t>
      </w:r>
      <w:r w:rsidRPr="009D22D9">
        <w:rPr>
          <w:rFonts w:ascii="Arial" w:hAnsi="Arial" w:cs="Arial"/>
          <w:b/>
          <w:bCs/>
        </w:rPr>
        <w:t xml:space="preserve"> 2</w:t>
      </w:r>
      <w:r>
        <w:rPr>
          <w:rFonts w:ascii="Arial" w:hAnsi="Arial" w:cs="Arial"/>
          <w:b/>
          <w:bCs/>
        </w:rPr>
        <w:t>3</w:t>
      </w:r>
      <w:r>
        <w:rPr>
          <w:rFonts w:ascii="Arial" w:hAnsi="Arial" w:cs="Arial"/>
          <w:b/>
          <w:bCs/>
        </w:rPr>
        <w:t xml:space="preserve"> </w:t>
      </w:r>
      <w:r w:rsidRPr="009D22D9">
        <w:rPr>
          <w:rFonts w:ascii="Arial" w:hAnsi="Arial" w:cs="Arial"/>
        </w:rPr>
        <w:t>°</w:t>
      </w:r>
      <w:r w:rsidRPr="009D22D9"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 xml:space="preserve"> for one and three months</w:t>
      </w:r>
      <w:r w:rsidRPr="00E2351F">
        <w:rPr>
          <w:rFonts w:ascii="Arial" w:hAnsi="Arial" w:cs="Arial"/>
          <w:b/>
          <w:bCs/>
        </w:rPr>
        <w:t>.</w:t>
      </w:r>
      <w:r>
        <w:rPr>
          <w:rFonts w:ascii="Arial" w:hAnsi="Arial" w:cs="Arial"/>
          <w:b/>
          <w:bCs/>
        </w:rPr>
        <w:t xml:space="preserve"> </w:t>
      </w:r>
      <w:r w:rsidRPr="00E2351F">
        <w:rPr>
          <w:rFonts w:ascii="Arial" w:hAnsi="Arial" w:cs="Arial"/>
        </w:rPr>
        <w:t xml:space="preserve">Ct values </w:t>
      </w:r>
      <w:r>
        <w:rPr>
          <w:rFonts w:ascii="Arial" w:hAnsi="Arial" w:cs="Arial"/>
        </w:rPr>
        <w:t>were averaged</w:t>
      </w:r>
      <w:r w:rsidRPr="00E2351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across results of</w:t>
      </w:r>
      <w:r w:rsidRPr="00E2351F">
        <w:rPr>
          <w:rFonts w:ascii="Arial" w:hAnsi="Arial" w:cs="Arial"/>
        </w:rPr>
        <w:t xml:space="preserve"> DNA extracted </w:t>
      </w:r>
      <w:r>
        <w:rPr>
          <w:rFonts w:ascii="Arial" w:hAnsi="Arial" w:cs="Arial"/>
        </w:rPr>
        <w:t>from all</w:t>
      </w:r>
      <w:r w:rsidRPr="00E2351F">
        <w:rPr>
          <w:rFonts w:ascii="Arial" w:hAnsi="Arial" w:cs="Arial"/>
        </w:rPr>
        <w:t xml:space="preserve"> three experimental replicates of the RCN-</w:t>
      </w:r>
      <w:proofErr w:type="spellStart"/>
      <w:r w:rsidRPr="00E2351F">
        <w:rPr>
          <w:rFonts w:ascii="Arial" w:hAnsi="Arial" w:cs="Arial"/>
        </w:rPr>
        <w:t>MoG</w:t>
      </w:r>
      <w:proofErr w:type="spellEnd"/>
      <w:r w:rsidRPr="00E2351F">
        <w:rPr>
          <w:rFonts w:ascii="Arial" w:hAnsi="Arial" w:cs="Arial"/>
        </w:rPr>
        <w:t xml:space="preserve"> stability assay. Error bars represent the standard error.</w:t>
      </w:r>
      <w:r w:rsidR="00383EB5">
        <w:rPr>
          <w:rFonts w:ascii="Arial" w:hAnsi="Arial" w:cs="Arial"/>
        </w:rPr>
        <w:t xml:space="preserve"> No statistical comparisons were significant by t-test. </w:t>
      </w:r>
    </w:p>
    <w:sectPr w:rsidR="004E01D1" w:rsidRPr="004E0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E8"/>
    <w:rsid w:val="000004E5"/>
    <w:rsid w:val="000158C0"/>
    <w:rsid w:val="0005379C"/>
    <w:rsid w:val="000A6A03"/>
    <w:rsid w:val="000B2C94"/>
    <w:rsid w:val="000D78EA"/>
    <w:rsid w:val="00120D31"/>
    <w:rsid w:val="001924EC"/>
    <w:rsid w:val="001E3899"/>
    <w:rsid w:val="0020618D"/>
    <w:rsid w:val="00213A9C"/>
    <w:rsid w:val="002172DC"/>
    <w:rsid w:val="002453B9"/>
    <w:rsid w:val="002965A0"/>
    <w:rsid w:val="00383EB5"/>
    <w:rsid w:val="00390E88"/>
    <w:rsid w:val="003A53B2"/>
    <w:rsid w:val="003C4BE2"/>
    <w:rsid w:val="00445FC3"/>
    <w:rsid w:val="004E01D1"/>
    <w:rsid w:val="00501BE5"/>
    <w:rsid w:val="00532989"/>
    <w:rsid w:val="00582862"/>
    <w:rsid w:val="005B7865"/>
    <w:rsid w:val="00606648"/>
    <w:rsid w:val="006C5DB4"/>
    <w:rsid w:val="006F1C58"/>
    <w:rsid w:val="00707586"/>
    <w:rsid w:val="007123E5"/>
    <w:rsid w:val="00743489"/>
    <w:rsid w:val="00750251"/>
    <w:rsid w:val="00757411"/>
    <w:rsid w:val="00760FBC"/>
    <w:rsid w:val="00766FE8"/>
    <w:rsid w:val="007C3A08"/>
    <w:rsid w:val="007E3020"/>
    <w:rsid w:val="008744CE"/>
    <w:rsid w:val="008B13DD"/>
    <w:rsid w:val="009D22D9"/>
    <w:rsid w:val="009D735F"/>
    <w:rsid w:val="00A60311"/>
    <w:rsid w:val="00AC6226"/>
    <w:rsid w:val="00AE3095"/>
    <w:rsid w:val="00B26902"/>
    <w:rsid w:val="00B27507"/>
    <w:rsid w:val="00B308D0"/>
    <w:rsid w:val="00B80FC2"/>
    <w:rsid w:val="00BC0EEE"/>
    <w:rsid w:val="00BC1FC6"/>
    <w:rsid w:val="00BC6D35"/>
    <w:rsid w:val="00C26320"/>
    <w:rsid w:val="00C55B01"/>
    <w:rsid w:val="00D7601B"/>
    <w:rsid w:val="00DC6115"/>
    <w:rsid w:val="00E14C80"/>
    <w:rsid w:val="00E15AE5"/>
    <w:rsid w:val="00E2351F"/>
    <w:rsid w:val="00E45F49"/>
    <w:rsid w:val="00E677F4"/>
    <w:rsid w:val="00E90BDE"/>
    <w:rsid w:val="00EE1191"/>
    <w:rsid w:val="00F02A13"/>
    <w:rsid w:val="00F05372"/>
    <w:rsid w:val="00F3082D"/>
    <w:rsid w:val="00F9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002F4"/>
  <w15:chartTrackingRefBased/>
  <w15:docId w15:val="{D631A89A-6A7D-4F8E-9119-6834572F7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F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F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F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F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F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F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F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FE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C4B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73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735F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D735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735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73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2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5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0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699</Words>
  <Characters>3793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B KNUESE</dc:creator>
  <cp:keywords/>
  <dc:description/>
  <cp:lastModifiedBy>Cole Knuese</cp:lastModifiedBy>
  <cp:revision>13</cp:revision>
  <dcterms:created xsi:type="dcterms:W3CDTF">2025-06-03T17:45:00Z</dcterms:created>
  <dcterms:modified xsi:type="dcterms:W3CDTF">2025-06-03T18:23:00Z</dcterms:modified>
</cp:coreProperties>
</file>