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Embedded project: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Speaker pin: 9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Uses a library called Mozzi to generate actual tones with the buzzer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Go to Arduino -&gt; Tools -&gt; Add Library and it should show up ready to download and add Mozzi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The current file uses a table of values and plays it at a specified rate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char2mozzi.py encodes music files as these tables as .h files that we can import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You can’t use analogRead/analogWrite with Mozzi. You have to use mozziAnalogRead/mozziAnalogWrite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Things to do: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Use op-amp for gain for louder music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Sample or construct trumpet tones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Arduino: 1.8.5 (Windows 8.1), Board: "Arduino/Genuino Uno"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