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0725B" w14:textId="77777777" w:rsidR="00E767D2" w:rsidRPr="00E767D2" w:rsidRDefault="00E767D2" w:rsidP="00E767D2">
      <w:pPr>
        <w:rPr>
          <w:rFonts w:ascii="Times New Roman" w:hAnsi="Times New Roman" w:cs="Times New Roman"/>
          <w:b/>
          <w:bCs/>
        </w:rPr>
      </w:pPr>
      <w:r w:rsidRPr="00E767D2">
        <w:rPr>
          <w:rFonts w:ascii="Times New Roman" w:hAnsi="Times New Roman" w:cs="Times New Roman"/>
          <w:b/>
          <w:bCs/>
        </w:rPr>
        <w:t>Terms and Conditions for Business Registration &amp; Exhibition</w:t>
      </w:r>
    </w:p>
    <w:p w14:paraId="590FFB6D" w14:textId="77777777" w:rsidR="00E767D2" w:rsidRPr="00E767D2" w:rsidRDefault="00E767D2" w:rsidP="00E767D2">
      <w:pPr>
        <w:rPr>
          <w:rFonts w:ascii="Times New Roman" w:hAnsi="Times New Roman" w:cs="Times New Roman"/>
          <w:b/>
          <w:bCs/>
        </w:rPr>
      </w:pPr>
      <w:r w:rsidRPr="00E767D2">
        <w:rPr>
          <w:rFonts w:ascii="Times New Roman" w:hAnsi="Times New Roman" w:cs="Times New Roman"/>
          <w:b/>
          <w:bCs/>
        </w:rPr>
        <w:t>1. General Attendance</w:t>
      </w:r>
    </w:p>
    <w:p w14:paraId="552D73CA" w14:textId="77777777" w:rsidR="00E767D2" w:rsidRPr="00E767D2" w:rsidRDefault="00E767D2" w:rsidP="00E767D2">
      <w:pPr>
        <w:rPr>
          <w:rFonts w:ascii="Times New Roman" w:hAnsi="Times New Roman" w:cs="Times New Roman"/>
        </w:rPr>
      </w:pPr>
      <w:r w:rsidRPr="00E767D2">
        <w:rPr>
          <w:rFonts w:ascii="Times New Roman" w:hAnsi="Times New Roman" w:cs="Times New Roman"/>
        </w:rPr>
        <w:t>Attendance at the business networking event is open to all individuals interested in connecting, building relationships, and exploring business opportunities.</w:t>
      </w:r>
    </w:p>
    <w:p w14:paraId="4BBFFB80" w14:textId="77777777" w:rsidR="00E767D2" w:rsidRPr="00E767D2" w:rsidRDefault="00E767D2" w:rsidP="00E767D2">
      <w:pPr>
        <w:rPr>
          <w:rFonts w:ascii="Times New Roman" w:hAnsi="Times New Roman" w:cs="Times New Roman"/>
          <w:b/>
          <w:bCs/>
        </w:rPr>
      </w:pPr>
      <w:r w:rsidRPr="00E767D2">
        <w:rPr>
          <w:rFonts w:ascii="Times New Roman" w:hAnsi="Times New Roman" w:cs="Times New Roman"/>
          <w:b/>
          <w:bCs/>
        </w:rPr>
        <w:t>2. Eligibility for Exhibitors</w:t>
      </w:r>
    </w:p>
    <w:p w14:paraId="1F2045A7" w14:textId="77777777" w:rsidR="00E767D2" w:rsidRPr="00E767D2" w:rsidRDefault="00E767D2" w:rsidP="00E767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67D2">
        <w:rPr>
          <w:rFonts w:ascii="Times New Roman" w:hAnsi="Times New Roman" w:cs="Times New Roman"/>
        </w:rPr>
        <w:t>All businesses interested in exhibiting must be legally registered companies and must possess a valid Corporate Affairs Commission (CAC) registration.</w:t>
      </w:r>
    </w:p>
    <w:p w14:paraId="341CDD94" w14:textId="77777777" w:rsidR="00E767D2" w:rsidRPr="00E767D2" w:rsidRDefault="00E767D2" w:rsidP="00E767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67D2">
        <w:rPr>
          <w:rFonts w:ascii="Times New Roman" w:hAnsi="Times New Roman" w:cs="Times New Roman"/>
        </w:rPr>
        <w:t>Exhibition opportunities are available only to approved exhibitors.</w:t>
      </w:r>
    </w:p>
    <w:p w14:paraId="526D3C4C" w14:textId="77777777" w:rsidR="00E767D2" w:rsidRPr="00E767D2" w:rsidRDefault="00E767D2" w:rsidP="00E767D2">
      <w:pPr>
        <w:rPr>
          <w:rFonts w:ascii="Times New Roman" w:hAnsi="Times New Roman" w:cs="Times New Roman"/>
          <w:b/>
          <w:bCs/>
        </w:rPr>
      </w:pPr>
      <w:r w:rsidRPr="00E767D2">
        <w:rPr>
          <w:rFonts w:ascii="Times New Roman" w:hAnsi="Times New Roman" w:cs="Times New Roman"/>
          <w:b/>
          <w:bCs/>
        </w:rPr>
        <w:t>3. Registration and Approval Process</w:t>
      </w:r>
    </w:p>
    <w:p w14:paraId="43AF1F07" w14:textId="77777777" w:rsidR="00E767D2" w:rsidRPr="00E767D2" w:rsidRDefault="00E767D2" w:rsidP="00E767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767D2">
        <w:rPr>
          <w:rFonts w:ascii="Times New Roman" w:hAnsi="Times New Roman" w:cs="Times New Roman"/>
        </w:rPr>
        <w:t>All prospective exhibitors are required to complete the exhibition registration process.</w:t>
      </w:r>
    </w:p>
    <w:p w14:paraId="30462D34" w14:textId="77777777" w:rsidR="00E767D2" w:rsidRPr="00E767D2" w:rsidRDefault="00E767D2" w:rsidP="00E767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767D2">
        <w:rPr>
          <w:rFonts w:ascii="Times New Roman" w:hAnsi="Times New Roman" w:cs="Times New Roman"/>
        </w:rPr>
        <w:t>Submission of a registration form does not guarantee exhibition approval.</w:t>
      </w:r>
    </w:p>
    <w:p w14:paraId="0F40FFAE" w14:textId="77777777" w:rsidR="00E767D2" w:rsidRPr="00E767D2" w:rsidRDefault="00E767D2" w:rsidP="00E767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767D2">
        <w:rPr>
          <w:rFonts w:ascii="Times New Roman" w:hAnsi="Times New Roman" w:cs="Times New Roman"/>
        </w:rPr>
        <w:t>Exhibitors must wait for confirmation and approval from the event organizers before participating.</w:t>
      </w:r>
    </w:p>
    <w:p w14:paraId="4B9D7D3E" w14:textId="77777777" w:rsidR="00E767D2" w:rsidRPr="00E767D2" w:rsidRDefault="00E767D2" w:rsidP="00E767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767D2">
        <w:rPr>
          <w:rFonts w:ascii="Times New Roman" w:hAnsi="Times New Roman" w:cs="Times New Roman"/>
        </w:rPr>
        <w:t>Approved exhibitors will receive an official confirmation email with further details.</w:t>
      </w:r>
    </w:p>
    <w:p w14:paraId="73DA94DA" w14:textId="77777777" w:rsidR="00E767D2" w:rsidRPr="00E767D2" w:rsidRDefault="00E767D2" w:rsidP="00E767D2">
      <w:pPr>
        <w:rPr>
          <w:rFonts w:ascii="Times New Roman" w:hAnsi="Times New Roman" w:cs="Times New Roman"/>
          <w:b/>
          <w:bCs/>
        </w:rPr>
      </w:pPr>
      <w:r w:rsidRPr="00E767D2">
        <w:rPr>
          <w:rFonts w:ascii="Times New Roman" w:hAnsi="Times New Roman" w:cs="Times New Roman"/>
          <w:b/>
          <w:bCs/>
        </w:rPr>
        <w:t>4. Exhibition Fees</w:t>
      </w:r>
    </w:p>
    <w:p w14:paraId="238D6D87" w14:textId="77777777" w:rsidR="00E767D2" w:rsidRPr="00E767D2" w:rsidRDefault="00E767D2" w:rsidP="00E767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767D2">
        <w:rPr>
          <w:rFonts w:ascii="Times New Roman" w:hAnsi="Times New Roman" w:cs="Times New Roman"/>
        </w:rPr>
        <w:t>NTIC Alumni members who wish to exhibit their businesses will be granted exhibition space free of charge.</w:t>
      </w:r>
    </w:p>
    <w:p w14:paraId="03AF911D" w14:textId="77777777" w:rsidR="00E767D2" w:rsidRPr="00E767D2" w:rsidRDefault="00E767D2" w:rsidP="00E767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767D2">
        <w:rPr>
          <w:rFonts w:ascii="Times New Roman" w:hAnsi="Times New Roman" w:cs="Times New Roman"/>
        </w:rPr>
        <w:t>Non-NTIC Alumni exhibitors who are approved to participate will be required to pay an exhibition fee of ₦10,000.</w:t>
      </w:r>
    </w:p>
    <w:p w14:paraId="015EBA70" w14:textId="77777777" w:rsidR="00E767D2" w:rsidRPr="00E767D2" w:rsidRDefault="00E767D2" w:rsidP="00E767D2">
      <w:pPr>
        <w:rPr>
          <w:rFonts w:ascii="Times New Roman" w:hAnsi="Times New Roman" w:cs="Times New Roman"/>
          <w:b/>
          <w:bCs/>
        </w:rPr>
      </w:pPr>
      <w:r w:rsidRPr="00E767D2">
        <w:rPr>
          <w:rFonts w:ascii="Times New Roman" w:hAnsi="Times New Roman" w:cs="Times New Roman"/>
          <w:b/>
          <w:bCs/>
        </w:rPr>
        <w:t>5. Exhibitor Requirements</w:t>
      </w:r>
    </w:p>
    <w:p w14:paraId="2A23174E" w14:textId="77777777" w:rsidR="00E767D2" w:rsidRPr="00E767D2" w:rsidRDefault="00E767D2" w:rsidP="00E767D2">
      <w:pPr>
        <w:rPr>
          <w:rFonts w:ascii="Times New Roman" w:hAnsi="Times New Roman" w:cs="Times New Roman"/>
        </w:rPr>
      </w:pPr>
      <w:r w:rsidRPr="00E767D2">
        <w:rPr>
          <w:rFonts w:ascii="Times New Roman" w:hAnsi="Times New Roman" w:cs="Times New Roman"/>
        </w:rPr>
        <w:t>All approved exhibitors are responsible for providing their own exhibition materials, including:</w:t>
      </w:r>
    </w:p>
    <w:p w14:paraId="1F41E328" w14:textId="77777777" w:rsidR="00E767D2" w:rsidRPr="00E767D2" w:rsidRDefault="00E767D2" w:rsidP="00E767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767D2">
        <w:rPr>
          <w:rFonts w:ascii="Times New Roman" w:hAnsi="Times New Roman" w:cs="Times New Roman"/>
        </w:rPr>
        <w:t>Business banner(s) or display materials</w:t>
      </w:r>
    </w:p>
    <w:p w14:paraId="3DB43003" w14:textId="77777777" w:rsidR="00E767D2" w:rsidRPr="00E767D2" w:rsidRDefault="00E767D2" w:rsidP="00E767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767D2">
        <w:rPr>
          <w:rFonts w:ascii="Times New Roman" w:hAnsi="Times New Roman" w:cs="Times New Roman"/>
        </w:rPr>
        <w:t>Complementary/business cards for networking purposes</w:t>
      </w:r>
    </w:p>
    <w:p w14:paraId="44A2C74E" w14:textId="77777777" w:rsidR="00E767D2" w:rsidRPr="00E767D2" w:rsidRDefault="00E767D2" w:rsidP="00E767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767D2">
        <w:rPr>
          <w:rFonts w:ascii="Times New Roman" w:hAnsi="Times New Roman" w:cs="Times New Roman"/>
        </w:rPr>
        <w:t>Business catalogues or brochures (where available)</w:t>
      </w:r>
    </w:p>
    <w:p w14:paraId="33C4E62F" w14:textId="77777777" w:rsidR="00E767D2" w:rsidRPr="00E767D2" w:rsidRDefault="00E767D2" w:rsidP="00E767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767D2">
        <w:rPr>
          <w:rFonts w:ascii="Times New Roman" w:hAnsi="Times New Roman" w:cs="Times New Roman"/>
        </w:rPr>
        <w:t>A minimum team of two (2) representatives to manage their exhibition space</w:t>
      </w:r>
    </w:p>
    <w:p w14:paraId="23BF73AA" w14:textId="77777777" w:rsidR="00E767D2" w:rsidRPr="00E767D2" w:rsidRDefault="00E767D2" w:rsidP="00E767D2">
      <w:pPr>
        <w:rPr>
          <w:rFonts w:ascii="Times New Roman" w:hAnsi="Times New Roman" w:cs="Times New Roman"/>
          <w:b/>
          <w:bCs/>
        </w:rPr>
      </w:pPr>
      <w:r w:rsidRPr="00E767D2">
        <w:rPr>
          <w:rFonts w:ascii="Times New Roman" w:hAnsi="Times New Roman" w:cs="Times New Roman"/>
          <w:b/>
          <w:bCs/>
        </w:rPr>
        <w:t>6. Exhibitor Conduct</w:t>
      </w:r>
    </w:p>
    <w:p w14:paraId="02C50B64" w14:textId="77777777" w:rsidR="00E767D2" w:rsidRPr="00E767D2" w:rsidRDefault="00E767D2" w:rsidP="00E767D2">
      <w:pPr>
        <w:rPr>
          <w:rFonts w:ascii="Times New Roman" w:hAnsi="Times New Roman" w:cs="Times New Roman"/>
        </w:rPr>
      </w:pPr>
      <w:r w:rsidRPr="00E767D2">
        <w:rPr>
          <w:rFonts w:ascii="Times New Roman" w:hAnsi="Times New Roman" w:cs="Times New Roman"/>
        </w:rPr>
        <w:t>All exhibitors are expected to maintain professionalism, represent their businesses appropriately, and actively engage with other participants during the event.</w:t>
      </w:r>
    </w:p>
    <w:p w14:paraId="5C52AB81" w14:textId="77777777" w:rsidR="00E767D2" w:rsidRPr="00E767D2" w:rsidRDefault="00E767D2" w:rsidP="00E767D2">
      <w:pPr>
        <w:rPr>
          <w:rFonts w:ascii="Times New Roman" w:hAnsi="Times New Roman" w:cs="Times New Roman"/>
          <w:b/>
          <w:bCs/>
        </w:rPr>
      </w:pPr>
      <w:r w:rsidRPr="00E767D2">
        <w:rPr>
          <w:rFonts w:ascii="Times New Roman" w:hAnsi="Times New Roman" w:cs="Times New Roman"/>
          <w:b/>
          <w:bCs/>
        </w:rPr>
        <w:t>7. Organizer’s Rights</w:t>
      </w:r>
    </w:p>
    <w:p w14:paraId="6A8A6C33" w14:textId="77777777" w:rsidR="00E767D2" w:rsidRPr="00E767D2" w:rsidRDefault="00E767D2" w:rsidP="00E767D2">
      <w:pPr>
        <w:rPr>
          <w:rFonts w:ascii="Times New Roman" w:hAnsi="Times New Roman" w:cs="Times New Roman"/>
        </w:rPr>
      </w:pPr>
      <w:r w:rsidRPr="00E767D2">
        <w:rPr>
          <w:rFonts w:ascii="Times New Roman" w:hAnsi="Times New Roman" w:cs="Times New Roman"/>
        </w:rPr>
        <w:lastRenderedPageBreak/>
        <w:t>The event organizers reserve the right to approve or decline exhibition applications and make necessary adjustments to exhibition arrangements to ensure a successful networking experience.</w:t>
      </w:r>
    </w:p>
    <w:p w14:paraId="5B65C66E" w14:textId="77777777" w:rsidR="00E767D2" w:rsidRPr="00E767D2" w:rsidRDefault="00E767D2" w:rsidP="00E767D2">
      <w:pPr>
        <w:rPr>
          <w:rFonts w:ascii="Times New Roman" w:hAnsi="Times New Roman" w:cs="Times New Roman"/>
        </w:rPr>
      </w:pPr>
      <w:r w:rsidRPr="00E767D2">
        <w:rPr>
          <w:rFonts w:ascii="Times New Roman" w:hAnsi="Times New Roman" w:cs="Times New Roman"/>
        </w:rPr>
        <w:t>By registering as an exhibitor, participants acknowledge that they have read, understood, and agreed to these Terms and Conditions.</w:t>
      </w:r>
    </w:p>
    <w:p w14:paraId="1E4A9FC9" w14:textId="77777777" w:rsidR="00E767D2" w:rsidRPr="00E767D2" w:rsidRDefault="00E767D2">
      <w:pPr>
        <w:rPr>
          <w:rFonts w:ascii="Times New Roman" w:hAnsi="Times New Roman" w:cs="Times New Roman"/>
        </w:rPr>
      </w:pPr>
    </w:p>
    <w:sectPr w:rsidR="00E767D2" w:rsidRPr="00E767D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7468"/>
    <w:multiLevelType w:val="multilevel"/>
    <w:tmpl w:val="2CDC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A1A10"/>
    <w:multiLevelType w:val="multilevel"/>
    <w:tmpl w:val="FECA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B0B1D"/>
    <w:multiLevelType w:val="multilevel"/>
    <w:tmpl w:val="F93C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A1968"/>
    <w:multiLevelType w:val="multilevel"/>
    <w:tmpl w:val="B7A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210322">
    <w:abstractNumId w:val="1"/>
  </w:num>
  <w:num w:numId="2" w16cid:durableId="681275674">
    <w:abstractNumId w:val="3"/>
  </w:num>
  <w:num w:numId="3" w16cid:durableId="590889708">
    <w:abstractNumId w:val="2"/>
  </w:num>
  <w:num w:numId="4" w16cid:durableId="1455714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7D2"/>
    <w:rsid w:val="00047756"/>
    <w:rsid w:val="00E7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2E804"/>
  <w15:chartTrackingRefBased/>
  <w15:docId w15:val="{557CA2F0-334C-4BC7-AD8C-088AF7128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7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7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7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7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7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7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7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7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7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7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7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Abdulrasheed Isiaka</dc:creator>
  <cp:keywords/>
  <dc:description/>
  <cp:lastModifiedBy>Abdulrasheed Isiaka</cp:lastModifiedBy>
  <cp:revision>1</cp:revision>
  <dcterms:created xsi:type="dcterms:W3CDTF">2026-07-01T12:27:00Z</dcterms:created>
  <dcterms:modified xsi:type="dcterms:W3CDTF">2026-07-01T12:27:00Z</dcterms:modified>
</cp:coreProperties>
</file>