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EE70E80" w:rsidR="00531FBF" w:rsidRPr="00B7788F" w:rsidRDefault="008A1F2B" w:rsidP="00B7788F">
            <w:pPr>
              <w:contextualSpacing/>
              <w:jc w:val="center"/>
              <w:rPr>
                <w:rFonts w:eastAsia="Times New Roman" w:cstheme="minorHAnsi"/>
                <w:b/>
                <w:bCs/>
                <w:sz w:val="22"/>
                <w:szCs w:val="22"/>
              </w:rPr>
            </w:pPr>
            <w:r>
              <w:rPr>
                <w:rFonts w:eastAsia="Times New Roman" w:cstheme="minorHAnsi"/>
                <w:b/>
                <w:bCs/>
                <w:sz w:val="22"/>
                <w:szCs w:val="22"/>
              </w:rPr>
              <w:t>2/16/23</w:t>
            </w:r>
          </w:p>
        </w:tc>
        <w:tc>
          <w:tcPr>
            <w:tcW w:w="2338" w:type="dxa"/>
            <w:tcMar>
              <w:left w:w="115" w:type="dxa"/>
              <w:right w:w="115" w:type="dxa"/>
            </w:tcMar>
          </w:tcPr>
          <w:p w14:paraId="07699096" w14:textId="2D967BBC" w:rsidR="00531FBF" w:rsidRPr="00B7788F" w:rsidRDefault="008A1F2B" w:rsidP="00B7788F">
            <w:pPr>
              <w:contextualSpacing/>
              <w:jc w:val="center"/>
              <w:rPr>
                <w:rFonts w:eastAsia="Times New Roman" w:cstheme="minorHAnsi"/>
                <w:b/>
                <w:bCs/>
                <w:sz w:val="22"/>
                <w:szCs w:val="22"/>
              </w:rPr>
            </w:pPr>
            <w:r>
              <w:rPr>
                <w:rFonts w:eastAsia="Times New Roman" w:cstheme="minorHAnsi"/>
                <w:b/>
                <w:bCs/>
                <w:sz w:val="22"/>
                <w:szCs w:val="22"/>
              </w:rPr>
              <w:t>Zac McBride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5ABC4B68" w14:textId="77777777" w:rsidR="0047460D" w:rsidRDefault="0047460D" w:rsidP="0047460D">
      <w:pPr>
        <w:contextualSpacing/>
        <w:rPr>
          <w:rFonts w:cstheme="minorHAnsi"/>
          <w:sz w:val="22"/>
          <w:szCs w:val="22"/>
        </w:rPr>
        <w:sectPr w:rsidR="0047460D"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pPr>
    </w:p>
    <w:p w14:paraId="63E3EBDD" w14:textId="77777777" w:rsidR="00B7788F" w:rsidRPr="00B7788F" w:rsidRDefault="00B7788F" w:rsidP="0047460D">
      <w:pPr>
        <w:contextualSpacing/>
        <w:rPr>
          <w:rFonts w:cstheme="minorHAnsi"/>
          <w:sz w:val="22"/>
          <w:szCs w:val="22"/>
        </w:rPr>
      </w:pPr>
    </w:p>
    <w:p w14:paraId="3EF4D256" w14:textId="62EB8E34"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t>Developer</w:t>
      </w:r>
      <w:bookmarkEnd w:id="9"/>
      <w:bookmarkEnd w:id="10"/>
      <w:bookmarkEnd w:id="11"/>
    </w:p>
    <w:p w14:paraId="1A894830" w14:textId="58835796" w:rsidR="00485402" w:rsidRPr="00B7788F" w:rsidRDefault="008A1F2B" w:rsidP="00D47759">
      <w:pPr>
        <w:contextualSpacing/>
        <w:rPr>
          <w:rFonts w:cstheme="minorHAnsi"/>
          <w:sz w:val="22"/>
          <w:szCs w:val="22"/>
        </w:rPr>
      </w:pPr>
      <w:r>
        <w:rPr>
          <w:rFonts w:cstheme="minorHAnsi"/>
          <w:sz w:val="22"/>
          <w:szCs w:val="22"/>
        </w:rPr>
        <w:t>Zac McBride</w:t>
      </w:r>
    </w:p>
    <w:p w14:paraId="3A4DB0F5" w14:textId="518A6D83" w:rsidR="0058064D" w:rsidRPr="00B7788F" w:rsidRDefault="0058064D" w:rsidP="00D47759">
      <w:pPr>
        <w:contextualSpacing/>
        <w:rPr>
          <w:rFonts w:cstheme="minorHAnsi"/>
          <w:sz w:val="22"/>
          <w:szCs w:val="22"/>
        </w:rPr>
      </w:pPr>
    </w:p>
    <w:p w14:paraId="7A425AC3" w14:textId="20795DDA" w:rsidR="00010B8A"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6B12468A" w14:textId="37290DE0" w:rsidR="00F85B64" w:rsidRDefault="00F85B64" w:rsidP="00F85B64">
      <w:pPr>
        <w:pStyle w:val="Heading2"/>
        <w:spacing w:before="0" w:line="240" w:lineRule="auto"/>
        <w:ind w:left="360"/>
      </w:pPr>
    </w:p>
    <w:p w14:paraId="3D061A06" w14:textId="772021C0" w:rsidR="00F85B64" w:rsidRPr="00F85B64" w:rsidRDefault="00F85B64" w:rsidP="00F85B64">
      <w:pPr>
        <w:pStyle w:val="Heading2"/>
        <w:spacing w:before="0" w:line="240" w:lineRule="auto"/>
        <w:ind w:left="360" w:firstLine="360"/>
        <w:rPr>
          <w:b w:val="0"/>
          <w:bCs w:val="0"/>
        </w:rPr>
      </w:pPr>
      <w:r>
        <w:rPr>
          <w:b w:val="0"/>
          <w:bCs w:val="0"/>
        </w:rPr>
        <w:t xml:space="preserve">For Artemis Financial it is recommended to use an AES cipher as the application being developed needs to have high priority for encryption. This cipher is certified for use by the US government so there is no need to worry about regulations for handling financial information. </w:t>
      </w:r>
      <w:r w:rsidRPr="00F85B64">
        <w:rPr>
          <w:b w:val="0"/>
          <w:bCs w:val="0"/>
        </w:rPr>
        <w:t xml:space="preserve">AES uses a symmetric key which is less secure but more efficient. In this case, the tradeoff for efficiency is justifiable as it is unlikely the key will be discovered if properly guarded. A key of 256 bits would be best however if speed is of any concern a 128-bit key may be used (Cowper et al., 2022). </w:t>
      </w:r>
      <w:r w:rsidR="00B65702">
        <w:rPr>
          <w:b w:val="0"/>
          <w:bCs w:val="0"/>
        </w:rPr>
        <w:t xml:space="preserve">For the purposes of this application a SHA-256 cipher algorithm will be used. It is also important to note that this algorithm is a well known and commonly used algorithm today.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1A30C4D3" w14:textId="501110DC" w:rsidR="002778D5" w:rsidRDefault="002778D5" w:rsidP="00D47759">
      <w:pPr>
        <w:contextualSpacing/>
        <w:rPr>
          <w:rFonts w:eastAsia="Times New Roman"/>
          <w:sz w:val="22"/>
          <w:szCs w:val="22"/>
        </w:rPr>
      </w:pPr>
    </w:p>
    <w:p w14:paraId="39C0B970" w14:textId="03E83B6F" w:rsidR="00BA54D4" w:rsidRDefault="00BA54D4"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F3CBC7B" wp14:editId="3BCB567D">
            <wp:extent cx="5943600" cy="2219960"/>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219960"/>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6BA341E9" w14:textId="06A49D38" w:rsidR="00DB5652" w:rsidRDefault="00DB5652" w:rsidP="00D47759">
      <w:pPr>
        <w:contextualSpacing/>
        <w:rPr>
          <w:rFonts w:eastAsia="Times New Roman"/>
          <w:sz w:val="22"/>
          <w:szCs w:val="22"/>
        </w:rPr>
      </w:pPr>
    </w:p>
    <w:p w14:paraId="743013A1" w14:textId="44FAC873" w:rsidR="00BA54D4" w:rsidRDefault="00BA54D4" w:rsidP="00D47759">
      <w:pPr>
        <w:contextualSpacing/>
        <w:rPr>
          <w:rFonts w:cstheme="minorHAnsi"/>
          <w:sz w:val="22"/>
          <w:szCs w:val="22"/>
        </w:rPr>
      </w:pPr>
      <w:r>
        <w:rPr>
          <w:rFonts w:cstheme="minorHAnsi"/>
          <w:noProof/>
          <w:sz w:val="22"/>
          <w:szCs w:val="22"/>
        </w:rPr>
        <w:drawing>
          <wp:inline distT="0" distB="0" distL="0" distR="0" wp14:anchorId="55668BD5" wp14:editId="2FBB716A">
            <wp:extent cx="5943600" cy="1445895"/>
            <wp:effectExtent l="0" t="0" r="0" b="190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445895"/>
                    </a:xfrm>
                    <a:prstGeom prst="rect">
                      <a:avLst/>
                    </a:prstGeom>
                  </pic:spPr>
                </pic:pic>
              </a:graphicData>
            </a:graphic>
          </wp:inline>
        </w:drawing>
      </w:r>
    </w:p>
    <w:p w14:paraId="63E8AE8E" w14:textId="77777777" w:rsidR="00BA54D4" w:rsidRPr="00B7788F" w:rsidRDefault="00BA54D4"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6F681708" w14:textId="77777777" w:rsidR="00DB5652" w:rsidRPr="00B7788F" w:rsidRDefault="00DB5652" w:rsidP="00D47759">
      <w:pPr>
        <w:contextualSpacing/>
        <w:rPr>
          <w:rFonts w:cstheme="minorHAnsi"/>
          <w:sz w:val="22"/>
          <w:szCs w:val="22"/>
        </w:rPr>
      </w:pPr>
    </w:p>
    <w:p w14:paraId="24144543" w14:textId="6BE93C08" w:rsidR="00E33862"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6DB0F3DE" w14:textId="38887A51" w:rsidR="006870BB" w:rsidRDefault="006870BB" w:rsidP="006870BB">
      <w:pPr>
        <w:pStyle w:val="Heading2"/>
        <w:spacing w:before="0" w:line="240" w:lineRule="auto"/>
        <w:ind w:left="360"/>
      </w:pPr>
    </w:p>
    <w:p w14:paraId="66C95A34" w14:textId="06DAE436" w:rsidR="006870BB" w:rsidRDefault="006870BB" w:rsidP="006870BB">
      <w:pPr>
        <w:pStyle w:val="Heading2"/>
        <w:spacing w:before="0" w:line="240" w:lineRule="auto"/>
        <w:ind w:left="360"/>
      </w:pPr>
      <w:r>
        <w:rPr>
          <w:noProof/>
        </w:rPr>
        <w:lastRenderedPageBreak/>
        <w:drawing>
          <wp:inline distT="0" distB="0" distL="0" distR="0" wp14:anchorId="049AA589" wp14:editId="1D260CAD">
            <wp:extent cx="5943600" cy="251968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inline>
        </w:drawing>
      </w:r>
    </w:p>
    <w:p w14:paraId="1671973A" w14:textId="77777777" w:rsidR="006870BB" w:rsidRPr="00B7788F" w:rsidRDefault="006870BB" w:rsidP="006870BB">
      <w:pPr>
        <w:pStyle w:val="Heading2"/>
        <w:spacing w:before="0" w:line="240" w:lineRule="auto"/>
        <w:ind w:left="360"/>
      </w:pPr>
    </w:p>
    <w:p w14:paraId="4785C033" w14:textId="77777777" w:rsidR="006870BB" w:rsidRDefault="006870BB" w:rsidP="00D47759">
      <w:pPr>
        <w:contextualSpacing/>
        <w:rPr>
          <w:rFonts w:cstheme="minorHAnsi"/>
          <w:sz w:val="22"/>
          <w:szCs w:val="22"/>
        </w:rPr>
      </w:pPr>
    </w:p>
    <w:p w14:paraId="75B70F3E" w14:textId="712B31C7" w:rsidR="00DB5652" w:rsidRDefault="006870BB" w:rsidP="00D47759">
      <w:pPr>
        <w:contextualSpacing/>
        <w:rPr>
          <w:rFonts w:cstheme="minorHAnsi"/>
          <w:sz w:val="22"/>
          <w:szCs w:val="22"/>
        </w:rPr>
      </w:pPr>
      <w:r>
        <w:rPr>
          <w:rFonts w:cstheme="minorHAnsi"/>
          <w:noProof/>
          <w:sz w:val="22"/>
          <w:szCs w:val="22"/>
        </w:rPr>
        <w:drawing>
          <wp:inline distT="0" distB="0" distL="0" distR="0" wp14:anchorId="0FD0BFBA" wp14:editId="05E98D95">
            <wp:extent cx="5943600" cy="360870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608705"/>
                    </a:xfrm>
                    <a:prstGeom prst="rect">
                      <a:avLst/>
                    </a:prstGeom>
                  </pic:spPr>
                </pic:pic>
              </a:graphicData>
            </a:graphic>
          </wp:inline>
        </w:drawing>
      </w:r>
    </w:p>
    <w:p w14:paraId="2121838D" w14:textId="1DC06D33" w:rsidR="006870BB" w:rsidRDefault="006870BB" w:rsidP="00D47759">
      <w:pPr>
        <w:contextualSpacing/>
        <w:rPr>
          <w:rFonts w:cstheme="minorHAnsi"/>
          <w:sz w:val="22"/>
          <w:szCs w:val="22"/>
        </w:rPr>
      </w:pPr>
    </w:p>
    <w:p w14:paraId="7A2A011C" w14:textId="7234F415" w:rsidR="006870BB" w:rsidRDefault="006870BB" w:rsidP="00D47759">
      <w:pPr>
        <w:contextualSpacing/>
        <w:rPr>
          <w:rFonts w:cstheme="minorHAnsi"/>
          <w:sz w:val="22"/>
          <w:szCs w:val="22"/>
        </w:rPr>
      </w:pPr>
    </w:p>
    <w:p w14:paraId="7484C1BC" w14:textId="77777777" w:rsidR="006870BB" w:rsidRPr="00B7788F" w:rsidRDefault="006870BB" w:rsidP="00D47759">
      <w:pPr>
        <w:contextualSpacing/>
        <w:rPr>
          <w:rFonts w:cstheme="minorHAnsi"/>
          <w:sz w:val="22"/>
          <w:szCs w:val="22"/>
        </w:rPr>
      </w:pPr>
    </w:p>
    <w:p w14:paraId="31762174" w14:textId="60E006B5" w:rsidR="00E33862" w:rsidRPr="00B7788F" w:rsidRDefault="000202DE" w:rsidP="006870BB">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7B9F371C" w14:textId="3D249B10" w:rsidR="00E33862" w:rsidRDefault="006870BB" w:rsidP="00D47759">
      <w:pPr>
        <w:contextualSpacing/>
        <w:rPr>
          <w:rFonts w:cstheme="minorHAnsi"/>
          <w:sz w:val="22"/>
          <w:szCs w:val="22"/>
        </w:rPr>
      </w:pPr>
      <w:r>
        <w:rPr>
          <w:rFonts w:cstheme="minorHAnsi"/>
          <w:noProof/>
          <w:sz w:val="22"/>
          <w:szCs w:val="22"/>
        </w:rPr>
        <w:lastRenderedPageBreak/>
        <w:drawing>
          <wp:inline distT="0" distB="0" distL="0" distR="0" wp14:anchorId="7358FB7D" wp14:editId="04293D62">
            <wp:extent cx="5943600" cy="2361565"/>
            <wp:effectExtent l="0" t="0" r="0" b="63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361565"/>
                    </a:xfrm>
                    <a:prstGeom prst="rect">
                      <a:avLst/>
                    </a:prstGeom>
                  </pic:spPr>
                </pic:pic>
              </a:graphicData>
            </a:graphic>
          </wp:inline>
        </w:drawing>
      </w:r>
    </w:p>
    <w:p w14:paraId="405D9313" w14:textId="77777777" w:rsidR="006870BB" w:rsidRPr="00B7788F" w:rsidRDefault="006870BB"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70C9A6D5" w14:textId="1070ABD8" w:rsidR="006870BB" w:rsidRPr="00F85B64" w:rsidRDefault="006870BB" w:rsidP="00CA6332">
      <w:pPr>
        <w:ind w:firstLine="360"/>
        <w:contextualSpacing/>
        <w:rPr>
          <w:rFonts w:eastAsia="Times New Roman"/>
          <w:sz w:val="22"/>
          <w:szCs w:val="22"/>
        </w:rPr>
      </w:pPr>
      <w:r>
        <w:rPr>
          <w:rFonts w:eastAsia="Times New Roman"/>
          <w:sz w:val="22"/>
          <w:szCs w:val="22"/>
        </w:rPr>
        <w:t>As this was a skeletal structure for the application focus was made on Client/Server and Cryptography as well as secure APIs. Other parts of the Vulnerability Assessment Process will be addressed when developing code for the internals of the application. APIs need to be looked at as they can be vulnerable to attacks if they are not up to date. At times there are no fixes for a newly found vulnerability and those are suppressed in the dependency report within the application being developed. They can be reviewed and changed once fixes are found to the vulnerabilities. The application attempts to address Client/Server vulnerabilities by using a certificate to verify that the information is from the right sources. Though a self-signed CA is used, in practice it would be far better to purchase a registered CA so that they can be verified on any terminal that is accessing the cite. As this application will be sending protected information a hash algorithm is used to encrypt the data being handled. A very basic set of code is used for demonstrating how it may work but the idea can be expanded so that all data sent through</w:t>
      </w:r>
      <w:r w:rsidR="00CA6332">
        <w:rPr>
          <w:rFonts w:eastAsia="Times New Roman"/>
          <w:sz w:val="22"/>
          <w:szCs w:val="22"/>
        </w:rPr>
        <w:t xml:space="preserve"> the application can be encrypted.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1777B43C" w14:textId="5417D400" w:rsidR="00CA6332" w:rsidRPr="00F85B64" w:rsidRDefault="00CA6332" w:rsidP="008E5EB1">
      <w:pPr>
        <w:ind w:firstLine="360"/>
        <w:contextualSpacing/>
        <w:rPr>
          <w:rFonts w:eastAsia="Times New Roman"/>
          <w:sz w:val="22"/>
          <w:szCs w:val="22"/>
        </w:rPr>
      </w:pPr>
      <w:r>
        <w:rPr>
          <w:rFonts w:eastAsia="Times New Roman"/>
          <w:sz w:val="22"/>
          <w:szCs w:val="22"/>
        </w:rPr>
        <w:t xml:space="preserve">The most important thing that done within the skeletal application for this report is the use of a CA. Making sure that a CA is used so that a secure connection can be made to the server is very important for REST applications (though this is missing several components to make it a Rest application). As stated, before it is important to make sure to use a CA that can be verified. Registered Cas can be found for free use however it may be more beneficial for an organization to purchase a CA that will most likely be a more secure option. This is especially the case for Artemis Financial as they handle highly protected personal and financial data. Though this application does not use Input Validation outside of the spring boot framework, this is another important thing to consider when coding the rest of the structure as this can create vulnerabilities. The other important thing to think about for the rest of the application is Encapsulation. The rest of the code needs to be structured in a way that does not leave holes in the application. Encapsulation also reduces redundant code and therefore reducing the size of the application. </w:t>
      </w:r>
      <w:r w:rsidR="008E5EB1">
        <w:rPr>
          <w:rFonts w:eastAsia="Times New Roman"/>
          <w:sz w:val="22"/>
          <w:szCs w:val="22"/>
        </w:rPr>
        <w:t>Sometimes having less code means that there are less places for a vulnerability to be found.</w:t>
      </w:r>
      <w:r>
        <w:rPr>
          <w:rFonts w:eastAsia="Times New Roman"/>
          <w:sz w:val="22"/>
          <w:szCs w:val="22"/>
        </w:rPr>
        <w:t xml:space="preserve">  </w:t>
      </w:r>
    </w:p>
    <w:p w14:paraId="052C684F" w14:textId="12062D30" w:rsidR="00974AE3" w:rsidRDefault="00974AE3" w:rsidP="00F85B64">
      <w:pPr>
        <w:contextualSpacing/>
        <w:rPr>
          <w:rFonts w:eastAsia="Times New Roman"/>
          <w:sz w:val="22"/>
          <w:szCs w:val="22"/>
        </w:rPr>
      </w:pPr>
    </w:p>
    <w:p w14:paraId="3229B696" w14:textId="6F69F4B2" w:rsidR="00B65702" w:rsidRDefault="00B65702" w:rsidP="00F85B64">
      <w:pPr>
        <w:contextualSpacing/>
        <w:rPr>
          <w:rFonts w:eastAsia="Times New Roman"/>
          <w:b/>
          <w:bCs/>
          <w:sz w:val="22"/>
          <w:szCs w:val="22"/>
        </w:rPr>
        <w:sectPr w:rsidR="00B65702" w:rsidSect="00C41B36">
          <w:pgSz w:w="12240" w:h="15840"/>
          <w:pgMar w:top="1440" w:right="1440" w:bottom="1440" w:left="1440" w:header="720" w:footer="720" w:gutter="0"/>
          <w:cols w:space="720"/>
          <w:docGrid w:linePitch="360"/>
        </w:sectPr>
      </w:pPr>
    </w:p>
    <w:p w14:paraId="49E769AF" w14:textId="77777777" w:rsidR="00B65702" w:rsidRDefault="00B65702" w:rsidP="00F85B64">
      <w:pPr>
        <w:contextualSpacing/>
        <w:rPr>
          <w:rFonts w:eastAsia="Times New Roman"/>
          <w:b/>
          <w:bCs/>
          <w:sz w:val="22"/>
          <w:szCs w:val="22"/>
        </w:rPr>
      </w:pPr>
    </w:p>
    <w:p w14:paraId="7BD5867C" w14:textId="77777777" w:rsidR="00B65702" w:rsidRDefault="00B65702" w:rsidP="00F85B64">
      <w:pPr>
        <w:contextualSpacing/>
        <w:rPr>
          <w:rFonts w:eastAsia="Times New Roman"/>
          <w:b/>
          <w:bCs/>
          <w:sz w:val="22"/>
          <w:szCs w:val="22"/>
        </w:rPr>
      </w:pPr>
    </w:p>
    <w:p w14:paraId="14D088BC" w14:textId="054E5C4E" w:rsidR="00B65702" w:rsidRDefault="00B65702" w:rsidP="00F85B64">
      <w:pPr>
        <w:contextualSpacing/>
        <w:rPr>
          <w:rFonts w:eastAsia="Times New Roman"/>
          <w:b/>
          <w:bCs/>
          <w:sz w:val="22"/>
          <w:szCs w:val="22"/>
        </w:rPr>
      </w:pPr>
      <w:r w:rsidRPr="00B65702">
        <w:rPr>
          <w:rFonts w:eastAsia="Times New Roman"/>
          <w:b/>
          <w:bCs/>
          <w:sz w:val="22"/>
          <w:szCs w:val="22"/>
        </w:rPr>
        <w:t>Citations</w:t>
      </w:r>
    </w:p>
    <w:p w14:paraId="0A999C3A" w14:textId="77777777" w:rsidR="00B65702" w:rsidRPr="00B65702" w:rsidRDefault="00B65702" w:rsidP="00B65702">
      <w:pPr>
        <w:pStyle w:val="NormalWeb"/>
        <w:ind w:left="567" w:hanging="567"/>
        <w:rPr>
          <w:rFonts w:asciiTheme="minorHAnsi" w:hAnsiTheme="minorHAnsi" w:cstheme="minorHAnsi"/>
          <w:sz w:val="22"/>
          <w:szCs w:val="22"/>
        </w:rPr>
      </w:pPr>
      <w:r w:rsidRPr="00B65702">
        <w:rPr>
          <w:rFonts w:asciiTheme="minorHAnsi" w:hAnsiTheme="minorHAnsi" w:cstheme="minorHAnsi"/>
          <w:sz w:val="22"/>
          <w:szCs w:val="22"/>
        </w:rPr>
        <w:t xml:space="preserve">Cowper, B., </w:t>
      </w:r>
      <w:proofErr w:type="spellStart"/>
      <w:r w:rsidRPr="00B65702">
        <w:rPr>
          <w:rFonts w:asciiTheme="minorHAnsi" w:hAnsiTheme="minorHAnsi" w:cstheme="minorHAnsi"/>
          <w:sz w:val="22"/>
          <w:szCs w:val="22"/>
        </w:rPr>
        <w:t>Vilaysom</w:t>
      </w:r>
      <w:proofErr w:type="spellEnd"/>
      <w:r w:rsidRPr="00B65702">
        <w:rPr>
          <w:rFonts w:asciiTheme="minorHAnsi" w:hAnsiTheme="minorHAnsi" w:cstheme="minorHAnsi"/>
          <w:sz w:val="22"/>
          <w:szCs w:val="22"/>
        </w:rPr>
        <w:t xml:space="preserve">, S., Sharkey, K., </w:t>
      </w:r>
      <w:proofErr w:type="spellStart"/>
      <w:r w:rsidRPr="00B65702">
        <w:rPr>
          <w:rFonts w:asciiTheme="minorHAnsi" w:hAnsiTheme="minorHAnsi" w:cstheme="minorHAnsi"/>
          <w:sz w:val="22"/>
          <w:szCs w:val="22"/>
        </w:rPr>
        <w:t>Lanfear</w:t>
      </w:r>
      <w:proofErr w:type="spellEnd"/>
      <w:r w:rsidRPr="00B65702">
        <w:rPr>
          <w:rFonts w:asciiTheme="minorHAnsi" w:hAnsiTheme="minorHAnsi" w:cstheme="minorHAnsi"/>
          <w:sz w:val="22"/>
          <w:szCs w:val="22"/>
        </w:rPr>
        <w:t xml:space="preserve">, T., &amp; Lama, S. (2022, June 6). </w:t>
      </w:r>
      <w:r w:rsidRPr="00B65702">
        <w:rPr>
          <w:rFonts w:asciiTheme="minorHAnsi" w:hAnsiTheme="minorHAnsi" w:cstheme="minorHAnsi"/>
          <w:i/>
          <w:iCs/>
          <w:sz w:val="22"/>
          <w:szCs w:val="22"/>
        </w:rPr>
        <w:t>Microsoft SDL Cryptographic Recommendations - Security Documentation</w:t>
      </w:r>
      <w:r w:rsidRPr="00B65702">
        <w:rPr>
          <w:rFonts w:asciiTheme="minorHAnsi" w:hAnsiTheme="minorHAnsi" w:cstheme="minorHAnsi"/>
          <w:sz w:val="22"/>
          <w:szCs w:val="22"/>
        </w:rPr>
        <w:t xml:space="preserve">. Security Documentation | Microsoft Learn. Retrieved January 26, 2023, from </w:t>
      </w:r>
      <w:proofErr w:type="gramStart"/>
      <w:r w:rsidRPr="00B65702">
        <w:rPr>
          <w:rFonts w:asciiTheme="minorHAnsi" w:hAnsiTheme="minorHAnsi" w:cstheme="minorHAnsi"/>
          <w:sz w:val="22"/>
          <w:szCs w:val="22"/>
        </w:rPr>
        <w:t>https://learn.microsoft.com/en-us/security/sdl/cryptographic-recommendations</w:t>
      </w:r>
      <w:proofErr w:type="gramEnd"/>
      <w:r w:rsidRPr="00B65702">
        <w:rPr>
          <w:rFonts w:asciiTheme="minorHAnsi" w:hAnsiTheme="minorHAnsi" w:cstheme="minorHAnsi"/>
          <w:sz w:val="22"/>
          <w:szCs w:val="22"/>
        </w:rPr>
        <w:t xml:space="preserve"> </w:t>
      </w:r>
    </w:p>
    <w:p w14:paraId="527917F9" w14:textId="77777777" w:rsidR="00B65702" w:rsidRPr="00B65702" w:rsidRDefault="00B65702" w:rsidP="00F85B64">
      <w:pPr>
        <w:contextualSpacing/>
        <w:rPr>
          <w:rFonts w:eastAsia="Times New Roman"/>
          <w:b/>
          <w:bCs/>
          <w:sz w:val="22"/>
          <w:szCs w:val="22"/>
        </w:rPr>
      </w:pPr>
    </w:p>
    <w:sectPr w:rsidR="00B65702" w:rsidRPr="00B65702" w:rsidSect="00C41B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89C12" w14:textId="77777777" w:rsidR="005A67B3" w:rsidRDefault="005A67B3" w:rsidP="002F3F84">
      <w:r>
        <w:separator/>
      </w:r>
    </w:p>
  </w:endnote>
  <w:endnote w:type="continuationSeparator" w:id="0">
    <w:p w14:paraId="3FBA692C" w14:textId="77777777" w:rsidR="005A67B3" w:rsidRDefault="005A67B3" w:rsidP="002F3F84">
      <w:r>
        <w:continuationSeparator/>
      </w:r>
    </w:p>
  </w:endnote>
  <w:endnote w:type="continuationNotice" w:id="1">
    <w:p w14:paraId="51D02640" w14:textId="77777777" w:rsidR="005A67B3" w:rsidRDefault="005A67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D05A4" w14:textId="77777777" w:rsidR="005A67B3" w:rsidRDefault="005A67B3" w:rsidP="002F3F84">
      <w:r>
        <w:separator/>
      </w:r>
    </w:p>
  </w:footnote>
  <w:footnote w:type="continuationSeparator" w:id="0">
    <w:p w14:paraId="0BE6BEC1" w14:textId="77777777" w:rsidR="005A67B3" w:rsidRDefault="005A67B3" w:rsidP="002F3F84">
      <w:r>
        <w:continuationSeparator/>
      </w:r>
    </w:p>
  </w:footnote>
  <w:footnote w:type="continuationNotice" w:id="1">
    <w:p w14:paraId="19565A29" w14:textId="77777777" w:rsidR="005A67B3" w:rsidRDefault="005A67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103CC"/>
    <w:multiLevelType w:val="multilevel"/>
    <w:tmpl w:val="8D2C559C"/>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94457FD"/>
    <w:multiLevelType w:val="multilevel"/>
    <w:tmpl w:val="A91E8184"/>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A033E"/>
    <w:multiLevelType w:val="multilevel"/>
    <w:tmpl w:val="23DCF4B4"/>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43C13"/>
    <w:multiLevelType w:val="multilevel"/>
    <w:tmpl w:val="D6BC81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3087522"/>
    <w:multiLevelType w:val="multilevel"/>
    <w:tmpl w:val="EBAA79EC"/>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67A2330"/>
    <w:multiLevelType w:val="multilevel"/>
    <w:tmpl w:val="39164DA8"/>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3"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6606D5"/>
    <w:multiLevelType w:val="multilevel"/>
    <w:tmpl w:val="70E461FC"/>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8C004F"/>
    <w:multiLevelType w:val="multilevel"/>
    <w:tmpl w:val="20AA7666"/>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764036056">
    <w:abstractNumId w:val="22"/>
  </w:num>
  <w:num w:numId="2" w16cid:durableId="798839951">
    <w:abstractNumId w:val="28"/>
  </w:num>
  <w:num w:numId="3" w16cid:durableId="1212114998">
    <w:abstractNumId w:val="7"/>
  </w:num>
  <w:num w:numId="4" w16cid:durableId="22943446">
    <w:abstractNumId w:val="11"/>
  </w:num>
  <w:num w:numId="5" w16cid:durableId="631523953">
    <w:abstractNumId w:val="5"/>
  </w:num>
  <w:num w:numId="6" w16cid:durableId="1679230456">
    <w:abstractNumId w:val="23"/>
  </w:num>
  <w:num w:numId="7" w16cid:durableId="899707241">
    <w:abstractNumId w:val="18"/>
    <w:lvlOverride w:ilvl="0">
      <w:lvl w:ilvl="0">
        <w:numFmt w:val="lowerLetter"/>
        <w:lvlText w:val="%1."/>
        <w:lvlJc w:val="left"/>
      </w:lvl>
    </w:lvlOverride>
  </w:num>
  <w:num w:numId="8" w16cid:durableId="613946884">
    <w:abstractNumId w:val="6"/>
  </w:num>
  <w:num w:numId="9" w16cid:durableId="931939849">
    <w:abstractNumId w:val="1"/>
    <w:lvlOverride w:ilvl="0">
      <w:lvl w:ilvl="0">
        <w:numFmt w:val="lowerLetter"/>
        <w:lvlText w:val="%1."/>
        <w:lvlJc w:val="left"/>
      </w:lvl>
    </w:lvlOverride>
  </w:num>
  <w:num w:numId="10" w16cid:durableId="1673869203">
    <w:abstractNumId w:val="0"/>
  </w:num>
  <w:num w:numId="11" w16cid:durableId="907687792">
    <w:abstractNumId w:val="3"/>
  </w:num>
  <w:num w:numId="12" w16cid:durableId="1302036425">
    <w:abstractNumId w:val="25"/>
  </w:num>
  <w:num w:numId="13" w16cid:durableId="724136817">
    <w:abstractNumId w:val="21"/>
  </w:num>
  <w:num w:numId="14" w16cid:durableId="1299340605">
    <w:abstractNumId w:val="2"/>
  </w:num>
  <w:num w:numId="15" w16cid:durableId="1942257315">
    <w:abstractNumId w:val="17"/>
  </w:num>
  <w:num w:numId="16" w16cid:durableId="24722159">
    <w:abstractNumId w:val="13"/>
  </w:num>
  <w:num w:numId="17" w16cid:durableId="295257600">
    <w:abstractNumId w:val="20"/>
  </w:num>
  <w:num w:numId="18" w16cid:durableId="1381637288">
    <w:abstractNumId w:val="24"/>
  </w:num>
  <w:num w:numId="19" w16cid:durableId="1655453847">
    <w:abstractNumId w:val="9"/>
  </w:num>
  <w:num w:numId="20" w16cid:durableId="986206654">
    <w:abstractNumId w:val="19"/>
  </w:num>
  <w:num w:numId="21" w16cid:durableId="299192986">
    <w:abstractNumId w:val="15"/>
  </w:num>
  <w:num w:numId="22" w16cid:durableId="526136319">
    <w:abstractNumId w:val="12"/>
  </w:num>
  <w:num w:numId="23" w16cid:durableId="1523057246">
    <w:abstractNumId w:val="14"/>
  </w:num>
  <w:num w:numId="24" w16cid:durableId="1328092353">
    <w:abstractNumId w:val="27"/>
  </w:num>
  <w:num w:numId="25" w16cid:durableId="464354150">
    <w:abstractNumId w:val="10"/>
  </w:num>
  <w:num w:numId="26" w16cid:durableId="156920542">
    <w:abstractNumId w:val="26"/>
  </w:num>
  <w:num w:numId="27" w16cid:durableId="1325741498">
    <w:abstractNumId w:val="8"/>
  </w:num>
  <w:num w:numId="28" w16cid:durableId="933590315">
    <w:abstractNumId w:val="4"/>
  </w:num>
  <w:num w:numId="29" w16cid:durableId="14628478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7460D"/>
    <w:rsid w:val="00485402"/>
    <w:rsid w:val="004B2BE0"/>
    <w:rsid w:val="004D78B4"/>
    <w:rsid w:val="00512ADF"/>
    <w:rsid w:val="00523478"/>
    <w:rsid w:val="00531FBF"/>
    <w:rsid w:val="0058064D"/>
    <w:rsid w:val="00583A02"/>
    <w:rsid w:val="005A1B32"/>
    <w:rsid w:val="005A6070"/>
    <w:rsid w:val="005A67B3"/>
    <w:rsid w:val="005A7C7F"/>
    <w:rsid w:val="005C593C"/>
    <w:rsid w:val="005D020B"/>
    <w:rsid w:val="005E6088"/>
    <w:rsid w:val="005F574E"/>
    <w:rsid w:val="006017FD"/>
    <w:rsid w:val="006201FC"/>
    <w:rsid w:val="00631B33"/>
    <w:rsid w:val="00632C6F"/>
    <w:rsid w:val="00633225"/>
    <w:rsid w:val="006870BB"/>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1F2B"/>
    <w:rsid w:val="008A7514"/>
    <w:rsid w:val="008B068E"/>
    <w:rsid w:val="008E5EB1"/>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65702"/>
    <w:rsid w:val="00B720DC"/>
    <w:rsid w:val="00B7788F"/>
    <w:rsid w:val="00BA54D4"/>
    <w:rsid w:val="00C32F3D"/>
    <w:rsid w:val="00C41B36"/>
    <w:rsid w:val="00C56FC2"/>
    <w:rsid w:val="00C67FA3"/>
    <w:rsid w:val="00CA6332"/>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85B64"/>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0972">
      <w:bodyDiv w:val="1"/>
      <w:marLeft w:val="0"/>
      <w:marRight w:val="0"/>
      <w:marTop w:val="0"/>
      <w:marBottom w:val="0"/>
      <w:divBdr>
        <w:top w:val="none" w:sz="0" w:space="0" w:color="auto"/>
        <w:left w:val="none" w:sz="0" w:space="0" w:color="auto"/>
        <w:bottom w:val="none" w:sz="0" w:space="0" w:color="auto"/>
        <w:right w:val="none" w:sz="0" w:space="0" w:color="auto"/>
      </w:divBdr>
    </w:div>
    <w:div w:id="28011252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4307152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39146918">
      <w:bodyDiv w:val="1"/>
      <w:marLeft w:val="0"/>
      <w:marRight w:val="0"/>
      <w:marTop w:val="0"/>
      <w:marBottom w:val="0"/>
      <w:divBdr>
        <w:top w:val="none" w:sz="0" w:space="0" w:color="auto"/>
        <w:left w:val="none" w:sz="0" w:space="0" w:color="auto"/>
        <w:bottom w:val="none" w:sz="0" w:space="0" w:color="auto"/>
        <w:right w:val="none" w:sz="0" w:space="0" w:color="auto"/>
      </w:divBdr>
    </w:div>
    <w:div w:id="1053893461">
      <w:bodyDiv w:val="1"/>
      <w:marLeft w:val="0"/>
      <w:marRight w:val="0"/>
      <w:marTop w:val="0"/>
      <w:marBottom w:val="0"/>
      <w:divBdr>
        <w:top w:val="none" w:sz="0" w:space="0" w:color="auto"/>
        <w:left w:val="none" w:sz="0" w:space="0" w:color="auto"/>
        <w:bottom w:val="none" w:sz="0" w:space="0" w:color="auto"/>
        <w:right w:val="none" w:sz="0" w:space="0" w:color="auto"/>
      </w:divBdr>
    </w:div>
    <w:div w:id="1239972679">
      <w:bodyDiv w:val="1"/>
      <w:marLeft w:val="0"/>
      <w:marRight w:val="0"/>
      <w:marTop w:val="0"/>
      <w:marBottom w:val="0"/>
      <w:divBdr>
        <w:top w:val="none" w:sz="0" w:space="0" w:color="auto"/>
        <w:left w:val="none" w:sz="0" w:space="0" w:color="auto"/>
        <w:bottom w:val="none" w:sz="0" w:space="0" w:color="auto"/>
        <w:right w:val="none" w:sz="0" w:space="0" w:color="auto"/>
      </w:divBdr>
    </w:div>
    <w:div w:id="1270316016">
      <w:bodyDiv w:val="1"/>
      <w:marLeft w:val="0"/>
      <w:marRight w:val="0"/>
      <w:marTop w:val="0"/>
      <w:marBottom w:val="0"/>
      <w:divBdr>
        <w:top w:val="none" w:sz="0" w:space="0" w:color="auto"/>
        <w:left w:val="none" w:sz="0" w:space="0" w:color="auto"/>
        <w:bottom w:val="none" w:sz="0" w:space="0" w:color="auto"/>
        <w:right w:val="none" w:sz="0" w:space="0" w:color="auto"/>
      </w:divBdr>
    </w:div>
    <w:div w:id="1309440503">
      <w:bodyDiv w:val="1"/>
      <w:marLeft w:val="0"/>
      <w:marRight w:val="0"/>
      <w:marTop w:val="0"/>
      <w:marBottom w:val="0"/>
      <w:divBdr>
        <w:top w:val="none" w:sz="0" w:space="0" w:color="auto"/>
        <w:left w:val="none" w:sz="0" w:space="0" w:color="auto"/>
        <w:bottom w:val="none" w:sz="0" w:space="0" w:color="auto"/>
        <w:right w:val="none" w:sz="0" w:space="0" w:color="auto"/>
      </w:divBdr>
    </w:div>
    <w:div w:id="1321697185">
      <w:bodyDiv w:val="1"/>
      <w:marLeft w:val="0"/>
      <w:marRight w:val="0"/>
      <w:marTop w:val="0"/>
      <w:marBottom w:val="0"/>
      <w:divBdr>
        <w:top w:val="none" w:sz="0" w:space="0" w:color="auto"/>
        <w:left w:val="none" w:sz="0" w:space="0" w:color="auto"/>
        <w:bottom w:val="none" w:sz="0" w:space="0" w:color="auto"/>
        <w:right w:val="none" w:sz="0" w:space="0" w:color="auto"/>
      </w:divBdr>
    </w:div>
    <w:div w:id="1346520301">
      <w:bodyDiv w:val="1"/>
      <w:marLeft w:val="0"/>
      <w:marRight w:val="0"/>
      <w:marTop w:val="0"/>
      <w:marBottom w:val="0"/>
      <w:divBdr>
        <w:top w:val="none" w:sz="0" w:space="0" w:color="auto"/>
        <w:left w:val="none" w:sz="0" w:space="0" w:color="auto"/>
        <w:bottom w:val="none" w:sz="0" w:space="0" w:color="auto"/>
        <w:right w:val="none" w:sz="0" w:space="0" w:color="auto"/>
      </w:divBdr>
    </w:div>
    <w:div w:id="1358042475">
      <w:bodyDiv w:val="1"/>
      <w:marLeft w:val="0"/>
      <w:marRight w:val="0"/>
      <w:marTop w:val="0"/>
      <w:marBottom w:val="0"/>
      <w:divBdr>
        <w:top w:val="none" w:sz="0" w:space="0" w:color="auto"/>
        <w:left w:val="none" w:sz="0" w:space="0" w:color="auto"/>
        <w:bottom w:val="none" w:sz="0" w:space="0" w:color="auto"/>
        <w:right w:val="none" w:sz="0" w:space="0" w:color="auto"/>
      </w:divBdr>
    </w:div>
    <w:div w:id="144645832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27395956">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46758471">
      <w:bodyDiv w:val="1"/>
      <w:marLeft w:val="0"/>
      <w:marRight w:val="0"/>
      <w:marTop w:val="0"/>
      <w:marBottom w:val="0"/>
      <w:divBdr>
        <w:top w:val="none" w:sz="0" w:space="0" w:color="auto"/>
        <w:left w:val="none" w:sz="0" w:space="0" w:color="auto"/>
        <w:bottom w:val="none" w:sz="0" w:space="0" w:color="auto"/>
        <w:right w:val="none" w:sz="0" w:space="0" w:color="auto"/>
      </w:divBdr>
    </w:div>
    <w:div w:id="1909487389">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677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5380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Zac McBride</cp:lastModifiedBy>
  <cp:revision>4</cp:revision>
  <dcterms:created xsi:type="dcterms:W3CDTF">2023-02-17T03:52:00Z</dcterms:created>
  <dcterms:modified xsi:type="dcterms:W3CDTF">2023-02-18T18:50:00Z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