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683"/>
      </w:tblGrid>
      <w:tr w:rsidR="007D6F30" w14:paraId="2F9AB38D" w14:textId="77777777" w:rsidTr="00B8033D">
        <w:trPr>
          <w:trHeight w:val="8895"/>
          <w:jc w:val="center"/>
        </w:trPr>
        <w:tc>
          <w:tcPr>
            <w:tcW w:w="9683" w:type="dxa"/>
            <w:tcBorders>
              <w:top w:val="single" w:sz="1" w:space="0" w:color="17324D"/>
              <w:left w:val="single" w:sz="1" w:space="0" w:color="17324D"/>
              <w:bottom w:val="single" w:sz="1" w:space="0" w:color="17324D"/>
              <w:right w:val="single" w:sz="1" w:space="0" w:color="17324D"/>
            </w:tcBorders>
            <w:tcMar>
              <w:top w:w="280" w:type="dxa"/>
              <w:left w:w="300" w:type="dxa"/>
              <w:bottom w:w="320" w:type="dxa"/>
              <w:right w:w="300" w:type="dxa"/>
            </w:tcMar>
          </w:tcPr>
          <w:p w14:paraId="474BBF2A" w14:textId="77777777" w:rsidR="007D6F30" w:rsidRDefault="00000000">
            <w:pPr>
              <w:jc w:val="center"/>
            </w:pPr>
            <w:r>
              <w:rPr>
                <w:noProof/>
              </w:rPr>
              <w:drawing>
                <wp:inline distT="0" distB="0" distL="0" distR="0" wp14:anchorId="7FD42298" wp14:editId="335460A0">
                  <wp:extent cx="2592000" cy="83500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fv.png"/>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2592000" cy="835007"/>
                          </a:xfrm>
                          <a:prstGeom prst="rect">
                            <a:avLst/>
                          </a:prstGeom>
                        </pic:spPr>
                      </pic:pic>
                    </a:graphicData>
                  </a:graphic>
                </wp:inline>
              </w:drawing>
            </w:r>
          </w:p>
          <w:p w14:paraId="3FF17A29" w14:textId="77777777" w:rsidR="007D6F30" w:rsidRDefault="00000000">
            <w:pPr>
              <w:spacing w:before="400"/>
              <w:jc w:val="center"/>
            </w:pPr>
            <w:r>
              <w:rPr>
                <w:rFonts w:ascii="Aptos Display" w:hAnsi="Aptos Display"/>
                <w:b/>
                <w:color w:val="D6A84B"/>
                <w:sz w:val="38"/>
              </w:rPr>
              <w:t>TRABAJO FINAL DEL CURSO</w:t>
            </w:r>
          </w:p>
          <w:p w14:paraId="2DE850CF" w14:textId="77777777" w:rsidR="007D6F30" w:rsidRPr="00B8033D" w:rsidRDefault="00000000">
            <w:pPr>
              <w:spacing w:before="160"/>
              <w:jc w:val="center"/>
              <w:rPr>
                <w:color w:val="984806" w:themeColor="accent6" w:themeShade="80"/>
                <w:sz w:val="28"/>
                <w:szCs w:val="32"/>
              </w:rPr>
            </w:pPr>
            <w:r w:rsidRPr="00B8033D">
              <w:rPr>
                <w:rFonts w:ascii="Aptos Display" w:hAnsi="Aptos Display"/>
                <w:b/>
                <w:color w:val="984806" w:themeColor="accent6" w:themeShade="80"/>
                <w:sz w:val="40"/>
                <w:szCs w:val="32"/>
              </w:rPr>
              <w:t>DINÁMICA DE SISTEMAS</w:t>
            </w:r>
          </w:p>
          <w:p w14:paraId="4470EDD7" w14:textId="77777777" w:rsidR="007D6F30" w:rsidRPr="00B8033D" w:rsidRDefault="00000000">
            <w:pPr>
              <w:spacing w:before="440"/>
              <w:jc w:val="center"/>
              <w:rPr>
                <w:color w:val="984806" w:themeColor="accent6" w:themeShade="80"/>
                <w:sz w:val="22"/>
                <w:szCs w:val="24"/>
              </w:rPr>
            </w:pPr>
            <w:r w:rsidRPr="00B8033D">
              <w:rPr>
                <w:rFonts w:ascii="Aptos Display" w:hAnsi="Aptos Display"/>
                <w:b/>
                <w:color w:val="984806" w:themeColor="accent6" w:themeShade="80"/>
                <w:sz w:val="48"/>
                <w:szCs w:val="24"/>
              </w:rPr>
              <w:t>MODELO SISTÉMICO PARA REDUCIR LA INTERRUPCIÓN DE ESTUDIOS EN UNA UNIVERSIDAD PÚBLICA PERUANA</w:t>
            </w:r>
          </w:p>
          <w:p w14:paraId="3B612660" w14:textId="77777777" w:rsidR="007D6F30" w:rsidRPr="00B8033D" w:rsidRDefault="00000000">
            <w:pPr>
              <w:spacing w:before="180"/>
              <w:jc w:val="center"/>
              <w:rPr>
                <w:color w:val="0D0D0D" w:themeColor="text1" w:themeTint="F2"/>
                <w:sz w:val="22"/>
                <w:szCs w:val="24"/>
              </w:rPr>
            </w:pPr>
            <w:r w:rsidRPr="00B8033D">
              <w:rPr>
                <w:i/>
                <w:color w:val="0D0D0D" w:themeColor="text1" w:themeTint="F2"/>
                <w:sz w:val="24"/>
                <w:szCs w:val="24"/>
              </w:rPr>
              <w:t>Simulación de permanencia, riesgo y abandono con políticas de alerta temprana y apoyo integral</w:t>
            </w:r>
          </w:p>
          <w:p w14:paraId="1909FF7A" w14:textId="1B74CDE5" w:rsidR="007D6F30" w:rsidRDefault="00000000">
            <w:pPr>
              <w:spacing w:before="560"/>
              <w:jc w:val="left"/>
            </w:pPr>
            <w:proofErr w:type="spellStart"/>
            <w:r>
              <w:rPr>
                <w:b/>
                <w:color w:val="D6A84B"/>
              </w:rPr>
              <w:t>Alumno</w:t>
            </w:r>
            <w:proofErr w:type="spellEnd"/>
            <w:r w:rsidRPr="00B8033D">
              <w:rPr>
                <w:b/>
                <w:color w:val="984806" w:themeColor="accent6" w:themeShade="80"/>
              </w:rPr>
              <w:t xml:space="preserve">: </w:t>
            </w:r>
            <w:r w:rsidRPr="00B8033D">
              <w:rPr>
                <w:color w:val="984806" w:themeColor="accent6" w:themeShade="80"/>
              </w:rPr>
              <w:t>Zamora Montalvo Sebastián Aldair</w:t>
            </w:r>
            <w:r w:rsidRPr="00B8033D">
              <w:rPr>
                <w:b/>
                <w:color w:val="D6A84B"/>
              </w:rPr>
              <w:br/>
            </w:r>
            <w:proofErr w:type="spellStart"/>
            <w:r>
              <w:rPr>
                <w:b/>
                <w:color w:val="D6A84B"/>
              </w:rPr>
              <w:t>Docente</w:t>
            </w:r>
            <w:proofErr w:type="spellEnd"/>
            <w:r>
              <w:rPr>
                <w:b/>
                <w:color w:val="D6A84B"/>
              </w:rPr>
              <w:t xml:space="preserve">: </w:t>
            </w:r>
            <w:r w:rsidRPr="00B8033D">
              <w:rPr>
                <w:color w:val="984806" w:themeColor="accent6" w:themeShade="80"/>
              </w:rPr>
              <w:t>Mg. Maurice Frayssinet Delgado</w:t>
            </w:r>
            <w:r w:rsidRPr="00B8033D">
              <w:rPr>
                <w:color w:val="984806" w:themeColor="accent6" w:themeShade="80"/>
              </w:rPr>
              <w:br/>
            </w:r>
            <w:r>
              <w:rPr>
                <w:b/>
                <w:color w:val="D6A84B"/>
              </w:rPr>
              <w:t xml:space="preserve">Curso: </w:t>
            </w:r>
            <w:r w:rsidRPr="00B8033D">
              <w:rPr>
                <w:color w:val="984806" w:themeColor="accent6" w:themeShade="80"/>
              </w:rPr>
              <w:t>Dinámica de Sistemas</w:t>
            </w:r>
            <w:r w:rsidRPr="00B8033D">
              <w:rPr>
                <w:color w:val="984806" w:themeColor="accent6" w:themeShade="80"/>
              </w:rPr>
              <w:br/>
            </w:r>
            <w:r>
              <w:rPr>
                <w:b/>
                <w:color w:val="D6A84B"/>
              </w:rPr>
              <w:t xml:space="preserve">Ciclo: </w:t>
            </w:r>
            <w:r w:rsidRPr="00B8033D">
              <w:rPr>
                <w:color w:val="984806" w:themeColor="accent6" w:themeShade="80"/>
              </w:rPr>
              <w:t>5.º ciclo</w:t>
            </w:r>
            <w:r w:rsidRPr="00B8033D">
              <w:rPr>
                <w:color w:val="984806" w:themeColor="accent6" w:themeShade="80"/>
              </w:rPr>
              <w:br/>
            </w:r>
            <w:r>
              <w:rPr>
                <w:b/>
                <w:color w:val="D6A84B"/>
              </w:rPr>
              <w:t xml:space="preserve">Lugar y fecha: </w:t>
            </w:r>
            <w:r w:rsidRPr="00B8033D">
              <w:rPr>
                <w:color w:val="984806" w:themeColor="accent6" w:themeShade="80"/>
              </w:rPr>
              <w:t>Lima, julio de 2026</w:t>
            </w:r>
            <w:r w:rsidRPr="00B8033D">
              <w:rPr>
                <w:color w:val="984806" w:themeColor="accent6" w:themeShade="80"/>
              </w:rPr>
              <w:br/>
            </w:r>
          </w:p>
        </w:tc>
      </w:tr>
    </w:tbl>
    <w:p w14:paraId="5CE705F5" w14:textId="77777777" w:rsidR="007D6F30" w:rsidRDefault="00000000">
      <w:pPr>
        <w:spacing w:before="160"/>
        <w:jc w:val="center"/>
      </w:pPr>
      <w:r>
        <w:rPr>
          <w:i/>
          <w:color w:val="6B7280"/>
          <w:sz w:val="17"/>
        </w:rPr>
        <w:t xml:space="preserve">Caso </w:t>
      </w:r>
      <w:proofErr w:type="spellStart"/>
      <w:r>
        <w:rPr>
          <w:i/>
          <w:color w:val="6B7280"/>
          <w:sz w:val="17"/>
        </w:rPr>
        <w:t>referencial</w:t>
      </w:r>
      <w:proofErr w:type="spellEnd"/>
      <w:r>
        <w:rPr>
          <w:i/>
          <w:color w:val="6B7280"/>
          <w:sz w:val="17"/>
        </w:rPr>
        <w:t xml:space="preserve"> </w:t>
      </w:r>
      <w:proofErr w:type="spellStart"/>
      <w:r>
        <w:rPr>
          <w:i/>
          <w:color w:val="6B7280"/>
          <w:sz w:val="17"/>
        </w:rPr>
        <w:t>calibrado</w:t>
      </w:r>
      <w:proofErr w:type="spellEnd"/>
      <w:r>
        <w:rPr>
          <w:i/>
          <w:color w:val="6B7280"/>
          <w:sz w:val="17"/>
        </w:rPr>
        <w:t xml:space="preserve"> con datos públicos. No representa cifras oficiales de una universidad específica.</w:t>
      </w:r>
    </w:p>
    <w:p w14:paraId="25DC6AC3" w14:textId="77777777" w:rsidR="007D6F30" w:rsidRDefault="00000000">
      <w:r>
        <w:br w:type="page"/>
      </w:r>
    </w:p>
    <w:p w14:paraId="13F87DC1" w14:textId="77777777" w:rsidR="007D6F30" w:rsidRDefault="00000000">
      <w:pPr>
        <w:pStyle w:val="Ttulo1"/>
        <w:pBdr>
          <w:bottom w:val="single" w:sz="12" w:space="4" w:color="D6A84B"/>
        </w:pBdr>
      </w:pPr>
      <w:r>
        <w:lastRenderedPageBreak/>
        <w:t>Contenido</w:t>
      </w:r>
    </w:p>
    <w:tbl>
      <w:tblPr>
        <w:tblW w:w="0" w:type="auto"/>
        <w:jc w:val="center"/>
        <w:tblLayout w:type="fixed"/>
        <w:tblLook w:val="04A0" w:firstRow="1" w:lastRow="0" w:firstColumn="1" w:lastColumn="0" w:noHBand="0" w:noVBand="1"/>
      </w:tblPr>
      <w:tblGrid>
        <w:gridCol w:w="3572"/>
        <w:gridCol w:w="454"/>
        <w:gridCol w:w="3572"/>
        <w:gridCol w:w="1927"/>
        <w:gridCol w:w="373"/>
      </w:tblGrid>
      <w:tr w:rsidR="007D6F30" w14:paraId="19B568B9" w14:textId="77777777">
        <w:trPr>
          <w:cantSplit/>
          <w:jc w:val="center"/>
        </w:trPr>
        <w:tc>
          <w:tcPr>
            <w:tcW w:w="3572" w:type="dxa"/>
            <w:tcMar>
              <w:top w:w="45" w:type="dxa"/>
              <w:left w:w="70" w:type="dxa"/>
              <w:bottom w:w="45" w:type="dxa"/>
              <w:right w:w="70" w:type="dxa"/>
            </w:tcMar>
          </w:tcPr>
          <w:p w14:paraId="3EFD1075" w14:textId="77777777" w:rsidR="007D6F30" w:rsidRDefault="00000000">
            <w:r>
              <w:rPr>
                <w:color w:val="111827"/>
                <w:sz w:val="17"/>
              </w:rPr>
              <w:t>Resumen ejecutivo</w:t>
            </w:r>
          </w:p>
        </w:tc>
        <w:tc>
          <w:tcPr>
            <w:tcW w:w="454" w:type="dxa"/>
            <w:tcMar>
              <w:top w:w="45" w:type="dxa"/>
              <w:left w:w="70" w:type="dxa"/>
              <w:bottom w:w="45" w:type="dxa"/>
              <w:right w:w="70" w:type="dxa"/>
            </w:tcMar>
          </w:tcPr>
          <w:p w14:paraId="0D6D2CF4" w14:textId="77777777" w:rsidR="007D6F30" w:rsidRDefault="00000000">
            <w:pPr>
              <w:jc w:val="right"/>
            </w:pPr>
            <w:r>
              <w:rPr>
                <w:b/>
                <w:color w:val="D6A84B"/>
                <w:sz w:val="17"/>
              </w:rPr>
              <w:t>3</w:t>
            </w:r>
          </w:p>
        </w:tc>
        <w:tc>
          <w:tcPr>
            <w:tcW w:w="3572" w:type="dxa"/>
            <w:tcMar>
              <w:top w:w="45" w:type="dxa"/>
              <w:left w:w="70" w:type="dxa"/>
              <w:bottom w:w="45" w:type="dxa"/>
              <w:right w:w="70" w:type="dxa"/>
            </w:tcMar>
          </w:tcPr>
          <w:p w14:paraId="306234F4" w14:textId="77777777" w:rsidR="007D6F30" w:rsidRDefault="00000000">
            <w:r>
              <w:rPr>
                <w:color w:val="111827"/>
                <w:sz w:val="17"/>
              </w:rPr>
              <w:t>13. Ecuaciones, parámetros y unidades</w:t>
            </w:r>
          </w:p>
        </w:tc>
        <w:tc>
          <w:tcPr>
            <w:tcW w:w="454" w:type="dxa"/>
            <w:gridSpan w:val="2"/>
            <w:tcMar>
              <w:top w:w="45" w:type="dxa"/>
              <w:left w:w="70" w:type="dxa"/>
              <w:bottom w:w="45" w:type="dxa"/>
              <w:right w:w="70" w:type="dxa"/>
            </w:tcMar>
          </w:tcPr>
          <w:p w14:paraId="429643D7" w14:textId="77777777" w:rsidR="007D6F30" w:rsidRDefault="00000000">
            <w:pPr>
              <w:jc w:val="right"/>
            </w:pPr>
            <w:r>
              <w:rPr>
                <w:b/>
                <w:color w:val="D6A84B"/>
                <w:sz w:val="17"/>
              </w:rPr>
              <w:t>18</w:t>
            </w:r>
          </w:p>
        </w:tc>
      </w:tr>
      <w:tr w:rsidR="007D6F30" w14:paraId="50A90C53" w14:textId="77777777">
        <w:trPr>
          <w:cantSplit/>
          <w:jc w:val="center"/>
        </w:trPr>
        <w:tc>
          <w:tcPr>
            <w:tcW w:w="3572" w:type="dxa"/>
            <w:tcMar>
              <w:top w:w="45" w:type="dxa"/>
              <w:left w:w="70" w:type="dxa"/>
              <w:bottom w:w="45" w:type="dxa"/>
              <w:right w:w="70" w:type="dxa"/>
            </w:tcMar>
          </w:tcPr>
          <w:p w14:paraId="5F7F3DF9" w14:textId="77777777" w:rsidR="007D6F30" w:rsidRDefault="00000000">
            <w:r>
              <w:rPr>
                <w:color w:val="111827"/>
                <w:sz w:val="17"/>
              </w:rPr>
              <w:t>1. Introducción</w:t>
            </w:r>
          </w:p>
        </w:tc>
        <w:tc>
          <w:tcPr>
            <w:tcW w:w="454" w:type="dxa"/>
            <w:tcMar>
              <w:top w:w="45" w:type="dxa"/>
              <w:left w:w="70" w:type="dxa"/>
              <w:bottom w:w="45" w:type="dxa"/>
              <w:right w:w="70" w:type="dxa"/>
            </w:tcMar>
          </w:tcPr>
          <w:p w14:paraId="2F795F36" w14:textId="77777777" w:rsidR="007D6F30" w:rsidRDefault="00000000">
            <w:pPr>
              <w:jc w:val="right"/>
            </w:pPr>
            <w:r>
              <w:rPr>
                <w:b/>
                <w:color w:val="D6A84B"/>
                <w:sz w:val="17"/>
              </w:rPr>
              <w:t>5</w:t>
            </w:r>
          </w:p>
        </w:tc>
        <w:tc>
          <w:tcPr>
            <w:tcW w:w="3572" w:type="dxa"/>
            <w:tcMar>
              <w:top w:w="45" w:type="dxa"/>
              <w:left w:w="70" w:type="dxa"/>
              <w:bottom w:w="45" w:type="dxa"/>
              <w:right w:w="70" w:type="dxa"/>
            </w:tcMar>
          </w:tcPr>
          <w:p w14:paraId="5E4667B8" w14:textId="77777777" w:rsidR="007D6F30" w:rsidRDefault="00000000">
            <w:r>
              <w:rPr>
                <w:color w:val="111827"/>
                <w:sz w:val="17"/>
              </w:rPr>
              <w:t>14. Supuestos y limitaciones</w:t>
            </w:r>
          </w:p>
        </w:tc>
        <w:tc>
          <w:tcPr>
            <w:tcW w:w="454" w:type="dxa"/>
            <w:gridSpan w:val="2"/>
            <w:tcMar>
              <w:top w:w="45" w:type="dxa"/>
              <w:left w:w="70" w:type="dxa"/>
              <w:bottom w:w="45" w:type="dxa"/>
              <w:right w:w="70" w:type="dxa"/>
            </w:tcMar>
          </w:tcPr>
          <w:p w14:paraId="4E05D429" w14:textId="77777777" w:rsidR="007D6F30" w:rsidRDefault="00000000">
            <w:pPr>
              <w:jc w:val="right"/>
            </w:pPr>
            <w:r>
              <w:rPr>
                <w:b/>
                <w:color w:val="D6A84B"/>
                <w:sz w:val="17"/>
              </w:rPr>
              <w:t>20</w:t>
            </w:r>
          </w:p>
        </w:tc>
      </w:tr>
      <w:tr w:rsidR="007D6F30" w14:paraId="74E6E83E" w14:textId="77777777">
        <w:trPr>
          <w:cantSplit/>
          <w:jc w:val="center"/>
        </w:trPr>
        <w:tc>
          <w:tcPr>
            <w:tcW w:w="3572" w:type="dxa"/>
            <w:tcMar>
              <w:top w:w="45" w:type="dxa"/>
              <w:left w:w="70" w:type="dxa"/>
              <w:bottom w:w="45" w:type="dxa"/>
              <w:right w:w="70" w:type="dxa"/>
            </w:tcMar>
          </w:tcPr>
          <w:p w14:paraId="004AA76B" w14:textId="77777777" w:rsidR="007D6F30" w:rsidRDefault="00000000">
            <w:r>
              <w:rPr>
                <w:color w:val="111827"/>
                <w:sz w:val="17"/>
              </w:rPr>
              <w:t>2. Descripción del problema dinámico</w:t>
            </w:r>
          </w:p>
        </w:tc>
        <w:tc>
          <w:tcPr>
            <w:tcW w:w="454" w:type="dxa"/>
            <w:tcMar>
              <w:top w:w="45" w:type="dxa"/>
              <w:left w:w="70" w:type="dxa"/>
              <w:bottom w:w="45" w:type="dxa"/>
              <w:right w:w="70" w:type="dxa"/>
            </w:tcMar>
          </w:tcPr>
          <w:p w14:paraId="4B05707D" w14:textId="77777777" w:rsidR="007D6F30" w:rsidRDefault="00000000">
            <w:pPr>
              <w:jc w:val="right"/>
            </w:pPr>
            <w:r>
              <w:rPr>
                <w:b/>
                <w:color w:val="D6A84B"/>
                <w:sz w:val="17"/>
              </w:rPr>
              <w:t>5</w:t>
            </w:r>
          </w:p>
        </w:tc>
        <w:tc>
          <w:tcPr>
            <w:tcW w:w="3572" w:type="dxa"/>
            <w:tcMar>
              <w:top w:w="45" w:type="dxa"/>
              <w:left w:w="70" w:type="dxa"/>
              <w:bottom w:w="45" w:type="dxa"/>
              <w:right w:w="70" w:type="dxa"/>
            </w:tcMar>
          </w:tcPr>
          <w:p w14:paraId="2AB9433B" w14:textId="77777777" w:rsidR="007D6F30" w:rsidRDefault="00000000">
            <w:r>
              <w:rPr>
                <w:color w:val="111827"/>
                <w:sz w:val="17"/>
              </w:rPr>
              <w:t>15. Simulación del escenario base</w:t>
            </w:r>
          </w:p>
        </w:tc>
        <w:tc>
          <w:tcPr>
            <w:tcW w:w="454" w:type="dxa"/>
            <w:gridSpan w:val="2"/>
            <w:tcMar>
              <w:top w:w="45" w:type="dxa"/>
              <w:left w:w="70" w:type="dxa"/>
              <w:bottom w:w="45" w:type="dxa"/>
              <w:right w:w="70" w:type="dxa"/>
            </w:tcMar>
          </w:tcPr>
          <w:p w14:paraId="2054EBCD" w14:textId="77777777" w:rsidR="007D6F30" w:rsidRDefault="00000000">
            <w:pPr>
              <w:jc w:val="right"/>
            </w:pPr>
            <w:r>
              <w:rPr>
                <w:b/>
                <w:color w:val="D6A84B"/>
                <w:sz w:val="17"/>
              </w:rPr>
              <w:t>22</w:t>
            </w:r>
          </w:p>
        </w:tc>
      </w:tr>
      <w:tr w:rsidR="007D6F30" w14:paraId="4FB6CC97" w14:textId="77777777">
        <w:trPr>
          <w:cantSplit/>
          <w:jc w:val="center"/>
        </w:trPr>
        <w:tc>
          <w:tcPr>
            <w:tcW w:w="3572" w:type="dxa"/>
            <w:tcMar>
              <w:top w:w="45" w:type="dxa"/>
              <w:left w:w="70" w:type="dxa"/>
              <w:bottom w:w="45" w:type="dxa"/>
              <w:right w:w="70" w:type="dxa"/>
            </w:tcMar>
          </w:tcPr>
          <w:p w14:paraId="59688B62" w14:textId="77777777" w:rsidR="007D6F30" w:rsidRDefault="00000000">
            <w:r>
              <w:rPr>
                <w:color w:val="111827"/>
                <w:sz w:val="17"/>
              </w:rPr>
              <w:t>3. Justificación de Dinámica de Sistemas</w:t>
            </w:r>
          </w:p>
        </w:tc>
        <w:tc>
          <w:tcPr>
            <w:tcW w:w="454" w:type="dxa"/>
            <w:tcMar>
              <w:top w:w="45" w:type="dxa"/>
              <w:left w:w="70" w:type="dxa"/>
              <w:bottom w:w="45" w:type="dxa"/>
              <w:right w:w="70" w:type="dxa"/>
            </w:tcMar>
          </w:tcPr>
          <w:p w14:paraId="1AB807FE" w14:textId="77777777" w:rsidR="007D6F30" w:rsidRDefault="00000000">
            <w:pPr>
              <w:jc w:val="right"/>
            </w:pPr>
            <w:r>
              <w:rPr>
                <w:b/>
                <w:color w:val="D6A84B"/>
                <w:sz w:val="17"/>
              </w:rPr>
              <w:t>6</w:t>
            </w:r>
          </w:p>
        </w:tc>
        <w:tc>
          <w:tcPr>
            <w:tcW w:w="3572" w:type="dxa"/>
            <w:tcMar>
              <w:top w:w="45" w:type="dxa"/>
              <w:left w:w="70" w:type="dxa"/>
              <w:bottom w:w="45" w:type="dxa"/>
              <w:right w:w="70" w:type="dxa"/>
            </w:tcMar>
          </w:tcPr>
          <w:p w14:paraId="21176980" w14:textId="77777777" w:rsidR="007D6F30" w:rsidRDefault="00000000">
            <w:r>
              <w:rPr>
                <w:color w:val="111827"/>
                <w:sz w:val="17"/>
              </w:rPr>
              <w:t>16. Validación del modelo</w:t>
            </w:r>
          </w:p>
        </w:tc>
        <w:tc>
          <w:tcPr>
            <w:tcW w:w="454" w:type="dxa"/>
            <w:gridSpan w:val="2"/>
            <w:tcMar>
              <w:top w:w="45" w:type="dxa"/>
              <w:left w:w="70" w:type="dxa"/>
              <w:bottom w:w="45" w:type="dxa"/>
              <w:right w:w="70" w:type="dxa"/>
            </w:tcMar>
          </w:tcPr>
          <w:p w14:paraId="1A371F41" w14:textId="77777777" w:rsidR="007D6F30" w:rsidRDefault="00000000">
            <w:pPr>
              <w:jc w:val="right"/>
            </w:pPr>
            <w:r>
              <w:rPr>
                <w:b/>
                <w:color w:val="D6A84B"/>
                <w:sz w:val="17"/>
              </w:rPr>
              <w:t>23</w:t>
            </w:r>
          </w:p>
        </w:tc>
      </w:tr>
      <w:tr w:rsidR="007D6F30" w14:paraId="0F05E894" w14:textId="77777777">
        <w:trPr>
          <w:cantSplit/>
          <w:jc w:val="center"/>
        </w:trPr>
        <w:tc>
          <w:tcPr>
            <w:tcW w:w="3572" w:type="dxa"/>
            <w:tcMar>
              <w:top w:w="45" w:type="dxa"/>
              <w:left w:w="70" w:type="dxa"/>
              <w:bottom w:w="45" w:type="dxa"/>
              <w:right w:w="70" w:type="dxa"/>
            </w:tcMar>
          </w:tcPr>
          <w:p w14:paraId="32D39DBD" w14:textId="77777777" w:rsidR="007D6F30" w:rsidRDefault="00000000">
            <w:r>
              <w:rPr>
                <w:color w:val="111827"/>
                <w:sz w:val="17"/>
              </w:rPr>
              <w:t>4. Objetivos del proyecto</w:t>
            </w:r>
          </w:p>
        </w:tc>
        <w:tc>
          <w:tcPr>
            <w:tcW w:w="454" w:type="dxa"/>
            <w:tcMar>
              <w:top w:w="45" w:type="dxa"/>
              <w:left w:w="70" w:type="dxa"/>
              <w:bottom w:w="45" w:type="dxa"/>
              <w:right w:w="70" w:type="dxa"/>
            </w:tcMar>
          </w:tcPr>
          <w:p w14:paraId="7B57302D" w14:textId="77777777" w:rsidR="007D6F30" w:rsidRDefault="00000000">
            <w:pPr>
              <w:jc w:val="right"/>
            </w:pPr>
            <w:r>
              <w:rPr>
                <w:b/>
                <w:color w:val="D6A84B"/>
                <w:sz w:val="17"/>
              </w:rPr>
              <w:t>7</w:t>
            </w:r>
          </w:p>
        </w:tc>
        <w:tc>
          <w:tcPr>
            <w:tcW w:w="3572" w:type="dxa"/>
            <w:tcMar>
              <w:top w:w="45" w:type="dxa"/>
              <w:left w:w="70" w:type="dxa"/>
              <w:bottom w:w="45" w:type="dxa"/>
              <w:right w:w="70" w:type="dxa"/>
            </w:tcMar>
          </w:tcPr>
          <w:p w14:paraId="5AE02A5A" w14:textId="77777777" w:rsidR="007D6F30" w:rsidRDefault="00000000">
            <w:r>
              <w:rPr>
                <w:color w:val="111827"/>
                <w:sz w:val="17"/>
              </w:rPr>
              <w:t>17. Análisis de sensibilidad</w:t>
            </w:r>
          </w:p>
        </w:tc>
        <w:tc>
          <w:tcPr>
            <w:tcW w:w="454" w:type="dxa"/>
            <w:gridSpan w:val="2"/>
            <w:tcMar>
              <w:top w:w="45" w:type="dxa"/>
              <w:left w:w="70" w:type="dxa"/>
              <w:bottom w:w="45" w:type="dxa"/>
              <w:right w:w="70" w:type="dxa"/>
            </w:tcMar>
          </w:tcPr>
          <w:p w14:paraId="64C5B036" w14:textId="77777777" w:rsidR="007D6F30" w:rsidRDefault="00000000">
            <w:pPr>
              <w:jc w:val="right"/>
            </w:pPr>
            <w:r>
              <w:rPr>
                <w:b/>
                <w:color w:val="D6A84B"/>
                <w:sz w:val="17"/>
              </w:rPr>
              <w:t>25</w:t>
            </w:r>
          </w:p>
        </w:tc>
      </w:tr>
      <w:tr w:rsidR="007D6F30" w14:paraId="67D86E6E" w14:textId="77777777">
        <w:trPr>
          <w:cantSplit/>
          <w:jc w:val="center"/>
        </w:trPr>
        <w:tc>
          <w:tcPr>
            <w:tcW w:w="3572" w:type="dxa"/>
            <w:tcMar>
              <w:top w:w="45" w:type="dxa"/>
              <w:left w:w="70" w:type="dxa"/>
              <w:bottom w:w="45" w:type="dxa"/>
              <w:right w:w="70" w:type="dxa"/>
            </w:tcMar>
          </w:tcPr>
          <w:p w14:paraId="70B82AE3" w14:textId="77777777" w:rsidR="007D6F30" w:rsidRDefault="00000000">
            <w:r>
              <w:rPr>
                <w:color w:val="111827"/>
                <w:sz w:val="17"/>
              </w:rPr>
              <w:t>5. Alcance y frontera del sistema</w:t>
            </w:r>
          </w:p>
        </w:tc>
        <w:tc>
          <w:tcPr>
            <w:tcW w:w="454" w:type="dxa"/>
            <w:tcMar>
              <w:top w:w="45" w:type="dxa"/>
              <w:left w:w="70" w:type="dxa"/>
              <w:bottom w:w="45" w:type="dxa"/>
              <w:right w:w="70" w:type="dxa"/>
            </w:tcMar>
          </w:tcPr>
          <w:p w14:paraId="64523E59" w14:textId="77777777" w:rsidR="007D6F30" w:rsidRDefault="00000000">
            <w:pPr>
              <w:jc w:val="right"/>
            </w:pPr>
            <w:r>
              <w:rPr>
                <w:b/>
                <w:color w:val="D6A84B"/>
                <w:sz w:val="17"/>
              </w:rPr>
              <w:t>7</w:t>
            </w:r>
          </w:p>
        </w:tc>
        <w:tc>
          <w:tcPr>
            <w:tcW w:w="3572" w:type="dxa"/>
            <w:tcMar>
              <w:top w:w="45" w:type="dxa"/>
              <w:left w:w="70" w:type="dxa"/>
              <w:bottom w:w="45" w:type="dxa"/>
              <w:right w:w="70" w:type="dxa"/>
            </w:tcMar>
          </w:tcPr>
          <w:p w14:paraId="422ECE26" w14:textId="77777777" w:rsidR="007D6F30" w:rsidRDefault="00000000">
            <w:r>
              <w:rPr>
                <w:color w:val="111827"/>
                <w:sz w:val="17"/>
              </w:rPr>
              <w:t>18. Escenarios simulados</w:t>
            </w:r>
          </w:p>
        </w:tc>
        <w:tc>
          <w:tcPr>
            <w:tcW w:w="454" w:type="dxa"/>
            <w:gridSpan w:val="2"/>
            <w:tcMar>
              <w:top w:w="45" w:type="dxa"/>
              <w:left w:w="70" w:type="dxa"/>
              <w:bottom w:w="45" w:type="dxa"/>
              <w:right w:w="70" w:type="dxa"/>
            </w:tcMar>
          </w:tcPr>
          <w:p w14:paraId="18A75E46" w14:textId="77777777" w:rsidR="007D6F30" w:rsidRDefault="00000000">
            <w:pPr>
              <w:jc w:val="right"/>
            </w:pPr>
            <w:r>
              <w:rPr>
                <w:b/>
                <w:color w:val="D6A84B"/>
                <w:sz w:val="17"/>
              </w:rPr>
              <w:t>27</w:t>
            </w:r>
          </w:p>
        </w:tc>
      </w:tr>
      <w:tr w:rsidR="007D6F30" w14:paraId="15DB4474" w14:textId="77777777">
        <w:trPr>
          <w:cantSplit/>
          <w:jc w:val="center"/>
        </w:trPr>
        <w:tc>
          <w:tcPr>
            <w:tcW w:w="3572" w:type="dxa"/>
            <w:tcMar>
              <w:top w:w="45" w:type="dxa"/>
              <w:left w:w="70" w:type="dxa"/>
              <w:bottom w:w="45" w:type="dxa"/>
              <w:right w:w="70" w:type="dxa"/>
            </w:tcMar>
          </w:tcPr>
          <w:p w14:paraId="75116B58" w14:textId="77777777" w:rsidR="007D6F30" w:rsidRDefault="00000000">
            <w:r>
              <w:rPr>
                <w:color w:val="111827"/>
                <w:sz w:val="17"/>
              </w:rPr>
              <w:t>6. Actores y elementos del sistema</w:t>
            </w:r>
          </w:p>
        </w:tc>
        <w:tc>
          <w:tcPr>
            <w:tcW w:w="454" w:type="dxa"/>
            <w:tcMar>
              <w:top w:w="45" w:type="dxa"/>
              <w:left w:w="70" w:type="dxa"/>
              <w:bottom w:w="45" w:type="dxa"/>
              <w:right w:w="70" w:type="dxa"/>
            </w:tcMar>
          </w:tcPr>
          <w:p w14:paraId="384FF2B3" w14:textId="77777777" w:rsidR="007D6F30" w:rsidRDefault="00000000">
            <w:pPr>
              <w:jc w:val="right"/>
            </w:pPr>
            <w:r>
              <w:rPr>
                <w:b/>
                <w:color w:val="D6A84B"/>
                <w:sz w:val="17"/>
              </w:rPr>
              <w:t>9</w:t>
            </w:r>
          </w:p>
        </w:tc>
        <w:tc>
          <w:tcPr>
            <w:tcW w:w="3572" w:type="dxa"/>
            <w:tcMar>
              <w:top w:w="45" w:type="dxa"/>
              <w:left w:w="70" w:type="dxa"/>
              <w:bottom w:w="45" w:type="dxa"/>
              <w:right w:w="70" w:type="dxa"/>
            </w:tcMar>
          </w:tcPr>
          <w:p w14:paraId="6E1E8DDF" w14:textId="77777777" w:rsidR="007D6F30" w:rsidRDefault="00000000">
            <w:r>
              <w:rPr>
                <w:color w:val="111827"/>
                <w:sz w:val="17"/>
              </w:rPr>
              <w:t>19. Política de intervención</w:t>
            </w:r>
          </w:p>
        </w:tc>
        <w:tc>
          <w:tcPr>
            <w:tcW w:w="454" w:type="dxa"/>
            <w:gridSpan w:val="2"/>
            <w:tcMar>
              <w:top w:w="45" w:type="dxa"/>
              <w:left w:w="70" w:type="dxa"/>
              <w:bottom w:w="45" w:type="dxa"/>
              <w:right w:w="70" w:type="dxa"/>
            </w:tcMar>
          </w:tcPr>
          <w:p w14:paraId="2535A3D7" w14:textId="77777777" w:rsidR="007D6F30" w:rsidRDefault="00000000">
            <w:pPr>
              <w:jc w:val="right"/>
            </w:pPr>
            <w:r>
              <w:rPr>
                <w:b/>
                <w:color w:val="D6A84B"/>
                <w:sz w:val="17"/>
              </w:rPr>
              <w:t>29</w:t>
            </w:r>
          </w:p>
        </w:tc>
      </w:tr>
      <w:tr w:rsidR="007D6F30" w14:paraId="317486A9" w14:textId="77777777">
        <w:trPr>
          <w:cantSplit/>
          <w:jc w:val="center"/>
        </w:trPr>
        <w:tc>
          <w:tcPr>
            <w:tcW w:w="3572" w:type="dxa"/>
            <w:tcMar>
              <w:top w:w="45" w:type="dxa"/>
              <w:left w:w="70" w:type="dxa"/>
              <w:bottom w:w="45" w:type="dxa"/>
              <w:right w:w="70" w:type="dxa"/>
            </w:tcMar>
          </w:tcPr>
          <w:p w14:paraId="17DDC559" w14:textId="77777777" w:rsidR="007D6F30" w:rsidRDefault="00000000">
            <w:r>
              <w:rPr>
                <w:color w:val="111827"/>
                <w:sz w:val="17"/>
              </w:rPr>
              <w:t>7. Variables principales</w:t>
            </w:r>
          </w:p>
        </w:tc>
        <w:tc>
          <w:tcPr>
            <w:tcW w:w="454" w:type="dxa"/>
            <w:tcMar>
              <w:top w:w="45" w:type="dxa"/>
              <w:left w:w="70" w:type="dxa"/>
              <w:bottom w:w="45" w:type="dxa"/>
              <w:right w:w="70" w:type="dxa"/>
            </w:tcMar>
          </w:tcPr>
          <w:p w14:paraId="31E8AB71" w14:textId="77777777" w:rsidR="007D6F30" w:rsidRDefault="00000000">
            <w:pPr>
              <w:jc w:val="right"/>
            </w:pPr>
            <w:r>
              <w:rPr>
                <w:b/>
                <w:color w:val="D6A84B"/>
                <w:sz w:val="17"/>
              </w:rPr>
              <w:t>10</w:t>
            </w:r>
          </w:p>
        </w:tc>
        <w:tc>
          <w:tcPr>
            <w:tcW w:w="3572" w:type="dxa"/>
            <w:tcMar>
              <w:top w:w="45" w:type="dxa"/>
              <w:left w:w="70" w:type="dxa"/>
              <w:bottom w:w="45" w:type="dxa"/>
              <w:right w:w="70" w:type="dxa"/>
            </w:tcMar>
          </w:tcPr>
          <w:p w14:paraId="4605EC29" w14:textId="77777777" w:rsidR="007D6F30" w:rsidRDefault="00000000">
            <w:r>
              <w:rPr>
                <w:color w:val="111827"/>
                <w:sz w:val="17"/>
              </w:rPr>
              <w:t>20. IA, gemelo digital y modelo híbrido</w:t>
            </w:r>
          </w:p>
        </w:tc>
        <w:tc>
          <w:tcPr>
            <w:tcW w:w="454" w:type="dxa"/>
            <w:gridSpan w:val="2"/>
            <w:tcMar>
              <w:top w:w="45" w:type="dxa"/>
              <w:left w:w="70" w:type="dxa"/>
              <w:bottom w:w="45" w:type="dxa"/>
              <w:right w:w="70" w:type="dxa"/>
            </w:tcMar>
          </w:tcPr>
          <w:p w14:paraId="6C41C020" w14:textId="77777777" w:rsidR="007D6F30" w:rsidRDefault="00000000">
            <w:pPr>
              <w:jc w:val="right"/>
            </w:pPr>
            <w:r>
              <w:rPr>
                <w:b/>
                <w:color w:val="D6A84B"/>
                <w:sz w:val="17"/>
              </w:rPr>
              <w:t>30</w:t>
            </w:r>
          </w:p>
        </w:tc>
      </w:tr>
      <w:tr w:rsidR="007D6F30" w14:paraId="24BD9E56" w14:textId="77777777">
        <w:trPr>
          <w:cantSplit/>
          <w:jc w:val="center"/>
        </w:trPr>
        <w:tc>
          <w:tcPr>
            <w:tcW w:w="3572" w:type="dxa"/>
            <w:tcMar>
              <w:top w:w="45" w:type="dxa"/>
              <w:left w:w="70" w:type="dxa"/>
              <w:bottom w:w="45" w:type="dxa"/>
              <w:right w:w="70" w:type="dxa"/>
            </w:tcMar>
          </w:tcPr>
          <w:p w14:paraId="5E5EBEC2" w14:textId="77777777" w:rsidR="007D6F30" w:rsidRDefault="00000000">
            <w:r>
              <w:rPr>
                <w:color w:val="111827"/>
                <w:sz w:val="17"/>
              </w:rPr>
              <w:t>8. Gráficas de comportamiento en el tiempo</w:t>
            </w:r>
          </w:p>
        </w:tc>
        <w:tc>
          <w:tcPr>
            <w:tcW w:w="454" w:type="dxa"/>
            <w:tcMar>
              <w:top w:w="45" w:type="dxa"/>
              <w:left w:w="70" w:type="dxa"/>
              <w:bottom w:w="45" w:type="dxa"/>
              <w:right w:w="70" w:type="dxa"/>
            </w:tcMar>
          </w:tcPr>
          <w:p w14:paraId="73C90F9C" w14:textId="77777777" w:rsidR="007D6F30" w:rsidRDefault="00000000">
            <w:pPr>
              <w:jc w:val="right"/>
            </w:pPr>
            <w:r>
              <w:rPr>
                <w:b/>
                <w:color w:val="D6A84B"/>
                <w:sz w:val="17"/>
              </w:rPr>
              <w:t>12</w:t>
            </w:r>
          </w:p>
        </w:tc>
        <w:tc>
          <w:tcPr>
            <w:tcW w:w="3572" w:type="dxa"/>
            <w:tcMar>
              <w:top w:w="45" w:type="dxa"/>
              <w:left w:w="70" w:type="dxa"/>
              <w:bottom w:w="45" w:type="dxa"/>
              <w:right w:w="70" w:type="dxa"/>
            </w:tcMar>
          </w:tcPr>
          <w:p w14:paraId="0368CC89" w14:textId="77777777" w:rsidR="007D6F30" w:rsidRDefault="00000000">
            <w:r>
              <w:rPr>
                <w:color w:val="111827"/>
                <w:sz w:val="17"/>
              </w:rPr>
              <w:t>21. Análisis de resultados</w:t>
            </w:r>
          </w:p>
        </w:tc>
        <w:tc>
          <w:tcPr>
            <w:tcW w:w="454" w:type="dxa"/>
            <w:gridSpan w:val="2"/>
            <w:tcMar>
              <w:top w:w="45" w:type="dxa"/>
              <w:left w:w="70" w:type="dxa"/>
              <w:bottom w:w="45" w:type="dxa"/>
              <w:right w:w="70" w:type="dxa"/>
            </w:tcMar>
          </w:tcPr>
          <w:p w14:paraId="667B56CB" w14:textId="77777777" w:rsidR="007D6F30" w:rsidRDefault="00000000">
            <w:pPr>
              <w:jc w:val="right"/>
            </w:pPr>
            <w:r>
              <w:rPr>
                <w:b/>
                <w:color w:val="D6A84B"/>
                <w:sz w:val="17"/>
              </w:rPr>
              <w:t>31</w:t>
            </w:r>
          </w:p>
        </w:tc>
      </w:tr>
      <w:tr w:rsidR="007D6F30" w14:paraId="0A031C58" w14:textId="77777777">
        <w:trPr>
          <w:cantSplit/>
          <w:jc w:val="center"/>
        </w:trPr>
        <w:tc>
          <w:tcPr>
            <w:tcW w:w="3572" w:type="dxa"/>
            <w:tcMar>
              <w:top w:w="45" w:type="dxa"/>
              <w:left w:w="70" w:type="dxa"/>
              <w:bottom w:w="45" w:type="dxa"/>
              <w:right w:w="70" w:type="dxa"/>
            </w:tcMar>
          </w:tcPr>
          <w:p w14:paraId="197014FF" w14:textId="77777777" w:rsidR="007D6F30" w:rsidRDefault="00000000">
            <w:r>
              <w:rPr>
                <w:color w:val="111827"/>
                <w:sz w:val="17"/>
              </w:rPr>
              <w:t>9. Diagrama causal</w:t>
            </w:r>
          </w:p>
        </w:tc>
        <w:tc>
          <w:tcPr>
            <w:tcW w:w="454" w:type="dxa"/>
            <w:tcMar>
              <w:top w:w="45" w:type="dxa"/>
              <w:left w:w="70" w:type="dxa"/>
              <w:bottom w:w="45" w:type="dxa"/>
              <w:right w:w="70" w:type="dxa"/>
            </w:tcMar>
          </w:tcPr>
          <w:p w14:paraId="7BE2469C" w14:textId="77777777" w:rsidR="007D6F30" w:rsidRDefault="00000000">
            <w:pPr>
              <w:jc w:val="right"/>
            </w:pPr>
            <w:r>
              <w:rPr>
                <w:b/>
                <w:color w:val="D6A84B"/>
                <w:sz w:val="17"/>
              </w:rPr>
              <w:t>14</w:t>
            </w:r>
          </w:p>
        </w:tc>
        <w:tc>
          <w:tcPr>
            <w:tcW w:w="3572" w:type="dxa"/>
            <w:tcMar>
              <w:top w:w="45" w:type="dxa"/>
              <w:left w:w="70" w:type="dxa"/>
              <w:bottom w:w="45" w:type="dxa"/>
              <w:right w:w="70" w:type="dxa"/>
            </w:tcMar>
          </w:tcPr>
          <w:p w14:paraId="32BBD5EB" w14:textId="77777777" w:rsidR="007D6F30" w:rsidRDefault="00000000">
            <w:r>
              <w:rPr>
                <w:color w:val="111827"/>
                <w:sz w:val="17"/>
              </w:rPr>
              <w:t>22. Conclusiones</w:t>
            </w:r>
          </w:p>
        </w:tc>
        <w:tc>
          <w:tcPr>
            <w:tcW w:w="454" w:type="dxa"/>
            <w:gridSpan w:val="2"/>
            <w:tcMar>
              <w:top w:w="45" w:type="dxa"/>
              <w:left w:w="70" w:type="dxa"/>
              <w:bottom w:w="45" w:type="dxa"/>
              <w:right w:w="70" w:type="dxa"/>
            </w:tcMar>
          </w:tcPr>
          <w:p w14:paraId="6B0A6CF6" w14:textId="77777777" w:rsidR="007D6F30" w:rsidRDefault="00000000">
            <w:pPr>
              <w:jc w:val="right"/>
            </w:pPr>
            <w:r>
              <w:rPr>
                <w:b/>
                <w:color w:val="D6A84B"/>
                <w:sz w:val="17"/>
              </w:rPr>
              <w:t>33</w:t>
            </w:r>
          </w:p>
        </w:tc>
      </w:tr>
      <w:tr w:rsidR="007D6F30" w14:paraId="530584B5" w14:textId="77777777">
        <w:trPr>
          <w:cantSplit/>
          <w:jc w:val="center"/>
        </w:trPr>
        <w:tc>
          <w:tcPr>
            <w:tcW w:w="3572" w:type="dxa"/>
            <w:tcMar>
              <w:top w:w="45" w:type="dxa"/>
              <w:left w:w="70" w:type="dxa"/>
              <w:bottom w:w="45" w:type="dxa"/>
              <w:right w:w="70" w:type="dxa"/>
            </w:tcMar>
          </w:tcPr>
          <w:p w14:paraId="346322ED" w14:textId="77777777" w:rsidR="007D6F30" w:rsidRDefault="00000000">
            <w:r>
              <w:rPr>
                <w:color w:val="111827"/>
                <w:sz w:val="17"/>
              </w:rPr>
              <w:t>10. Bucles de refuerzo y balance</w:t>
            </w:r>
          </w:p>
        </w:tc>
        <w:tc>
          <w:tcPr>
            <w:tcW w:w="454" w:type="dxa"/>
            <w:tcMar>
              <w:top w:w="45" w:type="dxa"/>
              <w:left w:w="70" w:type="dxa"/>
              <w:bottom w:w="45" w:type="dxa"/>
              <w:right w:w="70" w:type="dxa"/>
            </w:tcMar>
          </w:tcPr>
          <w:p w14:paraId="5A3FB876" w14:textId="77777777" w:rsidR="007D6F30" w:rsidRDefault="00000000">
            <w:pPr>
              <w:jc w:val="right"/>
            </w:pPr>
            <w:r>
              <w:rPr>
                <w:b/>
                <w:color w:val="D6A84B"/>
                <w:sz w:val="17"/>
              </w:rPr>
              <w:t>15</w:t>
            </w:r>
          </w:p>
        </w:tc>
        <w:tc>
          <w:tcPr>
            <w:tcW w:w="3572" w:type="dxa"/>
            <w:tcMar>
              <w:top w:w="45" w:type="dxa"/>
              <w:left w:w="70" w:type="dxa"/>
              <w:bottom w:w="45" w:type="dxa"/>
              <w:right w:w="70" w:type="dxa"/>
            </w:tcMar>
          </w:tcPr>
          <w:p w14:paraId="599462F4" w14:textId="77777777" w:rsidR="007D6F30" w:rsidRDefault="00000000">
            <w:r>
              <w:rPr>
                <w:color w:val="111827"/>
                <w:sz w:val="17"/>
              </w:rPr>
              <w:t>23. Recomendaciones</w:t>
            </w:r>
          </w:p>
        </w:tc>
        <w:tc>
          <w:tcPr>
            <w:tcW w:w="454" w:type="dxa"/>
            <w:gridSpan w:val="2"/>
            <w:tcMar>
              <w:top w:w="45" w:type="dxa"/>
              <w:left w:w="70" w:type="dxa"/>
              <w:bottom w:w="45" w:type="dxa"/>
              <w:right w:w="70" w:type="dxa"/>
            </w:tcMar>
          </w:tcPr>
          <w:p w14:paraId="2CA50D8C" w14:textId="77777777" w:rsidR="007D6F30" w:rsidRDefault="00000000">
            <w:pPr>
              <w:jc w:val="right"/>
            </w:pPr>
            <w:r>
              <w:rPr>
                <w:b/>
                <w:color w:val="D6A84B"/>
                <w:sz w:val="17"/>
              </w:rPr>
              <w:t>33</w:t>
            </w:r>
          </w:p>
        </w:tc>
      </w:tr>
      <w:tr w:rsidR="007D6F30" w14:paraId="204A3B06" w14:textId="77777777">
        <w:trPr>
          <w:cantSplit/>
          <w:jc w:val="center"/>
        </w:trPr>
        <w:tc>
          <w:tcPr>
            <w:tcW w:w="3572" w:type="dxa"/>
            <w:tcMar>
              <w:top w:w="45" w:type="dxa"/>
              <w:left w:w="70" w:type="dxa"/>
              <w:bottom w:w="45" w:type="dxa"/>
              <w:right w:w="70" w:type="dxa"/>
            </w:tcMar>
          </w:tcPr>
          <w:p w14:paraId="15C0ED39" w14:textId="77777777" w:rsidR="007D6F30" w:rsidRDefault="00000000">
            <w:r>
              <w:rPr>
                <w:color w:val="111827"/>
                <w:sz w:val="17"/>
              </w:rPr>
              <w:t>11. Arquetipos sistémicos</w:t>
            </w:r>
          </w:p>
        </w:tc>
        <w:tc>
          <w:tcPr>
            <w:tcW w:w="454" w:type="dxa"/>
            <w:tcMar>
              <w:top w:w="45" w:type="dxa"/>
              <w:left w:w="70" w:type="dxa"/>
              <w:bottom w:w="45" w:type="dxa"/>
              <w:right w:w="70" w:type="dxa"/>
            </w:tcMar>
          </w:tcPr>
          <w:p w14:paraId="2559528A" w14:textId="77777777" w:rsidR="007D6F30" w:rsidRDefault="00000000">
            <w:pPr>
              <w:jc w:val="right"/>
            </w:pPr>
            <w:r>
              <w:rPr>
                <w:b/>
                <w:color w:val="D6A84B"/>
                <w:sz w:val="17"/>
              </w:rPr>
              <w:t>16</w:t>
            </w:r>
          </w:p>
        </w:tc>
        <w:tc>
          <w:tcPr>
            <w:tcW w:w="3572" w:type="dxa"/>
            <w:tcMar>
              <w:top w:w="45" w:type="dxa"/>
              <w:left w:w="70" w:type="dxa"/>
              <w:bottom w:w="45" w:type="dxa"/>
              <w:right w:w="70" w:type="dxa"/>
            </w:tcMar>
          </w:tcPr>
          <w:p w14:paraId="6EC03FC3" w14:textId="77777777" w:rsidR="007D6F30" w:rsidRDefault="00000000">
            <w:r>
              <w:rPr>
                <w:color w:val="111827"/>
                <w:sz w:val="17"/>
              </w:rPr>
              <w:t>24. Bibliografía</w:t>
            </w:r>
          </w:p>
        </w:tc>
        <w:tc>
          <w:tcPr>
            <w:tcW w:w="454" w:type="dxa"/>
            <w:gridSpan w:val="2"/>
            <w:tcMar>
              <w:top w:w="45" w:type="dxa"/>
              <w:left w:w="70" w:type="dxa"/>
              <w:bottom w:w="45" w:type="dxa"/>
              <w:right w:w="70" w:type="dxa"/>
            </w:tcMar>
          </w:tcPr>
          <w:p w14:paraId="605B0E8E" w14:textId="77777777" w:rsidR="007D6F30" w:rsidRDefault="00000000">
            <w:pPr>
              <w:jc w:val="right"/>
            </w:pPr>
            <w:r>
              <w:rPr>
                <w:b/>
                <w:color w:val="D6A84B"/>
                <w:sz w:val="17"/>
              </w:rPr>
              <w:t>34</w:t>
            </w:r>
          </w:p>
        </w:tc>
      </w:tr>
      <w:tr w:rsidR="007D6F30" w14:paraId="2F07DC6D" w14:textId="77777777">
        <w:trPr>
          <w:cantSplit/>
          <w:jc w:val="center"/>
        </w:trPr>
        <w:tc>
          <w:tcPr>
            <w:tcW w:w="3572" w:type="dxa"/>
            <w:tcMar>
              <w:top w:w="45" w:type="dxa"/>
              <w:left w:w="70" w:type="dxa"/>
              <w:bottom w:w="45" w:type="dxa"/>
              <w:right w:w="70" w:type="dxa"/>
            </w:tcMar>
          </w:tcPr>
          <w:p w14:paraId="5AC71C0F" w14:textId="77777777" w:rsidR="007D6F30" w:rsidRDefault="00000000">
            <w:r>
              <w:rPr>
                <w:color w:val="111827"/>
                <w:sz w:val="17"/>
              </w:rPr>
              <w:t>12. Modelo stock-flow</w:t>
            </w:r>
          </w:p>
        </w:tc>
        <w:tc>
          <w:tcPr>
            <w:tcW w:w="454" w:type="dxa"/>
            <w:tcMar>
              <w:top w:w="45" w:type="dxa"/>
              <w:left w:w="70" w:type="dxa"/>
              <w:bottom w:w="45" w:type="dxa"/>
              <w:right w:w="70" w:type="dxa"/>
            </w:tcMar>
          </w:tcPr>
          <w:p w14:paraId="238C6536" w14:textId="77777777" w:rsidR="007D6F30" w:rsidRDefault="00000000">
            <w:pPr>
              <w:jc w:val="right"/>
            </w:pPr>
            <w:r>
              <w:rPr>
                <w:b/>
                <w:color w:val="D6A84B"/>
                <w:sz w:val="17"/>
              </w:rPr>
              <w:t>17</w:t>
            </w:r>
          </w:p>
        </w:tc>
        <w:tc>
          <w:tcPr>
            <w:tcW w:w="3572" w:type="dxa"/>
            <w:tcMar>
              <w:top w:w="45" w:type="dxa"/>
              <w:left w:w="70" w:type="dxa"/>
              <w:bottom w:w="45" w:type="dxa"/>
              <w:right w:w="70" w:type="dxa"/>
            </w:tcMar>
          </w:tcPr>
          <w:p w14:paraId="5C138276" w14:textId="77777777" w:rsidR="007D6F30" w:rsidRDefault="00000000">
            <w:r>
              <w:rPr>
                <w:color w:val="111827"/>
                <w:sz w:val="17"/>
              </w:rPr>
              <w:t>25. Anexos</w:t>
            </w:r>
          </w:p>
        </w:tc>
        <w:tc>
          <w:tcPr>
            <w:tcW w:w="454" w:type="dxa"/>
            <w:gridSpan w:val="2"/>
            <w:tcMar>
              <w:top w:w="45" w:type="dxa"/>
              <w:left w:w="70" w:type="dxa"/>
              <w:bottom w:w="45" w:type="dxa"/>
              <w:right w:w="70" w:type="dxa"/>
            </w:tcMar>
          </w:tcPr>
          <w:p w14:paraId="7380CB65" w14:textId="77777777" w:rsidR="007D6F30" w:rsidRDefault="00000000">
            <w:pPr>
              <w:jc w:val="right"/>
            </w:pPr>
            <w:r>
              <w:rPr>
                <w:b/>
                <w:color w:val="D6A84B"/>
                <w:sz w:val="17"/>
              </w:rPr>
              <w:t>35</w:t>
            </w:r>
          </w:p>
        </w:tc>
      </w:tr>
      <w:tr w:rsidR="007D6F30" w14:paraId="25978866" w14:textId="77777777">
        <w:trPr>
          <w:gridAfter w:val="1"/>
          <w:wAfter w:w="373" w:type="dxa"/>
          <w:jc w:val="center"/>
        </w:trPr>
        <w:tc>
          <w:tcPr>
            <w:tcW w:w="9525" w:type="dxa"/>
            <w:gridSpan w:val="4"/>
            <w:tcBorders>
              <w:top w:val="single" w:sz="4" w:space="0" w:color="FFF8E7"/>
              <w:left w:val="single" w:sz="24" w:space="0" w:color="D6A84B"/>
              <w:bottom w:val="single" w:sz="4" w:space="0" w:color="FFF8E7"/>
              <w:right w:val="single" w:sz="4" w:space="0" w:color="FFF8E7"/>
            </w:tcBorders>
            <w:shd w:val="clear" w:color="auto" w:fill="FFF8E7"/>
            <w:tcMar>
              <w:top w:w="120" w:type="dxa"/>
              <w:left w:w="160" w:type="dxa"/>
              <w:bottom w:w="120" w:type="dxa"/>
              <w:right w:w="160" w:type="dxa"/>
            </w:tcMar>
          </w:tcPr>
          <w:p w14:paraId="5BA00974" w14:textId="37977F9C" w:rsidR="007D6F30" w:rsidRDefault="007D6F30" w:rsidP="00B8033D">
            <w:pPr>
              <w:pStyle w:val="Callout"/>
              <w:ind w:left="0"/>
            </w:pPr>
          </w:p>
        </w:tc>
      </w:tr>
    </w:tbl>
    <w:p w14:paraId="4158820D" w14:textId="77777777" w:rsidR="007D6F30" w:rsidRDefault="007D6F30">
      <w:pPr>
        <w:spacing w:after="0"/>
      </w:pPr>
    </w:p>
    <w:p w14:paraId="7B82141F" w14:textId="77777777" w:rsidR="007D6F30" w:rsidRDefault="00000000">
      <w:r>
        <w:br w:type="page"/>
      </w:r>
    </w:p>
    <w:p w14:paraId="484ADC94" w14:textId="77777777" w:rsidR="007D6F30" w:rsidRDefault="00000000">
      <w:pPr>
        <w:pStyle w:val="Ttulo1"/>
        <w:pBdr>
          <w:bottom w:val="single" w:sz="12" w:space="4" w:color="D6A84B"/>
        </w:pBdr>
      </w:pPr>
      <w:r>
        <w:lastRenderedPageBreak/>
        <w:t>Resumen ejecutivo</w:t>
      </w:r>
    </w:p>
    <w:p w14:paraId="7AFCE238" w14:textId="77777777" w:rsidR="007D6F30" w:rsidRDefault="00000000">
      <w:r>
        <w:t>La interrupción de estudios universitarios es un problema dinámico porque emerge de la interacción entre desempeño académico, motivación, presión económica, capacidad institucional, calidad de tutoría, demoras de detección y decisiones de apoyo. En el Perú, el Ministerio de Educación reportó que la tasa de interrupción pasó de 12,6 % en 2019-2 a 18,3 % en 2020-1, posteriormente descendió a 16,2 % en 2020-2 y a 11,5 % en 2021-1. Estas variaciones evidencian que el fenómeno responde a condiciones cambiantes y políticas de continuidad, no a una causa aislada (Ministerio de Educación, 2021a).</w:t>
      </w:r>
    </w:p>
    <w:p w14:paraId="527F70FC" w14:textId="77777777" w:rsidR="007D6F30" w:rsidRDefault="00000000">
      <w:r>
        <w:t>El proyecto construye un modelo de Dinámica de Sistemas para una universidad pública peruana referencial. El modelo representa cinco niveles: estudiantes comprometidos, estudiantes en riesgo, desertores acumulados, graduados acumulados y capacidad de apoyo. Se simula un horizonte de 60 meses con paso mensual y se comparan cuatro escenarios: base, optimista, pesimista e intervención. La intervención combina alerta temprana, tutoría focalizada, ayuda socioeconómica y expansión gradual de la capacidad de apoyo desde el mes 12.</w:t>
      </w:r>
    </w:p>
    <w:p w14:paraId="7E1E4A16" w14:textId="77777777" w:rsidR="007D6F30" w:rsidRDefault="00000000">
      <w:r>
        <w:t>Los resultados de la simulación muestran que la política integrada reduce los desertores acumulados de aproximadamente 3 180 a 1 483 estudiantes en 60 meses, equivalente a una disminución de 53,4 % frente al escenario base. Al final del horizonte, los estudiantes en riesgo disminuyen 49,7 %, los graduados acumulados aumentan 19,0 % y la satisfacción estimada mejora de 58,7 % a 72,6 %. El análisis de sensibilidad identifica como variables más influyentes la capacidad docente, la tasa de entrada a riesgo, la tasa de deserción y la tasa de recuperación.</w:t>
      </w:r>
    </w:p>
    <w:p w14:paraId="6B0D2653" w14:textId="77777777" w:rsidR="007D6F30" w:rsidRDefault="00000000">
      <w:r>
        <w:t>Se recomienda implementar una política escalonada denominada Sistema Integral de Permanencia y Alerta Temprana (SIPAT), con indicadores mensuales, criterios de priorización, protección de datos y evaluación de impacto. Como extensión moderna, se propone un gemelo digital que conecte el modelo con datos del sistema académico, el aula virtual, asistencia, bienestar y becas, complementado con inteligencia artificial explicable para anticipar riesgos sin sustituir la decisión humana.</w:t>
      </w:r>
    </w:p>
    <w:p w14:paraId="72843390" w14:textId="77777777" w:rsidR="007D6F30" w:rsidRDefault="00000000">
      <w:pPr>
        <w:keepNext/>
        <w:jc w:val="center"/>
      </w:pPr>
      <w:r>
        <w:rPr>
          <w:noProof/>
        </w:rPr>
        <w:drawing>
          <wp:inline distT="0" distB="0" distL="0" distR="0" wp14:anchorId="212668C6" wp14:editId="598E3C9C">
            <wp:extent cx="5832000" cy="3495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ejecutivo.png"/>
                    <pic:cNvPicPr/>
                  </pic:nvPicPr>
                  <pic:blipFill>
                    <a:blip r:embed="rId10"/>
                    <a:stretch>
                      <a:fillRect/>
                    </a:stretch>
                  </pic:blipFill>
                  <pic:spPr>
                    <a:xfrm>
                      <a:off x="0" y="0"/>
                      <a:ext cx="5832000" cy="3495797"/>
                    </a:xfrm>
                    <a:prstGeom prst="rect">
                      <a:avLst/>
                    </a:prstGeom>
                  </pic:spPr>
                </pic:pic>
              </a:graphicData>
            </a:graphic>
          </wp:inline>
        </w:drawing>
      </w:r>
    </w:p>
    <w:p w14:paraId="54BB0D6D" w14:textId="77777777" w:rsidR="007D6F30" w:rsidRDefault="00000000">
      <w:pPr>
        <w:pStyle w:val="CaptionPro"/>
      </w:pPr>
      <w:r>
        <w:t>Figura 1. Dashboard ejecutivo de resultados. Elaboración propia mediante simulación en Python.</w:t>
      </w:r>
    </w:p>
    <w:p w14:paraId="26FF0104" w14:textId="77777777" w:rsidR="007D6F30" w:rsidRDefault="00000000">
      <w:r>
        <w:br w:type="page"/>
      </w:r>
    </w:p>
    <w:p w14:paraId="1FD6B7F1" w14:textId="77777777" w:rsidR="007D6F30" w:rsidRDefault="00000000">
      <w:pPr>
        <w:pStyle w:val="Ttulo1"/>
        <w:pBdr>
          <w:bottom w:val="single" w:sz="12" w:space="4" w:color="D6A84B"/>
        </w:pBdr>
      </w:pPr>
      <w:r>
        <w:lastRenderedPageBreak/>
        <w:t>1. Introducción</w:t>
      </w:r>
    </w:p>
    <w:p w14:paraId="0B5B68F4" w14:textId="77777777" w:rsidR="007D6F30" w:rsidRDefault="00000000">
      <w:r>
        <w:t>La permanencia estudiantil constituye un resultado acumulativo de experiencias académicas, económicas, emocionales y administrativas. Un evento visible —por ejemplo, el retiro de matrícula— suele ser la manifestación final de procesos que comenzaron meses antes: bajo rendimiento, carga laboral, dificultades económicas, deterioro de la motivación, baja interacción docente, demoras en la atención y cobertura insuficiente de servicios de bienestar.</w:t>
      </w:r>
    </w:p>
    <w:p w14:paraId="4CD6084B" w14:textId="77777777" w:rsidR="007D6F30" w:rsidRDefault="00000000">
      <w:r>
        <w:t>El enfoque lineal tiende a buscar una causa única y una solución inmediata. La Dinámica de Sistemas, en cambio, estudia la estructura que produce el comportamiento en el tiempo: acumulaciones, flujos, retroalimentaciones y demoras. Esta perspectiva es coherente con el enfoque institucional, sistémico, relacional y comunitario señalado por el Ministerio de Educación para analizar la interrupción de estudios universitarios (Ministerio de Educación, 2021b).</w:t>
      </w:r>
    </w:p>
    <w:p w14:paraId="4A09132A" w14:textId="77777777" w:rsidR="007D6F30" w:rsidRDefault="00000000">
      <w:r>
        <w:t>El presente informe desarrolla un caso referencial y cuantitativo. Los valores iniciales son supuestos de modelamiento, calibrados para generar comportamientos plausibles y comparables con órdenes de magnitud observados en fuentes públicas. El objetivo no es predecir una universidad concreta, sino disponer de un laboratorio de políticas para comprender mecanismos, comparar escenarios y reconocer puntos de apalancamiento.</w:t>
      </w:r>
    </w:p>
    <w:p w14:paraId="59311E01" w14:textId="77777777" w:rsidR="007D6F30" w:rsidRDefault="00000000">
      <w:pPr>
        <w:pStyle w:val="Ttulo2"/>
      </w:pPr>
      <w:r>
        <w:t>1.1. Metodología de trabajo</w:t>
      </w:r>
    </w:p>
    <w:p w14:paraId="4C58EDD8" w14:textId="77777777" w:rsidR="007D6F30" w:rsidRDefault="00000000">
      <w:pPr>
        <w:ind w:left="369" w:hanging="272"/>
      </w:pPr>
      <w:r>
        <w:rPr>
          <w:b/>
          <w:color w:val="17324D"/>
          <w:sz w:val="20"/>
        </w:rPr>
        <w:t xml:space="preserve">1. </w:t>
      </w:r>
      <w:r>
        <w:rPr>
          <w:sz w:val="20"/>
        </w:rPr>
        <w:t>Definición del problema dinámico, actores, frontera, horizonte y variables observables.</w:t>
      </w:r>
    </w:p>
    <w:p w14:paraId="0AA95D60" w14:textId="77777777" w:rsidR="007D6F30" w:rsidRDefault="00000000">
      <w:pPr>
        <w:ind w:left="369" w:hanging="272"/>
      </w:pPr>
      <w:r>
        <w:rPr>
          <w:b/>
          <w:color w:val="17324D"/>
          <w:sz w:val="20"/>
        </w:rPr>
        <w:t xml:space="preserve">2. </w:t>
      </w:r>
      <w:r>
        <w:rPr>
          <w:sz w:val="20"/>
        </w:rPr>
        <w:t>Construcción de gráficas Behavior Over Time (BOT) e hipótesis dinámica.</w:t>
      </w:r>
    </w:p>
    <w:p w14:paraId="1E6FE08D" w14:textId="77777777" w:rsidR="007D6F30" w:rsidRDefault="00000000">
      <w:pPr>
        <w:ind w:left="369" w:hanging="272"/>
      </w:pPr>
      <w:r>
        <w:rPr>
          <w:b/>
          <w:color w:val="17324D"/>
          <w:sz w:val="20"/>
        </w:rPr>
        <w:t xml:space="preserve">3. </w:t>
      </w:r>
      <w:r>
        <w:rPr>
          <w:sz w:val="20"/>
        </w:rPr>
        <w:t>Elaboración del diagrama causal, identificación de polaridades, bucles, demoras y arquetipos.</w:t>
      </w:r>
    </w:p>
    <w:p w14:paraId="45064F4C" w14:textId="77777777" w:rsidR="007D6F30" w:rsidRDefault="00000000">
      <w:pPr>
        <w:ind w:left="369" w:hanging="272"/>
      </w:pPr>
      <w:r>
        <w:rPr>
          <w:b/>
          <w:color w:val="17324D"/>
          <w:sz w:val="20"/>
        </w:rPr>
        <w:t xml:space="preserve">4. </w:t>
      </w:r>
      <w:r>
        <w:rPr>
          <w:sz w:val="20"/>
        </w:rPr>
        <w:t>Conversión de la hipótesis causal a un modelo stock-flow con ecuaciones y unidades.</w:t>
      </w:r>
    </w:p>
    <w:p w14:paraId="1E1CFACA" w14:textId="77777777" w:rsidR="007D6F30" w:rsidRDefault="00000000">
      <w:pPr>
        <w:ind w:left="369" w:hanging="272"/>
      </w:pPr>
      <w:r>
        <w:rPr>
          <w:b/>
          <w:color w:val="17324D"/>
          <w:sz w:val="20"/>
        </w:rPr>
        <w:t xml:space="preserve">5. </w:t>
      </w:r>
      <w:r>
        <w:rPr>
          <w:sz w:val="20"/>
        </w:rPr>
        <w:t>Simulación computacional mensual durante 60 meses mediante integración discreta tipo Euler.</w:t>
      </w:r>
    </w:p>
    <w:p w14:paraId="58CDEB9A" w14:textId="77777777" w:rsidR="007D6F30" w:rsidRDefault="00000000">
      <w:pPr>
        <w:ind w:left="369" w:hanging="272"/>
      </w:pPr>
      <w:r>
        <w:rPr>
          <w:b/>
          <w:color w:val="17324D"/>
          <w:sz w:val="20"/>
        </w:rPr>
        <w:t xml:space="preserve">6. </w:t>
      </w:r>
      <w:r>
        <w:rPr>
          <w:sz w:val="20"/>
        </w:rPr>
        <w:t>Validación estructural, dimensional, de comportamiento y pruebas extremas.</w:t>
      </w:r>
    </w:p>
    <w:p w14:paraId="6ED45313" w14:textId="77777777" w:rsidR="007D6F30" w:rsidRDefault="00000000">
      <w:pPr>
        <w:ind w:left="369" w:hanging="272"/>
      </w:pPr>
      <w:r>
        <w:rPr>
          <w:b/>
          <w:color w:val="17324D"/>
          <w:sz w:val="20"/>
        </w:rPr>
        <w:t xml:space="preserve">7. </w:t>
      </w:r>
      <w:r>
        <w:rPr>
          <w:sz w:val="20"/>
        </w:rPr>
        <w:t>Análisis de sensibilidad y comparación de escenarios.</w:t>
      </w:r>
    </w:p>
    <w:p w14:paraId="628401D4" w14:textId="77777777" w:rsidR="007D6F30" w:rsidRDefault="00000000">
      <w:pPr>
        <w:ind w:left="369" w:hanging="272"/>
      </w:pPr>
      <w:r>
        <w:rPr>
          <w:b/>
          <w:color w:val="17324D"/>
          <w:sz w:val="20"/>
        </w:rPr>
        <w:t xml:space="preserve">8. </w:t>
      </w:r>
      <w:r>
        <w:rPr>
          <w:sz w:val="20"/>
        </w:rPr>
        <w:t>Diseño de política de intervención y extensión mediante IA y gemelo digital.</w:t>
      </w:r>
    </w:p>
    <w:p w14:paraId="7D46FAA7" w14:textId="77777777" w:rsidR="007D6F30" w:rsidRDefault="00000000">
      <w:pPr>
        <w:pStyle w:val="Ttulo1"/>
        <w:pBdr>
          <w:bottom w:val="single" w:sz="12" w:space="4" w:color="D6A84B"/>
        </w:pBdr>
      </w:pPr>
      <w:r>
        <w:t>2. Descripción del problema dinámico</w:t>
      </w:r>
    </w:p>
    <w:p w14:paraId="270AD44D" w14:textId="77777777" w:rsidR="007D6F30" w:rsidRDefault="00000000">
      <w:pPr>
        <w:pStyle w:val="Ttulo2"/>
      </w:pPr>
      <w:r>
        <w:t>2.1. Selección y contexto del problema (Actividad 1)</w:t>
      </w:r>
    </w:p>
    <w:p w14:paraId="657F5CB8" w14:textId="77777777" w:rsidR="007D6F30" w:rsidRDefault="00000000">
      <w:r>
        <w:t>Problema seleccionado: crecimiento de la interrupción y abandono de estudios en una universidad pública peruana, asociado a la acumulación de estudiantes en riesgo y a una respuesta institucional que puede llegar tarde o resultar insuficiente.</w:t>
      </w:r>
    </w:p>
    <w:p w14:paraId="6214FB5F" w14:textId="77777777" w:rsidR="007D6F30" w:rsidRDefault="00000000">
      <w:r>
        <w:t>El sistema universitario atiende a estudiantes con trayectorias heterogéneas. Algunos combinan estudios y trabajo, otros afrontan brechas digitales, presión económica, responsabilidades familiares, problemas de salud mental o dificultades académicas. El Minedu ha identificado conectividad, servicios de bienestar y condiciones económicas entre las principales causas de interrupción, lo que confirma la naturaleza multicausal del problema (Ministerio de Educación, 2021a).</w:t>
      </w:r>
    </w:p>
    <w:p w14:paraId="59FC675E" w14:textId="77777777" w:rsidR="007D6F30" w:rsidRDefault="00000000">
      <w:pPr>
        <w:pStyle w:val="Ttulo2"/>
      </w:pPr>
      <w:r>
        <w:t>2.2. Síntomas visibles</w:t>
      </w:r>
    </w:p>
    <w:p w14:paraId="431664A7" w14:textId="77777777" w:rsidR="007D6F30" w:rsidRDefault="00000000">
      <w:pPr>
        <w:pStyle w:val="Listaconvietas"/>
        <w:ind w:left="369" w:hanging="142"/>
      </w:pPr>
      <w:r>
        <w:rPr>
          <w:sz w:val="20"/>
        </w:rPr>
        <w:t>Aumento de retiros, reservas de matrícula y cursos abandonados.</w:t>
      </w:r>
    </w:p>
    <w:p w14:paraId="4D203CE6" w14:textId="77777777" w:rsidR="007D6F30" w:rsidRDefault="00000000">
      <w:pPr>
        <w:pStyle w:val="Listaconvietas"/>
        <w:ind w:left="369" w:hanging="142"/>
      </w:pPr>
      <w:r>
        <w:rPr>
          <w:sz w:val="20"/>
        </w:rPr>
        <w:t>Crecimiento del grupo con bajo rendimiento, inasistencia o baja actividad en el aula virtual.</w:t>
      </w:r>
    </w:p>
    <w:p w14:paraId="68CD2269" w14:textId="77777777" w:rsidR="007D6F30" w:rsidRDefault="00000000">
      <w:pPr>
        <w:pStyle w:val="Listaconvietas"/>
        <w:ind w:left="369" w:hanging="142"/>
      </w:pPr>
      <w:r>
        <w:rPr>
          <w:sz w:val="20"/>
        </w:rPr>
        <w:t>Saturación de tutorías, psicología, asistencia social y orientación académica.</w:t>
      </w:r>
    </w:p>
    <w:p w14:paraId="20AE14B3" w14:textId="77777777" w:rsidR="007D6F30" w:rsidRDefault="00000000">
      <w:pPr>
        <w:pStyle w:val="Listaconvietas"/>
        <w:ind w:left="369" w:hanging="142"/>
      </w:pPr>
      <w:r>
        <w:rPr>
          <w:sz w:val="20"/>
        </w:rPr>
        <w:lastRenderedPageBreak/>
        <w:t>Demoras entre la aparición de señales de riesgo y la intervención efectiva.</w:t>
      </w:r>
    </w:p>
    <w:p w14:paraId="515CE8D9" w14:textId="77777777" w:rsidR="007D6F30" w:rsidRDefault="00000000">
      <w:pPr>
        <w:pStyle w:val="Listaconvietas"/>
        <w:ind w:left="369" w:hanging="142"/>
      </w:pPr>
      <w:r>
        <w:rPr>
          <w:sz w:val="20"/>
        </w:rPr>
        <w:t>Pérdida de continuidad académica, menor graduación y uso ineficiente de recursos institucionales.</w:t>
      </w:r>
    </w:p>
    <w:p w14:paraId="745DB428" w14:textId="77777777" w:rsidR="007D6F30" w:rsidRDefault="00000000">
      <w:pPr>
        <w:pStyle w:val="Ttulo2"/>
      </w:pPr>
      <w:r>
        <w:t>2.3. Eventos, patrones y estructura</w:t>
      </w:r>
    </w:p>
    <w:p w14:paraId="49D54EE1" w14:textId="77777777" w:rsidR="007D6F30" w:rsidRDefault="00000000">
      <w:pPr>
        <w:pStyle w:val="CaptionPro"/>
        <w:keepNext/>
      </w:pPr>
      <w:r>
        <w:t>Tabla 1. Diferenciación entre eventos, patrones y estructura</w:t>
      </w:r>
    </w:p>
    <w:tbl>
      <w:tblPr>
        <w:tblStyle w:val="Tablaconcuadrcula"/>
        <w:tblW w:w="0" w:type="auto"/>
        <w:jc w:val="center"/>
        <w:tblLayout w:type="fixed"/>
        <w:tblLook w:val="04A0" w:firstRow="1" w:lastRow="0" w:firstColumn="1" w:lastColumn="0" w:noHBand="0" w:noVBand="1"/>
      </w:tblPr>
      <w:tblGrid>
        <w:gridCol w:w="2268"/>
        <w:gridCol w:w="3402"/>
        <w:gridCol w:w="3402"/>
      </w:tblGrid>
      <w:tr w:rsidR="007D6F30" w14:paraId="41DD3DCE" w14:textId="77777777">
        <w:trPr>
          <w:cantSplit/>
          <w:tblHeader/>
          <w:jc w:val="center"/>
        </w:trPr>
        <w:tc>
          <w:tcPr>
            <w:tcW w:w="2268" w:type="dxa"/>
            <w:shd w:val="clear" w:color="auto" w:fill="17324D"/>
            <w:tcMar>
              <w:top w:w="90" w:type="dxa"/>
              <w:left w:w="90" w:type="dxa"/>
              <w:bottom w:w="90" w:type="dxa"/>
              <w:right w:w="90" w:type="dxa"/>
            </w:tcMar>
            <w:vAlign w:val="center"/>
          </w:tcPr>
          <w:p w14:paraId="173FDA65" w14:textId="77777777" w:rsidR="007D6F30" w:rsidRDefault="00000000">
            <w:pPr>
              <w:jc w:val="center"/>
            </w:pPr>
            <w:r>
              <w:rPr>
                <w:b/>
                <w:color w:val="FFFFFF"/>
                <w:sz w:val="17"/>
              </w:rPr>
              <w:t>Nivel de análisis</w:t>
            </w:r>
          </w:p>
        </w:tc>
        <w:tc>
          <w:tcPr>
            <w:tcW w:w="3402" w:type="dxa"/>
            <w:shd w:val="clear" w:color="auto" w:fill="17324D"/>
            <w:tcMar>
              <w:top w:w="90" w:type="dxa"/>
              <w:left w:w="90" w:type="dxa"/>
              <w:bottom w:w="90" w:type="dxa"/>
              <w:right w:w="90" w:type="dxa"/>
            </w:tcMar>
            <w:vAlign w:val="center"/>
          </w:tcPr>
          <w:p w14:paraId="07AA0134" w14:textId="77777777" w:rsidR="007D6F30" w:rsidRDefault="00000000">
            <w:pPr>
              <w:jc w:val="center"/>
            </w:pPr>
            <w:r>
              <w:rPr>
                <w:b/>
                <w:color w:val="FFFFFF"/>
                <w:sz w:val="17"/>
              </w:rPr>
              <w:t>Ejemplo en el caso</w:t>
            </w:r>
          </w:p>
        </w:tc>
        <w:tc>
          <w:tcPr>
            <w:tcW w:w="3402" w:type="dxa"/>
            <w:shd w:val="clear" w:color="auto" w:fill="17324D"/>
            <w:tcMar>
              <w:top w:w="90" w:type="dxa"/>
              <w:left w:w="90" w:type="dxa"/>
              <w:bottom w:w="90" w:type="dxa"/>
              <w:right w:w="90" w:type="dxa"/>
            </w:tcMar>
            <w:vAlign w:val="center"/>
          </w:tcPr>
          <w:p w14:paraId="1FFCD753" w14:textId="77777777" w:rsidR="007D6F30" w:rsidRDefault="00000000">
            <w:pPr>
              <w:jc w:val="center"/>
            </w:pPr>
            <w:r>
              <w:rPr>
                <w:b/>
                <w:color w:val="FFFFFF"/>
                <w:sz w:val="17"/>
              </w:rPr>
              <w:t>Interpretación sistémica</w:t>
            </w:r>
          </w:p>
        </w:tc>
      </w:tr>
      <w:tr w:rsidR="007D6F30" w14:paraId="5DDDF614" w14:textId="77777777">
        <w:trPr>
          <w:cantSplit/>
          <w:jc w:val="center"/>
        </w:trPr>
        <w:tc>
          <w:tcPr>
            <w:tcW w:w="2268" w:type="dxa"/>
            <w:tcMar>
              <w:top w:w="75" w:type="dxa"/>
              <w:left w:w="85" w:type="dxa"/>
              <w:bottom w:w="75" w:type="dxa"/>
              <w:right w:w="85" w:type="dxa"/>
            </w:tcMar>
            <w:vAlign w:val="center"/>
          </w:tcPr>
          <w:p w14:paraId="5F98D995" w14:textId="77777777" w:rsidR="007D6F30" w:rsidRDefault="00000000">
            <w:pPr>
              <w:jc w:val="left"/>
            </w:pPr>
            <w:r>
              <w:rPr>
                <w:color w:val="111827"/>
                <w:sz w:val="17"/>
              </w:rPr>
              <w:t>Evento</w:t>
            </w:r>
          </w:p>
        </w:tc>
        <w:tc>
          <w:tcPr>
            <w:tcW w:w="3402" w:type="dxa"/>
            <w:tcMar>
              <w:top w:w="75" w:type="dxa"/>
              <w:left w:w="85" w:type="dxa"/>
              <w:bottom w:w="75" w:type="dxa"/>
              <w:right w:w="85" w:type="dxa"/>
            </w:tcMar>
            <w:vAlign w:val="center"/>
          </w:tcPr>
          <w:p w14:paraId="05E0097E" w14:textId="77777777" w:rsidR="007D6F30" w:rsidRDefault="00000000">
            <w:pPr>
              <w:jc w:val="left"/>
            </w:pPr>
            <w:r>
              <w:rPr>
                <w:color w:val="111827"/>
                <w:sz w:val="17"/>
              </w:rPr>
              <w:t>Un estudiante retira todas sus asignaturas.</w:t>
            </w:r>
          </w:p>
        </w:tc>
        <w:tc>
          <w:tcPr>
            <w:tcW w:w="3402" w:type="dxa"/>
            <w:tcMar>
              <w:top w:w="75" w:type="dxa"/>
              <w:left w:w="85" w:type="dxa"/>
              <w:bottom w:w="75" w:type="dxa"/>
              <w:right w:w="85" w:type="dxa"/>
            </w:tcMar>
            <w:vAlign w:val="center"/>
          </w:tcPr>
          <w:p w14:paraId="7ED8CA83" w14:textId="77777777" w:rsidR="007D6F30" w:rsidRDefault="00000000">
            <w:pPr>
              <w:jc w:val="left"/>
            </w:pPr>
            <w:r>
              <w:rPr>
                <w:color w:val="111827"/>
                <w:sz w:val="17"/>
              </w:rPr>
              <w:t>Es una manifestación puntual, no explica por sí sola el problema.</w:t>
            </w:r>
          </w:p>
        </w:tc>
      </w:tr>
      <w:tr w:rsidR="007D6F30" w14:paraId="40021FE7" w14:textId="77777777">
        <w:trPr>
          <w:cantSplit/>
          <w:jc w:val="center"/>
        </w:trPr>
        <w:tc>
          <w:tcPr>
            <w:tcW w:w="2268" w:type="dxa"/>
            <w:shd w:val="clear" w:color="auto" w:fill="F7FAFC"/>
            <w:tcMar>
              <w:top w:w="75" w:type="dxa"/>
              <w:left w:w="85" w:type="dxa"/>
              <w:bottom w:w="75" w:type="dxa"/>
              <w:right w:w="85" w:type="dxa"/>
            </w:tcMar>
            <w:vAlign w:val="center"/>
          </w:tcPr>
          <w:p w14:paraId="27364C16" w14:textId="77777777" w:rsidR="007D6F30" w:rsidRDefault="00000000">
            <w:pPr>
              <w:jc w:val="left"/>
            </w:pPr>
            <w:r>
              <w:rPr>
                <w:color w:val="111827"/>
                <w:sz w:val="17"/>
              </w:rPr>
              <w:t>Patrón</w:t>
            </w:r>
          </w:p>
        </w:tc>
        <w:tc>
          <w:tcPr>
            <w:tcW w:w="3402" w:type="dxa"/>
            <w:shd w:val="clear" w:color="auto" w:fill="F7FAFC"/>
            <w:tcMar>
              <w:top w:w="75" w:type="dxa"/>
              <w:left w:w="85" w:type="dxa"/>
              <w:bottom w:w="75" w:type="dxa"/>
              <w:right w:w="85" w:type="dxa"/>
            </w:tcMar>
            <w:vAlign w:val="center"/>
          </w:tcPr>
          <w:p w14:paraId="6911B444" w14:textId="77777777" w:rsidR="007D6F30" w:rsidRDefault="00000000">
            <w:pPr>
              <w:jc w:val="left"/>
            </w:pPr>
            <w:r>
              <w:rPr>
                <w:color w:val="111827"/>
                <w:sz w:val="17"/>
              </w:rPr>
              <w:t>El número de estudiantes en riesgo crece durante varios periodos.</w:t>
            </w:r>
          </w:p>
        </w:tc>
        <w:tc>
          <w:tcPr>
            <w:tcW w:w="3402" w:type="dxa"/>
            <w:shd w:val="clear" w:color="auto" w:fill="F7FAFC"/>
            <w:tcMar>
              <w:top w:w="75" w:type="dxa"/>
              <w:left w:w="85" w:type="dxa"/>
              <w:bottom w:w="75" w:type="dxa"/>
              <w:right w:w="85" w:type="dxa"/>
            </w:tcMar>
            <w:vAlign w:val="center"/>
          </w:tcPr>
          <w:p w14:paraId="673D9175" w14:textId="77777777" w:rsidR="007D6F30" w:rsidRDefault="00000000">
            <w:pPr>
              <w:jc w:val="left"/>
            </w:pPr>
            <w:r>
              <w:rPr>
                <w:color w:val="111827"/>
                <w:sz w:val="17"/>
              </w:rPr>
              <w:t>Existe una tendencia acumulativa y posiblemente retardada.</w:t>
            </w:r>
          </w:p>
        </w:tc>
      </w:tr>
      <w:tr w:rsidR="007D6F30" w14:paraId="46092A2A" w14:textId="77777777">
        <w:trPr>
          <w:cantSplit/>
          <w:jc w:val="center"/>
        </w:trPr>
        <w:tc>
          <w:tcPr>
            <w:tcW w:w="2268" w:type="dxa"/>
            <w:tcMar>
              <w:top w:w="75" w:type="dxa"/>
              <w:left w:w="85" w:type="dxa"/>
              <w:bottom w:w="75" w:type="dxa"/>
              <w:right w:w="85" w:type="dxa"/>
            </w:tcMar>
            <w:vAlign w:val="center"/>
          </w:tcPr>
          <w:p w14:paraId="2C8EB810" w14:textId="77777777" w:rsidR="007D6F30" w:rsidRDefault="00000000">
            <w:pPr>
              <w:jc w:val="left"/>
            </w:pPr>
            <w:r>
              <w:rPr>
                <w:color w:val="111827"/>
                <w:sz w:val="17"/>
              </w:rPr>
              <w:t>Estructura</w:t>
            </w:r>
          </w:p>
        </w:tc>
        <w:tc>
          <w:tcPr>
            <w:tcW w:w="3402" w:type="dxa"/>
            <w:tcMar>
              <w:top w:w="75" w:type="dxa"/>
              <w:left w:w="85" w:type="dxa"/>
              <w:bottom w:w="75" w:type="dxa"/>
              <w:right w:w="85" w:type="dxa"/>
            </w:tcMar>
            <w:vAlign w:val="center"/>
          </w:tcPr>
          <w:p w14:paraId="7A37FACD" w14:textId="77777777" w:rsidR="007D6F30" w:rsidRDefault="00000000">
            <w:pPr>
              <w:jc w:val="left"/>
            </w:pPr>
            <w:r>
              <w:rPr>
                <w:color w:val="111827"/>
                <w:sz w:val="17"/>
              </w:rPr>
              <w:t>La presión académica aumenta el riesgo; la saturación reduce la cobertura; la baja cobertura disminuye la recuperación.</w:t>
            </w:r>
          </w:p>
        </w:tc>
        <w:tc>
          <w:tcPr>
            <w:tcW w:w="3402" w:type="dxa"/>
            <w:tcMar>
              <w:top w:w="75" w:type="dxa"/>
              <w:left w:w="85" w:type="dxa"/>
              <w:bottom w:w="75" w:type="dxa"/>
              <w:right w:w="85" w:type="dxa"/>
            </w:tcMar>
            <w:vAlign w:val="center"/>
          </w:tcPr>
          <w:p w14:paraId="509D8521" w14:textId="77777777" w:rsidR="007D6F30" w:rsidRDefault="00000000">
            <w:pPr>
              <w:jc w:val="left"/>
            </w:pPr>
            <w:r>
              <w:rPr>
                <w:color w:val="111827"/>
                <w:sz w:val="17"/>
              </w:rPr>
              <w:t>Los bucles de retroalimentación generan el patrón observado.</w:t>
            </w:r>
          </w:p>
        </w:tc>
      </w:tr>
    </w:tbl>
    <w:p w14:paraId="68A36BAA" w14:textId="77777777" w:rsidR="007D6F30" w:rsidRDefault="007D6F30">
      <w:pPr>
        <w:spacing w:after="20"/>
      </w:pPr>
    </w:p>
    <w:p w14:paraId="606653DD" w14:textId="77777777" w:rsidR="007D6F30" w:rsidRDefault="00000000">
      <w:pPr>
        <w:pStyle w:val="Ttulo1"/>
        <w:pBdr>
          <w:bottom w:val="single" w:sz="12" w:space="4" w:color="D6A84B"/>
        </w:pBdr>
      </w:pPr>
      <w:r>
        <w:t>3. Justificación del uso de Dinámica de Sistemas</w:t>
      </w:r>
    </w:p>
    <w:p w14:paraId="50AC2FD5" w14:textId="77777777" w:rsidR="007D6F30" w:rsidRDefault="00000000">
      <w:r>
        <w:t>El problema cumple los criterios de un sistema dinámico complejo: cambia en el tiempo, contiene variables interdependientes, presenta acumulaciones, incluye demoras y produce efectos no intencionales. Una política aislada puede aliviar síntomas sin modificar la estructura. Por ejemplo, aumentar tutorías solo después de una crisis reduce temporalmente la presión, pero si la detección continúa siendo tardía, la demanda vuelve a superar la capacidad.</w:t>
      </w:r>
    </w:p>
    <w:p w14:paraId="78B3E374" w14:textId="77777777" w:rsidR="007D6F30" w:rsidRDefault="00000000">
      <w:pPr>
        <w:pStyle w:val="Listaconvietas"/>
        <w:ind w:left="369" w:hanging="142"/>
      </w:pPr>
      <w:r>
        <w:rPr>
          <w:sz w:val="20"/>
        </w:rPr>
        <w:t>Acumulación: los estudiantes en riesgo representan un stock que aumenta cuando la entrada a riesgo supera la recuperación y la salida por deserción.</w:t>
      </w:r>
    </w:p>
    <w:p w14:paraId="2829DA9E" w14:textId="77777777" w:rsidR="007D6F30" w:rsidRDefault="00000000">
      <w:pPr>
        <w:pStyle w:val="Listaconvietas"/>
        <w:ind w:left="369" w:hanging="142"/>
      </w:pPr>
      <w:r>
        <w:rPr>
          <w:sz w:val="20"/>
        </w:rPr>
        <w:t>Retroalimentación: el bajo rendimiento reduce motivación, aumenta riesgo y puede deteriorar aún más el rendimiento.</w:t>
      </w:r>
    </w:p>
    <w:p w14:paraId="68B4B471" w14:textId="77777777" w:rsidR="007D6F30" w:rsidRDefault="00000000">
      <w:pPr>
        <w:pStyle w:val="Listaconvietas"/>
        <w:ind w:left="369" w:hanging="142"/>
      </w:pPr>
      <w:r>
        <w:rPr>
          <w:sz w:val="20"/>
        </w:rPr>
        <w:t>Demoras: contratación de tutores, asignación de becas y respuesta a alertas requieren tiempo.</w:t>
      </w:r>
    </w:p>
    <w:p w14:paraId="777B331B" w14:textId="77777777" w:rsidR="007D6F30" w:rsidRDefault="00000000">
      <w:pPr>
        <w:pStyle w:val="Listaconvietas"/>
        <w:ind w:left="369" w:hanging="142"/>
      </w:pPr>
      <w:r>
        <w:rPr>
          <w:sz w:val="20"/>
        </w:rPr>
        <w:t>No linealidad: la cobertura de apoyo se satura cuando la demanda supera la capacidad.</w:t>
      </w:r>
    </w:p>
    <w:p w14:paraId="4C648DC4" w14:textId="77777777" w:rsidR="007D6F30" w:rsidRDefault="00000000">
      <w:pPr>
        <w:pStyle w:val="Listaconvietas"/>
        <w:ind w:left="369" w:hanging="142"/>
      </w:pPr>
      <w:r>
        <w:rPr>
          <w:sz w:val="20"/>
        </w:rPr>
        <w:t>Políticas con efectos cruzados: aumentar admisiones sin fortalecer capacidad docente puede incrementar presión y abandono.</w:t>
      </w:r>
    </w:p>
    <w:tbl>
      <w:tblPr>
        <w:tblW w:w="0" w:type="auto"/>
        <w:jc w:val="center"/>
        <w:tblLayout w:type="fixed"/>
        <w:tblLook w:val="04A0" w:firstRow="1" w:lastRow="0" w:firstColumn="1" w:lastColumn="0" w:noHBand="0" w:noVBand="1"/>
      </w:tblPr>
      <w:tblGrid>
        <w:gridCol w:w="9525"/>
      </w:tblGrid>
      <w:tr w:rsidR="007D6F30" w14:paraId="28541CC1" w14:textId="77777777">
        <w:trPr>
          <w:jc w:val="center"/>
        </w:trPr>
        <w:tc>
          <w:tcPr>
            <w:tcW w:w="9525" w:type="dxa"/>
            <w:tcBorders>
              <w:top w:val="single" w:sz="4" w:space="0" w:color="EEF3F7"/>
              <w:left w:val="single" w:sz="24" w:space="0" w:color="D6A84B"/>
              <w:bottom w:val="single" w:sz="4" w:space="0" w:color="EEF3F7"/>
              <w:right w:val="single" w:sz="4" w:space="0" w:color="EEF3F7"/>
            </w:tcBorders>
            <w:shd w:val="clear" w:color="auto" w:fill="EEF3F7"/>
            <w:tcMar>
              <w:top w:w="120" w:type="dxa"/>
              <w:left w:w="160" w:type="dxa"/>
              <w:bottom w:w="120" w:type="dxa"/>
              <w:right w:w="160" w:type="dxa"/>
            </w:tcMar>
          </w:tcPr>
          <w:p w14:paraId="489F74E4" w14:textId="77777777" w:rsidR="007D6F30" w:rsidRDefault="00000000">
            <w:pPr>
              <w:pStyle w:val="Callout"/>
            </w:pPr>
            <w:r>
              <w:rPr>
                <w:b/>
                <w:color w:val="17324D"/>
              </w:rPr>
              <w:t xml:space="preserve">Hipótesis dinámica.  </w:t>
            </w:r>
            <w:r>
              <w:t>La interrupción aumenta cuando el crecimiento de estudiantes en riesgo supera la capacidad institucional de detección, atención y recuperación. La combinación de alerta temprana, capacidad de apoyo y ayuda focalizada puede romper el bucle de deterioro antes de que la deserción se materialice.</w:t>
            </w:r>
          </w:p>
        </w:tc>
      </w:tr>
    </w:tbl>
    <w:p w14:paraId="3DDFEE5B" w14:textId="77777777" w:rsidR="007D6F30" w:rsidRDefault="007D6F30">
      <w:pPr>
        <w:spacing w:after="0"/>
      </w:pPr>
    </w:p>
    <w:p w14:paraId="52C7F585" w14:textId="77777777" w:rsidR="007D6F30" w:rsidRDefault="00000000">
      <w:pPr>
        <w:pStyle w:val="Ttulo1"/>
        <w:pBdr>
          <w:bottom w:val="single" w:sz="12" w:space="4" w:color="D6A84B"/>
        </w:pBdr>
      </w:pPr>
      <w:r>
        <w:t>4. Objetivos del proyecto</w:t>
      </w:r>
    </w:p>
    <w:p w14:paraId="5C22CEB3" w14:textId="77777777" w:rsidR="007D6F30" w:rsidRDefault="00000000">
      <w:pPr>
        <w:pStyle w:val="Ttulo2"/>
      </w:pPr>
      <w:r>
        <w:t>4.1. Objetivo general</w:t>
      </w:r>
    </w:p>
    <w:p w14:paraId="3E608BA2" w14:textId="77777777" w:rsidR="007D6F30" w:rsidRDefault="00000000">
      <w:r>
        <w:t>Diseñar, simular y validar un modelo de Dinámica de Sistemas que explique la evolución de la interrupción de estudios en una universidad pública peruana referencial, compare escenarios y sustente una política integral de permanencia estudiantil.</w:t>
      </w:r>
    </w:p>
    <w:p w14:paraId="18D9A131" w14:textId="77777777" w:rsidR="007D6F30" w:rsidRDefault="00000000">
      <w:pPr>
        <w:pStyle w:val="Ttulo2"/>
      </w:pPr>
      <w:r>
        <w:lastRenderedPageBreak/>
        <w:t>4.2. Objetivos específicos</w:t>
      </w:r>
    </w:p>
    <w:p w14:paraId="70099862" w14:textId="77777777" w:rsidR="007D6F30" w:rsidRDefault="00000000">
      <w:pPr>
        <w:ind w:left="369" w:hanging="272"/>
      </w:pPr>
      <w:r>
        <w:rPr>
          <w:b/>
          <w:color w:val="17324D"/>
          <w:sz w:val="20"/>
        </w:rPr>
        <w:t xml:space="preserve">1. </w:t>
      </w:r>
      <w:r>
        <w:rPr>
          <w:sz w:val="20"/>
        </w:rPr>
        <w:t>Definir la frontera del sistema, actores, variables y unidades de medida.</w:t>
      </w:r>
    </w:p>
    <w:p w14:paraId="3B27E1A9" w14:textId="77777777" w:rsidR="007D6F30" w:rsidRDefault="00000000">
      <w:pPr>
        <w:ind w:left="369" w:hanging="272"/>
      </w:pPr>
      <w:r>
        <w:rPr>
          <w:b/>
          <w:color w:val="17324D"/>
          <w:sz w:val="20"/>
        </w:rPr>
        <w:t xml:space="preserve">2. </w:t>
      </w:r>
      <w:r>
        <w:rPr>
          <w:sz w:val="20"/>
        </w:rPr>
        <w:t>Representar el comportamiento temporal de matrícula, riesgo, deserción y cobertura de apoyo.</w:t>
      </w:r>
    </w:p>
    <w:p w14:paraId="0408E631" w14:textId="77777777" w:rsidR="007D6F30" w:rsidRDefault="00000000">
      <w:pPr>
        <w:ind w:left="369" w:hanging="272"/>
      </w:pPr>
      <w:r>
        <w:rPr>
          <w:b/>
          <w:color w:val="17324D"/>
          <w:sz w:val="20"/>
        </w:rPr>
        <w:t xml:space="preserve">3. </w:t>
      </w:r>
      <w:r>
        <w:rPr>
          <w:sz w:val="20"/>
        </w:rPr>
        <w:t>Construir un diagrama causal con polaridades, bucles y demoras.</w:t>
      </w:r>
    </w:p>
    <w:p w14:paraId="64739873" w14:textId="77777777" w:rsidR="007D6F30" w:rsidRDefault="00000000">
      <w:pPr>
        <w:ind w:left="369" w:hanging="272"/>
      </w:pPr>
      <w:r>
        <w:rPr>
          <w:b/>
          <w:color w:val="17324D"/>
          <w:sz w:val="20"/>
        </w:rPr>
        <w:t xml:space="preserve">4. </w:t>
      </w:r>
      <w:r>
        <w:rPr>
          <w:sz w:val="20"/>
        </w:rPr>
        <w:t>Desarrollar un modelo stock-flow con ecuaciones reproducibles.</w:t>
      </w:r>
    </w:p>
    <w:p w14:paraId="41AC6BE3" w14:textId="77777777" w:rsidR="007D6F30" w:rsidRDefault="00000000">
      <w:pPr>
        <w:ind w:left="369" w:hanging="272"/>
      </w:pPr>
      <w:r>
        <w:rPr>
          <w:b/>
          <w:color w:val="17324D"/>
          <w:sz w:val="20"/>
        </w:rPr>
        <w:t xml:space="preserve">5. </w:t>
      </w:r>
      <w:r>
        <w:rPr>
          <w:sz w:val="20"/>
        </w:rPr>
        <w:t>Simular escenarios base, optimista, pesimista e intervención durante 60 meses.</w:t>
      </w:r>
    </w:p>
    <w:p w14:paraId="0EB3C3D3" w14:textId="77777777" w:rsidR="007D6F30" w:rsidRDefault="00000000">
      <w:pPr>
        <w:ind w:left="369" w:hanging="272"/>
      </w:pPr>
      <w:r>
        <w:rPr>
          <w:b/>
          <w:color w:val="17324D"/>
          <w:sz w:val="20"/>
        </w:rPr>
        <w:t xml:space="preserve">6. </w:t>
      </w:r>
      <w:r>
        <w:rPr>
          <w:sz w:val="20"/>
        </w:rPr>
        <w:t>Validar la estructura, dimensiones y comportamiento del modelo.</w:t>
      </w:r>
    </w:p>
    <w:p w14:paraId="216C3FC2" w14:textId="77777777" w:rsidR="007D6F30" w:rsidRDefault="00000000">
      <w:pPr>
        <w:ind w:left="369" w:hanging="272"/>
      </w:pPr>
      <w:r>
        <w:rPr>
          <w:b/>
          <w:color w:val="17324D"/>
          <w:sz w:val="20"/>
        </w:rPr>
        <w:t xml:space="preserve">7. </w:t>
      </w:r>
      <w:r>
        <w:rPr>
          <w:sz w:val="20"/>
        </w:rPr>
        <w:t>Identificar variables críticas mediante sensibilidad automatizada.</w:t>
      </w:r>
    </w:p>
    <w:p w14:paraId="50D6C19A" w14:textId="77777777" w:rsidR="007D6F30" w:rsidRDefault="00000000">
      <w:pPr>
        <w:ind w:left="369" w:hanging="272"/>
      </w:pPr>
      <w:r>
        <w:rPr>
          <w:b/>
          <w:color w:val="17324D"/>
          <w:sz w:val="20"/>
        </w:rPr>
        <w:t xml:space="preserve">8. </w:t>
      </w:r>
      <w:r>
        <w:rPr>
          <w:sz w:val="20"/>
        </w:rPr>
        <w:t>Proponer puntos de apalancamiento, indicadores y una extensión con IA y gemelo digital.</w:t>
      </w:r>
    </w:p>
    <w:p w14:paraId="59CE1FC3" w14:textId="77777777" w:rsidR="007D6F30" w:rsidRDefault="00000000">
      <w:pPr>
        <w:pStyle w:val="Ttulo1"/>
        <w:pBdr>
          <w:bottom w:val="single" w:sz="12" w:space="4" w:color="D6A84B"/>
        </w:pBdr>
      </w:pPr>
      <w:r>
        <w:t>5. Alcance y frontera del sistema</w:t>
      </w:r>
    </w:p>
    <w:p w14:paraId="53A56E7B" w14:textId="77777777" w:rsidR="007D6F30" w:rsidRDefault="00000000">
      <w:pPr>
        <w:pStyle w:val="Ttulo2"/>
      </w:pPr>
      <w:r>
        <w:t>5.1. Definición del sistema y límites (Actividad 2)</w:t>
      </w:r>
    </w:p>
    <w:p w14:paraId="0C8C3B14" w14:textId="77777777" w:rsidR="007D6F30" w:rsidRDefault="00000000">
      <w:r>
        <w:t>La unidad de análisis es una universidad pública peruana representativa. El nivel de agregación es institucional y mensual. El horizonte es de 60 meses, suficiente para observar acumulaciones y efectos retardados. El modelo no predice decisiones individuales: representa grupos de estudiantes y tasas promedio.</w:t>
      </w:r>
    </w:p>
    <w:p w14:paraId="7AC3324C" w14:textId="77777777" w:rsidR="007D6F30" w:rsidRDefault="00000000">
      <w:pPr>
        <w:pStyle w:val="CaptionPro"/>
        <w:keepNext/>
      </w:pPr>
      <w:r>
        <w:t>Tabla 2. Frontera del sistema</w:t>
      </w:r>
    </w:p>
    <w:tbl>
      <w:tblPr>
        <w:tblStyle w:val="Tablaconcuadrcula"/>
        <w:tblW w:w="0" w:type="auto"/>
        <w:jc w:val="center"/>
        <w:tblLayout w:type="fixed"/>
        <w:tblLook w:val="04A0" w:firstRow="1" w:lastRow="0" w:firstColumn="1" w:lastColumn="0" w:noHBand="0" w:noVBand="1"/>
      </w:tblPr>
      <w:tblGrid>
        <w:gridCol w:w="2835"/>
        <w:gridCol w:w="1928"/>
        <w:gridCol w:w="4365"/>
      </w:tblGrid>
      <w:tr w:rsidR="007D6F30" w14:paraId="6A16A340" w14:textId="77777777">
        <w:trPr>
          <w:cantSplit/>
          <w:tblHeader/>
          <w:jc w:val="center"/>
        </w:trPr>
        <w:tc>
          <w:tcPr>
            <w:tcW w:w="2835" w:type="dxa"/>
            <w:shd w:val="clear" w:color="auto" w:fill="17324D"/>
            <w:tcMar>
              <w:top w:w="90" w:type="dxa"/>
              <w:left w:w="90" w:type="dxa"/>
              <w:bottom w:w="90" w:type="dxa"/>
              <w:right w:w="90" w:type="dxa"/>
            </w:tcMar>
            <w:vAlign w:val="center"/>
          </w:tcPr>
          <w:p w14:paraId="2D6D8B1E" w14:textId="77777777" w:rsidR="007D6F30" w:rsidRDefault="00000000">
            <w:pPr>
              <w:jc w:val="center"/>
            </w:pPr>
            <w:r>
              <w:rPr>
                <w:b/>
                <w:color w:val="FFFFFF"/>
                <w:sz w:val="17"/>
              </w:rPr>
              <w:t>Elemento</w:t>
            </w:r>
          </w:p>
        </w:tc>
        <w:tc>
          <w:tcPr>
            <w:tcW w:w="1928" w:type="dxa"/>
            <w:shd w:val="clear" w:color="auto" w:fill="17324D"/>
            <w:tcMar>
              <w:top w:w="90" w:type="dxa"/>
              <w:left w:w="90" w:type="dxa"/>
              <w:bottom w:w="90" w:type="dxa"/>
              <w:right w:w="90" w:type="dxa"/>
            </w:tcMar>
            <w:vAlign w:val="center"/>
          </w:tcPr>
          <w:p w14:paraId="5E7EBAF7" w14:textId="77777777" w:rsidR="007D6F30" w:rsidRDefault="00000000">
            <w:pPr>
              <w:jc w:val="center"/>
            </w:pPr>
            <w:r>
              <w:rPr>
                <w:b/>
                <w:color w:val="FFFFFF"/>
                <w:sz w:val="17"/>
              </w:rPr>
              <w:t>Condición</w:t>
            </w:r>
          </w:p>
        </w:tc>
        <w:tc>
          <w:tcPr>
            <w:tcW w:w="4365" w:type="dxa"/>
            <w:shd w:val="clear" w:color="auto" w:fill="17324D"/>
            <w:tcMar>
              <w:top w:w="90" w:type="dxa"/>
              <w:left w:w="90" w:type="dxa"/>
              <w:bottom w:w="90" w:type="dxa"/>
              <w:right w:w="90" w:type="dxa"/>
            </w:tcMar>
            <w:vAlign w:val="center"/>
          </w:tcPr>
          <w:p w14:paraId="3ED770FE" w14:textId="77777777" w:rsidR="007D6F30" w:rsidRDefault="00000000">
            <w:pPr>
              <w:jc w:val="center"/>
            </w:pPr>
            <w:r>
              <w:rPr>
                <w:b/>
                <w:color w:val="FFFFFF"/>
                <w:sz w:val="17"/>
              </w:rPr>
              <w:t>Justificación</w:t>
            </w:r>
          </w:p>
        </w:tc>
      </w:tr>
      <w:tr w:rsidR="007D6F30" w14:paraId="079079EF" w14:textId="77777777">
        <w:trPr>
          <w:cantSplit/>
          <w:jc w:val="center"/>
        </w:trPr>
        <w:tc>
          <w:tcPr>
            <w:tcW w:w="2835" w:type="dxa"/>
            <w:tcMar>
              <w:top w:w="75" w:type="dxa"/>
              <w:left w:w="85" w:type="dxa"/>
              <w:bottom w:w="75" w:type="dxa"/>
              <w:right w:w="85" w:type="dxa"/>
            </w:tcMar>
            <w:vAlign w:val="center"/>
          </w:tcPr>
          <w:p w14:paraId="0181CC6F" w14:textId="77777777" w:rsidR="007D6F30" w:rsidRDefault="00000000">
            <w:pPr>
              <w:jc w:val="left"/>
            </w:pPr>
            <w:r>
              <w:rPr>
                <w:color w:val="111827"/>
                <w:sz w:val="17"/>
              </w:rPr>
              <w:t>Estudiantes matriculados y comprometidos</w:t>
            </w:r>
          </w:p>
        </w:tc>
        <w:tc>
          <w:tcPr>
            <w:tcW w:w="1928" w:type="dxa"/>
            <w:tcMar>
              <w:top w:w="75" w:type="dxa"/>
              <w:left w:w="85" w:type="dxa"/>
              <w:bottom w:w="75" w:type="dxa"/>
              <w:right w:w="85" w:type="dxa"/>
            </w:tcMar>
            <w:vAlign w:val="center"/>
          </w:tcPr>
          <w:p w14:paraId="6B8C6D4D" w14:textId="77777777" w:rsidR="007D6F30" w:rsidRDefault="00000000">
            <w:pPr>
              <w:jc w:val="left"/>
            </w:pPr>
            <w:r>
              <w:rPr>
                <w:color w:val="111827"/>
                <w:sz w:val="17"/>
              </w:rPr>
              <w:t>Incluido</w:t>
            </w:r>
          </w:p>
        </w:tc>
        <w:tc>
          <w:tcPr>
            <w:tcW w:w="4365" w:type="dxa"/>
            <w:tcMar>
              <w:top w:w="75" w:type="dxa"/>
              <w:left w:w="85" w:type="dxa"/>
              <w:bottom w:w="75" w:type="dxa"/>
              <w:right w:w="85" w:type="dxa"/>
            </w:tcMar>
            <w:vAlign w:val="center"/>
          </w:tcPr>
          <w:p w14:paraId="054A1EE9" w14:textId="77777777" w:rsidR="007D6F30" w:rsidRDefault="00000000">
            <w:pPr>
              <w:jc w:val="left"/>
            </w:pPr>
            <w:r>
              <w:rPr>
                <w:color w:val="111827"/>
                <w:sz w:val="17"/>
              </w:rPr>
              <w:t>Constituyen el stock principal que recibe admisiones y genera graduación.</w:t>
            </w:r>
          </w:p>
        </w:tc>
      </w:tr>
      <w:tr w:rsidR="007D6F30" w14:paraId="68663AD2" w14:textId="77777777">
        <w:trPr>
          <w:cantSplit/>
          <w:jc w:val="center"/>
        </w:trPr>
        <w:tc>
          <w:tcPr>
            <w:tcW w:w="2835" w:type="dxa"/>
            <w:shd w:val="clear" w:color="auto" w:fill="F7FAFC"/>
            <w:tcMar>
              <w:top w:w="75" w:type="dxa"/>
              <w:left w:w="85" w:type="dxa"/>
              <w:bottom w:w="75" w:type="dxa"/>
              <w:right w:w="85" w:type="dxa"/>
            </w:tcMar>
            <w:vAlign w:val="center"/>
          </w:tcPr>
          <w:p w14:paraId="4CA27C85" w14:textId="77777777" w:rsidR="007D6F30" w:rsidRDefault="00000000">
            <w:pPr>
              <w:jc w:val="left"/>
            </w:pPr>
            <w:r>
              <w:rPr>
                <w:color w:val="111827"/>
                <w:sz w:val="17"/>
              </w:rPr>
              <w:t>Estudiantes en riesgo</w:t>
            </w:r>
          </w:p>
        </w:tc>
        <w:tc>
          <w:tcPr>
            <w:tcW w:w="1928" w:type="dxa"/>
            <w:shd w:val="clear" w:color="auto" w:fill="F7FAFC"/>
            <w:tcMar>
              <w:top w:w="75" w:type="dxa"/>
              <w:left w:w="85" w:type="dxa"/>
              <w:bottom w:w="75" w:type="dxa"/>
              <w:right w:w="85" w:type="dxa"/>
            </w:tcMar>
            <w:vAlign w:val="center"/>
          </w:tcPr>
          <w:p w14:paraId="108FEB16" w14:textId="77777777" w:rsidR="007D6F30" w:rsidRDefault="00000000">
            <w:pPr>
              <w:jc w:val="left"/>
            </w:pPr>
            <w:r>
              <w:rPr>
                <w:color w:val="111827"/>
                <w:sz w:val="17"/>
              </w:rPr>
              <w:t>Incluido</w:t>
            </w:r>
          </w:p>
        </w:tc>
        <w:tc>
          <w:tcPr>
            <w:tcW w:w="4365" w:type="dxa"/>
            <w:shd w:val="clear" w:color="auto" w:fill="F7FAFC"/>
            <w:tcMar>
              <w:top w:w="75" w:type="dxa"/>
              <w:left w:w="85" w:type="dxa"/>
              <w:bottom w:w="75" w:type="dxa"/>
              <w:right w:w="85" w:type="dxa"/>
            </w:tcMar>
            <w:vAlign w:val="center"/>
          </w:tcPr>
          <w:p w14:paraId="7C3A6CA0" w14:textId="77777777" w:rsidR="007D6F30" w:rsidRDefault="00000000">
            <w:pPr>
              <w:jc w:val="left"/>
            </w:pPr>
            <w:r>
              <w:rPr>
                <w:color w:val="111827"/>
                <w:sz w:val="17"/>
              </w:rPr>
              <w:t>Acumulan señales académicas, económicas o de desvinculación.</w:t>
            </w:r>
          </w:p>
        </w:tc>
      </w:tr>
      <w:tr w:rsidR="007D6F30" w14:paraId="61213F9E" w14:textId="77777777">
        <w:trPr>
          <w:cantSplit/>
          <w:jc w:val="center"/>
        </w:trPr>
        <w:tc>
          <w:tcPr>
            <w:tcW w:w="2835" w:type="dxa"/>
            <w:tcMar>
              <w:top w:w="75" w:type="dxa"/>
              <w:left w:w="85" w:type="dxa"/>
              <w:bottom w:w="75" w:type="dxa"/>
              <w:right w:w="85" w:type="dxa"/>
            </w:tcMar>
            <w:vAlign w:val="center"/>
          </w:tcPr>
          <w:p w14:paraId="34EB7E81" w14:textId="77777777" w:rsidR="007D6F30" w:rsidRDefault="00000000">
            <w:pPr>
              <w:jc w:val="left"/>
            </w:pPr>
            <w:r>
              <w:rPr>
                <w:color w:val="111827"/>
                <w:sz w:val="17"/>
              </w:rPr>
              <w:t>Deserción e interrupción</w:t>
            </w:r>
          </w:p>
        </w:tc>
        <w:tc>
          <w:tcPr>
            <w:tcW w:w="1928" w:type="dxa"/>
            <w:tcMar>
              <w:top w:w="75" w:type="dxa"/>
              <w:left w:w="85" w:type="dxa"/>
              <w:bottom w:w="75" w:type="dxa"/>
              <w:right w:w="85" w:type="dxa"/>
            </w:tcMar>
            <w:vAlign w:val="center"/>
          </w:tcPr>
          <w:p w14:paraId="4960EA23" w14:textId="77777777" w:rsidR="007D6F30" w:rsidRDefault="00000000">
            <w:pPr>
              <w:jc w:val="left"/>
            </w:pPr>
            <w:r>
              <w:rPr>
                <w:color w:val="111827"/>
                <w:sz w:val="17"/>
              </w:rPr>
              <w:t>Incluido</w:t>
            </w:r>
          </w:p>
        </w:tc>
        <w:tc>
          <w:tcPr>
            <w:tcW w:w="4365" w:type="dxa"/>
            <w:tcMar>
              <w:top w:w="75" w:type="dxa"/>
              <w:left w:w="85" w:type="dxa"/>
              <w:bottom w:w="75" w:type="dxa"/>
              <w:right w:w="85" w:type="dxa"/>
            </w:tcMar>
            <w:vAlign w:val="center"/>
          </w:tcPr>
          <w:p w14:paraId="2603214D" w14:textId="77777777" w:rsidR="007D6F30" w:rsidRDefault="00000000">
            <w:pPr>
              <w:jc w:val="left"/>
            </w:pPr>
            <w:r>
              <w:rPr>
                <w:color w:val="111827"/>
                <w:sz w:val="17"/>
              </w:rPr>
              <w:t>Es la salida crítica cuya evolución se desea reducir.</w:t>
            </w:r>
          </w:p>
        </w:tc>
      </w:tr>
      <w:tr w:rsidR="007D6F30" w14:paraId="6433580B" w14:textId="77777777">
        <w:trPr>
          <w:cantSplit/>
          <w:jc w:val="center"/>
        </w:trPr>
        <w:tc>
          <w:tcPr>
            <w:tcW w:w="2835" w:type="dxa"/>
            <w:shd w:val="clear" w:color="auto" w:fill="F7FAFC"/>
            <w:tcMar>
              <w:top w:w="75" w:type="dxa"/>
              <w:left w:w="85" w:type="dxa"/>
              <w:bottom w:w="75" w:type="dxa"/>
              <w:right w:w="85" w:type="dxa"/>
            </w:tcMar>
            <w:vAlign w:val="center"/>
          </w:tcPr>
          <w:p w14:paraId="53927686" w14:textId="77777777" w:rsidR="007D6F30" w:rsidRDefault="00000000">
            <w:pPr>
              <w:jc w:val="left"/>
            </w:pPr>
            <w:r>
              <w:rPr>
                <w:color w:val="111827"/>
                <w:sz w:val="17"/>
              </w:rPr>
              <w:t>Graduación</w:t>
            </w:r>
          </w:p>
        </w:tc>
        <w:tc>
          <w:tcPr>
            <w:tcW w:w="1928" w:type="dxa"/>
            <w:shd w:val="clear" w:color="auto" w:fill="F7FAFC"/>
            <w:tcMar>
              <w:top w:w="75" w:type="dxa"/>
              <w:left w:w="85" w:type="dxa"/>
              <w:bottom w:w="75" w:type="dxa"/>
              <w:right w:w="85" w:type="dxa"/>
            </w:tcMar>
            <w:vAlign w:val="center"/>
          </w:tcPr>
          <w:p w14:paraId="34D9E2A0" w14:textId="77777777" w:rsidR="007D6F30" w:rsidRDefault="00000000">
            <w:pPr>
              <w:jc w:val="left"/>
            </w:pPr>
            <w:r>
              <w:rPr>
                <w:color w:val="111827"/>
                <w:sz w:val="17"/>
              </w:rPr>
              <w:t>Incluido</w:t>
            </w:r>
          </w:p>
        </w:tc>
        <w:tc>
          <w:tcPr>
            <w:tcW w:w="4365" w:type="dxa"/>
            <w:shd w:val="clear" w:color="auto" w:fill="F7FAFC"/>
            <w:tcMar>
              <w:top w:w="75" w:type="dxa"/>
              <w:left w:w="85" w:type="dxa"/>
              <w:bottom w:w="75" w:type="dxa"/>
              <w:right w:w="85" w:type="dxa"/>
            </w:tcMar>
            <w:vAlign w:val="center"/>
          </w:tcPr>
          <w:p w14:paraId="25D7D5D7" w14:textId="77777777" w:rsidR="007D6F30" w:rsidRDefault="00000000">
            <w:pPr>
              <w:jc w:val="left"/>
            </w:pPr>
            <w:r>
              <w:rPr>
                <w:color w:val="111827"/>
                <w:sz w:val="17"/>
              </w:rPr>
              <w:t>Permite observar un resultado positivo y el costo de oportunidad del abandono.</w:t>
            </w:r>
          </w:p>
        </w:tc>
      </w:tr>
      <w:tr w:rsidR="007D6F30" w14:paraId="5D467ECC" w14:textId="77777777">
        <w:trPr>
          <w:cantSplit/>
          <w:jc w:val="center"/>
        </w:trPr>
        <w:tc>
          <w:tcPr>
            <w:tcW w:w="2835" w:type="dxa"/>
            <w:tcMar>
              <w:top w:w="75" w:type="dxa"/>
              <w:left w:w="85" w:type="dxa"/>
              <w:bottom w:w="75" w:type="dxa"/>
              <w:right w:w="85" w:type="dxa"/>
            </w:tcMar>
            <w:vAlign w:val="center"/>
          </w:tcPr>
          <w:p w14:paraId="20C58E04" w14:textId="77777777" w:rsidR="007D6F30" w:rsidRDefault="00000000">
            <w:pPr>
              <w:jc w:val="left"/>
            </w:pPr>
            <w:r>
              <w:rPr>
                <w:color w:val="111827"/>
                <w:sz w:val="17"/>
              </w:rPr>
              <w:t>Capacidad de apoyo</w:t>
            </w:r>
          </w:p>
        </w:tc>
        <w:tc>
          <w:tcPr>
            <w:tcW w:w="1928" w:type="dxa"/>
            <w:tcMar>
              <w:top w:w="75" w:type="dxa"/>
              <w:left w:w="85" w:type="dxa"/>
              <w:bottom w:w="75" w:type="dxa"/>
              <w:right w:w="85" w:type="dxa"/>
            </w:tcMar>
            <w:vAlign w:val="center"/>
          </w:tcPr>
          <w:p w14:paraId="55E5F822" w14:textId="77777777" w:rsidR="007D6F30" w:rsidRDefault="00000000">
            <w:pPr>
              <w:jc w:val="left"/>
            </w:pPr>
            <w:r>
              <w:rPr>
                <w:color w:val="111827"/>
                <w:sz w:val="17"/>
              </w:rPr>
              <w:t>Incluido</w:t>
            </w:r>
          </w:p>
        </w:tc>
        <w:tc>
          <w:tcPr>
            <w:tcW w:w="4365" w:type="dxa"/>
            <w:tcMar>
              <w:top w:w="75" w:type="dxa"/>
              <w:left w:w="85" w:type="dxa"/>
              <w:bottom w:w="75" w:type="dxa"/>
              <w:right w:w="85" w:type="dxa"/>
            </w:tcMar>
            <w:vAlign w:val="center"/>
          </w:tcPr>
          <w:p w14:paraId="726D1188" w14:textId="77777777" w:rsidR="007D6F30" w:rsidRDefault="00000000">
            <w:pPr>
              <w:jc w:val="left"/>
            </w:pPr>
            <w:r>
              <w:rPr>
                <w:color w:val="111827"/>
                <w:sz w:val="17"/>
              </w:rPr>
              <w:t>Determina cuántos estudiantes pueden ser atendidos oportunamente.</w:t>
            </w:r>
          </w:p>
        </w:tc>
      </w:tr>
      <w:tr w:rsidR="007D6F30" w14:paraId="7543BCF0" w14:textId="77777777">
        <w:trPr>
          <w:cantSplit/>
          <w:jc w:val="center"/>
        </w:trPr>
        <w:tc>
          <w:tcPr>
            <w:tcW w:w="2835" w:type="dxa"/>
            <w:shd w:val="clear" w:color="auto" w:fill="F7FAFC"/>
            <w:tcMar>
              <w:top w:w="75" w:type="dxa"/>
              <w:left w:w="85" w:type="dxa"/>
              <w:bottom w:w="75" w:type="dxa"/>
              <w:right w:w="85" w:type="dxa"/>
            </w:tcMar>
            <w:vAlign w:val="center"/>
          </w:tcPr>
          <w:p w14:paraId="747B43A1" w14:textId="77777777" w:rsidR="007D6F30" w:rsidRDefault="00000000">
            <w:pPr>
              <w:jc w:val="left"/>
            </w:pPr>
            <w:r>
              <w:rPr>
                <w:color w:val="111827"/>
                <w:sz w:val="17"/>
              </w:rPr>
              <w:t>Tutoría, bienestar y ayuda económica</w:t>
            </w:r>
          </w:p>
        </w:tc>
        <w:tc>
          <w:tcPr>
            <w:tcW w:w="1928" w:type="dxa"/>
            <w:shd w:val="clear" w:color="auto" w:fill="F7FAFC"/>
            <w:tcMar>
              <w:top w:w="75" w:type="dxa"/>
              <w:left w:w="85" w:type="dxa"/>
              <w:bottom w:w="75" w:type="dxa"/>
              <w:right w:w="85" w:type="dxa"/>
            </w:tcMar>
            <w:vAlign w:val="center"/>
          </w:tcPr>
          <w:p w14:paraId="37DE6A6E" w14:textId="77777777" w:rsidR="007D6F30" w:rsidRDefault="00000000">
            <w:pPr>
              <w:jc w:val="left"/>
            </w:pPr>
            <w:r>
              <w:rPr>
                <w:color w:val="111827"/>
                <w:sz w:val="17"/>
              </w:rPr>
              <w:t>Incluido</w:t>
            </w:r>
          </w:p>
        </w:tc>
        <w:tc>
          <w:tcPr>
            <w:tcW w:w="4365" w:type="dxa"/>
            <w:shd w:val="clear" w:color="auto" w:fill="F7FAFC"/>
            <w:tcMar>
              <w:top w:w="75" w:type="dxa"/>
              <w:left w:w="85" w:type="dxa"/>
              <w:bottom w:w="75" w:type="dxa"/>
              <w:right w:w="85" w:type="dxa"/>
            </w:tcMar>
            <w:vAlign w:val="center"/>
          </w:tcPr>
          <w:p w14:paraId="6AA5CA03" w14:textId="77777777" w:rsidR="007D6F30" w:rsidRDefault="00000000">
            <w:pPr>
              <w:jc w:val="left"/>
            </w:pPr>
            <w:r>
              <w:rPr>
                <w:color w:val="111827"/>
                <w:sz w:val="17"/>
              </w:rPr>
              <w:t>Son mecanismos institucionales de recuperación.</w:t>
            </w:r>
          </w:p>
        </w:tc>
      </w:tr>
      <w:tr w:rsidR="007D6F30" w14:paraId="027B9CE6" w14:textId="77777777">
        <w:trPr>
          <w:cantSplit/>
          <w:jc w:val="center"/>
        </w:trPr>
        <w:tc>
          <w:tcPr>
            <w:tcW w:w="2835" w:type="dxa"/>
            <w:tcMar>
              <w:top w:w="75" w:type="dxa"/>
              <w:left w:w="85" w:type="dxa"/>
              <w:bottom w:w="75" w:type="dxa"/>
              <w:right w:w="85" w:type="dxa"/>
            </w:tcMar>
            <w:vAlign w:val="center"/>
          </w:tcPr>
          <w:p w14:paraId="42B439F3" w14:textId="77777777" w:rsidR="007D6F30" w:rsidRDefault="00000000">
            <w:pPr>
              <w:jc w:val="left"/>
            </w:pPr>
            <w:r>
              <w:rPr>
                <w:color w:val="111827"/>
                <w:sz w:val="17"/>
              </w:rPr>
              <w:t>Carga docente y presión académica</w:t>
            </w:r>
          </w:p>
        </w:tc>
        <w:tc>
          <w:tcPr>
            <w:tcW w:w="1928" w:type="dxa"/>
            <w:tcMar>
              <w:top w:w="75" w:type="dxa"/>
              <w:left w:w="85" w:type="dxa"/>
              <w:bottom w:w="75" w:type="dxa"/>
              <w:right w:w="85" w:type="dxa"/>
            </w:tcMar>
            <w:vAlign w:val="center"/>
          </w:tcPr>
          <w:p w14:paraId="171FF55F" w14:textId="77777777" w:rsidR="007D6F30" w:rsidRDefault="00000000">
            <w:pPr>
              <w:jc w:val="left"/>
            </w:pPr>
            <w:r>
              <w:rPr>
                <w:color w:val="111827"/>
                <w:sz w:val="17"/>
              </w:rPr>
              <w:t>Incluido</w:t>
            </w:r>
          </w:p>
        </w:tc>
        <w:tc>
          <w:tcPr>
            <w:tcW w:w="4365" w:type="dxa"/>
            <w:tcMar>
              <w:top w:w="75" w:type="dxa"/>
              <w:left w:w="85" w:type="dxa"/>
              <w:bottom w:w="75" w:type="dxa"/>
              <w:right w:w="85" w:type="dxa"/>
            </w:tcMar>
            <w:vAlign w:val="center"/>
          </w:tcPr>
          <w:p w14:paraId="40150C09" w14:textId="77777777" w:rsidR="007D6F30" w:rsidRDefault="00000000">
            <w:pPr>
              <w:jc w:val="left"/>
            </w:pPr>
            <w:r>
              <w:rPr>
                <w:color w:val="111827"/>
                <w:sz w:val="17"/>
              </w:rPr>
              <w:t>Afectan calidad de retroalimentación y entrada a riesgo.</w:t>
            </w:r>
          </w:p>
        </w:tc>
      </w:tr>
      <w:tr w:rsidR="007D6F30" w14:paraId="3655ACC0" w14:textId="77777777">
        <w:trPr>
          <w:cantSplit/>
          <w:jc w:val="center"/>
        </w:trPr>
        <w:tc>
          <w:tcPr>
            <w:tcW w:w="2835" w:type="dxa"/>
            <w:shd w:val="clear" w:color="auto" w:fill="F7FAFC"/>
            <w:tcMar>
              <w:top w:w="75" w:type="dxa"/>
              <w:left w:w="85" w:type="dxa"/>
              <w:bottom w:w="75" w:type="dxa"/>
              <w:right w:w="85" w:type="dxa"/>
            </w:tcMar>
            <w:vAlign w:val="center"/>
          </w:tcPr>
          <w:p w14:paraId="5B3EDF0C" w14:textId="77777777" w:rsidR="007D6F30" w:rsidRDefault="00000000">
            <w:pPr>
              <w:jc w:val="left"/>
            </w:pPr>
            <w:r>
              <w:rPr>
                <w:color w:val="111827"/>
                <w:sz w:val="17"/>
              </w:rPr>
              <w:t>Mercado laboral y situación macroeconómica</w:t>
            </w:r>
          </w:p>
        </w:tc>
        <w:tc>
          <w:tcPr>
            <w:tcW w:w="1928" w:type="dxa"/>
            <w:shd w:val="clear" w:color="auto" w:fill="F7FAFC"/>
            <w:tcMar>
              <w:top w:w="75" w:type="dxa"/>
              <w:left w:w="85" w:type="dxa"/>
              <w:bottom w:w="75" w:type="dxa"/>
              <w:right w:w="85" w:type="dxa"/>
            </w:tcMar>
            <w:vAlign w:val="center"/>
          </w:tcPr>
          <w:p w14:paraId="15FFB1BF" w14:textId="77777777" w:rsidR="007D6F30" w:rsidRDefault="00000000">
            <w:pPr>
              <w:jc w:val="left"/>
            </w:pPr>
            <w:r>
              <w:rPr>
                <w:color w:val="111827"/>
                <w:sz w:val="17"/>
              </w:rPr>
              <w:t>Parcialmente incluido</w:t>
            </w:r>
          </w:p>
        </w:tc>
        <w:tc>
          <w:tcPr>
            <w:tcW w:w="4365" w:type="dxa"/>
            <w:shd w:val="clear" w:color="auto" w:fill="F7FAFC"/>
            <w:tcMar>
              <w:top w:w="75" w:type="dxa"/>
              <w:left w:w="85" w:type="dxa"/>
              <w:bottom w:w="75" w:type="dxa"/>
              <w:right w:w="85" w:type="dxa"/>
            </w:tcMar>
            <w:vAlign w:val="center"/>
          </w:tcPr>
          <w:p w14:paraId="0D52A376" w14:textId="77777777" w:rsidR="007D6F30" w:rsidRDefault="00000000">
            <w:pPr>
              <w:jc w:val="left"/>
            </w:pPr>
            <w:r>
              <w:rPr>
                <w:color w:val="111827"/>
                <w:sz w:val="17"/>
              </w:rPr>
              <w:t>Se resume en el índice de estrés económico externo.</w:t>
            </w:r>
          </w:p>
        </w:tc>
      </w:tr>
      <w:tr w:rsidR="007D6F30" w14:paraId="38A2CC1D" w14:textId="77777777">
        <w:trPr>
          <w:cantSplit/>
          <w:jc w:val="center"/>
        </w:trPr>
        <w:tc>
          <w:tcPr>
            <w:tcW w:w="2835" w:type="dxa"/>
            <w:tcMar>
              <w:top w:w="75" w:type="dxa"/>
              <w:left w:w="85" w:type="dxa"/>
              <w:bottom w:w="75" w:type="dxa"/>
              <w:right w:w="85" w:type="dxa"/>
            </w:tcMar>
            <w:vAlign w:val="center"/>
          </w:tcPr>
          <w:p w14:paraId="0FD11526" w14:textId="77777777" w:rsidR="007D6F30" w:rsidRDefault="00000000">
            <w:pPr>
              <w:jc w:val="left"/>
            </w:pPr>
            <w:r>
              <w:rPr>
                <w:color w:val="111827"/>
                <w:sz w:val="17"/>
              </w:rPr>
              <w:t>Política nacional universitaria</w:t>
            </w:r>
          </w:p>
        </w:tc>
        <w:tc>
          <w:tcPr>
            <w:tcW w:w="1928" w:type="dxa"/>
            <w:tcMar>
              <w:top w:w="75" w:type="dxa"/>
              <w:left w:w="85" w:type="dxa"/>
              <w:bottom w:w="75" w:type="dxa"/>
              <w:right w:w="85" w:type="dxa"/>
            </w:tcMar>
            <w:vAlign w:val="center"/>
          </w:tcPr>
          <w:p w14:paraId="63250CA6" w14:textId="77777777" w:rsidR="007D6F30" w:rsidRDefault="00000000">
            <w:pPr>
              <w:jc w:val="left"/>
            </w:pPr>
            <w:r>
              <w:rPr>
                <w:color w:val="111827"/>
                <w:sz w:val="17"/>
              </w:rPr>
              <w:t>Excluido como decisión endógena</w:t>
            </w:r>
          </w:p>
        </w:tc>
        <w:tc>
          <w:tcPr>
            <w:tcW w:w="4365" w:type="dxa"/>
            <w:tcMar>
              <w:top w:w="75" w:type="dxa"/>
              <w:left w:w="85" w:type="dxa"/>
              <w:bottom w:w="75" w:type="dxa"/>
              <w:right w:w="85" w:type="dxa"/>
            </w:tcMar>
            <w:vAlign w:val="center"/>
          </w:tcPr>
          <w:p w14:paraId="1F631ED6" w14:textId="77777777" w:rsidR="007D6F30" w:rsidRDefault="00000000">
            <w:pPr>
              <w:jc w:val="left"/>
            </w:pPr>
            <w:r>
              <w:rPr>
                <w:color w:val="111827"/>
                <w:sz w:val="17"/>
              </w:rPr>
              <w:t>Se considera contexto, pero no se simula su formulación.</w:t>
            </w:r>
          </w:p>
        </w:tc>
      </w:tr>
      <w:tr w:rsidR="007D6F30" w14:paraId="70D6F267" w14:textId="77777777">
        <w:trPr>
          <w:cantSplit/>
          <w:jc w:val="center"/>
        </w:trPr>
        <w:tc>
          <w:tcPr>
            <w:tcW w:w="2835" w:type="dxa"/>
            <w:shd w:val="clear" w:color="auto" w:fill="F7FAFC"/>
            <w:tcMar>
              <w:top w:w="75" w:type="dxa"/>
              <w:left w:w="85" w:type="dxa"/>
              <w:bottom w:w="75" w:type="dxa"/>
              <w:right w:w="85" w:type="dxa"/>
            </w:tcMar>
            <w:vAlign w:val="center"/>
          </w:tcPr>
          <w:p w14:paraId="587D3C3E" w14:textId="77777777" w:rsidR="007D6F30" w:rsidRDefault="00000000">
            <w:pPr>
              <w:jc w:val="left"/>
            </w:pPr>
            <w:r>
              <w:rPr>
                <w:color w:val="111827"/>
                <w:sz w:val="17"/>
              </w:rPr>
              <w:t>Elecciones individuales detalladas</w:t>
            </w:r>
          </w:p>
        </w:tc>
        <w:tc>
          <w:tcPr>
            <w:tcW w:w="1928" w:type="dxa"/>
            <w:shd w:val="clear" w:color="auto" w:fill="F7FAFC"/>
            <w:tcMar>
              <w:top w:w="75" w:type="dxa"/>
              <w:left w:w="85" w:type="dxa"/>
              <w:bottom w:w="75" w:type="dxa"/>
              <w:right w:w="85" w:type="dxa"/>
            </w:tcMar>
            <w:vAlign w:val="center"/>
          </w:tcPr>
          <w:p w14:paraId="577CE9D8" w14:textId="77777777" w:rsidR="007D6F30" w:rsidRDefault="00000000">
            <w:pPr>
              <w:jc w:val="left"/>
            </w:pPr>
            <w:r>
              <w:rPr>
                <w:color w:val="111827"/>
                <w:sz w:val="17"/>
              </w:rPr>
              <w:t>Excluido</w:t>
            </w:r>
          </w:p>
        </w:tc>
        <w:tc>
          <w:tcPr>
            <w:tcW w:w="4365" w:type="dxa"/>
            <w:shd w:val="clear" w:color="auto" w:fill="F7FAFC"/>
            <w:tcMar>
              <w:top w:w="75" w:type="dxa"/>
              <w:left w:w="85" w:type="dxa"/>
              <w:bottom w:w="75" w:type="dxa"/>
              <w:right w:w="85" w:type="dxa"/>
            </w:tcMar>
            <w:vAlign w:val="center"/>
          </w:tcPr>
          <w:p w14:paraId="6E23DCB5" w14:textId="77777777" w:rsidR="007D6F30" w:rsidRDefault="00000000">
            <w:pPr>
              <w:jc w:val="left"/>
            </w:pPr>
            <w:r>
              <w:rPr>
                <w:color w:val="111827"/>
                <w:sz w:val="17"/>
              </w:rPr>
              <w:t>Requerirían un modelo basado en agentes.</w:t>
            </w:r>
          </w:p>
        </w:tc>
      </w:tr>
      <w:tr w:rsidR="007D6F30" w14:paraId="5774D9AF" w14:textId="77777777">
        <w:trPr>
          <w:cantSplit/>
          <w:jc w:val="center"/>
        </w:trPr>
        <w:tc>
          <w:tcPr>
            <w:tcW w:w="2835" w:type="dxa"/>
            <w:tcMar>
              <w:top w:w="75" w:type="dxa"/>
              <w:left w:w="85" w:type="dxa"/>
              <w:bottom w:w="75" w:type="dxa"/>
              <w:right w:w="85" w:type="dxa"/>
            </w:tcMar>
            <w:vAlign w:val="center"/>
          </w:tcPr>
          <w:p w14:paraId="011E53EE" w14:textId="77777777" w:rsidR="007D6F30" w:rsidRDefault="00000000">
            <w:pPr>
              <w:jc w:val="left"/>
            </w:pPr>
            <w:r>
              <w:rPr>
                <w:color w:val="111827"/>
                <w:sz w:val="17"/>
              </w:rPr>
              <w:lastRenderedPageBreak/>
              <w:t>Diferencias por carrera, sexo o región</w:t>
            </w:r>
          </w:p>
        </w:tc>
        <w:tc>
          <w:tcPr>
            <w:tcW w:w="1928" w:type="dxa"/>
            <w:tcMar>
              <w:top w:w="75" w:type="dxa"/>
              <w:left w:w="85" w:type="dxa"/>
              <w:bottom w:w="75" w:type="dxa"/>
              <w:right w:w="85" w:type="dxa"/>
            </w:tcMar>
            <w:vAlign w:val="center"/>
          </w:tcPr>
          <w:p w14:paraId="03868457" w14:textId="77777777" w:rsidR="007D6F30" w:rsidRDefault="00000000">
            <w:pPr>
              <w:jc w:val="left"/>
            </w:pPr>
            <w:r>
              <w:rPr>
                <w:color w:val="111827"/>
                <w:sz w:val="17"/>
              </w:rPr>
              <w:t>Excluido en la versión base</w:t>
            </w:r>
          </w:p>
        </w:tc>
        <w:tc>
          <w:tcPr>
            <w:tcW w:w="4365" w:type="dxa"/>
            <w:tcMar>
              <w:top w:w="75" w:type="dxa"/>
              <w:left w:w="85" w:type="dxa"/>
              <w:bottom w:w="75" w:type="dxa"/>
              <w:right w:w="85" w:type="dxa"/>
            </w:tcMar>
            <w:vAlign w:val="center"/>
          </w:tcPr>
          <w:p w14:paraId="5A8FBDE5" w14:textId="77777777" w:rsidR="007D6F30" w:rsidRDefault="00000000">
            <w:pPr>
              <w:jc w:val="left"/>
            </w:pPr>
            <w:r>
              <w:rPr>
                <w:color w:val="111827"/>
                <w:sz w:val="17"/>
              </w:rPr>
              <w:t>Se recomienda incorporarlas en una extensión segmentada.</w:t>
            </w:r>
          </w:p>
        </w:tc>
      </w:tr>
      <w:tr w:rsidR="007D6F30" w14:paraId="1A11F132" w14:textId="77777777">
        <w:trPr>
          <w:cantSplit/>
          <w:jc w:val="center"/>
        </w:trPr>
        <w:tc>
          <w:tcPr>
            <w:tcW w:w="2835" w:type="dxa"/>
            <w:shd w:val="clear" w:color="auto" w:fill="F7FAFC"/>
            <w:tcMar>
              <w:top w:w="75" w:type="dxa"/>
              <w:left w:w="85" w:type="dxa"/>
              <w:bottom w:w="75" w:type="dxa"/>
              <w:right w:w="85" w:type="dxa"/>
            </w:tcMar>
            <w:vAlign w:val="center"/>
          </w:tcPr>
          <w:p w14:paraId="38CFE0D9" w14:textId="77777777" w:rsidR="007D6F30" w:rsidRDefault="00000000">
            <w:pPr>
              <w:jc w:val="left"/>
            </w:pPr>
            <w:r>
              <w:rPr>
                <w:color w:val="111827"/>
                <w:sz w:val="17"/>
              </w:rPr>
              <w:t>Infraestructura física específica</w:t>
            </w:r>
          </w:p>
        </w:tc>
        <w:tc>
          <w:tcPr>
            <w:tcW w:w="1928" w:type="dxa"/>
            <w:shd w:val="clear" w:color="auto" w:fill="F7FAFC"/>
            <w:tcMar>
              <w:top w:w="75" w:type="dxa"/>
              <w:left w:w="85" w:type="dxa"/>
              <w:bottom w:w="75" w:type="dxa"/>
              <w:right w:w="85" w:type="dxa"/>
            </w:tcMar>
            <w:vAlign w:val="center"/>
          </w:tcPr>
          <w:p w14:paraId="19F1A93F" w14:textId="77777777" w:rsidR="007D6F30" w:rsidRDefault="00000000">
            <w:pPr>
              <w:jc w:val="left"/>
            </w:pPr>
            <w:r>
              <w:rPr>
                <w:color w:val="111827"/>
                <w:sz w:val="17"/>
              </w:rPr>
              <w:t>Excluido</w:t>
            </w:r>
          </w:p>
        </w:tc>
        <w:tc>
          <w:tcPr>
            <w:tcW w:w="4365" w:type="dxa"/>
            <w:shd w:val="clear" w:color="auto" w:fill="F7FAFC"/>
            <w:tcMar>
              <w:top w:w="75" w:type="dxa"/>
              <w:left w:w="85" w:type="dxa"/>
              <w:bottom w:w="75" w:type="dxa"/>
              <w:right w:w="85" w:type="dxa"/>
            </w:tcMar>
            <w:vAlign w:val="center"/>
          </w:tcPr>
          <w:p w14:paraId="66F68324" w14:textId="77777777" w:rsidR="007D6F30" w:rsidRDefault="00000000">
            <w:pPr>
              <w:jc w:val="left"/>
            </w:pPr>
            <w:r>
              <w:rPr>
                <w:color w:val="111827"/>
                <w:sz w:val="17"/>
              </w:rPr>
              <w:t>Se representa indirectamente mediante capacidad docente y de apoyo.</w:t>
            </w:r>
          </w:p>
        </w:tc>
      </w:tr>
    </w:tbl>
    <w:p w14:paraId="3D5EBAF8" w14:textId="77777777" w:rsidR="007D6F30" w:rsidRDefault="007D6F30">
      <w:pPr>
        <w:spacing w:after="20"/>
      </w:pPr>
    </w:p>
    <w:p w14:paraId="76379195" w14:textId="77777777" w:rsidR="007D6F30" w:rsidRDefault="00000000">
      <w:pPr>
        <w:pStyle w:val="Ttulo2"/>
      </w:pPr>
      <w:r>
        <w:t>5.2. Entradas, procesos y salidas</w:t>
      </w:r>
    </w:p>
    <w:p w14:paraId="4CD90AFF" w14:textId="77777777" w:rsidR="007D6F30" w:rsidRDefault="00000000">
      <w:pPr>
        <w:pStyle w:val="CaptionPro"/>
        <w:keepNext/>
      </w:pPr>
      <w:r>
        <w:t>Tabla 3. Arquitectura funcional del sistema</w:t>
      </w:r>
    </w:p>
    <w:tbl>
      <w:tblPr>
        <w:tblStyle w:val="Tablaconcuadrcula"/>
        <w:tblW w:w="0" w:type="auto"/>
        <w:jc w:val="center"/>
        <w:tblLayout w:type="fixed"/>
        <w:tblLook w:val="04A0" w:firstRow="1" w:lastRow="0" w:firstColumn="1" w:lastColumn="0" w:noHBand="0" w:noVBand="1"/>
      </w:tblPr>
      <w:tblGrid>
        <w:gridCol w:w="2268"/>
        <w:gridCol w:w="6860"/>
      </w:tblGrid>
      <w:tr w:rsidR="007D6F30" w14:paraId="1DF8146B" w14:textId="77777777">
        <w:trPr>
          <w:cantSplit/>
          <w:tblHeader/>
          <w:jc w:val="center"/>
        </w:trPr>
        <w:tc>
          <w:tcPr>
            <w:tcW w:w="2268" w:type="dxa"/>
            <w:shd w:val="clear" w:color="auto" w:fill="17324D"/>
            <w:tcMar>
              <w:top w:w="90" w:type="dxa"/>
              <w:left w:w="90" w:type="dxa"/>
              <w:bottom w:w="90" w:type="dxa"/>
              <w:right w:w="90" w:type="dxa"/>
            </w:tcMar>
            <w:vAlign w:val="center"/>
          </w:tcPr>
          <w:p w14:paraId="3D87BADE" w14:textId="77777777" w:rsidR="007D6F30" w:rsidRDefault="00000000">
            <w:pPr>
              <w:jc w:val="center"/>
            </w:pPr>
            <w:r>
              <w:rPr>
                <w:b/>
                <w:color w:val="FFFFFF"/>
                <w:sz w:val="17"/>
              </w:rPr>
              <w:t>Componente</w:t>
            </w:r>
          </w:p>
        </w:tc>
        <w:tc>
          <w:tcPr>
            <w:tcW w:w="6860" w:type="dxa"/>
            <w:shd w:val="clear" w:color="auto" w:fill="17324D"/>
            <w:tcMar>
              <w:top w:w="90" w:type="dxa"/>
              <w:left w:w="90" w:type="dxa"/>
              <w:bottom w:w="90" w:type="dxa"/>
              <w:right w:w="90" w:type="dxa"/>
            </w:tcMar>
            <w:vAlign w:val="center"/>
          </w:tcPr>
          <w:p w14:paraId="1B18B583" w14:textId="77777777" w:rsidR="007D6F30" w:rsidRDefault="00000000">
            <w:pPr>
              <w:jc w:val="center"/>
            </w:pPr>
            <w:r>
              <w:rPr>
                <w:b/>
                <w:color w:val="FFFFFF"/>
                <w:sz w:val="17"/>
              </w:rPr>
              <w:t>Contenido</w:t>
            </w:r>
          </w:p>
        </w:tc>
      </w:tr>
      <w:tr w:rsidR="007D6F30" w14:paraId="70B70D78" w14:textId="77777777">
        <w:trPr>
          <w:cantSplit/>
          <w:jc w:val="center"/>
        </w:trPr>
        <w:tc>
          <w:tcPr>
            <w:tcW w:w="2268" w:type="dxa"/>
            <w:tcMar>
              <w:top w:w="75" w:type="dxa"/>
              <w:left w:w="85" w:type="dxa"/>
              <w:bottom w:w="75" w:type="dxa"/>
              <w:right w:w="85" w:type="dxa"/>
            </w:tcMar>
            <w:vAlign w:val="center"/>
          </w:tcPr>
          <w:p w14:paraId="51341EB1" w14:textId="77777777" w:rsidR="007D6F30" w:rsidRDefault="00000000">
            <w:pPr>
              <w:jc w:val="left"/>
            </w:pPr>
            <w:r>
              <w:rPr>
                <w:color w:val="111827"/>
                <w:sz w:val="17"/>
              </w:rPr>
              <w:t>Entradas</w:t>
            </w:r>
          </w:p>
        </w:tc>
        <w:tc>
          <w:tcPr>
            <w:tcW w:w="6860" w:type="dxa"/>
            <w:tcMar>
              <w:top w:w="75" w:type="dxa"/>
              <w:left w:w="85" w:type="dxa"/>
              <w:bottom w:w="75" w:type="dxa"/>
              <w:right w:w="85" w:type="dxa"/>
            </w:tcMar>
            <w:vAlign w:val="center"/>
          </w:tcPr>
          <w:p w14:paraId="578A53A0" w14:textId="77777777" w:rsidR="007D6F30" w:rsidRDefault="00000000">
            <w:pPr>
              <w:jc w:val="left"/>
            </w:pPr>
            <w:r>
              <w:rPr>
                <w:color w:val="111827"/>
                <w:sz w:val="17"/>
              </w:rPr>
              <w:t>Admisiones, inversión en capacidad, información académica, alertas y ayuda socioeconómica.</w:t>
            </w:r>
          </w:p>
        </w:tc>
      </w:tr>
      <w:tr w:rsidR="007D6F30" w14:paraId="1A0A5C62" w14:textId="77777777">
        <w:trPr>
          <w:cantSplit/>
          <w:jc w:val="center"/>
        </w:trPr>
        <w:tc>
          <w:tcPr>
            <w:tcW w:w="2268" w:type="dxa"/>
            <w:shd w:val="clear" w:color="auto" w:fill="F7FAFC"/>
            <w:tcMar>
              <w:top w:w="75" w:type="dxa"/>
              <w:left w:w="85" w:type="dxa"/>
              <w:bottom w:w="75" w:type="dxa"/>
              <w:right w:w="85" w:type="dxa"/>
            </w:tcMar>
            <w:vAlign w:val="center"/>
          </w:tcPr>
          <w:p w14:paraId="398CA776" w14:textId="77777777" w:rsidR="007D6F30" w:rsidRDefault="00000000">
            <w:pPr>
              <w:jc w:val="left"/>
            </w:pPr>
            <w:r>
              <w:rPr>
                <w:color w:val="111827"/>
                <w:sz w:val="17"/>
              </w:rPr>
              <w:t>Procesos</w:t>
            </w:r>
          </w:p>
        </w:tc>
        <w:tc>
          <w:tcPr>
            <w:tcW w:w="6860" w:type="dxa"/>
            <w:shd w:val="clear" w:color="auto" w:fill="F7FAFC"/>
            <w:tcMar>
              <w:top w:w="75" w:type="dxa"/>
              <w:left w:w="85" w:type="dxa"/>
              <w:bottom w:w="75" w:type="dxa"/>
              <w:right w:w="85" w:type="dxa"/>
            </w:tcMar>
            <w:vAlign w:val="center"/>
          </w:tcPr>
          <w:p w14:paraId="64011EE0" w14:textId="77777777" w:rsidR="007D6F30" w:rsidRDefault="00000000">
            <w:pPr>
              <w:jc w:val="left"/>
            </w:pPr>
            <w:r>
              <w:rPr>
                <w:color w:val="111827"/>
                <w:sz w:val="17"/>
              </w:rPr>
              <w:t>Enseñanza, evaluación, detección de riesgo, tutoría, atención de bienestar, recuperación y seguimiento.</w:t>
            </w:r>
          </w:p>
        </w:tc>
      </w:tr>
      <w:tr w:rsidR="007D6F30" w14:paraId="579377E3" w14:textId="77777777">
        <w:trPr>
          <w:cantSplit/>
          <w:jc w:val="center"/>
        </w:trPr>
        <w:tc>
          <w:tcPr>
            <w:tcW w:w="2268" w:type="dxa"/>
            <w:tcMar>
              <w:top w:w="75" w:type="dxa"/>
              <w:left w:w="85" w:type="dxa"/>
              <w:bottom w:w="75" w:type="dxa"/>
              <w:right w:w="85" w:type="dxa"/>
            </w:tcMar>
            <w:vAlign w:val="center"/>
          </w:tcPr>
          <w:p w14:paraId="1A86C963" w14:textId="77777777" w:rsidR="007D6F30" w:rsidRDefault="00000000">
            <w:pPr>
              <w:jc w:val="left"/>
            </w:pPr>
            <w:r>
              <w:rPr>
                <w:color w:val="111827"/>
                <w:sz w:val="17"/>
              </w:rPr>
              <w:t>Salidas</w:t>
            </w:r>
          </w:p>
        </w:tc>
        <w:tc>
          <w:tcPr>
            <w:tcW w:w="6860" w:type="dxa"/>
            <w:tcMar>
              <w:top w:w="75" w:type="dxa"/>
              <w:left w:w="85" w:type="dxa"/>
              <w:bottom w:w="75" w:type="dxa"/>
              <w:right w:w="85" w:type="dxa"/>
            </w:tcMar>
            <w:vAlign w:val="center"/>
          </w:tcPr>
          <w:p w14:paraId="3FE88DC4" w14:textId="77777777" w:rsidR="007D6F30" w:rsidRDefault="00000000">
            <w:pPr>
              <w:jc w:val="left"/>
            </w:pPr>
            <w:r>
              <w:rPr>
                <w:color w:val="111827"/>
                <w:sz w:val="17"/>
              </w:rPr>
              <w:t>Graduación, deserción, continuidad, satisfacción e indicadores de riesgo.</w:t>
            </w:r>
          </w:p>
        </w:tc>
      </w:tr>
      <w:tr w:rsidR="007D6F30" w14:paraId="41787DA2" w14:textId="77777777">
        <w:trPr>
          <w:cantSplit/>
          <w:jc w:val="center"/>
        </w:trPr>
        <w:tc>
          <w:tcPr>
            <w:tcW w:w="2268" w:type="dxa"/>
            <w:shd w:val="clear" w:color="auto" w:fill="F7FAFC"/>
            <w:tcMar>
              <w:top w:w="75" w:type="dxa"/>
              <w:left w:w="85" w:type="dxa"/>
              <w:bottom w:w="75" w:type="dxa"/>
              <w:right w:w="85" w:type="dxa"/>
            </w:tcMar>
            <w:vAlign w:val="center"/>
          </w:tcPr>
          <w:p w14:paraId="4F6B1794" w14:textId="77777777" w:rsidR="007D6F30" w:rsidRDefault="00000000">
            <w:pPr>
              <w:jc w:val="left"/>
            </w:pPr>
            <w:r>
              <w:rPr>
                <w:color w:val="111827"/>
                <w:sz w:val="17"/>
              </w:rPr>
              <w:t>Retroalimentación</w:t>
            </w:r>
          </w:p>
        </w:tc>
        <w:tc>
          <w:tcPr>
            <w:tcW w:w="6860" w:type="dxa"/>
            <w:shd w:val="clear" w:color="auto" w:fill="F7FAFC"/>
            <w:tcMar>
              <w:top w:w="75" w:type="dxa"/>
              <w:left w:w="85" w:type="dxa"/>
              <w:bottom w:w="75" w:type="dxa"/>
              <w:right w:w="85" w:type="dxa"/>
            </w:tcMar>
            <w:vAlign w:val="center"/>
          </w:tcPr>
          <w:p w14:paraId="5A7479FB" w14:textId="77777777" w:rsidR="007D6F30" w:rsidRDefault="00000000">
            <w:pPr>
              <w:jc w:val="left"/>
            </w:pPr>
            <w:r>
              <w:rPr>
                <w:color w:val="111827"/>
                <w:sz w:val="17"/>
              </w:rPr>
              <w:t>Resultados de intervención actualizan prioridades, capacidad y reglas de alerta.</w:t>
            </w:r>
          </w:p>
        </w:tc>
      </w:tr>
      <w:tr w:rsidR="007D6F30" w14:paraId="09EBA75F" w14:textId="77777777">
        <w:trPr>
          <w:cantSplit/>
          <w:jc w:val="center"/>
        </w:trPr>
        <w:tc>
          <w:tcPr>
            <w:tcW w:w="2268" w:type="dxa"/>
            <w:tcMar>
              <w:top w:w="75" w:type="dxa"/>
              <w:left w:w="85" w:type="dxa"/>
              <w:bottom w:w="75" w:type="dxa"/>
              <w:right w:w="85" w:type="dxa"/>
            </w:tcMar>
            <w:vAlign w:val="center"/>
          </w:tcPr>
          <w:p w14:paraId="46787576" w14:textId="77777777" w:rsidR="007D6F30" w:rsidRDefault="00000000">
            <w:pPr>
              <w:jc w:val="left"/>
            </w:pPr>
            <w:r>
              <w:rPr>
                <w:color w:val="111827"/>
                <w:sz w:val="17"/>
              </w:rPr>
              <w:t>Restricciones</w:t>
            </w:r>
          </w:p>
        </w:tc>
        <w:tc>
          <w:tcPr>
            <w:tcW w:w="6860" w:type="dxa"/>
            <w:tcMar>
              <w:top w:w="75" w:type="dxa"/>
              <w:left w:w="85" w:type="dxa"/>
              <w:bottom w:w="75" w:type="dxa"/>
              <w:right w:w="85" w:type="dxa"/>
            </w:tcMar>
            <w:vAlign w:val="center"/>
          </w:tcPr>
          <w:p w14:paraId="163EFFE5" w14:textId="77777777" w:rsidR="007D6F30" w:rsidRDefault="00000000">
            <w:pPr>
              <w:jc w:val="left"/>
            </w:pPr>
            <w:r>
              <w:rPr>
                <w:color w:val="111827"/>
                <w:sz w:val="17"/>
              </w:rPr>
              <w:t>Presupuesto, disponibilidad de tutores, calidad de datos, tiempo de respuesta y privacidad.</w:t>
            </w:r>
          </w:p>
        </w:tc>
      </w:tr>
    </w:tbl>
    <w:p w14:paraId="30809D50" w14:textId="77777777" w:rsidR="007D6F30" w:rsidRDefault="007D6F30">
      <w:pPr>
        <w:spacing w:after="20"/>
      </w:pPr>
    </w:p>
    <w:p w14:paraId="511FC992" w14:textId="77777777" w:rsidR="007D6F30" w:rsidRDefault="00000000">
      <w:pPr>
        <w:pStyle w:val="Ttulo1"/>
        <w:pBdr>
          <w:bottom w:val="single" w:sz="12" w:space="4" w:color="D6A84B"/>
        </w:pBdr>
      </w:pPr>
      <w:r>
        <w:t>6. Actores y elementos del sistema</w:t>
      </w:r>
    </w:p>
    <w:p w14:paraId="4B84D921" w14:textId="77777777" w:rsidR="007D6F30" w:rsidRDefault="00000000">
      <w:pPr>
        <w:pStyle w:val="CaptionPro"/>
        <w:keepNext/>
      </w:pPr>
      <w:r>
        <w:t>Tabla 4. Actores involucrados</w:t>
      </w:r>
    </w:p>
    <w:tbl>
      <w:tblPr>
        <w:tblStyle w:val="Tablaconcuadrcula"/>
        <w:tblW w:w="0" w:type="auto"/>
        <w:jc w:val="center"/>
        <w:tblLayout w:type="fixed"/>
        <w:tblLook w:val="04A0" w:firstRow="1" w:lastRow="0" w:firstColumn="1" w:lastColumn="0" w:noHBand="0" w:noVBand="1"/>
      </w:tblPr>
      <w:tblGrid>
        <w:gridCol w:w="1871"/>
        <w:gridCol w:w="3685"/>
        <w:gridCol w:w="3572"/>
      </w:tblGrid>
      <w:tr w:rsidR="007D6F30" w14:paraId="6F43FFBD" w14:textId="77777777">
        <w:trPr>
          <w:cantSplit/>
          <w:tblHeader/>
          <w:jc w:val="center"/>
        </w:trPr>
        <w:tc>
          <w:tcPr>
            <w:tcW w:w="1871" w:type="dxa"/>
            <w:shd w:val="clear" w:color="auto" w:fill="17324D"/>
            <w:tcMar>
              <w:top w:w="90" w:type="dxa"/>
              <w:left w:w="90" w:type="dxa"/>
              <w:bottom w:w="90" w:type="dxa"/>
              <w:right w:w="90" w:type="dxa"/>
            </w:tcMar>
            <w:vAlign w:val="center"/>
          </w:tcPr>
          <w:p w14:paraId="428AA0D4" w14:textId="77777777" w:rsidR="007D6F30" w:rsidRDefault="00000000">
            <w:pPr>
              <w:jc w:val="center"/>
            </w:pPr>
            <w:r>
              <w:rPr>
                <w:b/>
                <w:color w:val="FFFFFF"/>
                <w:sz w:val="17"/>
              </w:rPr>
              <w:t>Actor</w:t>
            </w:r>
          </w:p>
        </w:tc>
        <w:tc>
          <w:tcPr>
            <w:tcW w:w="3685" w:type="dxa"/>
            <w:shd w:val="clear" w:color="auto" w:fill="17324D"/>
            <w:tcMar>
              <w:top w:w="90" w:type="dxa"/>
              <w:left w:w="90" w:type="dxa"/>
              <w:bottom w:w="90" w:type="dxa"/>
              <w:right w:w="90" w:type="dxa"/>
            </w:tcMar>
            <w:vAlign w:val="center"/>
          </w:tcPr>
          <w:p w14:paraId="5B48B6B0" w14:textId="77777777" w:rsidR="007D6F30" w:rsidRDefault="00000000">
            <w:pPr>
              <w:jc w:val="center"/>
            </w:pPr>
            <w:r>
              <w:rPr>
                <w:b/>
                <w:color w:val="FFFFFF"/>
                <w:sz w:val="17"/>
              </w:rPr>
              <w:t>Interés o responsabilidad</w:t>
            </w:r>
          </w:p>
        </w:tc>
        <w:tc>
          <w:tcPr>
            <w:tcW w:w="3572" w:type="dxa"/>
            <w:shd w:val="clear" w:color="auto" w:fill="17324D"/>
            <w:tcMar>
              <w:top w:w="90" w:type="dxa"/>
              <w:left w:w="90" w:type="dxa"/>
              <w:bottom w:w="90" w:type="dxa"/>
              <w:right w:w="90" w:type="dxa"/>
            </w:tcMar>
            <w:vAlign w:val="center"/>
          </w:tcPr>
          <w:p w14:paraId="0F955755" w14:textId="77777777" w:rsidR="007D6F30" w:rsidRDefault="00000000">
            <w:pPr>
              <w:jc w:val="center"/>
            </w:pPr>
            <w:r>
              <w:rPr>
                <w:b/>
                <w:color w:val="FFFFFF"/>
                <w:sz w:val="17"/>
              </w:rPr>
              <w:t>Decisiones relevantes</w:t>
            </w:r>
          </w:p>
        </w:tc>
      </w:tr>
      <w:tr w:rsidR="007D6F30" w14:paraId="633734AF" w14:textId="77777777">
        <w:trPr>
          <w:cantSplit/>
          <w:jc w:val="center"/>
        </w:trPr>
        <w:tc>
          <w:tcPr>
            <w:tcW w:w="1871" w:type="dxa"/>
            <w:tcMar>
              <w:top w:w="75" w:type="dxa"/>
              <w:left w:w="85" w:type="dxa"/>
              <w:bottom w:w="75" w:type="dxa"/>
              <w:right w:w="85" w:type="dxa"/>
            </w:tcMar>
            <w:vAlign w:val="center"/>
          </w:tcPr>
          <w:p w14:paraId="1EB6E7C7" w14:textId="77777777" w:rsidR="007D6F30" w:rsidRDefault="00000000">
            <w:pPr>
              <w:jc w:val="left"/>
            </w:pPr>
            <w:r>
              <w:rPr>
                <w:color w:val="111827"/>
                <w:sz w:val="17"/>
              </w:rPr>
              <w:t>Estudiantes</w:t>
            </w:r>
          </w:p>
        </w:tc>
        <w:tc>
          <w:tcPr>
            <w:tcW w:w="3685" w:type="dxa"/>
            <w:tcMar>
              <w:top w:w="75" w:type="dxa"/>
              <w:left w:w="85" w:type="dxa"/>
              <w:bottom w:w="75" w:type="dxa"/>
              <w:right w:w="85" w:type="dxa"/>
            </w:tcMar>
            <w:vAlign w:val="center"/>
          </w:tcPr>
          <w:p w14:paraId="69E68958" w14:textId="77777777" w:rsidR="007D6F30" w:rsidRDefault="00000000">
            <w:pPr>
              <w:jc w:val="left"/>
            </w:pPr>
            <w:r>
              <w:rPr>
                <w:color w:val="111827"/>
                <w:sz w:val="17"/>
              </w:rPr>
              <w:t>Continuar, aprender y graduarse.</w:t>
            </w:r>
          </w:p>
        </w:tc>
        <w:tc>
          <w:tcPr>
            <w:tcW w:w="3572" w:type="dxa"/>
            <w:tcMar>
              <w:top w:w="75" w:type="dxa"/>
              <w:left w:w="85" w:type="dxa"/>
              <w:bottom w:w="75" w:type="dxa"/>
              <w:right w:w="85" w:type="dxa"/>
            </w:tcMar>
            <w:vAlign w:val="center"/>
          </w:tcPr>
          <w:p w14:paraId="4C2FDCD2" w14:textId="77777777" w:rsidR="007D6F30" w:rsidRDefault="00000000">
            <w:pPr>
              <w:jc w:val="left"/>
            </w:pPr>
            <w:r>
              <w:rPr>
                <w:color w:val="111827"/>
                <w:sz w:val="17"/>
              </w:rPr>
              <w:t>Asistencia, matrícula, uso de tutorías, solicitud de ayuda.</w:t>
            </w:r>
          </w:p>
        </w:tc>
      </w:tr>
      <w:tr w:rsidR="007D6F30" w14:paraId="03E34E26" w14:textId="77777777">
        <w:trPr>
          <w:cantSplit/>
          <w:jc w:val="center"/>
        </w:trPr>
        <w:tc>
          <w:tcPr>
            <w:tcW w:w="1871" w:type="dxa"/>
            <w:shd w:val="clear" w:color="auto" w:fill="F7FAFC"/>
            <w:tcMar>
              <w:top w:w="75" w:type="dxa"/>
              <w:left w:w="85" w:type="dxa"/>
              <w:bottom w:w="75" w:type="dxa"/>
              <w:right w:w="85" w:type="dxa"/>
            </w:tcMar>
            <w:vAlign w:val="center"/>
          </w:tcPr>
          <w:p w14:paraId="57ED19F4" w14:textId="77777777" w:rsidR="007D6F30" w:rsidRDefault="00000000">
            <w:pPr>
              <w:jc w:val="left"/>
            </w:pPr>
            <w:r>
              <w:rPr>
                <w:color w:val="111827"/>
                <w:sz w:val="17"/>
              </w:rPr>
              <w:t>Docentes</w:t>
            </w:r>
          </w:p>
        </w:tc>
        <w:tc>
          <w:tcPr>
            <w:tcW w:w="3685" w:type="dxa"/>
            <w:shd w:val="clear" w:color="auto" w:fill="F7FAFC"/>
            <w:tcMar>
              <w:top w:w="75" w:type="dxa"/>
              <w:left w:w="85" w:type="dxa"/>
              <w:bottom w:w="75" w:type="dxa"/>
              <w:right w:w="85" w:type="dxa"/>
            </w:tcMar>
            <w:vAlign w:val="center"/>
          </w:tcPr>
          <w:p w14:paraId="3E099390" w14:textId="77777777" w:rsidR="007D6F30" w:rsidRDefault="00000000">
            <w:pPr>
              <w:jc w:val="left"/>
            </w:pPr>
            <w:r>
              <w:rPr>
                <w:color w:val="111827"/>
                <w:sz w:val="17"/>
              </w:rPr>
              <w:t>Acompañar el aprendizaje y retroalimentar.</w:t>
            </w:r>
          </w:p>
        </w:tc>
        <w:tc>
          <w:tcPr>
            <w:tcW w:w="3572" w:type="dxa"/>
            <w:shd w:val="clear" w:color="auto" w:fill="F7FAFC"/>
            <w:tcMar>
              <w:top w:w="75" w:type="dxa"/>
              <w:left w:w="85" w:type="dxa"/>
              <w:bottom w:w="75" w:type="dxa"/>
              <w:right w:w="85" w:type="dxa"/>
            </w:tcMar>
            <w:vAlign w:val="center"/>
          </w:tcPr>
          <w:p w14:paraId="106EC0B3" w14:textId="77777777" w:rsidR="007D6F30" w:rsidRDefault="00000000">
            <w:pPr>
              <w:jc w:val="left"/>
            </w:pPr>
            <w:r>
              <w:rPr>
                <w:color w:val="111827"/>
                <w:sz w:val="17"/>
              </w:rPr>
              <w:t>Detección temprana, derivación y adaptación pedagógica.</w:t>
            </w:r>
          </w:p>
        </w:tc>
      </w:tr>
      <w:tr w:rsidR="007D6F30" w14:paraId="0AF494A8" w14:textId="77777777">
        <w:trPr>
          <w:cantSplit/>
          <w:jc w:val="center"/>
        </w:trPr>
        <w:tc>
          <w:tcPr>
            <w:tcW w:w="1871" w:type="dxa"/>
            <w:tcMar>
              <w:top w:w="75" w:type="dxa"/>
              <w:left w:w="85" w:type="dxa"/>
              <w:bottom w:w="75" w:type="dxa"/>
              <w:right w:w="85" w:type="dxa"/>
            </w:tcMar>
            <w:vAlign w:val="center"/>
          </w:tcPr>
          <w:p w14:paraId="4239C758" w14:textId="77777777" w:rsidR="007D6F30" w:rsidRDefault="00000000">
            <w:pPr>
              <w:jc w:val="left"/>
            </w:pPr>
            <w:r>
              <w:rPr>
                <w:color w:val="111827"/>
                <w:sz w:val="17"/>
              </w:rPr>
              <w:t>Tutores y mentores</w:t>
            </w:r>
          </w:p>
        </w:tc>
        <w:tc>
          <w:tcPr>
            <w:tcW w:w="3685" w:type="dxa"/>
            <w:tcMar>
              <w:top w:w="75" w:type="dxa"/>
              <w:left w:w="85" w:type="dxa"/>
              <w:bottom w:w="75" w:type="dxa"/>
              <w:right w:w="85" w:type="dxa"/>
            </w:tcMar>
            <w:vAlign w:val="center"/>
          </w:tcPr>
          <w:p w14:paraId="3DA15602" w14:textId="77777777" w:rsidR="007D6F30" w:rsidRDefault="00000000">
            <w:pPr>
              <w:jc w:val="left"/>
            </w:pPr>
            <w:r>
              <w:rPr>
                <w:color w:val="111827"/>
                <w:sz w:val="17"/>
              </w:rPr>
              <w:t>Recuperación académica y motivacional.</w:t>
            </w:r>
          </w:p>
        </w:tc>
        <w:tc>
          <w:tcPr>
            <w:tcW w:w="3572" w:type="dxa"/>
            <w:tcMar>
              <w:top w:w="75" w:type="dxa"/>
              <w:left w:w="85" w:type="dxa"/>
              <w:bottom w:w="75" w:type="dxa"/>
              <w:right w:w="85" w:type="dxa"/>
            </w:tcMar>
            <w:vAlign w:val="center"/>
          </w:tcPr>
          <w:p w14:paraId="716D58CD" w14:textId="77777777" w:rsidR="007D6F30" w:rsidRDefault="00000000">
            <w:pPr>
              <w:jc w:val="left"/>
            </w:pPr>
            <w:r>
              <w:rPr>
                <w:color w:val="111827"/>
                <w:sz w:val="17"/>
              </w:rPr>
              <w:t>Priorización, frecuencia de sesiones y seguimiento.</w:t>
            </w:r>
          </w:p>
        </w:tc>
      </w:tr>
      <w:tr w:rsidR="007D6F30" w14:paraId="7D9FD322" w14:textId="77777777">
        <w:trPr>
          <w:cantSplit/>
          <w:jc w:val="center"/>
        </w:trPr>
        <w:tc>
          <w:tcPr>
            <w:tcW w:w="1871" w:type="dxa"/>
            <w:shd w:val="clear" w:color="auto" w:fill="F7FAFC"/>
            <w:tcMar>
              <w:top w:w="75" w:type="dxa"/>
              <w:left w:w="85" w:type="dxa"/>
              <w:bottom w:w="75" w:type="dxa"/>
              <w:right w:w="85" w:type="dxa"/>
            </w:tcMar>
            <w:vAlign w:val="center"/>
          </w:tcPr>
          <w:p w14:paraId="63F79EF6" w14:textId="77777777" w:rsidR="007D6F30" w:rsidRDefault="00000000">
            <w:pPr>
              <w:jc w:val="left"/>
            </w:pPr>
            <w:r>
              <w:rPr>
                <w:color w:val="111827"/>
                <w:sz w:val="17"/>
              </w:rPr>
              <w:t>Bienestar universitario</w:t>
            </w:r>
          </w:p>
        </w:tc>
        <w:tc>
          <w:tcPr>
            <w:tcW w:w="3685" w:type="dxa"/>
            <w:shd w:val="clear" w:color="auto" w:fill="F7FAFC"/>
            <w:tcMar>
              <w:top w:w="75" w:type="dxa"/>
              <w:left w:w="85" w:type="dxa"/>
              <w:bottom w:w="75" w:type="dxa"/>
              <w:right w:w="85" w:type="dxa"/>
            </w:tcMar>
            <w:vAlign w:val="center"/>
          </w:tcPr>
          <w:p w14:paraId="2D9A2A78" w14:textId="77777777" w:rsidR="007D6F30" w:rsidRDefault="00000000">
            <w:pPr>
              <w:jc w:val="left"/>
            </w:pPr>
            <w:r>
              <w:rPr>
                <w:color w:val="111827"/>
                <w:sz w:val="17"/>
              </w:rPr>
              <w:t>Atención psicológica y social.</w:t>
            </w:r>
          </w:p>
        </w:tc>
        <w:tc>
          <w:tcPr>
            <w:tcW w:w="3572" w:type="dxa"/>
            <w:shd w:val="clear" w:color="auto" w:fill="F7FAFC"/>
            <w:tcMar>
              <w:top w:w="75" w:type="dxa"/>
              <w:left w:w="85" w:type="dxa"/>
              <w:bottom w:w="75" w:type="dxa"/>
              <w:right w:w="85" w:type="dxa"/>
            </w:tcMar>
            <w:vAlign w:val="center"/>
          </w:tcPr>
          <w:p w14:paraId="0E5C150A" w14:textId="77777777" w:rsidR="007D6F30" w:rsidRDefault="00000000">
            <w:pPr>
              <w:jc w:val="left"/>
            </w:pPr>
            <w:r>
              <w:rPr>
                <w:color w:val="111827"/>
                <w:sz w:val="17"/>
              </w:rPr>
              <w:t>Evaluación de casos, derivaciones y ayudas.</w:t>
            </w:r>
          </w:p>
        </w:tc>
      </w:tr>
      <w:tr w:rsidR="007D6F30" w14:paraId="47C61785" w14:textId="77777777">
        <w:trPr>
          <w:cantSplit/>
          <w:jc w:val="center"/>
        </w:trPr>
        <w:tc>
          <w:tcPr>
            <w:tcW w:w="1871" w:type="dxa"/>
            <w:tcMar>
              <w:top w:w="75" w:type="dxa"/>
              <w:left w:w="85" w:type="dxa"/>
              <w:bottom w:w="75" w:type="dxa"/>
              <w:right w:w="85" w:type="dxa"/>
            </w:tcMar>
            <w:vAlign w:val="center"/>
          </w:tcPr>
          <w:p w14:paraId="7773A986" w14:textId="77777777" w:rsidR="007D6F30" w:rsidRDefault="00000000">
            <w:pPr>
              <w:jc w:val="left"/>
            </w:pPr>
            <w:r>
              <w:rPr>
                <w:color w:val="111827"/>
                <w:sz w:val="17"/>
              </w:rPr>
              <w:t>Facultades y escuelas</w:t>
            </w:r>
          </w:p>
        </w:tc>
        <w:tc>
          <w:tcPr>
            <w:tcW w:w="3685" w:type="dxa"/>
            <w:tcMar>
              <w:top w:w="75" w:type="dxa"/>
              <w:left w:w="85" w:type="dxa"/>
              <w:bottom w:w="75" w:type="dxa"/>
              <w:right w:w="85" w:type="dxa"/>
            </w:tcMar>
            <w:vAlign w:val="center"/>
          </w:tcPr>
          <w:p w14:paraId="2B3B625B" w14:textId="77777777" w:rsidR="007D6F30" w:rsidRDefault="00000000">
            <w:pPr>
              <w:jc w:val="left"/>
            </w:pPr>
            <w:r>
              <w:rPr>
                <w:color w:val="111827"/>
                <w:sz w:val="17"/>
              </w:rPr>
              <w:t>Gestionar carga, horarios y rendimiento.</w:t>
            </w:r>
          </w:p>
        </w:tc>
        <w:tc>
          <w:tcPr>
            <w:tcW w:w="3572" w:type="dxa"/>
            <w:tcMar>
              <w:top w:w="75" w:type="dxa"/>
              <w:left w:w="85" w:type="dxa"/>
              <w:bottom w:w="75" w:type="dxa"/>
              <w:right w:w="85" w:type="dxa"/>
            </w:tcMar>
            <w:vAlign w:val="center"/>
          </w:tcPr>
          <w:p w14:paraId="20390D75" w14:textId="77777777" w:rsidR="007D6F30" w:rsidRDefault="00000000">
            <w:pPr>
              <w:jc w:val="left"/>
            </w:pPr>
            <w:r>
              <w:rPr>
                <w:color w:val="111827"/>
                <w:sz w:val="17"/>
              </w:rPr>
              <w:t>Asignación docente, cursos críticos y planes de mejora.</w:t>
            </w:r>
          </w:p>
        </w:tc>
      </w:tr>
      <w:tr w:rsidR="007D6F30" w14:paraId="730621B8" w14:textId="77777777">
        <w:trPr>
          <w:cantSplit/>
          <w:jc w:val="center"/>
        </w:trPr>
        <w:tc>
          <w:tcPr>
            <w:tcW w:w="1871" w:type="dxa"/>
            <w:shd w:val="clear" w:color="auto" w:fill="F7FAFC"/>
            <w:tcMar>
              <w:top w:w="75" w:type="dxa"/>
              <w:left w:w="85" w:type="dxa"/>
              <w:bottom w:w="75" w:type="dxa"/>
              <w:right w:w="85" w:type="dxa"/>
            </w:tcMar>
            <w:vAlign w:val="center"/>
          </w:tcPr>
          <w:p w14:paraId="1581373D" w14:textId="77777777" w:rsidR="007D6F30" w:rsidRDefault="00000000">
            <w:pPr>
              <w:jc w:val="left"/>
            </w:pPr>
            <w:r>
              <w:rPr>
                <w:color w:val="111827"/>
                <w:sz w:val="17"/>
              </w:rPr>
              <w:t>Oficina de tecnología</w:t>
            </w:r>
          </w:p>
        </w:tc>
        <w:tc>
          <w:tcPr>
            <w:tcW w:w="3685" w:type="dxa"/>
            <w:shd w:val="clear" w:color="auto" w:fill="F7FAFC"/>
            <w:tcMar>
              <w:top w:w="75" w:type="dxa"/>
              <w:left w:w="85" w:type="dxa"/>
              <w:bottom w:w="75" w:type="dxa"/>
              <w:right w:w="85" w:type="dxa"/>
            </w:tcMar>
            <w:vAlign w:val="center"/>
          </w:tcPr>
          <w:p w14:paraId="1930E48C" w14:textId="77777777" w:rsidR="007D6F30" w:rsidRDefault="00000000">
            <w:pPr>
              <w:jc w:val="left"/>
            </w:pPr>
            <w:r>
              <w:rPr>
                <w:color w:val="111827"/>
                <w:sz w:val="17"/>
              </w:rPr>
              <w:t>Integrar datos y operar alertas.</w:t>
            </w:r>
          </w:p>
        </w:tc>
        <w:tc>
          <w:tcPr>
            <w:tcW w:w="3572" w:type="dxa"/>
            <w:shd w:val="clear" w:color="auto" w:fill="F7FAFC"/>
            <w:tcMar>
              <w:top w:w="75" w:type="dxa"/>
              <w:left w:w="85" w:type="dxa"/>
              <w:bottom w:w="75" w:type="dxa"/>
              <w:right w:w="85" w:type="dxa"/>
            </w:tcMar>
            <w:vAlign w:val="center"/>
          </w:tcPr>
          <w:p w14:paraId="03BC89FB" w14:textId="77777777" w:rsidR="007D6F30" w:rsidRDefault="00000000">
            <w:pPr>
              <w:jc w:val="left"/>
            </w:pPr>
            <w:r>
              <w:rPr>
                <w:color w:val="111827"/>
                <w:sz w:val="17"/>
              </w:rPr>
              <w:t>Calidad de datos, tableros, seguridad y disponibilidad.</w:t>
            </w:r>
          </w:p>
        </w:tc>
      </w:tr>
      <w:tr w:rsidR="007D6F30" w14:paraId="7610D91E" w14:textId="77777777">
        <w:trPr>
          <w:cantSplit/>
          <w:jc w:val="center"/>
        </w:trPr>
        <w:tc>
          <w:tcPr>
            <w:tcW w:w="1871" w:type="dxa"/>
            <w:tcMar>
              <w:top w:w="75" w:type="dxa"/>
              <w:left w:w="85" w:type="dxa"/>
              <w:bottom w:w="75" w:type="dxa"/>
              <w:right w:w="85" w:type="dxa"/>
            </w:tcMar>
            <w:vAlign w:val="center"/>
          </w:tcPr>
          <w:p w14:paraId="4D48913F" w14:textId="77777777" w:rsidR="007D6F30" w:rsidRDefault="00000000">
            <w:pPr>
              <w:jc w:val="left"/>
            </w:pPr>
            <w:r>
              <w:rPr>
                <w:color w:val="111827"/>
                <w:sz w:val="17"/>
              </w:rPr>
              <w:t>Autoridades universitarias</w:t>
            </w:r>
          </w:p>
        </w:tc>
        <w:tc>
          <w:tcPr>
            <w:tcW w:w="3685" w:type="dxa"/>
            <w:tcMar>
              <w:top w:w="75" w:type="dxa"/>
              <w:left w:w="85" w:type="dxa"/>
              <w:bottom w:w="75" w:type="dxa"/>
              <w:right w:w="85" w:type="dxa"/>
            </w:tcMar>
            <w:vAlign w:val="center"/>
          </w:tcPr>
          <w:p w14:paraId="73F8EC09" w14:textId="77777777" w:rsidR="007D6F30" w:rsidRDefault="00000000">
            <w:pPr>
              <w:jc w:val="left"/>
            </w:pPr>
            <w:r>
              <w:rPr>
                <w:color w:val="111827"/>
                <w:sz w:val="17"/>
              </w:rPr>
              <w:t>Definir política y recursos.</w:t>
            </w:r>
          </w:p>
        </w:tc>
        <w:tc>
          <w:tcPr>
            <w:tcW w:w="3572" w:type="dxa"/>
            <w:tcMar>
              <w:top w:w="75" w:type="dxa"/>
              <w:left w:w="85" w:type="dxa"/>
              <w:bottom w:w="75" w:type="dxa"/>
              <w:right w:w="85" w:type="dxa"/>
            </w:tcMar>
            <w:vAlign w:val="center"/>
          </w:tcPr>
          <w:p w14:paraId="2F84006B" w14:textId="77777777" w:rsidR="007D6F30" w:rsidRDefault="00000000">
            <w:pPr>
              <w:jc w:val="left"/>
            </w:pPr>
            <w:r>
              <w:rPr>
                <w:color w:val="111827"/>
                <w:sz w:val="17"/>
              </w:rPr>
              <w:t>Presupuesto, metas, reglas y rendición de cuentas.</w:t>
            </w:r>
          </w:p>
        </w:tc>
      </w:tr>
      <w:tr w:rsidR="007D6F30" w14:paraId="1D38A3B5" w14:textId="77777777">
        <w:trPr>
          <w:cantSplit/>
          <w:jc w:val="center"/>
        </w:trPr>
        <w:tc>
          <w:tcPr>
            <w:tcW w:w="1871" w:type="dxa"/>
            <w:shd w:val="clear" w:color="auto" w:fill="F7FAFC"/>
            <w:tcMar>
              <w:top w:w="75" w:type="dxa"/>
              <w:left w:w="85" w:type="dxa"/>
              <w:bottom w:w="75" w:type="dxa"/>
              <w:right w:w="85" w:type="dxa"/>
            </w:tcMar>
            <w:vAlign w:val="center"/>
          </w:tcPr>
          <w:p w14:paraId="7F664257" w14:textId="77777777" w:rsidR="007D6F30" w:rsidRDefault="00000000">
            <w:pPr>
              <w:jc w:val="left"/>
            </w:pPr>
            <w:r>
              <w:rPr>
                <w:color w:val="111827"/>
                <w:sz w:val="17"/>
              </w:rPr>
              <w:lastRenderedPageBreak/>
              <w:t>Minedu/Pronabec</w:t>
            </w:r>
          </w:p>
        </w:tc>
        <w:tc>
          <w:tcPr>
            <w:tcW w:w="3685" w:type="dxa"/>
            <w:shd w:val="clear" w:color="auto" w:fill="F7FAFC"/>
            <w:tcMar>
              <w:top w:w="75" w:type="dxa"/>
              <w:left w:w="85" w:type="dxa"/>
              <w:bottom w:w="75" w:type="dxa"/>
              <w:right w:w="85" w:type="dxa"/>
            </w:tcMar>
            <w:vAlign w:val="center"/>
          </w:tcPr>
          <w:p w14:paraId="110BF9EC" w14:textId="77777777" w:rsidR="007D6F30" w:rsidRDefault="00000000">
            <w:pPr>
              <w:jc w:val="left"/>
            </w:pPr>
            <w:r>
              <w:rPr>
                <w:color w:val="111827"/>
                <w:sz w:val="17"/>
              </w:rPr>
              <w:t>Contexto y programas externos.</w:t>
            </w:r>
          </w:p>
        </w:tc>
        <w:tc>
          <w:tcPr>
            <w:tcW w:w="3572" w:type="dxa"/>
            <w:shd w:val="clear" w:color="auto" w:fill="F7FAFC"/>
            <w:tcMar>
              <w:top w:w="75" w:type="dxa"/>
              <w:left w:w="85" w:type="dxa"/>
              <w:bottom w:w="75" w:type="dxa"/>
              <w:right w:w="85" w:type="dxa"/>
            </w:tcMar>
            <w:vAlign w:val="center"/>
          </w:tcPr>
          <w:p w14:paraId="137F7F05" w14:textId="77777777" w:rsidR="007D6F30" w:rsidRDefault="00000000">
            <w:pPr>
              <w:jc w:val="left"/>
            </w:pPr>
            <w:r>
              <w:rPr>
                <w:color w:val="111827"/>
                <w:sz w:val="17"/>
              </w:rPr>
              <w:t>Becas, créditos, lineamientos y apoyo a continuidad.</w:t>
            </w:r>
          </w:p>
        </w:tc>
      </w:tr>
    </w:tbl>
    <w:p w14:paraId="20ED15C5" w14:textId="77777777" w:rsidR="007D6F30" w:rsidRDefault="007D6F30">
      <w:pPr>
        <w:spacing w:after="20"/>
      </w:pPr>
    </w:p>
    <w:p w14:paraId="4268F730" w14:textId="77777777" w:rsidR="007D6F30" w:rsidRDefault="00000000">
      <w:r>
        <w:br w:type="page"/>
      </w:r>
    </w:p>
    <w:p w14:paraId="4FDFD75C" w14:textId="77777777" w:rsidR="007D6F30" w:rsidRDefault="00000000">
      <w:pPr>
        <w:pStyle w:val="Ttulo1"/>
        <w:pBdr>
          <w:bottom w:val="single" w:sz="12" w:space="4" w:color="D6A84B"/>
        </w:pBdr>
      </w:pPr>
      <w:r>
        <w:lastRenderedPageBreak/>
        <w:t>7. Variables principales</w:t>
      </w:r>
    </w:p>
    <w:p w14:paraId="5955C5FA" w14:textId="77777777" w:rsidR="007D6F30" w:rsidRDefault="00000000">
      <w:pPr>
        <w:pStyle w:val="Ttulo2"/>
      </w:pPr>
      <w:r>
        <w:t>7.1. Identificación y clasificación (Actividad 3)</w:t>
      </w:r>
    </w:p>
    <w:p w14:paraId="4A98F4B1" w14:textId="77777777" w:rsidR="007D6F30" w:rsidRDefault="00000000">
      <w:pPr>
        <w:pStyle w:val="CaptionPro"/>
        <w:keepNext/>
      </w:pPr>
      <w:r>
        <w:t>Tabla 5. Variables del modelo</w:t>
      </w:r>
    </w:p>
    <w:tbl>
      <w:tblPr>
        <w:tblStyle w:val="Tablaconcuadrcula"/>
        <w:tblW w:w="0" w:type="auto"/>
        <w:jc w:val="center"/>
        <w:tblLayout w:type="fixed"/>
        <w:tblLook w:val="04A0" w:firstRow="1" w:lastRow="0" w:firstColumn="1" w:lastColumn="0" w:noHBand="0" w:noVBand="1"/>
      </w:tblPr>
      <w:tblGrid>
        <w:gridCol w:w="2381"/>
        <w:gridCol w:w="1814"/>
        <w:gridCol w:w="1814"/>
        <w:gridCol w:w="3118"/>
      </w:tblGrid>
      <w:tr w:rsidR="007D6F30" w14:paraId="51F15CC6" w14:textId="77777777">
        <w:trPr>
          <w:cantSplit/>
          <w:tblHeader/>
          <w:jc w:val="center"/>
        </w:trPr>
        <w:tc>
          <w:tcPr>
            <w:tcW w:w="2381" w:type="dxa"/>
            <w:shd w:val="clear" w:color="auto" w:fill="17324D"/>
            <w:tcMar>
              <w:top w:w="90" w:type="dxa"/>
              <w:left w:w="90" w:type="dxa"/>
              <w:bottom w:w="90" w:type="dxa"/>
              <w:right w:w="90" w:type="dxa"/>
            </w:tcMar>
            <w:vAlign w:val="center"/>
          </w:tcPr>
          <w:p w14:paraId="68F00137" w14:textId="77777777" w:rsidR="007D6F30" w:rsidRDefault="00000000">
            <w:pPr>
              <w:jc w:val="center"/>
            </w:pPr>
            <w:r>
              <w:rPr>
                <w:b/>
                <w:color w:val="FFFFFF"/>
                <w:sz w:val="16"/>
              </w:rPr>
              <w:t>Variable</w:t>
            </w:r>
          </w:p>
        </w:tc>
        <w:tc>
          <w:tcPr>
            <w:tcW w:w="1814" w:type="dxa"/>
            <w:shd w:val="clear" w:color="auto" w:fill="17324D"/>
            <w:tcMar>
              <w:top w:w="90" w:type="dxa"/>
              <w:left w:w="90" w:type="dxa"/>
              <w:bottom w:w="90" w:type="dxa"/>
              <w:right w:w="90" w:type="dxa"/>
            </w:tcMar>
            <w:vAlign w:val="center"/>
          </w:tcPr>
          <w:p w14:paraId="5A6B8FCB" w14:textId="77777777" w:rsidR="007D6F30" w:rsidRDefault="00000000">
            <w:pPr>
              <w:jc w:val="center"/>
            </w:pPr>
            <w:r>
              <w:rPr>
                <w:b/>
                <w:color w:val="FFFFFF"/>
                <w:sz w:val="16"/>
              </w:rPr>
              <w:t>Tipo</w:t>
            </w:r>
          </w:p>
        </w:tc>
        <w:tc>
          <w:tcPr>
            <w:tcW w:w="1814" w:type="dxa"/>
            <w:shd w:val="clear" w:color="auto" w:fill="17324D"/>
            <w:tcMar>
              <w:top w:w="90" w:type="dxa"/>
              <w:left w:w="90" w:type="dxa"/>
              <w:bottom w:w="90" w:type="dxa"/>
              <w:right w:w="90" w:type="dxa"/>
            </w:tcMar>
            <w:vAlign w:val="center"/>
          </w:tcPr>
          <w:p w14:paraId="6B783F67" w14:textId="77777777" w:rsidR="007D6F30" w:rsidRDefault="00000000">
            <w:pPr>
              <w:jc w:val="center"/>
            </w:pPr>
            <w:r>
              <w:rPr>
                <w:b/>
                <w:color w:val="FFFFFF"/>
                <w:sz w:val="16"/>
              </w:rPr>
              <w:t>Unidad</w:t>
            </w:r>
          </w:p>
        </w:tc>
        <w:tc>
          <w:tcPr>
            <w:tcW w:w="3118" w:type="dxa"/>
            <w:shd w:val="clear" w:color="auto" w:fill="17324D"/>
            <w:tcMar>
              <w:top w:w="90" w:type="dxa"/>
              <w:left w:w="90" w:type="dxa"/>
              <w:bottom w:w="90" w:type="dxa"/>
              <w:right w:w="90" w:type="dxa"/>
            </w:tcMar>
            <w:vAlign w:val="center"/>
          </w:tcPr>
          <w:p w14:paraId="7F253864" w14:textId="77777777" w:rsidR="007D6F30" w:rsidRDefault="00000000">
            <w:pPr>
              <w:jc w:val="center"/>
            </w:pPr>
            <w:r>
              <w:rPr>
                <w:b/>
                <w:color w:val="FFFFFF"/>
                <w:sz w:val="16"/>
              </w:rPr>
              <w:t>Descripción</w:t>
            </w:r>
          </w:p>
        </w:tc>
      </w:tr>
      <w:tr w:rsidR="007D6F30" w14:paraId="12DF8DDD" w14:textId="77777777">
        <w:trPr>
          <w:cantSplit/>
          <w:jc w:val="center"/>
        </w:trPr>
        <w:tc>
          <w:tcPr>
            <w:tcW w:w="2381" w:type="dxa"/>
            <w:tcMar>
              <w:top w:w="75" w:type="dxa"/>
              <w:left w:w="85" w:type="dxa"/>
              <w:bottom w:w="75" w:type="dxa"/>
              <w:right w:w="85" w:type="dxa"/>
            </w:tcMar>
            <w:vAlign w:val="center"/>
          </w:tcPr>
          <w:p w14:paraId="3380E8EE" w14:textId="77777777" w:rsidR="007D6F30" w:rsidRDefault="00000000">
            <w:pPr>
              <w:jc w:val="left"/>
            </w:pPr>
            <w:r>
              <w:rPr>
                <w:color w:val="111827"/>
                <w:sz w:val="16"/>
              </w:rPr>
              <w:t>Estudiantes comprometidos</w:t>
            </w:r>
          </w:p>
        </w:tc>
        <w:tc>
          <w:tcPr>
            <w:tcW w:w="1814" w:type="dxa"/>
            <w:tcMar>
              <w:top w:w="75" w:type="dxa"/>
              <w:left w:w="85" w:type="dxa"/>
              <w:bottom w:w="75" w:type="dxa"/>
              <w:right w:w="85" w:type="dxa"/>
            </w:tcMar>
            <w:vAlign w:val="center"/>
          </w:tcPr>
          <w:p w14:paraId="7374B37F" w14:textId="77777777" w:rsidR="007D6F30" w:rsidRDefault="00000000">
            <w:pPr>
              <w:jc w:val="left"/>
            </w:pPr>
            <w:r>
              <w:rPr>
                <w:color w:val="111827"/>
                <w:sz w:val="16"/>
              </w:rPr>
              <w:t>Stock</w:t>
            </w:r>
          </w:p>
        </w:tc>
        <w:tc>
          <w:tcPr>
            <w:tcW w:w="1814" w:type="dxa"/>
            <w:tcMar>
              <w:top w:w="75" w:type="dxa"/>
              <w:left w:w="85" w:type="dxa"/>
              <w:bottom w:w="75" w:type="dxa"/>
              <w:right w:w="85" w:type="dxa"/>
            </w:tcMar>
            <w:vAlign w:val="center"/>
          </w:tcPr>
          <w:p w14:paraId="5F170273" w14:textId="77777777" w:rsidR="007D6F30" w:rsidRDefault="00000000">
            <w:pPr>
              <w:jc w:val="left"/>
            </w:pPr>
            <w:r>
              <w:rPr>
                <w:color w:val="111827"/>
                <w:sz w:val="16"/>
              </w:rPr>
              <w:t>estudiantes</w:t>
            </w:r>
          </w:p>
        </w:tc>
        <w:tc>
          <w:tcPr>
            <w:tcW w:w="3118" w:type="dxa"/>
            <w:tcMar>
              <w:top w:w="75" w:type="dxa"/>
              <w:left w:w="85" w:type="dxa"/>
              <w:bottom w:w="75" w:type="dxa"/>
              <w:right w:w="85" w:type="dxa"/>
            </w:tcMar>
            <w:vAlign w:val="center"/>
          </w:tcPr>
          <w:p w14:paraId="10C5E499" w14:textId="77777777" w:rsidR="007D6F30" w:rsidRDefault="00000000">
            <w:pPr>
              <w:jc w:val="left"/>
            </w:pPr>
            <w:r>
              <w:rPr>
                <w:color w:val="111827"/>
                <w:sz w:val="16"/>
              </w:rPr>
              <w:t>Matriculados con participación y trayectoria estable.</w:t>
            </w:r>
          </w:p>
        </w:tc>
      </w:tr>
      <w:tr w:rsidR="007D6F30" w14:paraId="6B9CD9EC" w14:textId="77777777">
        <w:trPr>
          <w:cantSplit/>
          <w:jc w:val="center"/>
        </w:trPr>
        <w:tc>
          <w:tcPr>
            <w:tcW w:w="2381" w:type="dxa"/>
            <w:shd w:val="clear" w:color="auto" w:fill="F7FAFC"/>
            <w:tcMar>
              <w:top w:w="75" w:type="dxa"/>
              <w:left w:w="85" w:type="dxa"/>
              <w:bottom w:w="75" w:type="dxa"/>
              <w:right w:w="85" w:type="dxa"/>
            </w:tcMar>
            <w:vAlign w:val="center"/>
          </w:tcPr>
          <w:p w14:paraId="25520751" w14:textId="77777777" w:rsidR="007D6F30" w:rsidRDefault="00000000">
            <w:pPr>
              <w:jc w:val="left"/>
            </w:pPr>
            <w:r>
              <w:rPr>
                <w:color w:val="111827"/>
                <w:sz w:val="16"/>
              </w:rPr>
              <w:t>Estudiantes en riesgo</w:t>
            </w:r>
          </w:p>
        </w:tc>
        <w:tc>
          <w:tcPr>
            <w:tcW w:w="1814" w:type="dxa"/>
            <w:shd w:val="clear" w:color="auto" w:fill="F7FAFC"/>
            <w:tcMar>
              <w:top w:w="75" w:type="dxa"/>
              <w:left w:w="85" w:type="dxa"/>
              <w:bottom w:w="75" w:type="dxa"/>
              <w:right w:w="85" w:type="dxa"/>
            </w:tcMar>
            <w:vAlign w:val="center"/>
          </w:tcPr>
          <w:p w14:paraId="56EF7276" w14:textId="77777777" w:rsidR="007D6F30" w:rsidRDefault="00000000">
            <w:pPr>
              <w:jc w:val="left"/>
            </w:pPr>
            <w:r>
              <w:rPr>
                <w:color w:val="111827"/>
                <w:sz w:val="16"/>
              </w:rPr>
              <w:t>Stock</w:t>
            </w:r>
          </w:p>
        </w:tc>
        <w:tc>
          <w:tcPr>
            <w:tcW w:w="1814" w:type="dxa"/>
            <w:shd w:val="clear" w:color="auto" w:fill="F7FAFC"/>
            <w:tcMar>
              <w:top w:w="75" w:type="dxa"/>
              <w:left w:w="85" w:type="dxa"/>
              <w:bottom w:w="75" w:type="dxa"/>
              <w:right w:w="85" w:type="dxa"/>
            </w:tcMar>
            <w:vAlign w:val="center"/>
          </w:tcPr>
          <w:p w14:paraId="3B06F002" w14:textId="77777777" w:rsidR="007D6F30" w:rsidRDefault="00000000">
            <w:pPr>
              <w:jc w:val="left"/>
            </w:pPr>
            <w:r>
              <w:rPr>
                <w:color w:val="111827"/>
                <w:sz w:val="16"/>
              </w:rPr>
              <w:t>estudiantes</w:t>
            </w:r>
          </w:p>
        </w:tc>
        <w:tc>
          <w:tcPr>
            <w:tcW w:w="3118" w:type="dxa"/>
            <w:shd w:val="clear" w:color="auto" w:fill="F7FAFC"/>
            <w:tcMar>
              <w:top w:w="75" w:type="dxa"/>
              <w:left w:w="85" w:type="dxa"/>
              <w:bottom w:w="75" w:type="dxa"/>
              <w:right w:w="85" w:type="dxa"/>
            </w:tcMar>
            <w:vAlign w:val="center"/>
          </w:tcPr>
          <w:p w14:paraId="14326016" w14:textId="77777777" w:rsidR="007D6F30" w:rsidRDefault="00000000">
            <w:pPr>
              <w:jc w:val="left"/>
            </w:pPr>
            <w:r>
              <w:rPr>
                <w:color w:val="111827"/>
                <w:sz w:val="16"/>
              </w:rPr>
              <w:t>Presentan señales que elevan la probabilidad de interrupción.</w:t>
            </w:r>
          </w:p>
        </w:tc>
      </w:tr>
      <w:tr w:rsidR="007D6F30" w14:paraId="0DFA09EA" w14:textId="77777777">
        <w:trPr>
          <w:cantSplit/>
          <w:jc w:val="center"/>
        </w:trPr>
        <w:tc>
          <w:tcPr>
            <w:tcW w:w="2381" w:type="dxa"/>
            <w:tcMar>
              <w:top w:w="75" w:type="dxa"/>
              <w:left w:w="85" w:type="dxa"/>
              <w:bottom w:w="75" w:type="dxa"/>
              <w:right w:w="85" w:type="dxa"/>
            </w:tcMar>
            <w:vAlign w:val="center"/>
          </w:tcPr>
          <w:p w14:paraId="7B6119D5" w14:textId="77777777" w:rsidR="007D6F30" w:rsidRDefault="00000000">
            <w:pPr>
              <w:jc w:val="left"/>
            </w:pPr>
            <w:r>
              <w:rPr>
                <w:color w:val="111827"/>
                <w:sz w:val="16"/>
              </w:rPr>
              <w:t>Desertores acumulados</w:t>
            </w:r>
          </w:p>
        </w:tc>
        <w:tc>
          <w:tcPr>
            <w:tcW w:w="1814" w:type="dxa"/>
            <w:tcMar>
              <w:top w:w="75" w:type="dxa"/>
              <w:left w:w="85" w:type="dxa"/>
              <w:bottom w:w="75" w:type="dxa"/>
              <w:right w:w="85" w:type="dxa"/>
            </w:tcMar>
            <w:vAlign w:val="center"/>
          </w:tcPr>
          <w:p w14:paraId="5728FE2F" w14:textId="77777777" w:rsidR="007D6F30" w:rsidRDefault="00000000">
            <w:pPr>
              <w:jc w:val="left"/>
            </w:pPr>
            <w:r>
              <w:rPr>
                <w:color w:val="111827"/>
                <w:sz w:val="16"/>
              </w:rPr>
              <w:t>Stock</w:t>
            </w:r>
          </w:p>
        </w:tc>
        <w:tc>
          <w:tcPr>
            <w:tcW w:w="1814" w:type="dxa"/>
            <w:tcMar>
              <w:top w:w="75" w:type="dxa"/>
              <w:left w:w="85" w:type="dxa"/>
              <w:bottom w:w="75" w:type="dxa"/>
              <w:right w:w="85" w:type="dxa"/>
            </w:tcMar>
            <w:vAlign w:val="center"/>
          </w:tcPr>
          <w:p w14:paraId="5AAC2A03" w14:textId="77777777" w:rsidR="007D6F30" w:rsidRDefault="00000000">
            <w:pPr>
              <w:jc w:val="left"/>
            </w:pPr>
            <w:r>
              <w:rPr>
                <w:color w:val="111827"/>
                <w:sz w:val="16"/>
              </w:rPr>
              <w:t>estudiantes</w:t>
            </w:r>
          </w:p>
        </w:tc>
        <w:tc>
          <w:tcPr>
            <w:tcW w:w="3118" w:type="dxa"/>
            <w:tcMar>
              <w:top w:w="75" w:type="dxa"/>
              <w:left w:w="85" w:type="dxa"/>
              <w:bottom w:w="75" w:type="dxa"/>
              <w:right w:w="85" w:type="dxa"/>
            </w:tcMar>
            <w:vAlign w:val="center"/>
          </w:tcPr>
          <w:p w14:paraId="19D4A63C" w14:textId="77777777" w:rsidR="007D6F30" w:rsidRDefault="00000000">
            <w:pPr>
              <w:jc w:val="left"/>
            </w:pPr>
            <w:r>
              <w:rPr>
                <w:color w:val="111827"/>
                <w:sz w:val="16"/>
              </w:rPr>
              <w:t>Acumulación de salidas por interrupción definitiva o prolongada.</w:t>
            </w:r>
          </w:p>
        </w:tc>
      </w:tr>
      <w:tr w:rsidR="007D6F30" w14:paraId="5591CD99" w14:textId="77777777">
        <w:trPr>
          <w:cantSplit/>
          <w:jc w:val="center"/>
        </w:trPr>
        <w:tc>
          <w:tcPr>
            <w:tcW w:w="2381" w:type="dxa"/>
            <w:shd w:val="clear" w:color="auto" w:fill="F7FAFC"/>
            <w:tcMar>
              <w:top w:w="75" w:type="dxa"/>
              <w:left w:w="85" w:type="dxa"/>
              <w:bottom w:w="75" w:type="dxa"/>
              <w:right w:w="85" w:type="dxa"/>
            </w:tcMar>
            <w:vAlign w:val="center"/>
          </w:tcPr>
          <w:p w14:paraId="4C5B1FBD" w14:textId="77777777" w:rsidR="007D6F30" w:rsidRDefault="00000000">
            <w:pPr>
              <w:jc w:val="left"/>
            </w:pPr>
            <w:r>
              <w:rPr>
                <w:color w:val="111827"/>
                <w:sz w:val="16"/>
              </w:rPr>
              <w:t>Graduados acumulados</w:t>
            </w:r>
          </w:p>
        </w:tc>
        <w:tc>
          <w:tcPr>
            <w:tcW w:w="1814" w:type="dxa"/>
            <w:shd w:val="clear" w:color="auto" w:fill="F7FAFC"/>
            <w:tcMar>
              <w:top w:w="75" w:type="dxa"/>
              <w:left w:w="85" w:type="dxa"/>
              <w:bottom w:w="75" w:type="dxa"/>
              <w:right w:w="85" w:type="dxa"/>
            </w:tcMar>
            <w:vAlign w:val="center"/>
          </w:tcPr>
          <w:p w14:paraId="5EDD654F" w14:textId="77777777" w:rsidR="007D6F30" w:rsidRDefault="00000000">
            <w:pPr>
              <w:jc w:val="left"/>
            </w:pPr>
            <w:r>
              <w:rPr>
                <w:color w:val="111827"/>
                <w:sz w:val="16"/>
              </w:rPr>
              <w:t>Stock</w:t>
            </w:r>
          </w:p>
        </w:tc>
        <w:tc>
          <w:tcPr>
            <w:tcW w:w="1814" w:type="dxa"/>
            <w:shd w:val="clear" w:color="auto" w:fill="F7FAFC"/>
            <w:tcMar>
              <w:top w:w="75" w:type="dxa"/>
              <w:left w:w="85" w:type="dxa"/>
              <w:bottom w:w="75" w:type="dxa"/>
              <w:right w:w="85" w:type="dxa"/>
            </w:tcMar>
            <w:vAlign w:val="center"/>
          </w:tcPr>
          <w:p w14:paraId="6E8464C2" w14:textId="77777777" w:rsidR="007D6F30" w:rsidRDefault="00000000">
            <w:pPr>
              <w:jc w:val="left"/>
            </w:pPr>
            <w:r>
              <w:rPr>
                <w:color w:val="111827"/>
                <w:sz w:val="16"/>
              </w:rPr>
              <w:t>estudiantes</w:t>
            </w:r>
          </w:p>
        </w:tc>
        <w:tc>
          <w:tcPr>
            <w:tcW w:w="3118" w:type="dxa"/>
            <w:shd w:val="clear" w:color="auto" w:fill="F7FAFC"/>
            <w:tcMar>
              <w:top w:w="75" w:type="dxa"/>
              <w:left w:w="85" w:type="dxa"/>
              <w:bottom w:w="75" w:type="dxa"/>
              <w:right w:w="85" w:type="dxa"/>
            </w:tcMar>
            <w:vAlign w:val="center"/>
          </w:tcPr>
          <w:p w14:paraId="681A573E" w14:textId="77777777" w:rsidR="007D6F30" w:rsidRDefault="00000000">
            <w:pPr>
              <w:jc w:val="left"/>
            </w:pPr>
            <w:r>
              <w:rPr>
                <w:color w:val="111827"/>
                <w:sz w:val="16"/>
              </w:rPr>
              <w:t>Acumulación de culminaciones durante el horizonte.</w:t>
            </w:r>
          </w:p>
        </w:tc>
      </w:tr>
      <w:tr w:rsidR="007D6F30" w14:paraId="07EE1254" w14:textId="77777777">
        <w:trPr>
          <w:cantSplit/>
          <w:jc w:val="center"/>
        </w:trPr>
        <w:tc>
          <w:tcPr>
            <w:tcW w:w="2381" w:type="dxa"/>
            <w:tcMar>
              <w:top w:w="75" w:type="dxa"/>
              <w:left w:w="85" w:type="dxa"/>
              <w:bottom w:w="75" w:type="dxa"/>
              <w:right w:w="85" w:type="dxa"/>
            </w:tcMar>
            <w:vAlign w:val="center"/>
          </w:tcPr>
          <w:p w14:paraId="55894BE2" w14:textId="77777777" w:rsidR="007D6F30" w:rsidRDefault="00000000">
            <w:pPr>
              <w:jc w:val="left"/>
            </w:pPr>
            <w:r>
              <w:rPr>
                <w:color w:val="111827"/>
                <w:sz w:val="16"/>
              </w:rPr>
              <w:t>Capacidad de apoyo</w:t>
            </w:r>
          </w:p>
        </w:tc>
        <w:tc>
          <w:tcPr>
            <w:tcW w:w="1814" w:type="dxa"/>
            <w:tcMar>
              <w:top w:w="75" w:type="dxa"/>
              <w:left w:w="85" w:type="dxa"/>
              <w:bottom w:w="75" w:type="dxa"/>
              <w:right w:w="85" w:type="dxa"/>
            </w:tcMar>
            <w:vAlign w:val="center"/>
          </w:tcPr>
          <w:p w14:paraId="0F310D1F" w14:textId="77777777" w:rsidR="007D6F30" w:rsidRDefault="00000000">
            <w:pPr>
              <w:jc w:val="left"/>
            </w:pPr>
            <w:r>
              <w:rPr>
                <w:color w:val="111827"/>
                <w:sz w:val="16"/>
              </w:rPr>
              <w:t>Stock</w:t>
            </w:r>
          </w:p>
        </w:tc>
        <w:tc>
          <w:tcPr>
            <w:tcW w:w="1814" w:type="dxa"/>
            <w:tcMar>
              <w:top w:w="75" w:type="dxa"/>
              <w:left w:w="85" w:type="dxa"/>
              <w:bottom w:w="75" w:type="dxa"/>
              <w:right w:w="85" w:type="dxa"/>
            </w:tcMar>
            <w:vAlign w:val="center"/>
          </w:tcPr>
          <w:p w14:paraId="67D126F1" w14:textId="77777777" w:rsidR="007D6F30" w:rsidRDefault="00000000">
            <w:pPr>
              <w:jc w:val="left"/>
            </w:pPr>
            <w:r>
              <w:rPr>
                <w:color w:val="111827"/>
                <w:sz w:val="16"/>
              </w:rPr>
              <w:t>estudiantes/mes</w:t>
            </w:r>
          </w:p>
        </w:tc>
        <w:tc>
          <w:tcPr>
            <w:tcW w:w="3118" w:type="dxa"/>
            <w:tcMar>
              <w:top w:w="75" w:type="dxa"/>
              <w:left w:w="85" w:type="dxa"/>
              <w:bottom w:w="75" w:type="dxa"/>
              <w:right w:w="85" w:type="dxa"/>
            </w:tcMar>
            <w:vAlign w:val="center"/>
          </w:tcPr>
          <w:p w14:paraId="5DCFCCBB" w14:textId="77777777" w:rsidR="007D6F30" w:rsidRDefault="00000000">
            <w:pPr>
              <w:jc w:val="left"/>
            </w:pPr>
            <w:r>
              <w:rPr>
                <w:color w:val="111827"/>
                <w:sz w:val="16"/>
              </w:rPr>
              <w:t>Máximo de estudiantes que pueden ser atendidos oportunamente.</w:t>
            </w:r>
          </w:p>
        </w:tc>
      </w:tr>
      <w:tr w:rsidR="007D6F30" w14:paraId="00641E27" w14:textId="77777777">
        <w:trPr>
          <w:cantSplit/>
          <w:jc w:val="center"/>
        </w:trPr>
        <w:tc>
          <w:tcPr>
            <w:tcW w:w="2381" w:type="dxa"/>
            <w:shd w:val="clear" w:color="auto" w:fill="F7FAFC"/>
            <w:tcMar>
              <w:top w:w="75" w:type="dxa"/>
              <w:left w:w="85" w:type="dxa"/>
              <w:bottom w:w="75" w:type="dxa"/>
              <w:right w:w="85" w:type="dxa"/>
            </w:tcMar>
            <w:vAlign w:val="center"/>
          </w:tcPr>
          <w:p w14:paraId="5341E5AC" w14:textId="77777777" w:rsidR="007D6F30" w:rsidRDefault="00000000">
            <w:pPr>
              <w:jc w:val="left"/>
            </w:pPr>
            <w:r>
              <w:rPr>
                <w:color w:val="111827"/>
                <w:sz w:val="16"/>
              </w:rPr>
              <w:t>Admisiones</w:t>
            </w:r>
          </w:p>
        </w:tc>
        <w:tc>
          <w:tcPr>
            <w:tcW w:w="1814" w:type="dxa"/>
            <w:shd w:val="clear" w:color="auto" w:fill="F7FAFC"/>
            <w:tcMar>
              <w:top w:w="75" w:type="dxa"/>
              <w:left w:w="85" w:type="dxa"/>
              <w:bottom w:w="75" w:type="dxa"/>
              <w:right w:w="85" w:type="dxa"/>
            </w:tcMar>
            <w:vAlign w:val="center"/>
          </w:tcPr>
          <w:p w14:paraId="2214EA6D" w14:textId="77777777" w:rsidR="007D6F30" w:rsidRDefault="00000000">
            <w:pPr>
              <w:jc w:val="left"/>
            </w:pPr>
            <w:r>
              <w:rPr>
                <w:color w:val="111827"/>
                <w:sz w:val="16"/>
              </w:rPr>
              <w:t>Flujo de entrada</w:t>
            </w:r>
          </w:p>
        </w:tc>
        <w:tc>
          <w:tcPr>
            <w:tcW w:w="1814" w:type="dxa"/>
            <w:shd w:val="clear" w:color="auto" w:fill="F7FAFC"/>
            <w:tcMar>
              <w:top w:w="75" w:type="dxa"/>
              <w:left w:w="85" w:type="dxa"/>
              <w:bottom w:w="75" w:type="dxa"/>
              <w:right w:w="85" w:type="dxa"/>
            </w:tcMar>
            <w:vAlign w:val="center"/>
          </w:tcPr>
          <w:p w14:paraId="17722381" w14:textId="77777777" w:rsidR="007D6F30" w:rsidRDefault="00000000">
            <w:pPr>
              <w:jc w:val="left"/>
            </w:pPr>
            <w:r>
              <w:rPr>
                <w:color w:val="111827"/>
                <w:sz w:val="16"/>
              </w:rPr>
              <w:t>estudiantes/mes</w:t>
            </w:r>
          </w:p>
        </w:tc>
        <w:tc>
          <w:tcPr>
            <w:tcW w:w="3118" w:type="dxa"/>
            <w:shd w:val="clear" w:color="auto" w:fill="F7FAFC"/>
            <w:tcMar>
              <w:top w:w="75" w:type="dxa"/>
              <w:left w:w="85" w:type="dxa"/>
              <w:bottom w:w="75" w:type="dxa"/>
              <w:right w:w="85" w:type="dxa"/>
            </w:tcMar>
            <w:vAlign w:val="center"/>
          </w:tcPr>
          <w:p w14:paraId="10C8BF6B" w14:textId="77777777" w:rsidR="007D6F30" w:rsidRDefault="00000000">
            <w:pPr>
              <w:jc w:val="left"/>
            </w:pPr>
            <w:r>
              <w:rPr>
                <w:color w:val="111827"/>
                <w:sz w:val="16"/>
              </w:rPr>
              <w:t>Ingreso promedio ajustado por estacionalidad y satisfacción.</w:t>
            </w:r>
          </w:p>
        </w:tc>
      </w:tr>
      <w:tr w:rsidR="007D6F30" w14:paraId="56FB92E7" w14:textId="77777777">
        <w:trPr>
          <w:cantSplit/>
          <w:jc w:val="center"/>
        </w:trPr>
        <w:tc>
          <w:tcPr>
            <w:tcW w:w="2381" w:type="dxa"/>
            <w:tcMar>
              <w:top w:w="75" w:type="dxa"/>
              <w:left w:w="85" w:type="dxa"/>
              <w:bottom w:w="75" w:type="dxa"/>
              <w:right w:w="85" w:type="dxa"/>
            </w:tcMar>
            <w:vAlign w:val="center"/>
          </w:tcPr>
          <w:p w14:paraId="1BE56D13" w14:textId="77777777" w:rsidR="007D6F30" w:rsidRDefault="00000000">
            <w:pPr>
              <w:jc w:val="left"/>
            </w:pPr>
            <w:r>
              <w:rPr>
                <w:color w:val="111827"/>
                <w:sz w:val="16"/>
              </w:rPr>
              <w:t>Entrada a riesgo</w:t>
            </w:r>
          </w:p>
        </w:tc>
        <w:tc>
          <w:tcPr>
            <w:tcW w:w="1814" w:type="dxa"/>
            <w:tcMar>
              <w:top w:w="75" w:type="dxa"/>
              <w:left w:w="85" w:type="dxa"/>
              <w:bottom w:w="75" w:type="dxa"/>
              <w:right w:w="85" w:type="dxa"/>
            </w:tcMar>
            <w:vAlign w:val="center"/>
          </w:tcPr>
          <w:p w14:paraId="4B964081" w14:textId="77777777" w:rsidR="007D6F30" w:rsidRDefault="00000000">
            <w:pPr>
              <w:jc w:val="left"/>
            </w:pPr>
            <w:r>
              <w:rPr>
                <w:color w:val="111827"/>
                <w:sz w:val="16"/>
              </w:rPr>
              <w:t>Flujo interno</w:t>
            </w:r>
          </w:p>
        </w:tc>
        <w:tc>
          <w:tcPr>
            <w:tcW w:w="1814" w:type="dxa"/>
            <w:tcMar>
              <w:top w:w="75" w:type="dxa"/>
              <w:left w:w="85" w:type="dxa"/>
              <w:bottom w:w="75" w:type="dxa"/>
              <w:right w:w="85" w:type="dxa"/>
            </w:tcMar>
            <w:vAlign w:val="center"/>
          </w:tcPr>
          <w:p w14:paraId="5E356B7B" w14:textId="77777777" w:rsidR="007D6F30" w:rsidRDefault="00000000">
            <w:pPr>
              <w:jc w:val="left"/>
            </w:pPr>
            <w:r>
              <w:rPr>
                <w:color w:val="111827"/>
                <w:sz w:val="16"/>
              </w:rPr>
              <w:t>estudiantes/mes</w:t>
            </w:r>
          </w:p>
        </w:tc>
        <w:tc>
          <w:tcPr>
            <w:tcW w:w="3118" w:type="dxa"/>
            <w:tcMar>
              <w:top w:w="75" w:type="dxa"/>
              <w:left w:w="85" w:type="dxa"/>
              <w:bottom w:w="75" w:type="dxa"/>
              <w:right w:w="85" w:type="dxa"/>
            </w:tcMar>
            <w:vAlign w:val="center"/>
          </w:tcPr>
          <w:p w14:paraId="426926A0" w14:textId="77777777" w:rsidR="007D6F30" w:rsidRDefault="00000000">
            <w:pPr>
              <w:jc w:val="left"/>
            </w:pPr>
            <w:r>
              <w:rPr>
                <w:color w:val="111827"/>
                <w:sz w:val="16"/>
              </w:rPr>
              <w:t>Transferencia desde comprometidos hacia riesgo.</w:t>
            </w:r>
          </w:p>
        </w:tc>
      </w:tr>
      <w:tr w:rsidR="007D6F30" w14:paraId="23DCA25A" w14:textId="77777777">
        <w:trPr>
          <w:cantSplit/>
          <w:jc w:val="center"/>
        </w:trPr>
        <w:tc>
          <w:tcPr>
            <w:tcW w:w="2381" w:type="dxa"/>
            <w:shd w:val="clear" w:color="auto" w:fill="F7FAFC"/>
            <w:tcMar>
              <w:top w:w="75" w:type="dxa"/>
              <w:left w:w="85" w:type="dxa"/>
              <w:bottom w:w="75" w:type="dxa"/>
              <w:right w:w="85" w:type="dxa"/>
            </w:tcMar>
            <w:vAlign w:val="center"/>
          </w:tcPr>
          <w:p w14:paraId="0C3F8C66" w14:textId="77777777" w:rsidR="007D6F30" w:rsidRDefault="00000000">
            <w:pPr>
              <w:jc w:val="left"/>
            </w:pPr>
            <w:r>
              <w:rPr>
                <w:color w:val="111827"/>
                <w:sz w:val="16"/>
              </w:rPr>
              <w:t>Recuperación</w:t>
            </w:r>
          </w:p>
        </w:tc>
        <w:tc>
          <w:tcPr>
            <w:tcW w:w="1814" w:type="dxa"/>
            <w:shd w:val="clear" w:color="auto" w:fill="F7FAFC"/>
            <w:tcMar>
              <w:top w:w="75" w:type="dxa"/>
              <w:left w:w="85" w:type="dxa"/>
              <w:bottom w:w="75" w:type="dxa"/>
              <w:right w:w="85" w:type="dxa"/>
            </w:tcMar>
            <w:vAlign w:val="center"/>
          </w:tcPr>
          <w:p w14:paraId="7CF9EEC8" w14:textId="77777777" w:rsidR="007D6F30" w:rsidRDefault="00000000">
            <w:pPr>
              <w:jc w:val="left"/>
            </w:pPr>
            <w:r>
              <w:rPr>
                <w:color w:val="111827"/>
                <w:sz w:val="16"/>
              </w:rPr>
              <w:t>Flujo interno</w:t>
            </w:r>
          </w:p>
        </w:tc>
        <w:tc>
          <w:tcPr>
            <w:tcW w:w="1814" w:type="dxa"/>
            <w:shd w:val="clear" w:color="auto" w:fill="F7FAFC"/>
            <w:tcMar>
              <w:top w:w="75" w:type="dxa"/>
              <w:left w:w="85" w:type="dxa"/>
              <w:bottom w:w="75" w:type="dxa"/>
              <w:right w:w="85" w:type="dxa"/>
            </w:tcMar>
            <w:vAlign w:val="center"/>
          </w:tcPr>
          <w:p w14:paraId="1B4A64AC" w14:textId="77777777" w:rsidR="007D6F30" w:rsidRDefault="00000000">
            <w:pPr>
              <w:jc w:val="left"/>
            </w:pPr>
            <w:r>
              <w:rPr>
                <w:color w:val="111827"/>
                <w:sz w:val="16"/>
              </w:rPr>
              <w:t>estudiantes/mes</w:t>
            </w:r>
          </w:p>
        </w:tc>
        <w:tc>
          <w:tcPr>
            <w:tcW w:w="3118" w:type="dxa"/>
            <w:shd w:val="clear" w:color="auto" w:fill="F7FAFC"/>
            <w:tcMar>
              <w:top w:w="75" w:type="dxa"/>
              <w:left w:w="85" w:type="dxa"/>
              <w:bottom w:w="75" w:type="dxa"/>
              <w:right w:w="85" w:type="dxa"/>
            </w:tcMar>
            <w:vAlign w:val="center"/>
          </w:tcPr>
          <w:p w14:paraId="1004D143" w14:textId="77777777" w:rsidR="007D6F30" w:rsidRDefault="00000000">
            <w:pPr>
              <w:jc w:val="left"/>
            </w:pPr>
            <w:r>
              <w:rPr>
                <w:color w:val="111827"/>
                <w:sz w:val="16"/>
              </w:rPr>
              <w:t>Retorno desde riesgo hacia compromiso.</w:t>
            </w:r>
          </w:p>
        </w:tc>
      </w:tr>
      <w:tr w:rsidR="007D6F30" w14:paraId="54020C10" w14:textId="77777777">
        <w:trPr>
          <w:cantSplit/>
          <w:jc w:val="center"/>
        </w:trPr>
        <w:tc>
          <w:tcPr>
            <w:tcW w:w="2381" w:type="dxa"/>
            <w:tcMar>
              <w:top w:w="75" w:type="dxa"/>
              <w:left w:w="85" w:type="dxa"/>
              <w:bottom w:w="75" w:type="dxa"/>
              <w:right w:w="85" w:type="dxa"/>
            </w:tcMar>
            <w:vAlign w:val="center"/>
          </w:tcPr>
          <w:p w14:paraId="624D1436" w14:textId="77777777" w:rsidR="007D6F30" w:rsidRDefault="00000000">
            <w:pPr>
              <w:jc w:val="left"/>
            </w:pPr>
            <w:r>
              <w:rPr>
                <w:color w:val="111827"/>
                <w:sz w:val="16"/>
              </w:rPr>
              <w:t>Deserción</w:t>
            </w:r>
          </w:p>
        </w:tc>
        <w:tc>
          <w:tcPr>
            <w:tcW w:w="1814" w:type="dxa"/>
            <w:tcMar>
              <w:top w:w="75" w:type="dxa"/>
              <w:left w:w="85" w:type="dxa"/>
              <w:bottom w:w="75" w:type="dxa"/>
              <w:right w:w="85" w:type="dxa"/>
            </w:tcMar>
            <w:vAlign w:val="center"/>
          </w:tcPr>
          <w:p w14:paraId="420D3A54" w14:textId="77777777" w:rsidR="007D6F30" w:rsidRDefault="00000000">
            <w:pPr>
              <w:jc w:val="left"/>
            </w:pPr>
            <w:r>
              <w:rPr>
                <w:color w:val="111827"/>
                <w:sz w:val="16"/>
              </w:rPr>
              <w:t>Flujo de salida</w:t>
            </w:r>
          </w:p>
        </w:tc>
        <w:tc>
          <w:tcPr>
            <w:tcW w:w="1814" w:type="dxa"/>
            <w:tcMar>
              <w:top w:w="75" w:type="dxa"/>
              <w:left w:w="85" w:type="dxa"/>
              <w:bottom w:w="75" w:type="dxa"/>
              <w:right w:w="85" w:type="dxa"/>
            </w:tcMar>
            <w:vAlign w:val="center"/>
          </w:tcPr>
          <w:p w14:paraId="108372C6" w14:textId="77777777" w:rsidR="007D6F30" w:rsidRDefault="00000000">
            <w:pPr>
              <w:jc w:val="left"/>
            </w:pPr>
            <w:r>
              <w:rPr>
                <w:color w:val="111827"/>
                <w:sz w:val="16"/>
              </w:rPr>
              <w:t>estudiantes/mes</w:t>
            </w:r>
          </w:p>
        </w:tc>
        <w:tc>
          <w:tcPr>
            <w:tcW w:w="3118" w:type="dxa"/>
            <w:tcMar>
              <w:top w:w="75" w:type="dxa"/>
              <w:left w:w="85" w:type="dxa"/>
              <w:bottom w:w="75" w:type="dxa"/>
              <w:right w:w="85" w:type="dxa"/>
            </w:tcMar>
            <w:vAlign w:val="center"/>
          </w:tcPr>
          <w:p w14:paraId="1DD6C9A2" w14:textId="77777777" w:rsidR="007D6F30" w:rsidRDefault="00000000">
            <w:pPr>
              <w:jc w:val="left"/>
            </w:pPr>
            <w:r>
              <w:rPr>
                <w:color w:val="111827"/>
                <w:sz w:val="16"/>
              </w:rPr>
              <w:t>Salida desde riesgo hacia desertores acumulados.</w:t>
            </w:r>
          </w:p>
        </w:tc>
      </w:tr>
      <w:tr w:rsidR="007D6F30" w14:paraId="7BFDDDC1" w14:textId="77777777">
        <w:trPr>
          <w:cantSplit/>
          <w:jc w:val="center"/>
        </w:trPr>
        <w:tc>
          <w:tcPr>
            <w:tcW w:w="2381" w:type="dxa"/>
            <w:shd w:val="clear" w:color="auto" w:fill="F7FAFC"/>
            <w:tcMar>
              <w:top w:w="75" w:type="dxa"/>
              <w:left w:w="85" w:type="dxa"/>
              <w:bottom w:w="75" w:type="dxa"/>
              <w:right w:w="85" w:type="dxa"/>
            </w:tcMar>
            <w:vAlign w:val="center"/>
          </w:tcPr>
          <w:p w14:paraId="6D95B533" w14:textId="77777777" w:rsidR="007D6F30" w:rsidRDefault="00000000">
            <w:pPr>
              <w:jc w:val="left"/>
            </w:pPr>
            <w:r>
              <w:rPr>
                <w:color w:val="111827"/>
                <w:sz w:val="16"/>
              </w:rPr>
              <w:t>Graduación</w:t>
            </w:r>
          </w:p>
        </w:tc>
        <w:tc>
          <w:tcPr>
            <w:tcW w:w="1814" w:type="dxa"/>
            <w:shd w:val="clear" w:color="auto" w:fill="F7FAFC"/>
            <w:tcMar>
              <w:top w:w="75" w:type="dxa"/>
              <w:left w:w="85" w:type="dxa"/>
              <w:bottom w:w="75" w:type="dxa"/>
              <w:right w:w="85" w:type="dxa"/>
            </w:tcMar>
            <w:vAlign w:val="center"/>
          </w:tcPr>
          <w:p w14:paraId="23555B3E" w14:textId="77777777" w:rsidR="007D6F30" w:rsidRDefault="00000000">
            <w:pPr>
              <w:jc w:val="left"/>
            </w:pPr>
            <w:r>
              <w:rPr>
                <w:color w:val="111827"/>
                <w:sz w:val="16"/>
              </w:rPr>
              <w:t>Flujo de salida</w:t>
            </w:r>
          </w:p>
        </w:tc>
        <w:tc>
          <w:tcPr>
            <w:tcW w:w="1814" w:type="dxa"/>
            <w:shd w:val="clear" w:color="auto" w:fill="F7FAFC"/>
            <w:tcMar>
              <w:top w:w="75" w:type="dxa"/>
              <w:left w:w="85" w:type="dxa"/>
              <w:bottom w:w="75" w:type="dxa"/>
              <w:right w:w="85" w:type="dxa"/>
            </w:tcMar>
            <w:vAlign w:val="center"/>
          </w:tcPr>
          <w:p w14:paraId="1C9A1ACA" w14:textId="77777777" w:rsidR="007D6F30" w:rsidRDefault="00000000">
            <w:pPr>
              <w:jc w:val="left"/>
            </w:pPr>
            <w:r>
              <w:rPr>
                <w:color w:val="111827"/>
                <w:sz w:val="16"/>
              </w:rPr>
              <w:t>estudiantes/mes</w:t>
            </w:r>
          </w:p>
        </w:tc>
        <w:tc>
          <w:tcPr>
            <w:tcW w:w="3118" w:type="dxa"/>
            <w:shd w:val="clear" w:color="auto" w:fill="F7FAFC"/>
            <w:tcMar>
              <w:top w:w="75" w:type="dxa"/>
              <w:left w:w="85" w:type="dxa"/>
              <w:bottom w:w="75" w:type="dxa"/>
              <w:right w:w="85" w:type="dxa"/>
            </w:tcMar>
            <w:vAlign w:val="center"/>
          </w:tcPr>
          <w:p w14:paraId="5F0272E0" w14:textId="77777777" w:rsidR="007D6F30" w:rsidRDefault="00000000">
            <w:pPr>
              <w:jc w:val="left"/>
            </w:pPr>
            <w:r>
              <w:rPr>
                <w:color w:val="111827"/>
                <w:sz w:val="16"/>
              </w:rPr>
              <w:t>Salida positiva hacia graduados acumulados.</w:t>
            </w:r>
          </w:p>
        </w:tc>
      </w:tr>
      <w:tr w:rsidR="007D6F30" w14:paraId="2FDA8842" w14:textId="77777777">
        <w:trPr>
          <w:cantSplit/>
          <w:jc w:val="center"/>
        </w:trPr>
        <w:tc>
          <w:tcPr>
            <w:tcW w:w="2381" w:type="dxa"/>
            <w:tcMar>
              <w:top w:w="75" w:type="dxa"/>
              <w:left w:w="85" w:type="dxa"/>
              <w:bottom w:w="75" w:type="dxa"/>
              <w:right w:w="85" w:type="dxa"/>
            </w:tcMar>
            <w:vAlign w:val="center"/>
          </w:tcPr>
          <w:p w14:paraId="553121E8" w14:textId="77777777" w:rsidR="007D6F30" w:rsidRDefault="00000000">
            <w:pPr>
              <w:jc w:val="left"/>
            </w:pPr>
            <w:r>
              <w:rPr>
                <w:color w:val="111827"/>
                <w:sz w:val="16"/>
              </w:rPr>
              <w:t>Aumento de capacidad</w:t>
            </w:r>
          </w:p>
        </w:tc>
        <w:tc>
          <w:tcPr>
            <w:tcW w:w="1814" w:type="dxa"/>
            <w:tcMar>
              <w:top w:w="75" w:type="dxa"/>
              <w:left w:w="85" w:type="dxa"/>
              <w:bottom w:w="75" w:type="dxa"/>
              <w:right w:w="85" w:type="dxa"/>
            </w:tcMar>
            <w:vAlign w:val="center"/>
          </w:tcPr>
          <w:p w14:paraId="58EEB798" w14:textId="77777777" w:rsidR="007D6F30" w:rsidRDefault="00000000">
            <w:pPr>
              <w:jc w:val="left"/>
            </w:pPr>
            <w:r>
              <w:rPr>
                <w:color w:val="111827"/>
                <w:sz w:val="16"/>
              </w:rPr>
              <w:t>Flujo de entrada</w:t>
            </w:r>
          </w:p>
        </w:tc>
        <w:tc>
          <w:tcPr>
            <w:tcW w:w="1814" w:type="dxa"/>
            <w:tcMar>
              <w:top w:w="75" w:type="dxa"/>
              <w:left w:w="85" w:type="dxa"/>
              <w:bottom w:w="75" w:type="dxa"/>
              <w:right w:w="85" w:type="dxa"/>
            </w:tcMar>
            <w:vAlign w:val="center"/>
          </w:tcPr>
          <w:p w14:paraId="590614CA" w14:textId="77777777" w:rsidR="007D6F30" w:rsidRDefault="00000000">
            <w:pPr>
              <w:jc w:val="left"/>
            </w:pPr>
            <w:r>
              <w:rPr>
                <w:color w:val="111827"/>
                <w:sz w:val="16"/>
              </w:rPr>
              <w:t>capacidad/mes</w:t>
            </w:r>
          </w:p>
        </w:tc>
        <w:tc>
          <w:tcPr>
            <w:tcW w:w="3118" w:type="dxa"/>
            <w:tcMar>
              <w:top w:w="75" w:type="dxa"/>
              <w:left w:w="85" w:type="dxa"/>
              <w:bottom w:w="75" w:type="dxa"/>
              <w:right w:w="85" w:type="dxa"/>
            </w:tcMar>
            <w:vAlign w:val="center"/>
          </w:tcPr>
          <w:p w14:paraId="595869AA" w14:textId="77777777" w:rsidR="007D6F30" w:rsidRDefault="00000000">
            <w:pPr>
              <w:jc w:val="left"/>
            </w:pPr>
            <w:r>
              <w:rPr>
                <w:color w:val="111827"/>
                <w:sz w:val="16"/>
              </w:rPr>
              <w:t>Contratación, formación o redistribución de tutores.</w:t>
            </w:r>
          </w:p>
        </w:tc>
      </w:tr>
      <w:tr w:rsidR="007D6F30" w14:paraId="643569E0" w14:textId="77777777">
        <w:trPr>
          <w:cantSplit/>
          <w:jc w:val="center"/>
        </w:trPr>
        <w:tc>
          <w:tcPr>
            <w:tcW w:w="2381" w:type="dxa"/>
            <w:shd w:val="clear" w:color="auto" w:fill="F7FAFC"/>
            <w:tcMar>
              <w:top w:w="75" w:type="dxa"/>
              <w:left w:w="85" w:type="dxa"/>
              <w:bottom w:w="75" w:type="dxa"/>
              <w:right w:w="85" w:type="dxa"/>
            </w:tcMar>
            <w:vAlign w:val="center"/>
          </w:tcPr>
          <w:p w14:paraId="6DAA1C39" w14:textId="77777777" w:rsidR="007D6F30" w:rsidRDefault="00000000">
            <w:pPr>
              <w:jc w:val="left"/>
            </w:pPr>
            <w:r>
              <w:rPr>
                <w:color w:val="111827"/>
                <w:sz w:val="16"/>
              </w:rPr>
              <w:t>Depreciación de capacidad</w:t>
            </w:r>
          </w:p>
        </w:tc>
        <w:tc>
          <w:tcPr>
            <w:tcW w:w="1814" w:type="dxa"/>
            <w:shd w:val="clear" w:color="auto" w:fill="F7FAFC"/>
            <w:tcMar>
              <w:top w:w="75" w:type="dxa"/>
              <w:left w:w="85" w:type="dxa"/>
              <w:bottom w:w="75" w:type="dxa"/>
              <w:right w:w="85" w:type="dxa"/>
            </w:tcMar>
            <w:vAlign w:val="center"/>
          </w:tcPr>
          <w:p w14:paraId="3209A527" w14:textId="77777777" w:rsidR="007D6F30" w:rsidRDefault="00000000">
            <w:pPr>
              <w:jc w:val="left"/>
            </w:pPr>
            <w:r>
              <w:rPr>
                <w:color w:val="111827"/>
                <w:sz w:val="16"/>
              </w:rPr>
              <w:t>Flujo de salida</w:t>
            </w:r>
          </w:p>
        </w:tc>
        <w:tc>
          <w:tcPr>
            <w:tcW w:w="1814" w:type="dxa"/>
            <w:shd w:val="clear" w:color="auto" w:fill="F7FAFC"/>
            <w:tcMar>
              <w:top w:w="75" w:type="dxa"/>
              <w:left w:w="85" w:type="dxa"/>
              <w:bottom w:w="75" w:type="dxa"/>
              <w:right w:w="85" w:type="dxa"/>
            </w:tcMar>
            <w:vAlign w:val="center"/>
          </w:tcPr>
          <w:p w14:paraId="3711991E" w14:textId="77777777" w:rsidR="007D6F30" w:rsidRDefault="00000000">
            <w:pPr>
              <w:jc w:val="left"/>
            </w:pPr>
            <w:r>
              <w:rPr>
                <w:color w:val="111827"/>
                <w:sz w:val="16"/>
              </w:rPr>
              <w:t>capacidad/mes</w:t>
            </w:r>
          </w:p>
        </w:tc>
        <w:tc>
          <w:tcPr>
            <w:tcW w:w="3118" w:type="dxa"/>
            <w:shd w:val="clear" w:color="auto" w:fill="F7FAFC"/>
            <w:tcMar>
              <w:top w:w="75" w:type="dxa"/>
              <w:left w:w="85" w:type="dxa"/>
              <w:bottom w:w="75" w:type="dxa"/>
              <w:right w:w="85" w:type="dxa"/>
            </w:tcMar>
            <w:vAlign w:val="center"/>
          </w:tcPr>
          <w:p w14:paraId="392BE678" w14:textId="77777777" w:rsidR="007D6F30" w:rsidRDefault="00000000">
            <w:pPr>
              <w:jc w:val="left"/>
            </w:pPr>
            <w:r>
              <w:rPr>
                <w:color w:val="111827"/>
                <w:sz w:val="16"/>
              </w:rPr>
              <w:t>Rotación, desgaste y pérdida de disponibilidad.</w:t>
            </w:r>
          </w:p>
        </w:tc>
      </w:tr>
      <w:tr w:rsidR="007D6F30" w14:paraId="5CE16A9C" w14:textId="77777777">
        <w:trPr>
          <w:cantSplit/>
          <w:jc w:val="center"/>
        </w:trPr>
        <w:tc>
          <w:tcPr>
            <w:tcW w:w="2381" w:type="dxa"/>
            <w:tcMar>
              <w:top w:w="75" w:type="dxa"/>
              <w:left w:w="85" w:type="dxa"/>
              <w:bottom w:w="75" w:type="dxa"/>
              <w:right w:w="85" w:type="dxa"/>
            </w:tcMar>
            <w:vAlign w:val="center"/>
          </w:tcPr>
          <w:p w14:paraId="702B9FDF" w14:textId="77777777" w:rsidR="007D6F30" w:rsidRDefault="00000000">
            <w:pPr>
              <w:jc w:val="left"/>
            </w:pPr>
            <w:r>
              <w:rPr>
                <w:color w:val="111827"/>
                <w:sz w:val="16"/>
              </w:rPr>
              <w:t>Presión académica</w:t>
            </w:r>
          </w:p>
        </w:tc>
        <w:tc>
          <w:tcPr>
            <w:tcW w:w="1814" w:type="dxa"/>
            <w:tcMar>
              <w:top w:w="75" w:type="dxa"/>
              <w:left w:w="85" w:type="dxa"/>
              <w:bottom w:w="75" w:type="dxa"/>
              <w:right w:w="85" w:type="dxa"/>
            </w:tcMar>
            <w:vAlign w:val="center"/>
          </w:tcPr>
          <w:p w14:paraId="54A1249F" w14:textId="77777777" w:rsidR="007D6F30" w:rsidRDefault="00000000">
            <w:pPr>
              <w:jc w:val="left"/>
            </w:pPr>
            <w:r>
              <w:rPr>
                <w:color w:val="111827"/>
                <w:sz w:val="16"/>
              </w:rPr>
              <w:t>Auxiliar</w:t>
            </w:r>
          </w:p>
        </w:tc>
        <w:tc>
          <w:tcPr>
            <w:tcW w:w="1814" w:type="dxa"/>
            <w:tcMar>
              <w:top w:w="75" w:type="dxa"/>
              <w:left w:w="85" w:type="dxa"/>
              <w:bottom w:w="75" w:type="dxa"/>
              <w:right w:w="85" w:type="dxa"/>
            </w:tcMar>
            <w:vAlign w:val="center"/>
          </w:tcPr>
          <w:p w14:paraId="4506D648" w14:textId="77777777" w:rsidR="007D6F30" w:rsidRDefault="00000000">
            <w:pPr>
              <w:jc w:val="left"/>
            </w:pPr>
            <w:r>
              <w:rPr>
                <w:color w:val="111827"/>
                <w:sz w:val="16"/>
              </w:rPr>
              <w:t>índice 0–1,5</w:t>
            </w:r>
          </w:p>
        </w:tc>
        <w:tc>
          <w:tcPr>
            <w:tcW w:w="3118" w:type="dxa"/>
            <w:tcMar>
              <w:top w:w="75" w:type="dxa"/>
              <w:left w:w="85" w:type="dxa"/>
              <w:bottom w:w="75" w:type="dxa"/>
              <w:right w:w="85" w:type="dxa"/>
            </w:tcMar>
            <w:vAlign w:val="center"/>
          </w:tcPr>
          <w:p w14:paraId="32575EED" w14:textId="77777777" w:rsidR="007D6F30" w:rsidRDefault="00000000">
            <w:pPr>
              <w:jc w:val="left"/>
            </w:pPr>
            <w:r>
              <w:rPr>
                <w:color w:val="111827"/>
                <w:sz w:val="16"/>
              </w:rPr>
              <w:t>Relación entre demanda y capacidad docente.</w:t>
            </w:r>
          </w:p>
        </w:tc>
      </w:tr>
      <w:tr w:rsidR="007D6F30" w14:paraId="7D2303E3" w14:textId="77777777">
        <w:trPr>
          <w:cantSplit/>
          <w:jc w:val="center"/>
        </w:trPr>
        <w:tc>
          <w:tcPr>
            <w:tcW w:w="2381" w:type="dxa"/>
            <w:shd w:val="clear" w:color="auto" w:fill="F7FAFC"/>
            <w:tcMar>
              <w:top w:w="75" w:type="dxa"/>
              <w:left w:w="85" w:type="dxa"/>
              <w:bottom w:w="75" w:type="dxa"/>
              <w:right w:w="85" w:type="dxa"/>
            </w:tcMar>
            <w:vAlign w:val="center"/>
          </w:tcPr>
          <w:p w14:paraId="4EC3CB92" w14:textId="77777777" w:rsidR="007D6F30" w:rsidRDefault="00000000">
            <w:pPr>
              <w:jc w:val="left"/>
            </w:pPr>
            <w:r>
              <w:rPr>
                <w:color w:val="111827"/>
                <w:sz w:val="16"/>
              </w:rPr>
              <w:t>Cobertura de apoyo</w:t>
            </w:r>
          </w:p>
        </w:tc>
        <w:tc>
          <w:tcPr>
            <w:tcW w:w="1814" w:type="dxa"/>
            <w:shd w:val="clear" w:color="auto" w:fill="F7FAFC"/>
            <w:tcMar>
              <w:top w:w="75" w:type="dxa"/>
              <w:left w:w="85" w:type="dxa"/>
              <w:bottom w:w="75" w:type="dxa"/>
              <w:right w:w="85" w:type="dxa"/>
            </w:tcMar>
            <w:vAlign w:val="center"/>
          </w:tcPr>
          <w:p w14:paraId="48658544" w14:textId="77777777" w:rsidR="007D6F30" w:rsidRDefault="00000000">
            <w:pPr>
              <w:jc w:val="left"/>
            </w:pPr>
            <w:r>
              <w:rPr>
                <w:color w:val="111827"/>
                <w:sz w:val="16"/>
              </w:rPr>
              <w:t>Auxiliar</w:t>
            </w:r>
          </w:p>
        </w:tc>
        <w:tc>
          <w:tcPr>
            <w:tcW w:w="1814" w:type="dxa"/>
            <w:shd w:val="clear" w:color="auto" w:fill="F7FAFC"/>
            <w:tcMar>
              <w:top w:w="75" w:type="dxa"/>
              <w:left w:w="85" w:type="dxa"/>
              <w:bottom w:w="75" w:type="dxa"/>
              <w:right w:w="85" w:type="dxa"/>
            </w:tcMar>
            <w:vAlign w:val="center"/>
          </w:tcPr>
          <w:p w14:paraId="79B66AC0" w14:textId="77777777" w:rsidR="007D6F30" w:rsidRDefault="00000000">
            <w:pPr>
              <w:jc w:val="left"/>
            </w:pPr>
            <w:r>
              <w:rPr>
                <w:color w:val="111827"/>
                <w:sz w:val="16"/>
              </w:rPr>
              <w:t>proporción</w:t>
            </w:r>
          </w:p>
        </w:tc>
        <w:tc>
          <w:tcPr>
            <w:tcW w:w="3118" w:type="dxa"/>
            <w:shd w:val="clear" w:color="auto" w:fill="F7FAFC"/>
            <w:tcMar>
              <w:top w:w="75" w:type="dxa"/>
              <w:left w:w="85" w:type="dxa"/>
              <w:bottom w:w="75" w:type="dxa"/>
              <w:right w:w="85" w:type="dxa"/>
            </w:tcMar>
            <w:vAlign w:val="center"/>
          </w:tcPr>
          <w:p w14:paraId="662A3AEA" w14:textId="77777777" w:rsidR="007D6F30" w:rsidRDefault="00000000">
            <w:pPr>
              <w:jc w:val="left"/>
            </w:pPr>
            <w:r>
              <w:rPr>
                <w:color w:val="111827"/>
                <w:sz w:val="16"/>
              </w:rPr>
              <w:t>Capacidad disponible dividida entre estudiantes en riesgo.</w:t>
            </w:r>
          </w:p>
        </w:tc>
      </w:tr>
      <w:tr w:rsidR="007D6F30" w14:paraId="7279F71A" w14:textId="77777777">
        <w:trPr>
          <w:cantSplit/>
          <w:jc w:val="center"/>
        </w:trPr>
        <w:tc>
          <w:tcPr>
            <w:tcW w:w="2381" w:type="dxa"/>
            <w:tcMar>
              <w:top w:w="75" w:type="dxa"/>
              <w:left w:w="85" w:type="dxa"/>
              <w:bottom w:w="75" w:type="dxa"/>
              <w:right w:w="85" w:type="dxa"/>
            </w:tcMar>
            <w:vAlign w:val="center"/>
          </w:tcPr>
          <w:p w14:paraId="43591659" w14:textId="77777777" w:rsidR="007D6F30" w:rsidRDefault="00000000">
            <w:pPr>
              <w:jc w:val="left"/>
            </w:pPr>
            <w:r>
              <w:rPr>
                <w:color w:val="111827"/>
                <w:sz w:val="16"/>
              </w:rPr>
              <w:t>Motivación</w:t>
            </w:r>
          </w:p>
        </w:tc>
        <w:tc>
          <w:tcPr>
            <w:tcW w:w="1814" w:type="dxa"/>
            <w:tcMar>
              <w:top w:w="75" w:type="dxa"/>
              <w:left w:w="85" w:type="dxa"/>
              <w:bottom w:w="75" w:type="dxa"/>
              <w:right w:w="85" w:type="dxa"/>
            </w:tcMar>
            <w:vAlign w:val="center"/>
          </w:tcPr>
          <w:p w14:paraId="4BBB29FA" w14:textId="77777777" w:rsidR="007D6F30" w:rsidRDefault="00000000">
            <w:pPr>
              <w:jc w:val="left"/>
            </w:pPr>
            <w:r>
              <w:rPr>
                <w:color w:val="111827"/>
                <w:sz w:val="16"/>
              </w:rPr>
              <w:t>Auxiliar</w:t>
            </w:r>
          </w:p>
        </w:tc>
        <w:tc>
          <w:tcPr>
            <w:tcW w:w="1814" w:type="dxa"/>
            <w:tcMar>
              <w:top w:w="75" w:type="dxa"/>
              <w:left w:w="85" w:type="dxa"/>
              <w:bottom w:w="75" w:type="dxa"/>
              <w:right w:w="85" w:type="dxa"/>
            </w:tcMar>
            <w:vAlign w:val="center"/>
          </w:tcPr>
          <w:p w14:paraId="664626E5" w14:textId="77777777" w:rsidR="007D6F30" w:rsidRDefault="00000000">
            <w:pPr>
              <w:jc w:val="left"/>
            </w:pPr>
            <w:r>
              <w:rPr>
                <w:color w:val="111827"/>
                <w:sz w:val="16"/>
              </w:rPr>
              <w:t>índice 0–1</w:t>
            </w:r>
          </w:p>
        </w:tc>
        <w:tc>
          <w:tcPr>
            <w:tcW w:w="3118" w:type="dxa"/>
            <w:tcMar>
              <w:top w:w="75" w:type="dxa"/>
              <w:left w:w="85" w:type="dxa"/>
              <w:bottom w:w="75" w:type="dxa"/>
              <w:right w:w="85" w:type="dxa"/>
            </w:tcMar>
            <w:vAlign w:val="center"/>
          </w:tcPr>
          <w:p w14:paraId="2C4F1F8C" w14:textId="77777777" w:rsidR="007D6F30" w:rsidRDefault="00000000">
            <w:pPr>
              <w:jc w:val="left"/>
            </w:pPr>
            <w:r>
              <w:rPr>
                <w:color w:val="111827"/>
                <w:sz w:val="16"/>
              </w:rPr>
              <w:t>Resultado de presión, estrés y apoyo recibido.</w:t>
            </w:r>
          </w:p>
        </w:tc>
      </w:tr>
      <w:tr w:rsidR="007D6F30" w14:paraId="0DFDF9A0" w14:textId="77777777">
        <w:trPr>
          <w:cantSplit/>
          <w:jc w:val="center"/>
        </w:trPr>
        <w:tc>
          <w:tcPr>
            <w:tcW w:w="2381" w:type="dxa"/>
            <w:shd w:val="clear" w:color="auto" w:fill="F7FAFC"/>
            <w:tcMar>
              <w:top w:w="75" w:type="dxa"/>
              <w:left w:w="85" w:type="dxa"/>
              <w:bottom w:w="75" w:type="dxa"/>
              <w:right w:w="85" w:type="dxa"/>
            </w:tcMar>
            <w:vAlign w:val="center"/>
          </w:tcPr>
          <w:p w14:paraId="4C0997F5" w14:textId="77777777" w:rsidR="007D6F30" w:rsidRDefault="00000000">
            <w:pPr>
              <w:jc w:val="left"/>
            </w:pPr>
            <w:r>
              <w:rPr>
                <w:color w:val="111827"/>
                <w:sz w:val="16"/>
              </w:rPr>
              <w:t>Satisfacción</w:t>
            </w:r>
          </w:p>
        </w:tc>
        <w:tc>
          <w:tcPr>
            <w:tcW w:w="1814" w:type="dxa"/>
            <w:shd w:val="clear" w:color="auto" w:fill="F7FAFC"/>
            <w:tcMar>
              <w:top w:w="75" w:type="dxa"/>
              <w:left w:w="85" w:type="dxa"/>
              <w:bottom w:w="75" w:type="dxa"/>
              <w:right w:w="85" w:type="dxa"/>
            </w:tcMar>
            <w:vAlign w:val="center"/>
          </w:tcPr>
          <w:p w14:paraId="2717610E" w14:textId="77777777" w:rsidR="007D6F30" w:rsidRDefault="00000000">
            <w:pPr>
              <w:jc w:val="left"/>
            </w:pPr>
            <w:r>
              <w:rPr>
                <w:color w:val="111827"/>
                <w:sz w:val="16"/>
              </w:rPr>
              <w:t>Auxiliar</w:t>
            </w:r>
          </w:p>
        </w:tc>
        <w:tc>
          <w:tcPr>
            <w:tcW w:w="1814" w:type="dxa"/>
            <w:shd w:val="clear" w:color="auto" w:fill="F7FAFC"/>
            <w:tcMar>
              <w:top w:w="75" w:type="dxa"/>
              <w:left w:w="85" w:type="dxa"/>
              <w:bottom w:w="75" w:type="dxa"/>
              <w:right w:w="85" w:type="dxa"/>
            </w:tcMar>
            <w:vAlign w:val="center"/>
          </w:tcPr>
          <w:p w14:paraId="46F321C3" w14:textId="77777777" w:rsidR="007D6F30" w:rsidRDefault="00000000">
            <w:pPr>
              <w:jc w:val="left"/>
            </w:pPr>
            <w:r>
              <w:rPr>
                <w:color w:val="111827"/>
                <w:sz w:val="16"/>
              </w:rPr>
              <w:t>índice 0–1</w:t>
            </w:r>
          </w:p>
        </w:tc>
        <w:tc>
          <w:tcPr>
            <w:tcW w:w="3118" w:type="dxa"/>
            <w:shd w:val="clear" w:color="auto" w:fill="F7FAFC"/>
            <w:tcMar>
              <w:top w:w="75" w:type="dxa"/>
              <w:left w:w="85" w:type="dxa"/>
              <w:bottom w:w="75" w:type="dxa"/>
              <w:right w:w="85" w:type="dxa"/>
            </w:tcMar>
            <w:vAlign w:val="center"/>
          </w:tcPr>
          <w:p w14:paraId="78632135" w14:textId="77777777" w:rsidR="007D6F30" w:rsidRDefault="00000000">
            <w:pPr>
              <w:jc w:val="left"/>
            </w:pPr>
            <w:r>
              <w:rPr>
                <w:color w:val="111827"/>
                <w:sz w:val="16"/>
              </w:rPr>
              <w:t>Percepción de la experiencia y respuesta institucional.</w:t>
            </w:r>
          </w:p>
        </w:tc>
      </w:tr>
      <w:tr w:rsidR="007D6F30" w14:paraId="389A9462" w14:textId="77777777">
        <w:trPr>
          <w:cantSplit/>
          <w:jc w:val="center"/>
        </w:trPr>
        <w:tc>
          <w:tcPr>
            <w:tcW w:w="2381" w:type="dxa"/>
            <w:tcMar>
              <w:top w:w="75" w:type="dxa"/>
              <w:left w:w="85" w:type="dxa"/>
              <w:bottom w:w="75" w:type="dxa"/>
              <w:right w:w="85" w:type="dxa"/>
            </w:tcMar>
            <w:vAlign w:val="center"/>
          </w:tcPr>
          <w:p w14:paraId="635E1CE8" w14:textId="77777777" w:rsidR="007D6F30" w:rsidRDefault="00000000">
            <w:pPr>
              <w:jc w:val="left"/>
            </w:pPr>
            <w:r>
              <w:rPr>
                <w:color w:val="111827"/>
                <w:sz w:val="16"/>
              </w:rPr>
              <w:t>Estrés económico</w:t>
            </w:r>
          </w:p>
        </w:tc>
        <w:tc>
          <w:tcPr>
            <w:tcW w:w="1814" w:type="dxa"/>
            <w:tcMar>
              <w:top w:w="75" w:type="dxa"/>
              <w:left w:w="85" w:type="dxa"/>
              <w:bottom w:w="75" w:type="dxa"/>
              <w:right w:w="85" w:type="dxa"/>
            </w:tcMar>
            <w:vAlign w:val="center"/>
          </w:tcPr>
          <w:p w14:paraId="2C87C973" w14:textId="77777777" w:rsidR="007D6F30" w:rsidRDefault="00000000">
            <w:pPr>
              <w:jc w:val="left"/>
            </w:pPr>
            <w:r>
              <w:rPr>
                <w:color w:val="111827"/>
                <w:sz w:val="16"/>
              </w:rPr>
              <w:t>Externa</w:t>
            </w:r>
          </w:p>
        </w:tc>
        <w:tc>
          <w:tcPr>
            <w:tcW w:w="1814" w:type="dxa"/>
            <w:tcMar>
              <w:top w:w="75" w:type="dxa"/>
              <w:left w:w="85" w:type="dxa"/>
              <w:bottom w:w="75" w:type="dxa"/>
              <w:right w:w="85" w:type="dxa"/>
            </w:tcMar>
            <w:vAlign w:val="center"/>
          </w:tcPr>
          <w:p w14:paraId="7047FA18" w14:textId="77777777" w:rsidR="007D6F30" w:rsidRDefault="00000000">
            <w:pPr>
              <w:jc w:val="left"/>
            </w:pPr>
            <w:r>
              <w:rPr>
                <w:color w:val="111827"/>
                <w:sz w:val="16"/>
              </w:rPr>
              <w:t>índice 0–1</w:t>
            </w:r>
          </w:p>
        </w:tc>
        <w:tc>
          <w:tcPr>
            <w:tcW w:w="3118" w:type="dxa"/>
            <w:tcMar>
              <w:top w:w="75" w:type="dxa"/>
              <w:left w:w="85" w:type="dxa"/>
              <w:bottom w:w="75" w:type="dxa"/>
              <w:right w:w="85" w:type="dxa"/>
            </w:tcMar>
            <w:vAlign w:val="center"/>
          </w:tcPr>
          <w:p w14:paraId="14526933" w14:textId="77777777" w:rsidR="007D6F30" w:rsidRDefault="00000000">
            <w:pPr>
              <w:jc w:val="left"/>
            </w:pPr>
            <w:r>
              <w:rPr>
                <w:color w:val="111827"/>
                <w:sz w:val="16"/>
              </w:rPr>
              <w:t>Presión socioeconómica promedio.</w:t>
            </w:r>
          </w:p>
        </w:tc>
      </w:tr>
      <w:tr w:rsidR="007D6F30" w14:paraId="2C7DF5BE" w14:textId="77777777">
        <w:trPr>
          <w:cantSplit/>
          <w:jc w:val="center"/>
        </w:trPr>
        <w:tc>
          <w:tcPr>
            <w:tcW w:w="2381" w:type="dxa"/>
            <w:shd w:val="clear" w:color="auto" w:fill="F7FAFC"/>
            <w:tcMar>
              <w:top w:w="75" w:type="dxa"/>
              <w:left w:w="85" w:type="dxa"/>
              <w:bottom w:w="75" w:type="dxa"/>
              <w:right w:w="85" w:type="dxa"/>
            </w:tcMar>
            <w:vAlign w:val="center"/>
          </w:tcPr>
          <w:p w14:paraId="1D3B38B0" w14:textId="77777777" w:rsidR="007D6F30" w:rsidRDefault="00000000">
            <w:pPr>
              <w:jc w:val="left"/>
            </w:pPr>
            <w:r>
              <w:rPr>
                <w:color w:val="111827"/>
                <w:sz w:val="16"/>
              </w:rPr>
              <w:lastRenderedPageBreak/>
              <w:t>Eficacia de alerta temprana</w:t>
            </w:r>
          </w:p>
        </w:tc>
        <w:tc>
          <w:tcPr>
            <w:tcW w:w="1814" w:type="dxa"/>
            <w:shd w:val="clear" w:color="auto" w:fill="F7FAFC"/>
            <w:tcMar>
              <w:top w:w="75" w:type="dxa"/>
              <w:left w:w="85" w:type="dxa"/>
              <w:bottom w:w="75" w:type="dxa"/>
              <w:right w:w="85" w:type="dxa"/>
            </w:tcMar>
            <w:vAlign w:val="center"/>
          </w:tcPr>
          <w:p w14:paraId="03FA7D8D" w14:textId="77777777" w:rsidR="007D6F30" w:rsidRDefault="00000000">
            <w:pPr>
              <w:jc w:val="left"/>
            </w:pPr>
            <w:r>
              <w:rPr>
                <w:color w:val="111827"/>
                <w:sz w:val="16"/>
              </w:rPr>
              <w:t>Parámetro</w:t>
            </w:r>
          </w:p>
        </w:tc>
        <w:tc>
          <w:tcPr>
            <w:tcW w:w="1814" w:type="dxa"/>
            <w:shd w:val="clear" w:color="auto" w:fill="F7FAFC"/>
            <w:tcMar>
              <w:top w:w="75" w:type="dxa"/>
              <w:left w:w="85" w:type="dxa"/>
              <w:bottom w:w="75" w:type="dxa"/>
              <w:right w:w="85" w:type="dxa"/>
            </w:tcMar>
            <w:vAlign w:val="center"/>
          </w:tcPr>
          <w:p w14:paraId="3BAF33E2" w14:textId="77777777" w:rsidR="007D6F30" w:rsidRDefault="00000000">
            <w:pPr>
              <w:jc w:val="left"/>
            </w:pPr>
            <w:r>
              <w:rPr>
                <w:color w:val="111827"/>
                <w:sz w:val="16"/>
              </w:rPr>
              <w:t>proporción</w:t>
            </w:r>
          </w:p>
        </w:tc>
        <w:tc>
          <w:tcPr>
            <w:tcW w:w="3118" w:type="dxa"/>
            <w:shd w:val="clear" w:color="auto" w:fill="F7FAFC"/>
            <w:tcMar>
              <w:top w:w="75" w:type="dxa"/>
              <w:left w:w="85" w:type="dxa"/>
              <w:bottom w:w="75" w:type="dxa"/>
              <w:right w:w="85" w:type="dxa"/>
            </w:tcMar>
            <w:vAlign w:val="center"/>
          </w:tcPr>
          <w:p w14:paraId="4B663EA4" w14:textId="77777777" w:rsidR="007D6F30" w:rsidRDefault="00000000">
            <w:pPr>
              <w:jc w:val="left"/>
            </w:pPr>
            <w:r>
              <w:rPr>
                <w:color w:val="111827"/>
                <w:sz w:val="16"/>
              </w:rPr>
              <w:t>Reducción de entrada a riesgo por intervención preventiva.</w:t>
            </w:r>
          </w:p>
        </w:tc>
      </w:tr>
      <w:tr w:rsidR="007D6F30" w14:paraId="6ED4FD29" w14:textId="77777777">
        <w:trPr>
          <w:cantSplit/>
          <w:jc w:val="center"/>
        </w:trPr>
        <w:tc>
          <w:tcPr>
            <w:tcW w:w="2381" w:type="dxa"/>
            <w:tcMar>
              <w:top w:w="75" w:type="dxa"/>
              <w:left w:w="85" w:type="dxa"/>
              <w:bottom w:w="75" w:type="dxa"/>
              <w:right w:w="85" w:type="dxa"/>
            </w:tcMar>
            <w:vAlign w:val="center"/>
          </w:tcPr>
          <w:p w14:paraId="77493D88" w14:textId="77777777" w:rsidR="007D6F30" w:rsidRDefault="00000000">
            <w:pPr>
              <w:jc w:val="left"/>
            </w:pPr>
            <w:r>
              <w:rPr>
                <w:color w:val="111827"/>
                <w:sz w:val="16"/>
              </w:rPr>
              <w:t>Calidad de tutoría</w:t>
            </w:r>
          </w:p>
        </w:tc>
        <w:tc>
          <w:tcPr>
            <w:tcW w:w="1814" w:type="dxa"/>
            <w:tcMar>
              <w:top w:w="75" w:type="dxa"/>
              <w:left w:w="85" w:type="dxa"/>
              <w:bottom w:w="75" w:type="dxa"/>
              <w:right w:w="85" w:type="dxa"/>
            </w:tcMar>
            <w:vAlign w:val="center"/>
          </w:tcPr>
          <w:p w14:paraId="4FCA7D7F" w14:textId="77777777" w:rsidR="007D6F30" w:rsidRDefault="00000000">
            <w:pPr>
              <w:jc w:val="left"/>
            </w:pPr>
            <w:r>
              <w:rPr>
                <w:color w:val="111827"/>
                <w:sz w:val="16"/>
              </w:rPr>
              <w:t>Parámetro</w:t>
            </w:r>
          </w:p>
        </w:tc>
        <w:tc>
          <w:tcPr>
            <w:tcW w:w="1814" w:type="dxa"/>
            <w:tcMar>
              <w:top w:w="75" w:type="dxa"/>
              <w:left w:w="85" w:type="dxa"/>
              <w:bottom w:w="75" w:type="dxa"/>
              <w:right w:w="85" w:type="dxa"/>
            </w:tcMar>
            <w:vAlign w:val="center"/>
          </w:tcPr>
          <w:p w14:paraId="263D4AFA" w14:textId="77777777" w:rsidR="007D6F30" w:rsidRDefault="00000000">
            <w:pPr>
              <w:jc w:val="left"/>
            </w:pPr>
            <w:r>
              <w:rPr>
                <w:color w:val="111827"/>
                <w:sz w:val="16"/>
              </w:rPr>
              <w:t>índice 0–1</w:t>
            </w:r>
          </w:p>
        </w:tc>
        <w:tc>
          <w:tcPr>
            <w:tcW w:w="3118" w:type="dxa"/>
            <w:tcMar>
              <w:top w:w="75" w:type="dxa"/>
              <w:left w:w="85" w:type="dxa"/>
              <w:bottom w:w="75" w:type="dxa"/>
              <w:right w:w="85" w:type="dxa"/>
            </w:tcMar>
            <w:vAlign w:val="center"/>
          </w:tcPr>
          <w:p w14:paraId="18722A7F" w14:textId="77777777" w:rsidR="007D6F30" w:rsidRDefault="00000000">
            <w:pPr>
              <w:jc w:val="left"/>
            </w:pPr>
            <w:r>
              <w:rPr>
                <w:color w:val="111827"/>
                <w:sz w:val="16"/>
              </w:rPr>
              <w:t>Efectividad de los apoyos para recuperar estudiantes.</w:t>
            </w:r>
          </w:p>
        </w:tc>
      </w:tr>
      <w:tr w:rsidR="007D6F30" w14:paraId="5C60E3CE" w14:textId="77777777">
        <w:trPr>
          <w:cantSplit/>
          <w:jc w:val="center"/>
        </w:trPr>
        <w:tc>
          <w:tcPr>
            <w:tcW w:w="2381" w:type="dxa"/>
            <w:shd w:val="clear" w:color="auto" w:fill="F7FAFC"/>
            <w:tcMar>
              <w:top w:w="75" w:type="dxa"/>
              <w:left w:w="85" w:type="dxa"/>
              <w:bottom w:w="75" w:type="dxa"/>
              <w:right w:w="85" w:type="dxa"/>
            </w:tcMar>
            <w:vAlign w:val="center"/>
          </w:tcPr>
          <w:p w14:paraId="7C01027B" w14:textId="77777777" w:rsidR="007D6F30" w:rsidRDefault="00000000">
            <w:pPr>
              <w:jc w:val="left"/>
            </w:pPr>
            <w:r>
              <w:rPr>
                <w:color w:val="111827"/>
                <w:sz w:val="16"/>
              </w:rPr>
              <w:t>Capacidad docente</w:t>
            </w:r>
          </w:p>
        </w:tc>
        <w:tc>
          <w:tcPr>
            <w:tcW w:w="1814" w:type="dxa"/>
            <w:shd w:val="clear" w:color="auto" w:fill="F7FAFC"/>
            <w:tcMar>
              <w:top w:w="75" w:type="dxa"/>
              <w:left w:w="85" w:type="dxa"/>
              <w:bottom w:w="75" w:type="dxa"/>
              <w:right w:w="85" w:type="dxa"/>
            </w:tcMar>
            <w:vAlign w:val="center"/>
          </w:tcPr>
          <w:p w14:paraId="4DC91ACD" w14:textId="77777777" w:rsidR="007D6F30" w:rsidRDefault="00000000">
            <w:pPr>
              <w:jc w:val="left"/>
            </w:pPr>
            <w:r>
              <w:rPr>
                <w:color w:val="111827"/>
                <w:sz w:val="16"/>
              </w:rPr>
              <w:t>Parámetro</w:t>
            </w:r>
          </w:p>
        </w:tc>
        <w:tc>
          <w:tcPr>
            <w:tcW w:w="1814" w:type="dxa"/>
            <w:shd w:val="clear" w:color="auto" w:fill="F7FAFC"/>
            <w:tcMar>
              <w:top w:w="75" w:type="dxa"/>
              <w:left w:w="85" w:type="dxa"/>
              <w:bottom w:w="75" w:type="dxa"/>
              <w:right w:w="85" w:type="dxa"/>
            </w:tcMar>
            <w:vAlign w:val="center"/>
          </w:tcPr>
          <w:p w14:paraId="3715F687" w14:textId="77777777" w:rsidR="007D6F30" w:rsidRDefault="00000000">
            <w:pPr>
              <w:jc w:val="left"/>
            </w:pPr>
            <w:r>
              <w:rPr>
                <w:color w:val="111827"/>
                <w:sz w:val="16"/>
              </w:rPr>
              <w:t>estudiantes</w:t>
            </w:r>
          </w:p>
        </w:tc>
        <w:tc>
          <w:tcPr>
            <w:tcW w:w="3118" w:type="dxa"/>
            <w:shd w:val="clear" w:color="auto" w:fill="F7FAFC"/>
            <w:tcMar>
              <w:top w:w="75" w:type="dxa"/>
              <w:left w:w="85" w:type="dxa"/>
              <w:bottom w:w="75" w:type="dxa"/>
              <w:right w:w="85" w:type="dxa"/>
            </w:tcMar>
            <w:vAlign w:val="center"/>
          </w:tcPr>
          <w:p w14:paraId="609F5A87" w14:textId="77777777" w:rsidR="007D6F30" w:rsidRDefault="00000000">
            <w:pPr>
              <w:jc w:val="left"/>
            </w:pPr>
            <w:r>
              <w:rPr>
                <w:color w:val="111827"/>
                <w:sz w:val="16"/>
              </w:rPr>
              <w:t>Umbral operativo para evitar sobrecarga.</w:t>
            </w:r>
          </w:p>
        </w:tc>
      </w:tr>
    </w:tbl>
    <w:p w14:paraId="0C102BDB" w14:textId="77777777" w:rsidR="007D6F30" w:rsidRDefault="007D6F30">
      <w:pPr>
        <w:spacing w:after="20"/>
      </w:pPr>
    </w:p>
    <w:p w14:paraId="636F381D" w14:textId="77777777" w:rsidR="007D6F30" w:rsidRDefault="00000000">
      <w:r>
        <w:br w:type="page"/>
      </w:r>
    </w:p>
    <w:p w14:paraId="3CC89C48" w14:textId="77777777" w:rsidR="007D6F30" w:rsidRDefault="00000000">
      <w:pPr>
        <w:pStyle w:val="Ttulo1"/>
        <w:pBdr>
          <w:bottom w:val="single" w:sz="12" w:space="4" w:color="D6A84B"/>
        </w:pBdr>
      </w:pPr>
      <w:r>
        <w:lastRenderedPageBreak/>
        <w:t>8. Gráficas de comportamiento en el tiempo</w:t>
      </w:r>
    </w:p>
    <w:p w14:paraId="772057A3" w14:textId="77777777" w:rsidR="007D6F30" w:rsidRDefault="00000000">
      <w:pPr>
        <w:pStyle w:val="Ttulo2"/>
      </w:pPr>
      <w:r>
        <w:t>8.1. Análisis BOT (Actividad 4)</w:t>
      </w:r>
    </w:p>
    <w:p w14:paraId="2ECEEE1E" w14:textId="77777777" w:rsidR="007D6F30" w:rsidRDefault="00000000">
      <w:r>
        <w:t>Las gráficas siguientes corresponden al escenario base simulado. No constituyen una serie histórica de una universidad específica. Su propósito es representar el patrón esperado cuando la capacidad de apoyo crece lentamente y la entrada a riesgo aumenta por presión y estrés.</w:t>
      </w:r>
    </w:p>
    <w:p w14:paraId="5391CFEF" w14:textId="77777777" w:rsidR="007D6F30" w:rsidRDefault="00000000">
      <w:pPr>
        <w:keepNext/>
        <w:jc w:val="center"/>
      </w:pPr>
      <w:r>
        <w:rPr>
          <w:noProof/>
        </w:rPr>
        <w:drawing>
          <wp:inline distT="0" distB="0" distL="0" distR="0" wp14:anchorId="40B80DDB" wp14:editId="6FF85496">
            <wp:extent cx="5688000" cy="29878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_matriculados.png"/>
                    <pic:cNvPicPr/>
                  </pic:nvPicPr>
                  <pic:blipFill>
                    <a:blip r:embed="rId11"/>
                    <a:stretch>
                      <a:fillRect/>
                    </a:stretch>
                  </pic:blipFill>
                  <pic:spPr>
                    <a:xfrm>
                      <a:off x="0" y="0"/>
                      <a:ext cx="5688000" cy="2987892"/>
                    </a:xfrm>
                    <a:prstGeom prst="rect">
                      <a:avLst/>
                    </a:prstGeom>
                  </pic:spPr>
                </pic:pic>
              </a:graphicData>
            </a:graphic>
          </wp:inline>
        </w:drawing>
      </w:r>
    </w:p>
    <w:p w14:paraId="1BE2F844" w14:textId="77777777" w:rsidR="007D6F30" w:rsidRDefault="00000000">
      <w:pPr>
        <w:pStyle w:val="CaptionPro"/>
      </w:pPr>
      <w:r>
        <w:t>Figura 2. BOT de estudiantes matriculados. El crecimiento de la demanda aumenta la presión cuando se aproxima a la capacidad docente.</w:t>
      </w:r>
    </w:p>
    <w:p w14:paraId="6D5B0684" w14:textId="77777777" w:rsidR="007D6F30" w:rsidRDefault="00000000">
      <w:r>
        <w:t>Interpretación: la matrícula total crece al inicio por el flujo de admisiones. A medida que la demanda se acerca al umbral operativo, la presión académica aumenta y reduce la calidad de retroalimentación. El punto crítico se sitúa aproximadamente entre los meses 20 y 30, cuando el sistema requiere expansión de capacidad o reducción preventiva de riesgo.</w:t>
      </w:r>
    </w:p>
    <w:p w14:paraId="5815F089" w14:textId="77777777" w:rsidR="007D6F30" w:rsidRDefault="00000000">
      <w:pPr>
        <w:keepNext/>
        <w:jc w:val="center"/>
      </w:pPr>
      <w:r>
        <w:rPr>
          <w:noProof/>
        </w:rPr>
        <w:drawing>
          <wp:inline distT="0" distB="0" distL="0" distR="0" wp14:anchorId="24D1EA04" wp14:editId="240B681B">
            <wp:extent cx="5688000" cy="2986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_en_riesgo.png"/>
                    <pic:cNvPicPr/>
                  </pic:nvPicPr>
                  <pic:blipFill>
                    <a:blip r:embed="rId12"/>
                    <a:stretch>
                      <a:fillRect/>
                    </a:stretch>
                  </pic:blipFill>
                  <pic:spPr>
                    <a:xfrm>
                      <a:off x="0" y="0"/>
                      <a:ext cx="5688000" cy="2986411"/>
                    </a:xfrm>
                    <a:prstGeom prst="rect">
                      <a:avLst/>
                    </a:prstGeom>
                  </pic:spPr>
                </pic:pic>
              </a:graphicData>
            </a:graphic>
          </wp:inline>
        </w:drawing>
      </w:r>
    </w:p>
    <w:p w14:paraId="5CB997E7" w14:textId="77777777" w:rsidR="007D6F30" w:rsidRDefault="00000000">
      <w:pPr>
        <w:pStyle w:val="CaptionPro"/>
      </w:pPr>
      <w:r>
        <w:t>Figura 3. BOT de estudiantes en riesgo. Se observa un patrón de crecimiento acumulativo.</w:t>
      </w:r>
    </w:p>
    <w:p w14:paraId="5705547B" w14:textId="77777777" w:rsidR="007D6F30" w:rsidRDefault="00000000">
      <w:r>
        <w:lastRenderedPageBreak/>
        <w:t>Interpretación: el stock de riesgo aumenta porque la entrada mensual supera de forma persistente la recuperación y la deserción. El problema puede parecer estable si solo se observan retiros, pero el stock oculto de riesgo continúa creciendo y anticipa presión futura.</w:t>
      </w:r>
    </w:p>
    <w:p w14:paraId="0286CB2E" w14:textId="77777777" w:rsidR="007D6F30" w:rsidRDefault="00000000">
      <w:pPr>
        <w:keepNext/>
        <w:jc w:val="center"/>
      </w:pPr>
      <w:r>
        <w:rPr>
          <w:noProof/>
        </w:rPr>
        <w:drawing>
          <wp:inline distT="0" distB="0" distL="0" distR="0" wp14:anchorId="64A5A6AD" wp14:editId="41F83701">
            <wp:extent cx="5688000" cy="29792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_desercion_cobertura.png"/>
                    <pic:cNvPicPr/>
                  </pic:nvPicPr>
                  <pic:blipFill>
                    <a:blip r:embed="rId13"/>
                    <a:stretch>
                      <a:fillRect/>
                    </a:stretch>
                  </pic:blipFill>
                  <pic:spPr>
                    <a:xfrm>
                      <a:off x="0" y="0"/>
                      <a:ext cx="5688000" cy="2979294"/>
                    </a:xfrm>
                    <a:prstGeom prst="rect">
                      <a:avLst/>
                    </a:prstGeom>
                  </pic:spPr>
                </pic:pic>
              </a:graphicData>
            </a:graphic>
          </wp:inline>
        </w:drawing>
      </w:r>
    </w:p>
    <w:p w14:paraId="082D44AF" w14:textId="77777777" w:rsidR="007D6F30" w:rsidRDefault="00000000">
      <w:pPr>
        <w:pStyle w:val="CaptionPro"/>
      </w:pPr>
      <w:r>
        <w:t>Figura 4. BOT conjunto de deserción mensual y cobertura de apoyo.</w:t>
      </w:r>
    </w:p>
    <w:p w14:paraId="4BB09E0E" w14:textId="77777777" w:rsidR="007D6F30" w:rsidRDefault="00000000">
      <w:r>
        <w:t>Interpretación: cuando el número de estudiantes en riesgo aumenta más rápido que la capacidad de apoyo, la cobertura disminuye. La menor cobertura reduce recuperación y eleva la salida por deserción. Este comportamiento muestra una relación no lineal y un retraso entre la saturación y el aumento visible de abandonos.</w:t>
      </w:r>
    </w:p>
    <w:p w14:paraId="51AC5D8F" w14:textId="77777777" w:rsidR="007D6F30" w:rsidRDefault="00000000">
      <w:r>
        <w:br w:type="page"/>
      </w:r>
    </w:p>
    <w:p w14:paraId="5C8E29BD" w14:textId="77777777" w:rsidR="007D6F30" w:rsidRDefault="00000000">
      <w:pPr>
        <w:pStyle w:val="Ttulo1"/>
        <w:pBdr>
          <w:bottom w:val="single" w:sz="12" w:space="4" w:color="D6A84B"/>
        </w:pBdr>
      </w:pPr>
      <w:r>
        <w:lastRenderedPageBreak/>
        <w:t>9. Diagrama causal</w:t>
      </w:r>
    </w:p>
    <w:p w14:paraId="54E41BFD" w14:textId="77777777" w:rsidR="007D6F30" w:rsidRDefault="00000000">
      <w:pPr>
        <w:pStyle w:val="Ttulo2"/>
      </w:pPr>
      <w:r>
        <w:t>9.1. Construcción del diagrama causal (Actividad 5)</w:t>
      </w:r>
    </w:p>
    <w:p w14:paraId="4E129B11" w14:textId="77777777" w:rsidR="007D6F30" w:rsidRDefault="00000000">
      <w:pPr>
        <w:keepNext/>
        <w:jc w:val="center"/>
      </w:pPr>
      <w:r>
        <w:rPr>
          <w:noProof/>
        </w:rPr>
        <w:drawing>
          <wp:inline distT="0" distB="0" distL="0" distR="0" wp14:anchorId="6A62FA60" wp14:editId="722C2CFB">
            <wp:extent cx="5903999" cy="3423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ausal_compacto.png"/>
                    <pic:cNvPicPr/>
                  </pic:nvPicPr>
                  <pic:blipFill>
                    <a:blip r:embed="rId14"/>
                    <a:stretch>
                      <a:fillRect/>
                    </a:stretch>
                  </pic:blipFill>
                  <pic:spPr>
                    <a:xfrm>
                      <a:off x="0" y="0"/>
                      <a:ext cx="5903999" cy="3423327"/>
                    </a:xfrm>
                    <a:prstGeom prst="rect">
                      <a:avLst/>
                    </a:prstGeom>
                  </pic:spPr>
                </pic:pic>
              </a:graphicData>
            </a:graphic>
          </wp:inline>
        </w:drawing>
      </w:r>
    </w:p>
    <w:p w14:paraId="3AD3B311" w14:textId="77777777" w:rsidR="007D6F30" w:rsidRDefault="00000000">
      <w:pPr>
        <w:pStyle w:val="CaptionPro"/>
      </w:pPr>
      <w:r>
        <w:t>Figura 5. Diagrama causal con polaridades positivas (+), negativas (−) y demoras. Elaboración propia.</w:t>
      </w:r>
    </w:p>
    <w:p w14:paraId="66896F7C" w14:textId="77777777" w:rsidR="007D6F30" w:rsidRDefault="00000000">
      <w:r>
        <w:t>Una relación positiva significa que, manteniendo lo demás constante, ambas variables cambian en el mismo sentido. Una relación negativa indica cambio en sentido opuesto. La polaridad no implica que la relación sea buena o mala: describe su dirección causal.</w:t>
      </w:r>
    </w:p>
    <w:p w14:paraId="4186DFDC" w14:textId="77777777" w:rsidR="007D6F30" w:rsidRDefault="00000000">
      <w:pPr>
        <w:pStyle w:val="CaptionPro"/>
        <w:keepNext/>
      </w:pPr>
      <w:r>
        <w:t>Tabla 6. Relaciones causales principales</w:t>
      </w:r>
    </w:p>
    <w:tbl>
      <w:tblPr>
        <w:tblStyle w:val="Tablaconcuadrcula"/>
        <w:tblW w:w="0" w:type="auto"/>
        <w:jc w:val="center"/>
        <w:tblLayout w:type="fixed"/>
        <w:tblLook w:val="04A0" w:firstRow="1" w:lastRow="0" w:firstColumn="1" w:lastColumn="0" w:noHBand="0" w:noVBand="1"/>
      </w:tblPr>
      <w:tblGrid>
        <w:gridCol w:w="2268"/>
        <w:gridCol w:w="2268"/>
        <w:gridCol w:w="1134"/>
        <w:gridCol w:w="3515"/>
      </w:tblGrid>
      <w:tr w:rsidR="007D6F30" w14:paraId="76D91C9F" w14:textId="77777777">
        <w:trPr>
          <w:cantSplit/>
          <w:tblHeader/>
          <w:jc w:val="center"/>
        </w:trPr>
        <w:tc>
          <w:tcPr>
            <w:tcW w:w="2268" w:type="dxa"/>
            <w:shd w:val="clear" w:color="auto" w:fill="17324D"/>
            <w:tcMar>
              <w:top w:w="90" w:type="dxa"/>
              <w:left w:w="90" w:type="dxa"/>
              <w:bottom w:w="90" w:type="dxa"/>
              <w:right w:w="90" w:type="dxa"/>
            </w:tcMar>
            <w:vAlign w:val="center"/>
          </w:tcPr>
          <w:p w14:paraId="6E46BF67" w14:textId="77777777" w:rsidR="007D6F30" w:rsidRDefault="00000000">
            <w:pPr>
              <w:jc w:val="center"/>
            </w:pPr>
            <w:r>
              <w:rPr>
                <w:b/>
                <w:color w:val="FFFFFF"/>
                <w:sz w:val="15"/>
              </w:rPr>
              <w:t>Causa</w:t>
            </w:r>
          </w:p>
        </w:tc>
        <w:tc>
          <w:tcPr>
            <w:tcW w:w="2268" w:type="dxa"/>
            <w:shd w:val="clear" w:color="auto" w:fill="17324D"/>
            <w:tcMar>
              <w:top w:w="90" w:type="dxa"/>
              <w:left w:w="90" w:type="dxa"/>
              <w:bottom w:w="90" w:type="dxa"/>
              <w:right w:w="90" w:type="dxa"/>
            </w:tcMar>
            <w:vAlign w:val="center"/>
          </w:tcPr>
          <w:p w14:paraId="2B29D35F" w14:textId="77777777" w:rsidR="007D6F30" w:rsidRDefault="00000000">
            <w:pPr>
              <w:jc w:val="center"/>
            </w:pPr>
            <w:r>
              <w:rPr>
                <w:b/>
                <w:color w:val="FFFFFF"/>
                <w:sz w:val="15"/>
              </w:rPr>
              <w:t>Efecto</w:t>
            </w:r>
          </w:p>
        </w:tc>
        <w:tc>
          <w:tcPr>
            <w:tcW w:w="1134" w:type="dxa"/>
            <w:shd w:val="clear" w:color="auto" w:fill="17324D"/>
            <w:tcMar>
              <w:top w:w="90" w:type="dxa"/>
              <w:left w:w="90" w:type="dxa"/>
              <w:bottom w:w="90" w:type="dxa"/>
              <w:right w:w="90" w:type="dxa"/>
            </w:tcMar>
            <w:vAlign w:val="center"/>
          </w:tcPr>
          <w:p w14:paraId="7E9EAE36" w14:textId="77777777" w:rsidR="007D6F30" w:rsidRDefault="00000000">
            <w:pPr>
              <w:jc w:val="center"/>
            </w:pPr>
            <w:r>
              <w:rPr>
                <w:b/>
                <w:color w:val="FFFFFF"/>
                <w:sz w:val="15"/>
              </w:rPr>
              <w:t>Polaridad</w:t>
            </w:r>
          </w:p>
        </w:tc>
        <w:tc>
          <w:tcPr>
            <w:tcW w:w="3515" w:type="dxa"/>
            <w:shd w:val="clear" w:color="auto" w:fill="17324D"/>
            <w:tcMar>
              <w:top w:w="90" w:type="dxa"/>
              <w:left w:w="90" w:type="dxa"/>
              <w:bottom w:w="90" w:type="dxa"/>
              <w:right w:w="90" w:type="dxa"/>
            </w:tcMar>
            <w:vAlign w:val="center"/>
          </w:tcPr>
          <w:p w14:paraId="288E517E" w14:textId="77777777" w:rsidR="007D6F30" w:rsidRDefault="00000000">
            <w:pPr>
              <w:jc w:val="center"/>
            </w:pPr>
            <w:r>
              <w:rPr>
                <w:b/>
                <w:color w:val="FFFFFF"/>
                <w:sz w:val="15"/>
              </w:rPr>
              <w:t>Fundamento</w:t>
            </w:r>
          </w:p>
        </w:tc>
      </w:tr>
      <w:tr w:rsidR="007D6F30" w14:paraId="201401E6" w14:textId="77777777">
        <w:trPr>
          <w:cantSplit/>
          <w:jc w:val="center"/>
        </w:trPr>
        <w:tc>
          <w:tcPr>
            <w:tcW w:w="2268" w:type="dxa"/>
            <w:tcMar>
              <w:top w:w="75" w:type="dxa"/>
              <w:left w:w="85" w:type="dxa"/>
              <w:bottom w:w="75" w:type="dxa"/>
              <w:right w:w="85" w:type="dxa"/>
            </w:tcMar>
            <w:vAlign w:val="center"/>
          </w:tcPr>
          <w:p w14:paraId="022BF567" w14:textId="77777777" w:rsidR="007D6F30" w:rsidRDefault="00000000">
            <w:pPr>
              <w:jc w:val="left"/>
            </w:pPr>
            <w:r>
              <w:rPr>
                <w:color w:val="111827"/>
                <w:sz w:val="15"/>
              </w:rPr>
              <w:t>Estudiantes matriculados</w:t>
            </w:r>
          </w:p>
        </w:tc>
        <w:tc>
          <w:tcPr>
            <w:tcW w:w="2268" w:type="dxa"/>
            <w:tcMar>
              <w:top w:w="75" w:type="dxa"/>
              <w:left w:w="85" w:type="dxa"/>
              <w:bottom w:w="75" w:type="dxa"/>
              <w:right w:w="85" w:type="dxa"/>
            </w:tcMar>
            <w:vAlign w:val="center"/>
          </w:tcPr>
          <w:p w14:paraId="6B722AC9" w14:textId="77777777" w:rsidR="007D6F30" w:rsidRDefault="00000000">
            <w:pPr>
              <w:jc w:val="left"/>
            </w:pPr>
            <w:r>
              <w:rPr>
                <w:color w:val="111827"/>
                <w:sz w:val="15"/>
              </w:rPr>
              <w:t>Carga docente</w:t>
            </w:r>
          </w:p>
        </w:tc>
        <w:tc>
          <w:tcPr>
            <w:tcW w:w="1134" w:type="dxa"/>
            <w:tcMar>
              <w:top w:w="75" w:type="dxa"/>
              <w:left w:w="85" w:type="dxa"/>
              <w:bottom w:w="75" w:type="dxa"/>
              <w:right w:w="85" w:type="dxa"/>
            </w:tcMar>
            <w:vAlign w:val="center"/>
          </w:tcPr>
          <w:p w14:paraId="15E04DF8"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591BF1B1" w14:textId="77777777" w:rsidR="007D6F30" w:rsidRDefault="00000000">
            <w:pPr>
              <w:jc w:val="left"/>
            </w:pPr>
            <w:r>
              <w:rPr>
                <w:color w:val="111827"/>
                <w:sz w:val="15"/>
              </w:rPr>
              <w:t>Más estudiantes demandan más tiempo y coordinación docente.</w:t>
            </w:r>
          </w:p>
        </w:tc>
      </w:tr>
      <w:tr w:rsidR="007D6F30" w14:paraId="5B13546A" w14:textId="77777777">
        <w:trPr>
          <w:cantSplit/>
          <w:jc w:val="center"/>
        </w:trPr>
        <w:tc>
          <w:tcPr>
            <w:tcW w:w="2268" w:type="dxa"/>
            <w:shd w:val="clear" w:color="auto" w:fill="F7FAFC"/>
            <w:tcMar>
              <w:top w:w="75" w:type="dxa"/>
              <w:left w:w="85" w:type="dxa"/>
              <w:bottom w:w="75" w:type="dxa"/>
              <w:right w:w="85" w:type="dxa"/>
            </w:tcMar>
            <w:vAlign w:val="center"/>
          </w:tcPr>
          <w:p w14:paraId="3A998BED" w14:textId="77777777" w:rsidR="007D6F30" w:rsidRDefault="00000000">
            <w:pPr>
              <w:jc w:val="left"/>
            </w:pPr>
            <w:r>
              <w:rPr>
                <w:color w:val="111827"/>
                <w:sz w:val="15"/>
              </w:rPr>
              <w:t>Carga docente</w:t>
            </w:r>
          </w:p>
        </w:tc>
        <w:tc>
          <w:tcPr>
            <w:tcW w:w="2268" w:type="dxa"/>
            <w:shd w:val="clear" w:color="auto" w:fill="F7FAFC"/>
            <w:tcMar>
              <w:top w:w="75" w:type="dxa"/>
              <w:left w:w="85" w:type="dxa"/>
              <w:bottom w:w="75" w:type="dxa"/>
              <w:right w:w="85" w:type="dxa"/>
            </w:tcMar>
            <w:vAlign w:val="center"/>
          </w:tcPr>
          <w:p w14:paraId="2F99E5DB" w14:textId="77777777" w:rsidR="007D6F30" w:rsidRDefault="00000000">
            <w:pPr>
              <w:jc w:val="left"/>
            </w:pPr>
            <w:r>
              <w:rPr>
                <w:color w:val="111827"/>
                <w:sz w:val="15"/>
              </w:rPr>
              <w:t>Calidad de retroalimentación</w:t>
            </w:r>
          </w:p>
        </w:tc>
        <w:tc>
          <w:tcPr>
            <w:tcW w:w="1134" w:type="dxa"/>
            <w:shd w:val="clear" w:color="auto" w:fill="F7FAFC"/>
            <w:tcMar>
              <w:top w:w="75" w:type="dxa"/>
              <w:left w:w="85" w:type="dxa"/>
              <w:bottom w:w="75" w:type="dxa"/>
              <w:right w:w="85" w:type="dxa"/>
            </w:tcMar>
            <w:vAlign w:val="center"/>
          </w:tcPr>
          <w:p w14:paraId="3E13C578"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178B6E4E" w14:textId="77777777" w:rsidR="007D6F30" w:rsidRDefault="00000000">
            <w:pPr>
              <w:jc w:val="left"/>
            </w:pPr>
            <w:r>
              <w:rPr>
                <w:color w:val="111827"/>
                <w:sz w:val="15"/>
              </w:rPr>
              <w:t>La sobrecarga reduce oportunidad y profundidad de la retroalimentación.</w:t>
            </w:r>
          </w:p>
        </w:tc>
      </w:tr>
      <w:tr w:rsidR="007D6F30" w14:paraId="62D8094D" w14:textId="77777777">
        <w:trPr>
          <w:cantSplit/>
          <w:jc w:val="center"/>
        </w:trPr>
        <w:tc>
          <w:tcPr>
            <w:tcW w:w="2268" w:type="dxa"/>
            <w:tcMar>
              <w:top w:w="75" w:type="dxa"/>
              <w:left w:w="85" w:type="dxa"/>
              <w:bottom w:w="75" w:type="dxa"/>
              <w:right w:w="85" w:type="dxa"/>
            </w:tcMar>
            <w:vAlign w:val="center"/>
          </w:tcPr>
          <w:p w14:paraId="0F9A5B8D" w14:textId="77777777" w:rsidR="007D6F30" w:rsidRDefault="00000000">
            <w:pPr>
              <w:jc w:val="left"/>
            </w:pPr>
            <w:r>
              <w:rPr>
                <w:color w:val="111827"/>
                <w:sz w:val="15"/>
              </w:rPr>
              <w:t>Calidad de retroalimentación</w:t>
            </w:r>
          </w:p>
        </w:tc>
        <w:tc>
          <w:tcPr>
            <w:tcW w:w="2268" w:type="dxa"/>
            <w:tcMar>
              <w:top w:w="75" w:type="dxa"/>
              <w:left w:w="85" w:type="dxa"/>
              <w:bottom w:w="75" w:type="dxa"/>
              <w:right w:w="85" w:type="dxa"/>
            </w:tcMar>
            <w:vAlign w:val="center"/>
          </w:tcPr>
          <w:p w14:paraId="2FB6D90F" w14:textId="77777777" w:rsidR="007D6F30" w:rsidRDefault="00000000">
            <w:pPr>
              <w:jc w:val="left"/>
            </w:pPr>
            <w:r>
              <w:rPr>
                <w:color w:val="111827"/>
                <w:sz w:val="15"/>
              </w:rPr>
              <w:t>Rendimiento académico</w:t>
            </w:r>
          </w:p>
        </w:tc>
        <w:tc>
          <w:tcPr>
            <w:tcW w:w="1134" w:type="dxa"/>
            <w:tcMar>
              <w:top w:w="75" w:type="dxa"/>
              <w:left w:w="85" w:type="dxa"/>
              <w:bottom w:w="75" w:type="dxa"/>
              <w:right w:w="85" w:type="dxa"/>
            </w:tcMar>
            <w:vAlign w:val="center"/>
          </w:tcPr>
          <w:p w14:paraId="14B1EE11"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0906BEF2" w14:textId="77777777" w:rsidR="007D6F30" w:rsidRDefault="00000000">
            <w:pPr>
              <w:jc w:val="left"/>
            </w:pPr>
            <w:r>
              <w:rPr>
                <w:color w:val="111827"/>
                <w:sz w:val="15"/>
              </w:rPr>
              <w:t>Una respuesta más oportuna mejora corrección y aprendizaje.</w:t>
            </w:r>
          </w:p>
        </w:tc>
      </w:tr>
      <w:tr w:rsidR="007D6F30" w14:paraId="12E288B6" w14:textId="77777777">
        <w:trPr>
          <w:cantSplit/>
          <w:jc w:val="center"/>
        </w:trPr>
        <w:tc>
          <w:tcPr>
            <w:tcW w:w="2268" w:type="dxa"/>
            <w:shd w:val="clear" w:color="auto" w:fill="F7FAFC"/>
            <w:tcMar>
              <w:top w:w="75" w:type="dxa"/>
              <w:left w:w="85" w:type="dxa"/>
              <w:bottom w:w="75" w:type="dxa"/>
              <w:right w:w="85" w:type="dxa"/>
            </w:tcMar>
            <w:vAlign w:val="center"/>
          </w:tcPr>
          <w:p w14:paraId="14E9C271" w14:textId="77777777" w:rsidR="007D6F30" w:rsidRDefault="00000000">
            <w:pPr>
              <w:jc w:val="left"/>
            </w:pPr>
            <w:r>
              <w:rPr>
                <w:color w:val="111827"/>
                <w:sz w:val="15"/>
              </w:rPr>
              <w:t>Rendimiento académico</w:t>
            </w:r>
          </w:p>
        </w:tc>
        <w:tc>
          <w:tcPr>
            <w:tcW w:w="2268" w:type="dxa"/>
            <w:shd w:val="clear" w:color="auto" w:fill="F7FAFC"/>
            <w:tcMar>
              <w:top w:w="75" w:type="dxa"/>
              <w:left w:w="85" w:type="dxa"/>
              <w:bottom w:w="75" w:type="dxa"/>
              <w:right w:w="85" w:type="dxa"/>
            </w:tcMar>
            <w:vAlign w:val="center"/>
          </w:tcPr>
          <w:p w14:paraId="66D51901" w14:textId="77777777" w:rsidR="007D6F30" w:rsidRDefault="00000000">
            <w:pPr>
              <w:jc w:val="left"/>
            </w:pPr>
            <w:r>
              <w:rPr>
                <w:color w:val="111827"/>
                <w:sz w:val="15"/>
              </w:rPr>
              <w:t>Motivación</w:t>
            </w:r>
          </w:p>
        </w:tc>
        <w:tc>
          <w:tcPr>
            <w:tcW w:w="1134" w:type="dxa"/>
            <w:shd w:val="clear" w:color="auto" w:fill="F7FAFC"/>
            <w:tcMar>
              <w:top w:w="75" w:type="dxa"/>
              <w:left w:w="85" w:type="dxa"/>
              <w:bottom w:w="75" w:type="dxa"/>
              <w:right w:w="85" w:type="dxa"/>
            </w:tcMar>
            <w:vAlign w:val="center"/>
          </w:tcPr>
          <w:p w14:paraId="182D1ECC"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16032D03" w14:textId="77777777" w:rsidR="007D6F30" w:rsidRDefault="00000000">
            <w:pPr>
              <w:jc w:val="left"/>
            </w:pPr>
            <w:r>
              <w:rPr>
                <w:color w:val="111827"/>
                <w:sz w:val="15"/>
              </w:rPr>
              <w:t>El progreso percibido fortalece confianza y compromiso.</w:t>
            </w:r>
          </w:p>
        </w:tc>
      </w:tr>
      <w:tr w:rsidR="007D6F30" w14:paraId="350A2C92" w14:textId="77777777">
        <w:trPr>
          <w:cantSplit/>
          <w:jc w:val="center"/>
        </w:trPr>
        <w:tc>
          <w:tcPr>
            <w:tcW w:w="2268" w:type="dxa"/>
            <w:tcMar>
              <w:top w:w="75" w:type="dxa"/>
              <w:left w:w="85" w:type="dxa"/>
              <w:bottom w:w="75" w:type="dxa"/>
              <w:right w:w="85" w:type="dxa"/>
            </w:tcMar>
            <w:vAlign w:val="center"/>
          </w:tcPr>
          <w:p w14:paraId="17A35F93" w14:textId="77777777" w:rsidR="007D6F30" w:rsidRDefault="00000000">
            <w:pPr>
              <w:jc w:val="left"/>
            </w:pPr>
            <w:r>
              <w:rPr>
                <w:color w:val="111827"/>
                <w:sz w:val="15"/>
              </w:rPr>
              <w:t>Motivación</w:t>
            </w:r>
          </w:p>
        </w:tc>
        <w:tc>
          <w:tcPr>
            <w:tcW w:w="2268" w:type="dxa"/>
            <w:tcMar>
              <w:top w:w="75" w:type="dxa"/>
              <w:left w:w="85" w:type="dxa"/>
              <w:bottom w:w="75" w:type="dxa"/>
              <w:right w:w="85" w:type="dxa"/>
            </w:tcMar>
            <w:vAlign w:val="center"/>
          </w:tcPr>
          <w:p w14:paraId="71963961" w14:textId="77777777" w:rsidR="007D6F30" w:rsidRDefault="00000000">
            <w:pPr>
              <w:jc w:val="left"/>
            </w:pPr>
            <w:r>
              <w:rPr>
                <w:color w:val="111827"/>
                <w:sz w:val="15"/>
              </w:rPr>
              <w:t>Riesgo de abandono</w:t>
            </w:r>
          </w:p>
        </w:tc>
        <w:tc>
          <w:tcPr>
            <w:tcW w:w="1134" w:type="dxa"/>
            <w:tcMar>
              <w:top w:w="75" w:type="dxa"/>
              <w:left w:w="85" w:type="dxa"/>
              <w:bottom w:w="75" w:type="dxa"/>
              <w:right w:w="85" w:type="dxa"/>
            </w:tcMar>
            <w:vAlign w:val="center"/>
          </w:tcPr>
          <w:p w14:paraId="2B243A2C"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27D86E3F" w14:textId="77777777" w:rsidR="007D6F30" w:rsidRDefault="00000000">
            <w:pPr>
              <w:jc w:val="left"/>
            </w:pPr>
            <w:r>
              <w:rPr>
                <w:color w:val="111827"/>
                <w:sz w:val="15"/>
              </w:rPr>
              <w:t>Mayor motivación reduce intención de interrumpir.</w:t>
            </w:r>
          </w:p>
        </w:tc>
      </w:tr>
      <w:tr w:rsidR="007D6F30" w14:paraId="245A2B85" w14:textId="77777777">
        <w:trPr>
          <w:cantSplit/>
          <w:jc w:val="center"/>
        </w:trPr>
        <w:tc>
          <w:tcPr>
            <w:tcW w:w="2268" w:type="dxa"/>
            <w:shd w:val="clear" w:color="auto" w:fill="F7FAFC"/>
            <w:tcMar>
              <w:top w:w="75" w:type="dxa"/>
              <w:left w:w="85" w:type="dxa"/>
              <w:bottom w:w="75" w:type="dxa"/>
              <w:right w:w="85" w:type="dxa"/>
            </w:tcMar>
            <w:vAlign w:val="center"/>
          </w:tcPr>
          <w:p w14:paraId="625CB407" w14:textId="77777777" w:rsidR="007D6F30" w:rsidRDefault="00000000">
            <w:pPr>
              <w:jc w:val="left"/>
            </w:pPr>
            <w:r>
              <w:rPr>
                <w:color w:val="111827"/>
                <w:sz w:val="15"/>
              </w:rPr>
              <w:t>Riesgo de abandono</w:t>
            </w:r>
          </w:p>
        </w:tc>
        <w:tc>
          <w:tcPr>
            <w:tcW w:w="2268" w:type="dxa"/>
            <w:shd w:val="clear" w:color="auto" w:fill="F7FAFC"/>
            <w:tcMar>
              <w:top w:w="75" w:type="dxa"/>
              <w:left w:w="85" w:type="dxa"/>
              <w:bottom w:w="75" w:type="dxa"/>
              <w:right w:w="85" w:type="dxa"/>
            </w:tcMar>
            <w:vAlign w:val="center"/>
          </w:tcPr>
          <w:p w14:paraId="19736C54" w14:textId="77777777" w:rsidR="007D6F30" w:rsidRDefault="00000000">
            <w:pPr>
              <w:jc w:val="left"/>
            </w:pPr>
            <w:r>
              <w:rPr>
                <w:color w:val="111827"/>
                <w:sz w:val="15"/>
              </w:rPr>
              <w:t>Estudiantes en riesgo</w:t>
            </w:r>
          </w:p>
        </w:tc>
        <w:tc>
          <w:tcPr>
            <w:tcW w:w="1134" w:type="dxa"/>
            <w:shd w:val="clear" w:color="auto" w:fill="F7FAFC"/>
            <w:tcMar>
              <w:top w:w="75" w:type="dxa"/>
              <w:left w:w="85" w:type="dxa"/>
              <w:bottom w:w="75" w:type="dxa"/>
              <w:right w:w="85" w:type="dxa"/>
            </w:tcMar>
            <w:vAlign w:val="center"/>
          </w:tcPr>
          <w:p w14:paraId="7C0F88AF"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7AFBAE49" w14:textId="77777777" w:rsidR="007D6F30" w:rsidRDefault="00000000">
            <w:pPr>
              <w:jc w:val="left"/>
            </w:pPr>
            <w:r>
              <w:rPr>
                <w:color w:val="111827"/>
                <w:sz w:val="15"/>
              </w:rPr>
              <w:t>Una tasa mayor incrementa el stock vulnerable.</w:t>
            </w:r>
          </w:p>
        </w:tc>
      </w:tr>
      <w:tr w:rsidR="007D6F30" w14:paraId="243152A9" w14:textId="77777777">
        <w:trPr>
          <w:cantSplit/>
          <w:jc w:val="center"/>
        </w:trPr>
        <w:tc>
          <w:tcPr>
            <w:tcW w:w="2268" w:type="dxa"/>
            <w:tcMar>
              <w:top w:w="75" w:type="dxa"/>
              <w:left w:w="85" w:type="dxa"/>
              <w:bottom w:w="75" w:type="dxa"/>
              <w:right w:w="85" w:type="dxa"/>
            </w:tcMar>
            <w:vAlign w:val="center"/>
          </w:tcPr>
          <w:p w14:paraId="324450AE" w14:textId="77777777" w:rsidR="007D6F30" w:rsidRDefault="00000000">
            <w:pPr>
              <w:jc w:val="left"/>
            </w:pPr>
            <w:r>
              <w:rPr>
                <w:color w:val="111827"/>
                <w:sz w:val="15"/>
              </w:rPr>
              <w:t>Estudiantes en riesgo</w:t>
            </w:r>
          </w:p>
        </w:tc>
        <w:tc>
          <w:tcPr>
            <w:tcW w:w="2268" w:type="dxa"/>
            <w:tcMar>
              <w:top w:w="75" w:type="dxa"/>
              <w:left w:w="85" w:type="dxa"/>
              <w:bottom w:w="75" w:type="dxa"/>
              <w:right w:w="85" w:type="dxa"/>
            </w:tcMar>
            <w:vAlign w:val="center"/>
          </w:tcPr>
          <w:p w14:paraId="01D7E201" w14:textId="77777777" w:rsidR="007D6F30" w:rsidRDefault="00000000">
            <w:pPr>
              <w:jc w:val="left"/>
            </w:pPr>
            <w:r>
              <w:rPr>
                <w:color w:val="111827"/>
                <w:sz w:val="15"/>
              </w:rPr>
              <w:t>Saturación de tutorías</w:t>
            </w:r>
          </w:p>
        </w:tc>
        <w:tc>
          <w:tcPr>
            <w:tcW w:w="1134" w:type="dxa"/>
            <w:tcMar>
              <w:top w:w="75" w:type="dxa"/>
              <w:left w:w="85" w:type="dxa"/>
              <w:bottom w:w="75" w:type="dxa"/>
              <w:right w:w="85" w:type="dxa"/>
            </w:tcMar>
            <w:vAlign w:val="center"/>
          </w:tcPr>
          <w:p w14:paraId="5205FC15"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4AA4828E" w14:textId="77777777" w:rsidR="007D6F30" w:rsidRDefault="00000000">
            <w:pPr>
              <w:jc w:val="left"/>
            </w:pPr>
            <w:r>
              <w:rPr>
                <w:color w:val="111827"/>
                <w:sz w:val="15"/>
              </w:rPr>
              <w:t>Más demanda presiona la capacidad disponible.</w:t>
            </w:r>
          </w:p>
        </w:tc>
      </w:tr>
      <w:tr w:rsidR="007D6F30" w14:paraId="588B10DC" w14:textId="77777777">
        <w:trPr>
          <w:cantSplit/>
          <w:jc w:val="center"/>
        </w:trPr>
        <w:tc>
          <w:tcPr>
            <w:tcW w:w="2268" w:type="dxa"/>
            <w:shd w:val="clear" w:color="auto" w:fill="F7FAFC"/>
            <w:tcMar>
              <w:top w:w="75" w:type="dxa"/>
              <w:left w:w="85" w:type="dxa"/>
              <w:bottom w:w="75" w:type="dxa"/>
              <w:right w:w="85" w:type="dxa"/>
            </w:tcMar>
            <w:vAlign w:val="center"/>
          </w:tcPr>
          <w:p w14:paraId="133CE567" w14:textId="77777777" w:rsidR="007D6F30" w:rsidRDefault="00000000">
            <w:pPr>
              <w:jc w:val="left"/>
            </w:pPr>
            <w:r>
              <w:rPr>
                <w:color w:val="111827"/>
                <w:sz w:val="15"/>
              </w:rPr>
              <w:t>Saturación de tutorías</w:t>
            </w:r>
          </w:p>
        </w:tc>
        <w:tc>
          <w:tcPr>
            <w:tcW w:w="2268" w:type="dxa"/>
            <w:shd w:val="clear" w:color="auto" w:fill="F7FAFC"/>
            <w:tcMar>
              <w:top w:w="75" w:type="dxa"/>
              <w:left w:w="85" w:type="dxa"/>
              <w:bottom w:w="75" w:type="dxa"/>
              <w:right w:w="85" w:type="dxa"/>
            </w:tcMar>
            <w:vAlign w:val="center"/>
          </w:tcPr>
          <w:p w14:paraId="22396940" w14:textId="77777777" w:rsidR="007D6F30" w:rsidRDefault="00000000">
            <w:pPr>
              <w:jc w:val="left"/>
            </w:pPr>
            <w:r>
              <w:rPr>
                <w:color w:val="111827"/>
                <w:sz w:val="15"/>
              </w:rPr>
              <w:t>Cobertura de apoyo</w:t>
            </w:r>
          </w:p>
        </w:tc>
        <w:tc>
          <w:tcPr>
            <w:tcW w:w="1134" w:type="dxa"/>
            <w:shd w:val="clear" w:color="auto" w:fill="F7FAFC"/>
            <w:tcMar>
              <w:top w:w="75" w:type="dxa"/>
              <w:left w:w="85" w:type="dxa"/>
              <w:bottom w:w="75" w:type="dxa"/>
              <w:right w:w="85" w:type="dxa"/>
            </w:tcMar>
            <w:vAlign w:val="center"/>
          </w:tcPr>
          <w:p w14:paraId="0F878502"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5D065F83" w14:textId="77777777" w:rsidR="007D6F30" w:rsidRDefault="00000000">
            <w:pPr>
              <w:jc w:val="left"/>
            </w:pPr>
            <w:r>
              <w:rPr>
                <w:color w:val="111827"/>
                <w:sz w:val="15"/>
              </w:rPr>
              <w:t>La capacidad cubre una menor proporción de casos.</w:t>
            </w:r>
          </w:p>
        </w:tc>
      </w:tr>
      <w:tr w:rsidR="007D6F30" w14:paraId="57EA93D3" w14:textId="77777777">
        <w:trPr>
          <w:cantSplit/>
          <w:jc w:val="center"/>
        </w:trPr>
        <w:tc>
          <w:tcPr>
            <w:tcW w:w="2268" w:type="dxa"/>
            <w:tcMar>
              <w:top w:w="75" w:type="dxa"/>
              <w:left w:w="85" w:type="dxa"/>
              <w:bottom w:w="75" w:type="dxa"/>
              <w:right w:w="85" w:type="dxa"/>
            </w:tcMar>
            <w:vAlign w:val="center"/>
          </w:tcPr>
          <w:p w14:paraId="6A12B3D1" w14:textId="77777777" w:rsidR="007D6F30" w:rsidRDefault="00000000">
            <w:pPr>
              <w:jc w:val="left"/>
            </w:pPr>
            <w:r>
              <w:rPr>
                <w:color w:val="111827"/>
                <w:sz w:val="15"/>
              </w:rPr>
              <w:t>Cobertura de apoyo</w:t>
            </w:r>
          </w:p>
        </w:tc>
        <w:tc>
          <w:tcPr>
            <w:tcW w:w="2268" w:type="dxa"/>
            <w:tcMar>
              <w:top w:w="75" w:type="dxa"/>
              <w:left w:w="85" w:type="dxa"/>
              <w:bottom w:w="75" w:type="dxa"/>
              <w:right w:w="85" w:type="dxa"/>
            </w:tcMar>
            <w:vAlign w:val="center"/>
          </w:tcPr>
          <w:p w14:paraId="6A894858" w14:textId="77777777" w:rsidR="007D6F30" w:rsidRDefault="00000000">
            <w:pPr>
              <w:jc w:val="left"/>
            </w:pPr>
            <w:r>
              <w:rPr>
                <w:color w:val="111827"/>
                <w:sz w:val="15"/>
              </w:rPr>
              <w:t>Recuperación académica</w:t>
            </w:r>
          </w:p>
        </w:tc>
        <w:tc>
          <w:tcPr>
            <w:tcW w:w="1134" w:type="dxa"/>
            <w:tcMar>
              <w:top w:w="75" w:type="dxa"/>
              <w:left w:w="85" w:type="dxa"/>
              <w:bottom w:w="75" w:type="dxa"/>
              <w:right w:w="85" w:type="dxa"/>
            </w:tcMar>
            <w:vAlign w:val="center"/>
          </w:tcPr>
          <w:p w14:paraId="2FA935A1"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097B3D47" w14:textId="77777777" w:rsidR="007D6F30" w:rsidRDefault="00000000">
            <w:pPr>
              <w:jc w:val="left"/>
            </w:pPr>
            <w:r>
              <w:rPr>
                <w:color w:val="111827"/>
                <w:sz w:val="15"/>
              </w:rPr>
              <w:t>Más atención oportuna mejora la recuperación.</w:t>
            </w:r>
          </w:p>
        </w:tc>
      </w:tr>
      <w:tr w:rsidR="007D6F30" w14:paraId="7BD27755" w14:textId="77777777">
        <w:trPr>
          <w:cantSplit/>
          <w:jc w:val="center"/>
        </w:trPr>
        <w:tc>
          <w:tcPr>
            <w:tcW w:w="2268" w:type="dxa"/>
            <w:shd w:val="clear" w:color="auto" w:fill="F7FAFC"/>
            <w:tcMar>
              <w:top w:w="75" w:type="dxa"/>
              <w:left w:w="85" w:type="dxa"/>
              <w:bottom w:w="75" w:type="dxa"/>
              <w:right w:w="85" w:type="dxa"/>
            </w:tcMar>
            <w:vAlign w:val="center"/>
          </w:tcPr>
          <w:p w14:paraId="5D35E6FC" w14:textId="77777777" w:rsidR="007D6F30" w:rsidRDefault="00000000">
            <w:pPr>
              <w:jc w:val="left"/>
            </w:pPr>
            <w:r>
              <w:rPr>
                <w:color w:val="111827"/>
                <w:sz w:val="15"/>
              </w:rPr>
              <w:lastRenderedPageBreak/>
              <w:t>Recuperación académica</w:t>
            </w:r>
          </w:p>
        </w:tc>
        <w:tc>
          <w:tcPr>
            <w:tcW w:w="2268" w:type="dxa"/>
            <w:shd w:val="clear" w:color="auto" w:fill="F7FAFC"/>
            <w:tcMar>
              <w:top w:w="75" w:type="dxa"/>
              <w:left w:w="85" w:type="dxa"/>
              <w:bottom w:w="75" w:type="dxa"/>
              <w:right w:w="85" w:type="dxa"/>
            </w:tcMar>
            <w:vAlign w:val="center"/>
          </w:tcPr>
          <w:p w14:paraId="77EB2982" w14:textId="77777777" w:rsidR="007D6F30" w:rsidRDefault="00000000">
            <w:pPr>
              <w:jc w:val="left"/>
            </w:pPr>
            <w:r>
              <w:rPr>
                <w:color w:val="111827"/>
                <w:sz w:val="15"/>
              </w:rPr>
              <w:t>Estudiantes en riesgo</w:t>
            </w:r>
          </w:p>
        </w:tc>
        <w:tc>
          <w:tcPr>
            <w:tcW w:w="1134" w:type="dxa"/>
            <w:shd w:val="clear" w:color="auto" w:fill="F7FAFC"/>
            <w:tcMar>
              <w:top w:w="75" w:type="dxa"/>
              <w:left w:w="85" w:type="dxa"/>
              <w:bottom w:w="75" w:type="dxa"/>
              <w:right w:w="85" w:type="dxa"/>
            </w:tcMar>
            <w:vAlign w:val="center"/>
          </w:tcPr>
          <w:p w14:paraId="13A469DF"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257E5D6A" w14:textId="77777777" w:rsidR="007D6F30" w:rsidRDefault="00000000">
            <w:pPr>
              <w:jc w:val="left"/>
            </w:pPr>
            <w:r>
              <w:rPr>
                <w:color w:val="111827"/>
                <w:sz w:val="15"/>
              </w:rPr>
              <w:t>La recuperación reduce el stock vulnerable.</w:t>
            </w:r>
          </w:p>
        </w:tc>
      </w:tr>
      <w:tr w:rsidR="007D6F30" w14:paraId="75463518" w14:textId="77777777">
        <w:trPr>
          <w:cantSplit/>
          <w:jc w:val="center"/>
        </w:trPr>
        <w:tc>
          <w:tcPr>
            <w:tcW w:w="2268" w:type="dxa"/>
            <w:tcMar>
              <w:top w:w="75" w:type="dxa"/>
              <w:left w:w="85" w:type="dxa"/>
              <w:bottom w:w="75" w:type="dxa"/>
              <w:right w:w="85" w:type="dxa"/>
            </w:tcMar>
            <w:vAlign w:val="center"/>
          </w:tcPr>
          <w:p w14:paraId="5438F130" w14:textId="77777777" w:rsidR="007D6F30" w:rsidRDefault="00000000">
            <w:pPr>
              <w:jc w:val="left"/>
            </w:pPr>
            <w:r>
              <w:rPr>
                <w:color w:val="111827"/>
                <w:sz w:val="15"/>
              </w:rPr>
              <w:t>Estrés económico</w:t>
            </w:r>
          </w:p>
        </w:tc>
        <w:tc>
          <w:tcPr>
            <w:tcW w:w="2268" w:type="dxa"/>
            <w:tcMar>
              <w:top w:w="75" w:type="dxa"/>
              <w:left w:w="85" w:type="dxa"/>
              <w:bottom w:w="75" w:type="dxa"/>
              <w:right w:w="85" w:type="dxa"/>
            </w:tcMar>
            <w:vAlign w:val="center"/>
          </w:tcPr>
          <w:p w14:paraId="27899B47" w14:textId="77777777" w:rsidR="007D6F30" w:rsidRDefault="00000000">
            <w:pPr>
              <w:jc w:val="left"/>
            </w:pPr>
            <w:r>
              <w:rPr>
                <w:color w:val="111827"/>
                <w:sz w:val="15"/>
              </w:rPr>
              <w:t>Riesgo de abandono</w:t>
            </w:r>
          </w:p>
        </w:tc>
        <w:tc>
          <w:tcPr>
            <w:tcW w:w="1134" w:type="dxa"/>
            <w:tcMar>
              <w:top w:w="75" w:type="dxa"/>
              <w:left w:w="85" w:type="dxa"/>
              <w:bottom w:w="75" w:type="dxa"/>
              <w:right w:w="85" w:type="dxa"/>
            </w:tcMar>
            <w:vAlign w:val="center"/>
          </w:tcPr>
          <w:p w14:paraId="6516A84A"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3143133F" w14:textId="77777777" w:rsidR="007D6F30" w:rsidRDefault="00000000">
            <w:pPr>
              <w:jc w:val="left"/>
            </w:pPr>
            <w:r>
              <w:rPr>
                <w:color w:val="111827"/>
                <w:sz w:val="15"/>
              </w:rPr>
              <w:t>La presión económica incrementa trabajo, ausencias y retiro.</w:t>
            </w:r>
          </w:p>
        </w:tc>
      </w:tr>
      <w:tr w:rsidR="007D6F30" w14:paraId="3F8EA931" w14:textId="77777777">
        <w:trPr>
          <w:cantSplit/>
          <w:jc w:val="center"/>
        </w:trPr>
        <w:tc>
          <w:tcPr>
            <w:tcW w:w="2268" w:type="dxa"/>
            <w:shd w:val="clear" w:color="auto" w:fill="F7FAFC"/>
            <w:tcMar>
              <w:top w:w="75" w:type="dxa"/>
              <w:left w:w="85" w:type="dxa"/>
              <w:bottom w:w="75" w:type="dxa"/>
              <w:right w:w="85" w:type="dxa"/>
            </w:tcMar>
            <w:vAlign w:val="center"/>
          </w:tcPr>
          <w:p w14:paraId="216FD86D" w14:textId="77777777" w:rsidR="007D6F30" w:rsidRDefault="00000000">
            <w:pPr>
              <w:jc w:val="left"/>
            </w:pPr>
            <w:r>
              <w:rPr>
                <w:color w:val="111827"/>
                <w:sz w:val="15"/>
              </w:rPr>
              <w:t>Ayuda económica</w:t>
            </w:r>
          </w:p>
        </w:tc>
        <w:tc>
          <w:tcPr>
            <w:tcW w:w="2268" w:type="dxa"/>
            <w:shd w:val="clear" w:color="auto" w:fill="F7FAFC"/>
            <w:tcMar>
              <w:top w:w="75" w:type="dxa"/>
              <w:left w:w="85" w:type="dxa"/>
              <w:bottom w:w="75" w:type="dxa"/>
              <w:right w:w="85" w:type="dxa"/>
            </w:tcMar>
            <w:vAlign w:val="center"/>
          </w:tcPr>
          <w:p w14:paraId="5ACE8711" w14:textId="77777777" w:rsidR="007D6F30" w:rsidRDefault="00000000">
            <w:pPr>
              <w:jc w:val="left"/>
            </w:pPr>
            <w:r>
              <w:rPr>
                <w:color w:val="111827"/>
                <w:sz w:val="15"/>
              </w:rPr>
              <w:t>Estrés económico</w:t>
            </w:r>
          </w:p>
        </w:tc>
        <w:tc>
          <w:tcPr>
            <w:tcW w:w="1134" w:type="dxa"/>
            <w:shd w:val="clear" w:color="auto" w:fill="F7FAFC"/>
            <w:tcMar>
              <w:top w:w="75" w:type="dxa"/>
              <w:left w:w="85" w:type="dxa"/>
              <w:bottom w:w="75" w:type="dxa"/>
              <w:right w:w="85" w:type="dxa"/>
            </w:tcMar>
            <w:vAlign w:val="center"/>
          </w:tcPr>
          <w:p w14:paraId="40207D3A"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3971030C" w14:textId="77777777" w:rsidR="007D6F30" w:rsidRDefault="00000000">
            <w:pPr>
              <w:jc w:val="left"/>
            </w:pPr>
            <w:r>
              <w:rPr>
                <w:color w:val="111827"/>
                <w:sz w:val="15"/>
              </w:rPr>
              <w:t>Becas o apoyos focalizados reducen presión financiera.</w:t>
            </w:r>
          </w:p>
        </w:tc>
      </w:tr>
      <w:tr w:rsidR="007D6F30" w14:paraId="1074C934" w14:textId="77777777">
        <w:trPr>
          <w:cantSplit/>
          <w:jc w:val="center"/>
        </w:trPr>
        <w:tc>
          <w:tcPr>
            <w:tcW w:w="2268" w:type="dxa"/>
            <w:tcMar>
              <w:top w:w="75" w:type="dxa"/>
              <w:left w:w="85" w:type="dxa"/>
              <w:bottom w:w="75" w:type="dxa"/>
              <w:right w:w="85" w:type="dxa"/>
            </w:tcMar>
            <w:vAlign w:val="center"/>
          </w:tcPr>
          <w:p w14:paraId="5EFDA1BA" w14:textId="77777777" w:rsidR="007D6F30" w:rsidRDefault="00000000">
            <w:pPr>
              <w:jc w:val="left"/>
            </w:pPr>
            <w:r>
              <w:rPr>
                <w:color w:val="111827"/>
                <w:sz w:val="15"/>
              </w:rPr>
              <w:t>Alerta temprana</w:t>
            </w:r>
          </w:p>
        </w:tc>
        <w:tc>
          <w:tcPr>
            <w:tcW w:w="2268" w:type="dxa"/>
            <w:tcMar>
              <w:top w:w="75" w:type="dxa"/>
              <w:left w:w="85" w:type="dxa"/>
              <w:bottom w:w="75" w:type="dxa"/>
              <w:right w:w="85" w:type="dxa"/>
            </w:tcMar>
            <w:vAlign w:val="center"/>
          </w:tcPr>
          <w:p w14:paraId="4332501C" w14:textId="77777777" w:rsidR="007D6F30" w:rsidRDefault="00000000">
            <w:pPr>
              <w:jc w:val="left"/>
            </w:pPr>
            <w:r>
              <w:rPr>
                <w:color w:val="111827"/>
                <w:sz w:val="15"/>
              </w:rPr>
              <w:t>Demora de detección</w:t>
            </w:r>
          </w:p>
        </w:tc>
        <w:tc>
          <w:tcPr>
            <w:tcW w:w="1134" w:type="dxa"/>
            <w:tcMar>
              <w:top w:w="75" w:type="dxa"/>
              <w:left w:w="85" w:type="dxa"/>
              <w:bottom w:w="75" w:type="dxa"/>
              <w:right w:w="85" w:type="dxa"/>
            </w:tcMar>
            <w:vAlign w:val="center"/>
          </w:tcPr>
          <w:p w14:paraId="7C381F74" w14:textId="77777777" w:rsidR="007D6F30" w:rsidRDefault="00000000">
            <w:pPr>
              <w:jc w:val="left"/>
            </w:pPr>
            <w:r>
              <w:rPr>
                <w:color w:val="111827"/>
                <w:sz w:val="15"/>
              </w:rPr>
              <w:t>−</w:t>
            </w:r>
          </w:p>
        </w:tc>
        <w:tc>
          <w:tcPr>
            <w:tcW w:w="3515" w:type="dxa"/>
            <w:tcMar>
              <w:top w:w="75" w:type="dxa"/>
              <w:left w:w="85" w:type="dxa"/>
              <w:bottom w:w="75" w:type="dxa"/>
              <w:right w:w="85" w:type="dxa"/>
            </w:tcMar>
            <w:vAlign w:val="center"/>
          </w:tcPr>
          <w:p w14:paraId="101BAAD1" w14:textId="77777777" w:rsidR="007D6F30" w:rsidRDefault="00000000">
            <w:pPr>
              <w:jc w:val="left"/>
            </w:pPr>
            <w:r>
              <w:rPr>
                <w:color w:val="111827"/>
                <w:sz w:val="15"/>
              </w:rPr>
              <w:t>El monitoreo automatizado acorta el tiempo de reacción.</w:t>
            </w:r>
          </w:p>
        </w:tc>
      </w:tr>
      <w:tr w:rsidR="007D6F30" w14:paraId="42C6E301" w14:textId="77777777">
        <w:trPr>
          <w:cantSplit/>
          <w:jc w:val="center"/>
        </w:trPr>
        <w:tc>
          <w:tcPr>
            <w:tcW w:w="2268" w:type="dxa"/>
            <w:shd w:val="clear" w:color="auto" w:fill="F7FAFC"/>
            <w:tcMar>
              <w:top w:w="75" w:type="dxa"/>
              <w:left w:w="85" w:type="dxa"/>
              <w:bottom w:w="75" w:type="dxa"/>
              <w:right w:w="85" w:type="dxa"/>
            </w:tcMar>
            <w:vAlign w:val="center"/>
          </w:tcPr>
          <w:p w14:paraId="6B5788FC" w14:textId="77777777" w:rsidR="007D6F30" w:rsidRDefault="00000000">
            <w:pPr>
              <w:jc w:val="left"/>
            </w:pPr>
            <w:r>
              <w:rPr>
                <w:color w:val="111827"/>
                <w:sz w:val="15"/>
              </w:rPr>
              <w:t>Demora de detección</w:t>
            </w:r>
          </w:p>
        </w:tc>
        <w:tc>
          <w:tcPr>
            <w:tcW w:w="2268" w:type="dxa"/>
            <w:shd w:val="clear" w:color="auto" w:fill="F7FAFC"/>
            <w:tcMar>
              <w:top w:w="75" w:type="dxa"/>
              <w:left w:w="85" w:type="dxa"/>
              <w:bottom w:w="75" w:type="dxa"/>
              <w:right w:w="85" w:type="dxa"/>
            </w:tcMar>
            <w:vAlign w:val="center"/>
          </w:tcPr>
          <w:p w14:paraId="182F1520" w14:textId="77777777" w:rsidR="007D6F30" w:rsidRDefault="00000000">
            <w:pPr>
              <w:jc w:val="left"/>
            </w:pPr>
            <w:r>
              <w:rPr>
                <w:color w:val="111827"/>
                <w:sz w:val="15"/>
              </w:rPr>
              <w:t>Deserción</w:t>
            </w:r>
          </w:p>
        </w:tc>
        <w:tc>
          <w:tcPr>
            <w:tcW w:w="1134" w:type="dxa"/>
            <w:shd w:val="clear" w:color="auto" w:fill="F7FAFC"/>
            <w:tcMar>
              <w:top w:w="75" w:type="dxa"/>
              <w:left w:w="85" w:type="dxa"/>
              <w:bottom w:w="75" w:type="dxa"/>
              <w:right w:w="85" w:type="dxa"/>
            </w:tcMar>
            <w:vAlign w:val="center"/>
          </w:tcPr>
          <w:p w14:paraId="614A1D8D" w14:textId="77777777" w:rsidR="007D6F30" w:rsidRDefault="00000000">
            <w:pPr>
              <w:jc w:val="left"/>
            </w:pPr>
            <w:r>
              <w:rPr>
                <w:color w:val="111827"/>
                <w:sz w:val="15"/>
              </w:rPr>
              <w:t>+</w:t>
            </w:r>
          </w:p>
        </w:tc>
        <w:tc>
          <w:tcPr>
            <w:tcW w:w="3515" w:type="dxa"/>
            <w:shd w:val="clear" w:color="auto" w:fill="F7FAFC"/>
            <w:tcMar>
              <w:top w:w="75" w:type="dxa"/>
              <w:left w:w="85" w:type="dxa"/>
              <w:bottom w:w="75" w:type="dxa"/>
              <w:right w:w="85" w:type="dxa"/>
            </w:tcMar>
            <w:vAlign w:val="center"/>
          </w:tcPr>
          <w:p w14:paraId="735C9B83" w14:textId="77777777" w:rsidR="007D6F30" w:rsidRDefault="00000000">
            <w:pPr>
              <w:jc w:val="left"/>
            </w:pPr>
            <w:r>
              <w:rPr>
                <w:color w:val="111827"/>
                <w:sz w:val="15"/>
              </w:rPr>
              <w:t>Una intervención tardía permite que el riesgo se consolide.</w:t>
            </w:r>
          </w:p>
        </w:tc>
      </w:tr>
    </w:tbl>
    <w:p w14:paraId="62FF8549" w14:textId="77777777" w:rsidR="007D6F30" w:rsidRDefault="007D6F30">
      <w:pPr>
        <w:spacing w:after="20"/>
      </w:pPr>
    </w:p>
    <w:p w14:paraId="7FA93F3F" w14:textId="77777777" w:rsidR="007D6F30" w:rsidRDefault="00000000">
      <w:pPr>
        <w:pStyle w:val="Ttulo1"/>
        <w:pBdr>
          <w:bottom w:val="single" w:sz="12" w:space="4" w:color="D6A84B"/>
        </w:pBdr>
      </w:pPr>
      <w:r>
        <w:t>10. Bucles de refuerzo y balance</w:t>
      </w:r>
    </w:p>
    <w:p w14:paraId="1AEC4C26" w14:textId="77777777" w:rsidR="007D6F30" w:rsidRDefault="00000000">
      <w:pPr>
        <w:pStyle w:val="Ttulo2"/>
      </w:pPr>
      <w:r>
        <w:t>10.1. Identificación de bucles (Actividad 6)</w:t>
      </w:r>
    </w:p>
    <w:p w14:paraId="763215CF" w14:textId="77777777" w:rsidR="007D6F30" w:rsidRDefault="00000000">
      <w:pPr>
        <w:pStyle w:val="CaptionPro"/>
        <w:keepNext/>
      </w:pPr>
      <w:r>
        <w:t>Tabla 7. Bucles de retroalimentación</w:t>
      </w:r>
    </w:p>
    <w:tbl>
      <w:tblPr>
        <w:tblStyle w:val="Tablaconcuadrcula"/>
        <w:tblW w:w="0" w:type="auto"/>
        <w:jc w:val="center"/>
        <w:tblLayout w:type="fixed"/>
        <w:tblLook w:val="04A0" w:firstRow="1" w:lastRow="0" w:firstColumn="1" w:lastColumn="0" w:noHBand="0" w:noVBand="1"/>
      </w:tblPr>
      <w:tblGrid>
        <w:gridCol w:w="1928"/>
        <w:gridCol w:w="1417"/>
        <w:gridCol w:w="4139"/>
        <w:gridCol w:w="2154"/>
      </w:tblGrid>
      <w:tr w:rsidR="007D6F30" w14:paraId="1544EACA" w14:textId="77777777">
        <w:trPr>
          <w:cantSplit/>
          <w:tblHeader/>
          <w:jc w:val="center"/>
        </w:trPr>
        <w:tc>
          <w:tcPr>
            <w:tcW w:w="1928" w:type="dxa"/>
            <w:shd w:val="clear" w:color="auto" w:fill="17324D"/>
            <w:tcMar>
              <w:top w:w="90" w:type="dxa"/>
              <w:left w:w="90" w:type="dxa"/>
              <w:bottom w:w="90" w:type="dxa"/>
              <w:right w:w="90" w:type="dxa"/>
            </w:tcMar>
            <w:vAlign w:val="center"/>
          </w:tcPr>
          <w:p w14:paraId="7A7B9564" w14:textId="77777777" w:rsidR="007D6F30" w:rsidRDefault="00000000">
            <w:pPr>
              <w:jc w:val="center"/>
            </w:pPr>
            <w:r>
              <w:rPr>
                <w:b/>
                <w:color w:val="FFFFFF"/>
                <w:sz w:val="16"/>
              </w:rPr>
              <w:t>Bucle</w:t>
            </w:r>
          </w:p>
        </w:tc>
        <w:tc>
          <w:tcPr>
            <w:tcW w:w="1417" w:type="dxa"/>
            <w:shd w:val="clear" w:color="auto" w:fill="17324D"/>
            <w:tcMar>
              <w:top w:w="90" w:type="dxa"/>
              <w:left w:w="90" w:type="dxa"/>
              <w:bottom w:w="90" w:type="dxa"/>
              <w:right w:w="90" w:type="dxa"/>
            </w:tcMar>
            <w:vAlign w:val="center"/>
          </w:tcPr>
          <w:p w14:paraId="721F0C72" w14:textId="77777777" w:rsidR="007D6F30" w:rsidRDefault="00000000">
            <w:pPr>
              <w:jc w:val="center"/>
            </w:pPr>
            <w:r>
              <w:rPr>
                <w:b/>
                <w:color w:val="FFFFFF"/>
                <w:sz w:val="16"/>
              </w:rPr>
              <w:t>Tipo</w:t>
            </w:r>
          </w:p>
        </w:tc>
        <w:tc>
          <w:tcPr>
            <w:tcW w:w="4139" w:type="dxa"/>
            <w:shd w:val="clear" w:color="auto" w:fill="17324D"/>
            <w:tcMar>
              <w:top w:w="90" w:type="dxa"/>
              <w:left w:w="90" w:type="dxa"/>
              <w:bottom w:w="90" w:type="dxa"/>
              <w:right w:w="90" w:type="dxa"/>
            </w:tcMar>
            <w:vAlign w:val="center"/>
          </w:tcPr>
          <w:p w14:paraId="2C2D59A4" w14:textId="77777777" w:rsidR="007D6F30" w:rsidRDefault="00000000">
            <w:pPr>
              <w:jc w:val="center"/>
            </w:pPr>
            <w:r>
              <w:rPr>
                <w:b/>
                <w:color w:val="FFFFFF"/>
                <w:sz w:val="16"/>
              </w:rPr>
              <w:t>Cadena causal</w:t>
            </w:r>
          </w:p>
        </w:tc>
        <w:tc>
          <w:tcPr>
            <w:tcW w:w="2154" w:type="dxa"/>
            <w:shd w:val="clear" w:color="auto" w:fill="17324D"/>
            <w:tcMar>
              <w:top w:w="90" w:type="dxa"/>
              <w:left w:w="90" w:type="dxa"/>
              <w:bottom w:w="90" w:type="dxa"/>
              <w:right w:w="90" w:type="dxa"/>
            </w:tcMar>
            <w:vAlign w:val="center"/>
          </w:tcPr>
          <w:p w14:paraId="62D4B587" w14:textId="77777777" w:rsidR="007D6F30" w:rsidRDefault="00000000">
            <w:pPr>
              <w:jc w:val="center"/>
            </w:pPr>
            <w:r>
              <w:rPr>
                <w:b/>
                <w:color w:val="FFFFFF"/>
                <w:sz w:val="16"/>
              </w:rPr>
              <w:t>Efecto esperado</w:t>
            </w:r>
          </w:p>
        </w:tc>
      </w:tr>
      <w:tr w:rsidR="007D6F30" w14:paraId="4436DA21" w14:textId="77777777">
        <w:trPr>
          <w:cantSplit/>
          <w:jc w:val="center"/>
        </w:trPr>
        <w:tc>
          <w:tcPr>
            <w:tcW w:w="1928" w:type="dxa"/>
            <w:tcMar>
              <w:top w:w="75" w:type="dxa"/>
              <w:left w:w="85" w:type="dxa"/>
              <w:bottom w:w="75" w:type="dxa"/>
              <w:right w:w="85" w:type="dxa"/>
            </w:tcMar>
            <w:vAlign w:val="center"/>
          </w:tcPr>
          <w:p w14:paraId="0FF00CB2" w14:textId="77777777" w:rsidR="007D6F30" w:rsidRDefault="00000000">
            <w:pPr>
              <w:jc w:val="left"/>
            </w:pPr>
            <w:r>
              <w:rPr>
                <w:color w:val="111827"/>
                <w:sz w:val="16"/>
              </w:rPr>
              <w:t>R1 – Deterioro académico</w:t>
            </w:r>
          </w:p>
        </w:tc>
        <w:tc>
          <w:tcPr>
            <w:tcW w:w="1417" w:type="dxa"/>
            <w:tcMar>
              <w:top w:w="75" w:type="dxa"/>
              <w:left w:w="85" w:type="dxa"/>
              <w:bottom w:w="75" w:type="dxa"/>
              <w:right w:w="85" w:type="dxa"/>
            </w:tcMar>
            <w:vAlign w:val="center"/>
          </w:tcPr>
          <w:p w14:paraId="0723BCD1" w14:textId="77777777" w:rsidR="007D6F30" w:rsidRDefault="00000000">
            <w:pPr>
              <w:jc w:val="left"/>
            </w:pPr>
            <w:r>
              <w:rPr>
                <w:color w:val="111827"/>
                <w:sz w:val="16"/>
              </w:rPr>
              <w:t>Refuerzo</w:t>
            </w:r>
          </w:p>
        </w:tc>
        <w:tc>
          <w:tcPr>
            <w:tcW w:w="4139" w:type="dxa"/>
            <w:tcMar>
              <w:top w:w="75" w:type="dxa"/>
              <w:left w:w="85" w:type="dxa"/>
              <w:bottom w:w="75" w:type="dxa"/>
              <w:right w:w="85" w:type="dxa"/>
            </w:tcMar>
            <w:vAlign w:val="center"/>
          </w:tcPr>
          <w:p w14:paraId="010F6197" w14:textId="77777777" w:rsidR="007D6F30" w:rsidRDefault="00000000">
            <w:pPr>
              <w:jc w:val="left"/>
            </w:pPr>
            <w:r>
              <w:rPr>
                <w:color w:val="111827"/>
                <w:sz w:val="16"/>
              </w:rPr>
              <w:t>Carga docente ↑ → retroalimentación ↓ → rendimiento ↓ → motivación ↓ → riesgo ↑ → estudiantes en riesgo ↑.</w:t>
            </w:r>
          </w:p>
        </w:tc>
        <w:tc>
          <w:tcPr>
            <w:tcW w:w="2154" w:type="dxa"/>
            <w:tcMar>
              <w:top w:w="75" w:type="dxa"/>
              <w:left w:w="85" w:type="dxa"/>
              <w:bottom w:w="75" w:type="dxa"/>
              <w:right w:w="85" w:type="dxa"/>
            </w:tcMar>
            <w:vAlign w:val="center"/>
          </w:tcPr>
          <w:p w14:paraId="461F9228" w14:textId="77777777" w:rsidR="007D6F30" w:rsidRDefault="00000000">
            <w:pPr>
              <w:jc w:val="left"/>
            </w:pPr>
            <w:r>
              <w:rPr>
                <w:color w:val="111827"/>
                <w:sz w:val="16"/>
              </w:rPr>
              <w:t>Crecimiento acelerado del riesgo si no existe intervención.</w:t>
            </w:r>
          </w:p>
        </w:tc>
      </w:tr>
      <w:tr w:rsidR="007D6F30" w14:paraId="282B42B4" w14:textId="77777777">
        <w:trPr>
          <w:cantSplit/>
          <w:jc w:val="center"/>
        </w:trPr>
        <w:tc>
          <w:tcPr>
            <w:tcW w:w="1928" w:type="dxa"/>
            <w:shd w:val="clear" w:color="auto" w:fill="F7FAFC"/>
            <w:tcMar>
              <w:top w:w="75" w:type="dxa"/>
              <w:left w:w="85" w:type="dxa"/>
              <w:bottom w:w="75" w:type="dxa"/>
              <w:right w:w="85" w:type="dxa"/>
            </w:tcMar>
            <w:vAlign w:val="center"/>
          </w:tcPr>
          <w:p w14:paraId="075B01E1" w14:textId="77777777" w:rsidR="007D6F30" w:rsidRDefault="00000000">
            <w:pPr>
              <w:jc w:val="left"/>
            </w:pPr>
            <w:r>
              <w:rPr>
                <w:color w:val="111827"/>
                <w:sz w:val="16"/>
              </w:rPr>
              <w:t>R2 – Saturación del apoyo</w:t>
            </w:r>
          </w:p>
        </w:tc>
        <w:tc>
          <w:tcPr>
            <w:tcW w:w="1417" w:type="dxa"/>
            <w:shd w:val="clear" w:color="auto" w:fill="F7FAFC"/>
            <w:tcMar>
              <w:top w:w="75" w:type="dxa"/>
              <w:left w:w="85" w:type="dxa"/>
              <w:bottom w:w="75" w:type="dxa"/>
              <w:right w:w="85" w:type="dxa"/>
            </w:tcMar>
            <w:vAlign w:val="center"/>
          </w:tcPr>
          <w:p w14:paraId="4963B8B4" w14:textId="77777777" w:rsidR="007D6F30" w:rsidRDefault="00000000">
            <w:pPr>
              <w:jc w:val="left"/>
            </w:pPr>
            <w:r>
              <w:rPr>
                <w:color w:val="111827"/>
                <w:sz w:val="16"/>
              </w:rPr>
              <w:t>Refuerzo</w:t>
            </w:r>
          </w:p>
        </w:tc>
        <w:tc>
          <w:tcPr>
            <w:tcW w:w="4139" w:type="dxa"/>
            <w:shd w:val="clear" w:color="auto" w:fill="F7FAFC"/>
            <w:tcMar>
              <w:top w:w="75" w:type="dxa"/>
              <w:left w:w="85" w:type="dxa"/>
              <w:bottom w:w="75" w:type="dxa"/>
              <w:right w:w="85" w:type="dxa"/>
            </w:tcMar>
            <w:vAlign w:val="center"/>
          </w:tcPr>
          <w:p w14:paraId="11B1B26D" w14:textId="77777777" w:rsidR="007D6F30" w:rsidRDefault="00000000">
            <w:pPr>
              <w:jc w:val="left"/>
            </w:pPr>
            <w:r>
              <w:rPr>
                <w:color w:val="111827"/>
                <w:sz w:val="16"/>
              </w:rPr>
              <w:t>Estudiantes en riesgo ↑ → saturación ↑ → cobertura ↓ → recuperación ↓ → estudiantes en riesgo ↑.</w:t>
            </w:r>
          </w:p>
        </w:tc>
        <w:tc>
          <w:tcPr>
            <w:tcW w:w="2154" w:type="dxa"/>
            <w:shd w:val="clear" w:color="auto" w:fill="F7FAFC"/>
            <w:tcMar>
              <w:top w:w="75" w:type="dxa"/>
              <w:left w:w="85" w:type="dxa"/>
              <w:bottom w:w="75" w:type="dxa"/>
              <w:right w:w="85" w:type="dxa"/>
            </w:tcMar>
            <w:vAlign w:val="center"/>
          </w:tcPr>
          <w:p w14:paraId="6916BBB0" w14:textId="77777777" w:rsidR="007D6F30" w:rsidRDefault="00000000">
            <w:pPr>
              <w:jc w:val="left"/>
            </w:pPr>
            <w:r>
              <w:rPr>
                <w:color w:val="111827"/>
                <w:sz w:val="16"/>
              </w:rPr>
              <w:t>Trampa de saturación: la capacidad insuficiente agrava su propia demanda.</w:t>
            </w:r>
          </w:p>
        </w:tc>
      </w:tr>
      <w:tr w:rsidR="007D6F30" w14:paraId="57BB46DD" w14:textId="77777777">
        <w:trPr>
          <w:cantSplit/>
          <w:jc w:val="center"/>
        </w:trPr>
        <w:tc>
          <w:tcPr>
            <w:tcW w:w="1928" w:type="dxa"/>
            <w:tcMar>
              <w:top w:w="75" w:type="dxa"/>
              <w:left w:w="85" w:type="dxa"/>
              <w:bottom w:w="75" w:type="dxa"/>
              <w:right w:w="85" w:type="dxa"/>
            </w:tcMar>
            <w:vAlign w:val="center"/>
          </w:tcPr>
          <w:p w14:paraId="1EAABF38" w14:textId="77777777" w:rsidR="007D6F30" w:rsidRDefault="00000000">
            <w:pPr>
              <w:jc w:val="left"/>
            </w:pPr>
            <w:r>
              <w:rPr>
                <w:color w:val="111827"/>
                <w:sz w:val="16"/>
              </w:rPr>
              <w:t>B1 – Respuesta institucional</w:t>
            </w:r>
          </w:p>
        </w:tc>
        <w:tc>
          <w:tcPr>
            <w:tcW w:w="1417" w:type="dxa"/>
            <w:tcMar>
              <w:top w:w="75" w:type="dxa"/>
              <w:left w:w="85" w:type="dxa"/>
              <w:bottom w:w="75" w:type="dxa"/>
              <w:right w:w="85" w:type="dxa"/>
            </w:tcMar>
            <w:vAlign w:val="center"/>
          </w:tcPr>
          <w:p w14:paraId="17769A4B" w14:textId="77777777" w:rsidR="007D6F30" w:rsidRDefault="00000000">
            <w:pPr>
              <w:jc w:val="left"/>
            </w:pPr>
            <w:r>
              <w:rPr>
                <w:color w:val="111827"/>
                <w:sz w:val="16"/>
              </w:rPr>
              <w:t>Balance</w:t>
            </w:r>
          </w:p>
        </w:tc>
        <w:tc>
          <w:tcPr>
            <w:tcW w:w="4139" w:type="dxa"/>
            <w:tcMar>
              <w:top w:w="75" w:type="dxa"/>
              <w:left w:w="85" w:type="dxa"/>
              <w:bottom w:w="75" w:type="dxa"/>
              <w:right w:w="85" w:type="dxa"/>
            </w:tcMar>
            <w:vAlign w:val="center"/>
          </w:tcPr>
          <w:p w14:paraId="3C09E5A5" w14:textId="77777777" w:rsidR="007D6F30" w:rsidRDefault="00000000">
            <w:pPr>
              <w:jc w:val="left"/>
            </w:pPr>
            <w:r>
              <w:rPr>
                <w:color w:val="111827"/>
                <w:sz w:val="16"/>
              </w:rPr>
              <w:t>Estudiantes en riesgo ↑ → inversión ↑ → capacidad ↑ → cobertura ↑ → recuperación ↑ → estudiantes en riesgo ↓.</w:t>
            </w:r>
          </w:p>
        </w:tc>
        <w:tc>
          <w:tcPr>
            <w:tcW w:w="2154" w:type="dxa"/>
            <w:tcMar>
              <w:top w:w="75" w:type="dxa"/>
              <w:left w:w="85" w:type="dxa"/>
              <w:bottom w:w="75" w:type="dxa"/>
              <w:right w:w="85" w:type="dxa"/>
            </w:tcMar>
            <w:vAlign w:val="center"/>
          </w:tcPr>
          <w:p w14:paraId="62BBBFD5" w14:textId="77777777" w:rsidR="007D6F30" w:rsidRDefault="00000000">
            <w:pPr>
              <w:jc w:val="left"/>
            </w:pPr>
            <w:r>
              <w:rPr>
                <w:color w:val="111827"/>
                <w:sz w:val="16"/>
              </w:rPr>
              <w:t>Corrección del problema, pero con demora de implementación.</w:t>
            </w:r>
          </w:p>
        </w:tc>
      </w:tr>
      <w:tr w:rsidR="007D6F30" w14:paraId="409A3595" w14:textId="77777777">
        <w:trPr>
          <w:cantSplit/>
          <w:jc w:val="center"/>
        </w:trPr>
        <w:tc>
          <w:tcPr>
            <w:tcW w:w="1928" w:type="dxa"/>
            <w:shd w:val="clear" w:color="auto" w:fill="F7FAFC"/>
            <w:tcMar>
              <w:top w:w="75" w:type="dxa"/>
              <w:left w:w="85" w:type="dxa"/>
              <w:bottom w:w="75" w:type="dxa"/>
              <w:right w:w="85" w:type="dxa"/>
            </w:tcMar>
            <w:vAlign w:val="center"/>
          </w:tcPr>
          <w:p w14:paraId="469A691F" w14:textId="77777777" w:rsidR="007D6F30" w:rsidRDefault="00000000">
            <w:pPr>
              <w:jc w:val="left"/>
            </w:pPr>
            <w:r>
              <w:rPr>
                <w:color w:val="111827"/>
                <w:sz w:val="16"/>
              </w:rPr>
              <w:t>B2 – Ajuste por deserción</w:t>
            </w:r>
          </w:p>
        </w:tc>
        <w:tc>
          <w:tcPr>
            <w:tcW w:w="1417" w:type="dxa"/>
            <w:shd w:val="clear" w:color="auto" w:fill="F7FAFC"/>
            <w:tcMar>
              <w:top w:w="75" w:type="dxa"/>
              <w:left w:w="85" w:type="dxa"/>
              <w:bottom w:w="75" w:type="dxa"/>
              <w:right w:w="85" w:type="dxa"/>
            </w:tcMar>
            <w:vAlign w:val="center"/>
          </w:tcPr>
          <w:p w14:paraId="2CBFA620" w14:textId="77777777" w:rsidR="007D6F30" w:rsidRDefault="00000000">
            <w:pPr>
              <w:jc w:val="left"/>
            </w:pPr>
            <w:r>
              <w:rPr>
                <w:color w:val="111827"/>
                <w:sz w:val="16"/>
              </w:rPr>
              <w:t>Balance no deseado</w:t>
            </w:r>
          </w:p>
        </w:tc>
        <w:tc>
          <w:tcPr>
            <w:tcW w:w="4139" w:type="dxa"/>
            <w:shd w:val="clear" w:color="auto" w:fill="F7FAFC"/>
            <w:tcMar>
              <w:top w:w="75" w:type="dxa"/>
              <w:left w:w="85" w:type="dxa"/>
              <w:bottom w:w="75" w:type="dxa"/>
              <w:right w:w="85" w:type="dxa"/>
            </w:tcMar>
            <w:vAlign w:val="center"/>
          </w:tcPr>
          <w:p w14:paraId="4F54E7A0" w14:textId="77777777" w:rsidR="007D6F30" w:rsidRDefault="00000000">
            <w:pPr>
              <w:jc w:val="left"/>
            </w:pPr>
            <w:r>
              <w:rPr>
                <w:color w:val="111827"/>
                <w:sz w:val="16"/>
              </w:rPr>
              <w:t>Riesgo ↑ → deserción ↑ → matrícula ↓ → carga ↓.</w:t>
            </w:r>
          </w:p>
        </w:tc>
        <w:tc>
          <w:tcPr>
            <w:tcW w:w="2154" w:type="dxa"/>
            <w:shd w:val="clear" w:color="auto" w:fill="F7FAFC"/>
            <w:tcMar>
              <w:top w:w="75" w:type="dxa"/>
              <w:left w:w="85" w:type="dxa"/>
              <w:bottom w:w="75" w:type="dxa"/>
              <w:right w:w="85" w:type="dxa"/>
            </w:tcMar>
            <w:vAlign w:val="center"/>
          </w:tcPr>
          <w:p w14:paraId="0746C257" w14:textId="77777777" w:rsidR="007D6F30" w:rsidRDefault="00000000">
            <w:pPr>
              <w:jc w:val="left"/>
            </w:pPr>
            <w:r>
              <w:rPr>
                <w:color w:val="111827"/>
                <w:sz w:val="16"/>
              </w:rPr>
              <w:t>La presión baja porque estudiantes abandonan; estabiliza a costa de un resultado negativo.</w:t>
            </w:r>
          </w:p>
        </w:tc>
      </w:tr>
    </w:tbl>
    <w:p w14:paraId="770674E2" w14:textId="77777777" w:rsidR="007D6F30" w:rsidRDefault="007D6F30">
      <w:pPr>
        <w:spacing w:after="20"/>
      </w:pPr>
    </w:p>
    <w:p w14:paraId="4DBF078C" w14:textId="77777777" w:rsidR="007D6F30" w:rsidRDefault="00000000">
      <w:pPr>
        <w:pStyle w:val="Ttulo2"/>
      </w:pPr>
      <w:r>
        <w:t>10.2. Demoras relevantes</w:t>
      </w:r>
    </w:p>
    <w:p w14:paraId="34917308" w14:textId="77777777" w:rsidR="007D6F30" w:rsidRDefault="00000000">
      <w:pPr>
        <w:pStyle w:val="Listaconvietas"/>
        <w:ind w:left="369" w:hanging="142"/>
      </w:pPr>
      <w:r>
        <w:rPr>
          <w:sz w:val="20"/>
        </w:rPr>
        <w:t>Demora de detección: tiempo entre la primera señal y la generación de una alerta.</w:t>
      </w:r>
    </w:p>
    <w:p w14:paraId="4AF6C655" w14:textId="77777777" w:rsidR="007D6F30" w:rsidRDefault="00000000">
      <w:pPr>
        <w:pStyle w:val="Listaconvietas"/>
        <w:ind w:left="369" w:hanging="142"/>
      </w:pPr>
      <w:r>
        <w:rPr>
          <w:sz w:val="20"/>
        </w:rPr>
        <w:t>Demora de contacto: tiempo entre alerta, asignación de responsable y comunicación con el estudiante.</w:t>
      </w:r>
    </w:p>
    <w:p w14:paraId="78238F34" w14:textId="77777777" w:rsidR="007D6F30" w:rsidRDefault="00000000">
      <w:pPr>
        <w:pStyle w:val="Listaconvietas"/>
        <w:ind w:left="369" w:hanging="142"/>
      </w:pPr>
      <w:r>
        <w:rPr>
          <w:sz w:val="20"/>
        </w:rPr>
        <w:t>Demora de capacidad: contratación o capacitación de tutores y psicólogos.</w:t>
      </w:r>
    </w:p>
    <w:p w14:paraId="0739C66A" w14:textId="77777777" w:rsidR="007D6F30" w:rsidRDefault="00000000">
      <w:pPr>
        <w:pStyle w:val="Listaconvietas"/>
        <w:ind w:left="369" w:hanging="142"/>
      </w:pPr>
      <w:r>
        <w:rPr>
          <w:sz w:val="20"/>
        </w:rPr>
        <w:t>Demora de resultado: una intervención académica requiere varias semanas para reflejarse en notas o asistencia.</w:t>
      </w:r>
    </w:p>
    <w:p w14:paraId="4E7D822F" w14:textId="77777777" w:rsidR="007D6F30" w:rsidRDefault="00000000">
      <w:pPr>
        <w:pStyle w:val="Listaconvietas"/>
        <w:ind w:left="369" w:hanging="142"/>
      </w:pPr>
      <w:r>
        <w:rPr>
          <w:sz w:val="20"/>
        </w:rPr>
        <w:t>Demora de política: presupuesto y reglas institucionales se aprueban en ciclos administrativos.</w:t>
      </w:r>
    </w:p>
    <w:p w14:paraId="3FF82F53" w14:textId="77777777" w:rsidR="007D6F30" w:rsidRDefault="00000000">
      <w:pPr>
        <w:pStyle w:val="Ttulo1"/>
        <w:pBdr>
          <w:bottom w:val="single" w:sz="12" w:space="4" w:color="D6A84B"/>
        </w:pBdr>
      </w:pPr>
      <w:r>
        <w:lastRenderedPageBreak/>
        <w:t>11. Arquetipos sistémicos identificados</w:t>
      </w:r>
    </w:p>
    <w:p w14:paraId="2F3C4C5C" w14:textId="77777777" w:rsidR="007D6F30" w:rsidRDefault="00000000">
      <w:pPr>
        <w:pStyle w:val="Ttulo2"/>
      </w:pPr>
      <w:r>
        <w:t>11.1. Análisis de arquetipos (Actividad 7)</w:t>
      </w:r>
    </w:p>
    <w:p w14:paraId="374A2AA8" w14:textId="77777777" w:rsidR="007D6F30" w:rsidRDefault="00000000">
      <w:pPr>
        <w:pStyle w:val="CaptionPro"/>
        <w:keepNext/>
      </w:pPr>
      <w:r>
        <w:t>Tabla 8. Arquetipos sistémicos aplicables</w:t>
      </w:r>
    </w:p>
    <w:tbl>
      <w:tblPr>
        <w:tblStyle w:val="Tablaconcuadrcula"/>
        <w:tblW w:w="0" w:type="auto"/>
        <w:jc w:val="center"/>
        <w:tblLayout w:type="fixed"/>
        <w:tblLook w:val="04A0" w:firstRow="1" w:lastRow="0" w:firstColumn="1" w:lastColumn="0" w:noHBand="0" w:noVBand="1"/>
      </w:tblPr>
      <w:tblGrid>
        <w:gridCol w:w="1984"/>
        <w:gridCol w:w="2438"/>
        <w:gridCol w:w="3288"/>
        <w:gridCol w:w="2268"/>
      </w:tblGrid>
      <w:tr w:rsidR="007D6F30" w14:paraId="503DDAC3" w14:textId="77777777">
        <w:trPr>
          <w:cantSplit/>
          <w:tblHeader/>
          <w:jc w:val="center"/>
        </w:trPr>
        <w:tc>
          <w:tcPr>
            <w:tcW w:w="1984" w:type="dxa"/>
            <w:shd w:val="clear" w:color="auto" w:fill="17324D"/>
            <w:tcMar>
              <w:top w:w="90" w:type="dxa"/>
              <w:left w:w="90" w:type="dxa"/>
              <w:bottom w:w="90" w:type="dxa"/>
              <w:right w:w="90" w:type="dxa"/>
            </w:tcMar>
            <w:vAlign w:val="center"/>
          </w:tcPr>
          <w:p w14:paraId="33534294" w14:textId="77777777" w:rsidR="007D6F30" w:rsidRDefault="00000000">
            <w:pPr>
              <w:jc w:val="center"/>
            </w:pPr>
            <w:r>
              <w:rPr>
                <w:b/>
                <w:color w:val="FFFFFF"/>
                <w:sz w:val="15"/>
              </w:rPr>
              <w:t>Arquetipo</w:t>
            </w:r>
          </w:p>
        </w:tc>
        <w:tc>
          <w:tcPr>
            <w:tcW w:w="2438" w:type="dxa"/>
            <w:shd w:val="clear" w:color="auto" w:fill="17324D"/>
            <w:tcMar>
              <w:top w:w="90" w:type="dxa"/>
              <w:left w:w="90" w:type="dxa"/>
              <w:bottom w:w="90" w:type="dxa"/>
              <w:right w:w="90" w:type="dxa"/>
            </w:tcMar>
            <w:vAlign w:val="center"/>
          </w:tcPr>
          <w:p w14:paraId="1C2DEF8D" w14:textId="77777777" w:rsidR="007D6F30" w:rsidRDefault="00000000">
            <w:pPr>
              <w:jc w:val="center"/>
            </w:pPr>
            <w:r>
              <w:rPr>
                <w:b/>
                <w:color w:val="FFFFFF"/>
                <w:sz w:val="15"/>
              </w:rPr>
              <w:t>Variables participantes</w:t>
            </w:r>
          </w:p>
        </w:tc>
        <w:tc>
          <w:tcPr>
            <w:tcW w:w="3288" w:type="dxa"/>
            <w:shd w:val="clear" w:color="auto" w:fill="17324D"/>
            <w:tcMar>
              <w:top w:w="90" w:type="dxa"/>
              <w:left w:w="90" w:type="dxa"/>
              <w:bottom w:w="90" w:type="dxa"/>
              <w:right w:w="90" w:type="dxa"/>
            </w:tcMar>
            <w:vAlign w:val="center"/>
          </w:tcPr>
          <w:p w14:paraId="294BA826" w14:textId="77777777" w:rsidR="007D6F30" w:rsidRDefault="00000000">
            <w:pPr>
              <w:jc w:val="center"/>
            </w:pPr>
            <w:r>
              <w:rPr>
                <w:b/>
                <w:color w:val="FFFFFF"/>
                <w:sz w:val="15"/>
              </w:rPr>
              <w:t>Comportamiento y riesgo</w:t>
            </w:r>
          </w:p>
        </w:tc>
        <w:tc>
          <w:tcPr>
            <w:tcW w:w="2268" w:type="dxa"/>
            <w:shd w:val="clear" w:color="auto" w:fill="17324D"/>
            <w:tcMar>
              <w:top w:w="90" w:type="dxa"/>
              <w:left w:w="90" w:type="dxa"/>
              <w:bottom w:w="90" w:type="dxa"/>
              <w:right w:w="90" w:type="dxa"/>
            </w:tcMar>
            <w:vAlign w:val="center"/>
          </w:tcPr>
          <w:p w14:paraId="567E8EEC" w14:textId="77777777" w:rsidR="007D6F30" w:rsidRDefault="00000000">
            <w:pPr>
              <w:jc w:val="center"/>
            </w:pPr>
            <w:r>
              <w:rPr>
                <w:b/>
                <w:color w:val="FFFFFF"/>
                <w:sz w:val="15"/>
              </w:rPr>
              <w:t>Intervención</w:t>
            </w:r>
          </w:p>
        </w:tc>
      </w:tr>
      <w:tr w:rsidR="007D6F30" w14:paraId="4B09A385" w14:textId="77777777">
        <w:trPr>
          <w:cantSplit/>
          <w:jc w:val="center"/>
        </w:trPr>
        <w:tc>
          <w:tcPr>
            <w:tcW w:w="1984" w:type="dxa"/>
            <w:tcMar>
              <w:top w:w="75" w:type="dxa"/>
              <w:left w:w="85" w:type="dxa"/>
              <w:bottom w:w="75" w:type="dxa"/>
              <w:right w:w="85" w:type="dxa"/>
            </w:tcMar>
            <w:vAlign w:val="center"/>
          </w:tcPr>
          <w:p w14:paraId="6FFE3B4F" w14:textId="77777777" w:rsidR="007D6F30" w:rsidRDefault="00000000">
            <w:pPr>
              <w:jc w:val="left"/>
            </w:pPr>
            <w:r>
              <w:rPr>
                <w:color w:val="111827"/>
                <w:sz w:val="15"/>
              </w:rPr>
              <w:t>Límites al crecimiento</w:t>
            </w:r>
          </w:p>
        </w:tc>
        <w:tc>
          <w:tcPr>
            <w:tcW w:w="2438" w:type="dxa"/>
            <w:tcMar>
              <w:top w:w="75" w:type="dxa"/>
              <w:left w:w="85" w:type="dxa"/>
              <w:bottom w:w="75" w:type="dxa"/>
              <w:right w:w="85" w:type="dxa"/>
            </w:tcMar>
            <w:vAlign w:val="center"/>
          </w:tcPr>
          <w:p w14:paraId="0736490D" w14:textId="77777777" w:rsidR="007D6F30" w:rsidRDefault="00000000">
            <w:pPr>
              <w:jc w:val="left"/>
            </w:pPr>
            <w:r>
              <w:rPr>
                <w:color w:val="111827"/>
                <w:sz w:val="15"/>
              </w:rPr>
              <w:t>Matrícula, capacidad docente, presión, calidad y riesgo.</w:t>
            </w:r>
          </w:p>
        </w:tc>
        <w:tc>
          <w:tcPr>
            <w:tcW w:w="3288" w:type="dxa"/>
            <w:tcMar>
              <w:top w:w="75" w:type="dxa"/>
              <w:left w:w="85" w:type="dxa"/>
              <w:bottom w:w="75" w:type="dxa"/>
              <w:right w:w="85" w:type="dxa"/>
            </w:tcMar>
            <w:vAlign w:val="center"/>
          </w:tcPr>
          <w:p w14:paraId="489D3B3C" w14:textId="77777777" w:rsidR="007D6F30" w:rsidRDefault="00000000">
            <w:pPr>
              <w:jc w:val="left"/>
            </w:pPr>
            <w:r>
              <w:rPr>
                <w:color w:val="111827"/>
                <w:sz w:val="15"/>
              </w:rPr>
              <w:t>La matrícula crece hasta que la capacidad limita la calidad y aumenta el abandono.</w:t>
            </w:r>
          </w:p>
        </w:tc>
        <w:tc>
          <w:tcPr>
            <w:tcW w:w="2268" w:type="dxa"/>
            <w:tcMar>
              <w:top w:w="75" w:type="dxa"/>
              <w:left w:w="85" w:type="dxa"/>
              <w:bottom w:w="75" w:type="dxa"/>
              <w:right w:w="85" w:type="dxa"/>
            </w:tcMar>
            <w:vAlign w:val="center"/>
          </w:tcPr>
          <w:p w14:paraId="52F63986" w14:textId="77777777" w:rsidR="007D6F30" w:rsidRDefault="00000000">
            <w:pPr>
              <w:jc w:val="left"/>
            </w:pPr>
            <w:r>
              <w:rPr>
                <w:color w:val="111827"/>
                <w:sz w:val="15"/>
              </w:rPr>
              <w:t>Vincular admisiones y expansión de capacidad; monitorear presión antes del límite.</w:t>
            </w:r>
          </w:p>
        </w:tc>
      </w:tr>
      <w:tr w:rsidR="007D6F30" w14:paraId="52C40322" w14:textId="77777777">
        <w:trPr>
          <w:cantSplit/>
          <w:jc w:val="center"/>
        </w:trPr>
        <w:tc>
          <w:tcPr>
            <w:tcW w:w="1984" w:type="dxa"/>
            <w:shd w:val="clear" w:color="auto" w:fill="F7FAFC"/>
            <w:tcMar>
              <w:top w:w="75" w:type="dxa"/>
              <w:left w:w="85" w:type="dxa"/>
              <w:bottom w:w="75" w:type="dxa"/>
              <w:right w:w="85" w:type="dxa"/>
            </w:tcMar>
            <w:vAlign w:val="center"/>
          </w:tcPr>
          <w:p w14:paraId="4BD2F6FD" w14:textId="77777777" w:rsidR="007D6F30" w:rsidRDefault="00000000">
            <w:pPr>
              <w:jc w:val="left"/>
            </w:pPr>
            <w:r>
              <w:rPr>
                <w:color w:val="111827"/>
                <w:sz w:val="15"/>
              </w:rPr>
              <w:t>Crecimiento y subinversión</w:t>
            </w:r>
          </w:p>
        </w:tc>
        <w:tc>
          <w:tcPr>
            <w:tcW w:w="2438" w:type="dxa"/>
            <w:shd w:val="clear" w:color="auto" w:fill="F7FAFC"/>
            <w:tcMar>
              <w:top w:w="75" w:type="dxa"/>
              <w:left w:w="85" w:type="dxa"/>
              <w:bottom w:w="75" w:type="dxa"/>
              <w:right w:w="85" w:type="dxa"/>
            </w:tcMar>
            <w:vAlign w:val="center"/>
          </w:tcPr>
          <w:p w14:paraId="775A214C" w14:textId="77777777" w:rsidR="007D6F30" w:rsidRDefault="00000000">
            <w:pPr>
              <w:jc w:val="left"/>
            </w:pPr>
            <w:r>
              <w:rPr>
                <w:color w:val="111827"/>
                <w:sz w:val="15"/>
              </w:rPr>
              <w:t>Demanda de apoyo, saturación, inversión y demora.</w:t>
            </w:r>
          </w:p>
        </w:tc>
        <w:tc>
          <w:tcPr>
            <w:tcW w:w="3288" w:type="dxa"/>
            <w:shd w:val="clear" w:color="auto" w:fill="F7FAFC"/>
            <w:tcMar>
              <w:top w:w="75" w:type="dxa"/>
              <w:left w:w="85" w:type="dxa"/>
              <w:bottom w:w="75" w:type="dxa"/>
              <w:right w:w="85" w:type="dxa"/>
            </w:tcMar>
            <w:vAlign w:val="center"/>
          </w:tcPr>
          <w:p w14:paraId="57BC5532" w14:textId="77777777" w:rsidR="007D6F30" w:rsidRDefault="00000000">
            <w:pPr>
              <w:jc w:val="left"/>
            </w:pPr>
            <w:r>
              <w:rPr>
                <w:color w:val="111827"/>
                <w:sz w:val="15"/>
              </w:rPr>
              <w:t>La institución espera evidencia de crisis para invertir; cuando actúa, la demanda ya superó la capacidad.</w:t>
            </w:r>
          </w:p>
        </w:tc>
        <w:tc>
          <w:tcPr>
            <w:tcW w:w="2268" w:type="dxa"/>
            <w:shd w:val="clear" w:color="auto" w:fill="F7FAFC"/>
            <w:tcMar>
              <w:top w:w="75" w:type="dxa"/>
              <w:left w:w="85" w:type="dxa"/>
              <w:bottom w:w="75" w:type="dxa"/>
              <w:right w:w="85" w:type="dxa"/>
            </w:tcMar>
            <w:vAlign w:val="center"/>
          </w:tcPr>
          <w:p w14:paraId="6F1D5147" w14:textId="77777777" w:rsidR="007D6F30" w:rsidRDefault="00000000">
            <w:pPr>
              <w:jc w:val="left"/>
            </w:pPr>
            <w:r>
              <w:rPr>
                <w:color w:val="111827"/>
                <w:sz w:val="15"/>
              </w:rPr>
              <w:t>Usar indicadores anticipados y capacidad mínima de reserva.</w:t>
            </w:r>
          </w:p>
        </w:tc>
      </w:tr>
      <w:tr w:rsidR="007D6F30" w14:paraId="01084A21" w14:textId="77777777">
        <w:trPr>
          <w:cantSplit/>
          <w:jc w:val="center"/>
        </w:trPr>
        <w:tc>
          <w:tcPr>
            <w:tcW w:w="1984" w:type="dxa"/>
            <w:tcMar>
              <w:top w:w="75" w:type="dxa"/>
              <w:left w:w="85" w:type="dxa"/>
              <w:bottom w:w="75" w:type="dxa"/>
              <w:right w:w="85" w:type="dxa"/>
            </w:tcMar>
            <w:vAlign w:val="center"/>
          </w:tcPr>
          <w:p w14:paraId="44B91062" w14:textId="77777777" w:rsidR="007D6F30" w:rsidRDefault="00000000">
            <w:pPr>
              <w:jc w:val="left"/>
            </w:pPr>
            <w:r>
              <w:rPr>
                <w:color w:val="111827"/>
                <w:sz w:val="15"/>
              </w:rPr>
              <w:t>Desplazamiento de la carga</w:t>
            </w:r>
          </w:p>
        </w:tc>
        <w:tc>
          <w:tcPr>
            <w:tcW w:w="2438" w:type="dxa"/>
            <w:tcMar>
              <w:top w:w="75" w:type="dxa"/>
              <w:left w:w="85" w:type="dxa"/>
              <w:bottom w:w="75" w:type="dxa"/>
              <w:right w:w="85" w:type="dxa"/>
            </w:tcMar>
            <w:vAlign w:val="center"/>
          </w:tcPr>
          <w:p w14:paraId="0AB66210" w14:textId="77777777" w:rsidR="007D6F30" w:rsidRDefault="00000000">
            <w:pPr>
              <w:jc w:val="left"/>
            </w:pPr>
            <w:r>
              <w:rPr>
                <w:color w:val="111827"/>
                <w:sz w:val="15"/>
              </w:rPr>
              <w:t>Retiro de cursos, excepciones administrativas y apoyo preventivo.</w:t>
            </w:r>
          </w:p>
        </w:tc>
        <w:tc>
          <w:tcPr>
            <w:tcW w:w="3288" w:type="dxa"/>
            <w:tcMar>
              <w:top w:w="75" w:type="dxa"/>
              <w:left w:w="85" w:type="dxa"/>
              <w:bottom w:w="75" w:type="dxa"/>
              <w:right w:w="85" w:type="dxa"/>
            </w:tcMar>
            <w:vAlign w:val="center"/>
          </w:tcPr>
          <w:p w14:paraId="11DCA6DA" w14:textId="77777777" w:rsidR="007D6F30" w:rsidRDefault="00000000">
            <w:pPr>
              <w:jc w:val="left"/>
            </w:pPr>
            <w:r>
              <w:rPr>
                <w:color w:val="111827"/>
                <w:sz w:val="15"/>
              </w:rPr>
              <w:t>Se resuelve el síntoma con facilidades temporales, pero no se fortalece la capacidad de recuperación.</w:t>
            </w:r>
          </w:p>
        </w:tc>
        <w:tc>
          <w:tcPr>
            <w:tcW w:w="2268" w:type="dxa"/>
            <w:tcMar>
              <w:top w:w="75" w:type="dxa"/>
              <w:left w:w="85" w:type="dxa"/>
              <w:bottom w:w="75" w:type="dxa"/>
              <w:right w:w="85" w:type="dxa"/>
            </w:tcMar>
            <w:vAlign w:val="center"/>
          </w:tcPr>
          <w:p w14:paraId="58F9C506" w14:textId="77777777" w:rsidR="007D6F30" w:rsidRDefault="00000000">
            <w:pPr>
              <w:jc w:val="left"/>
            </w:pPr>
            <w:r>
              <w:rPr>
                <w:color w:val="111827"/>
                <w:sz w:val="15"/>
              </w:rPr>
              <w:t>Combinar alivio inmediato con tutoría, ayuda económica y seguimiento.</w:t>
            </w:r>
          </w:p>
        </w:tc>
      </w:tr>
      <w:tr w:rsidR="007D6F30" w14:paraId="2749E084" w14:textId="77777777">
        <w:trPr>
          <w:cantSplit/>
          <w:jc w:val="center"/>
        </w:trPr>
        <w:tc>
          <w:tcPr>
            <w:tcW w:w="1984" w:type="dxa"/>
            <w:shd w:val="clear" w:color="auto" w:fill="F7FAFC"/>
            <w:tcMar>
              <w:top w:w="75" w:type="dxa"/>
              <w:left w:w="85" w:type="dxa"/>
              <w:bottom w:w="75" w:type="dxa"/>
              <w:right w:w="85" w:type="dxa"/>
            </w:tcMar>
            <w:vAlign w:val="center"/>
          </w:tcPr>
          <w:p w14:paraId="36108A63" w14:textId="77777777" w:rsidR="007D6F30" w:rsidRDefault="00000000">
            <w:pPr>
              <w:jc w:val="left"/>
            </w:pPr>
            <w:r>
              <w:rPr>
                <w:color w:val="111827"/>
                <w:sz w:val="15"/>
              </w:rPr>
              <w:t>Soluciones que fallan</w:t>
            </w:r>
          </w:p>
        </w:tc>
        <w:tc>
          <w:tcPr>
            <w:tcW w:w="2438" w:type="dxa"/>
            <w:shd w:val="clear" w:color="auto" w:fill="F7FAFC"/>
            <w:tcMar>
              <w:top w:w="75" w:type="dxa"/>
              <w:left w:w="85" w:type="dxa"/>
              <w:bottom w:w="75" w:type="dxa"/>
              <w:right w:w="85" w:type="dxa"/>
            </w:tcMar>
            <w:vAlign w:val="center"/>
          </w:tcPr>
          <w:p w14:paraId="3399CCDC" w14:textId="77777777" w:rsidR="007D6F30" w:rsidRDefault="00000000">
            <w:pPr>
              <w:jc w:val="left"/>
            </w:pPr>
            <w:r>
              <w:rPr>
                <w:color w:val="111827"/>
                <w:sz w:val="15"/>
              </w:rPr>
              <w:t>Aumento rápido de admisiones sin capacidad equivalente.</w:t>
            </w:r>
          </w:p>
        </w:tc>
        <w:tc>
          <w:tcPr>
            <w:tcW w:w="3288" w:type="dxa"/>
            <w:shd w:val="clear" w:color="auto" w:fill="F7FAFC"/>
            <w:tcMar>
              <w:top w:w="75" w:type="dxa"/>
              <w:left w:w="85" w:type="dxa"/>
              <w:bottom w:w="75" w:type="dxa"/>
              <w:right w:w="85" w:type="dxa"/>
            </w:tcMar>
            <w:vAlign w:val="center"/>
          </w:tcPr>
          <w:p w14:paraId="2E54F182" w14:textId="77777777" w:rsidR="007D6F30" w:rsidRDefault="00000000">
            <w:pPr>
              <w:jc w:val="left"/>
            </w:pPr>
            <w:r>
              <w:rPr>
                <w:color w:val="111827"/>
                <w:sz w:val="15"/>
              </w:rPr>
              <w:t>Mejora cobertura o acceso al inicio, pero aumenta carga y deteriora permanencia.</w:t>
            </w:r>
          </w:p>
        </w:tc>
        <w:tc>
          <w:tcPr>
            <w:tcW w:w="2268" w:type="dxa"/>
            <w:shd w:val="clear" w:color="auto" w:fill="F7FAFC"/>
            <w:tcMar>
              <w:top w:w="75" w:type="dxa"/>
              <w:left w:w="85" w:type="dxa"/>
              <w:bottom w:w="75" w:type="dxa"/>
              <w:right w:w="85" w:type="dxa"/>
            </w:tcMar>
            <w:vAlign w:val="center"/>
          </w:tcPr>
          <w:p w14:paraId="0BC1DD0D" w14:textId="77777777" w:rsidR="007D6F30" w:rsidRDefault="00000000">
            <w:pPr>
              <w:jc w:val="left"/>
            </w:pPr>
            <w:r>
              <w:rPr>
                <w:color w:val="111827"/>
                <w:sz w:val="15"/>
              </w:rPr>
              <w:t>Evaluar efectos retardados y condiciones de capacidad antes de escalar.</w:t>
            </w:r>
          </w:p>
        </w:tc>
      </w:tr>
    </w:tbl>
    <w:p w14:paraId="5836E28C" w14:textId="77777777" w:rsidR="007D6F30" w:rsidRDefault="007D6F30">
      <w:pPr>
        <w:spacing w:after="20"/>
      </w:pPr>
    </w:p>
    <w:p w14:paraId="4C9DF059" w14:textId="77777777" w:rsidR="007D6F30" w:rsidRDefault="00000000">
      <w:r>
        <w:br w:type="page"/>
      </w:r>
    </w:p>
    <w:p w14:paraId="621A57DA" w14:textId="77777777" w:rsidR="007D6F30" w:rsidRDefault="00000000">
      <w:pPr>
        <w:pStyle w:val="Ttulo1"/>
        <w:pBdr>
          <w:bottom w:val="single" w:sz="12" w:space="4" w:color="D6A84B"/>
        </w:pBdr>
      </w:pPr>
      <w:r>
        <w:lastRenderedPageBreak/>
        <w:t>12. Modelo stock-flow</w:t>
      </w:r>
    </w:p>
    <w:p w14:paraId="27A93803" w14:textId="77777777" w:rsidR="007D6F30" w:rsidRDefault="00000000">
      <w:pPr>
        <w:pStyle w:val="Ttulo2"/>
      </w:pPr>
      <w:r>
        <w:t>12.1. Construcción del modelo cuantitativo (Actividad 8)</w:t>
      </w:r>
    </w:p>
    <w:p w14:paraId="21D6A18F" w14:textId="77777777" w:rsidR="007D6F30" w:rsidRDefault="00000000">
      <w:pPr>
        <w:keepNext/>
        <w:jc w:val="center"/>
      </w:pPr>
      <w:r>
        <w:rPr>
          <w:noProof/>
        </w:rPr>
        <w:drawing>
          <wp:inline distT="0" distB="0" distL="0" distR="0" wp14:anchorId="23C69FE8" wp14:editId="15F1518A">
            <wp:extent cx="5903999" cy="34233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stock_flow_compacto.png"/>
                    <pic:cNvPicPr/>
                  </pic:nvPicPr>
                  <pic:blipFill>
                    <a:blip r:embed="rId15"/>
                    <a:stretch>
                      <a:fillRect/>
                    </a:stretch>
                  </pic:blipFill>
                  <pic:spPr>
                    <a:xfrm>
                      <a:off x="0" y="0"/>
                      <a:ext cx="5903999" cy="3423327"/>
                    </a:xfrm>
                    <a:prstGeom prst="rect">
                      <a:avLst/>
                    </a:prstGeom>
                  </pic:spPr>
                </pic:pic>
              </a:graphicData>
            </a:graphic>
          </wp:inline>
        </w:drawing>
      </w:r>
    </w:p>
    <w:p w14:paraId="4200B5F4" w14:textId="77777777" w:rsidR="007D6F30" w:rsidRDefault="00000000">
      <w:pPr>
        <w:pStyle w:val="CaptionPro"/>
      </w:pPr>
      <w:r>
        <w:t>Figura 6. Modelo stock-flow con niveles, flujos y variables auxiliares. Elaboración propia.</w:t>
      </w:r>
    </w:p>
    <w:p w14:paraId="305124AA" w14:textId="77777777" w:rsidR="007D6F30" w:rsidRDefault="00000000">
      <w:r>
        <w:t>El modelo separa el flujo material de estudiantes de los flujos de información. Los rectángulos representan stocks; las válvulas representan tasas; las flechas continuas muestran transferencias de estudiantes o capacidad; las flechas discontinuas muestran información utilizada para calcular las tasas.</w:t>
      </w:r>
    </w:p>
    <w:p w14:paraId="33F84B20" w14:textId="77777777" w:rsidR="007D6F30" w:rsidRDefault="00000000">
      <w:pPr>
        <w:pStyle w:val="CaptionPro"/>
        <w:keepNext/>
      </w:pPr>
      <w:r>
        <w:t>Tabla 9. Stocks, flujos y condiciones iniciales</w:t>
      </w:r>
    </w:p>
    <w:tbl>
      <w:tblPr>
        <w:tblStyle w:val="Tablaconcuadrcula"/>
        <w:tblW w:w="0" w:type="auto"/>
        <w:jc w:val="center"/>
        <w:tblLayout w:type="fixed"/>
        <w:tblLook w:val="04A0" w:firstRow="1" w:lastRow="0" w:firstColumn="1" w:lastColumn="0" w:noHBand="0" w:noVBand="1"/>
      </w:tblPr>
      <w:tblGrid>
        <w:gridCol w:w="2608"/>
        <w:gridCol w:w="1984"/>
        <w:gridCol w:w="2324"/>
        <w:gridCol w:w="2041"/>
      </w:tblGrid>
      <w:tr w:rsidR="007D6F30" w14:paraId="319AE934" w14:textId="77777777">
        <w:trPr>
          <w:cantSplit/>
          <w:tblHeader/>
          <w:jc w:val="center"/>
        </w:trPr>
        <w:tc>
          <w:tcPr>
            <w:tcW w:w="2608" w:type="dxa"/>
            <w:shd w:val="clear" w:color="auto" w:fill="17324D"/>
            <w:tcMar>
              <w:top w:w="90" w:type="dxa"/>
              <w:left w:w="90" w:type="dxa"/>
              <w:bottom w:w="90" w:type="dxa"/>
              <w:right w:w="90" w:type="dxa"/>
            </w:tcMar>
            <w:vAlign w:val="center"/>
          </w:tcPr>
          <w:p w14:paraId="5766DB66" w14:textId="77777777" w:rsidR="007D6F30" w:rsidRDefault="00000000">
            <w:pPr>
              <w:jc w:val="center"/>
            </w:pPr>
            <w:r>
              <w:rPr>
                <w:b/>
                <w:color w:val="FFFFFF"/>
                <w:sz w:val="16"/>
              </w:rPr>
              <w:t>Elemento</w:t>
            </w:r>
          </w:p>
        </w:tc>
        <w:tc>
          <w:tcPr>
            <w:tcW w:w="1984" w:type="dxa"/>
            <w:shd w:val="clear" w:color="auto" w:fill="17324D"/>
            <w:tcMar>
              <w:top w:w="90" w:type="dxa"/>
              <w:left w:w="90" w:type="dxa"/>
              <w:bottom w:w="90" w:type="dxa"/>
              <w:right w:w="90" w:type="dxa"/>
            </w:tcMar>
            <w:vAlign w:val="center"/>
          </w:tcPr>
          <w:p w14:paraId="1FFBAA8E" w14:textId="77777777" w:rsidR="007D6F30" w:rsidRDefault="00000000">
            <w:pPr>
              <w:jc w:val="center"/>
            </w:pPr>
            <w:r>
              <w:rPr>
                <w:b/>
                <w:color w:val="FFFFFF"/>
                <w:sz w:val="16"/>
              </w:rPr>
              <w:t>Tipo</w:t>
            </w:r>
          </w:p>
        </w:tc>
        <w:tc>
          <w:tcPr>
            <w:tcW w:w="2324" w:type="dxa"/>
            <w:shd w:val="clear" w:color="auto" w:fill="17324D"/>
            <w:tcMar>
              <w:top w:w="90" w:type="dxa"/>
              <w:left w:w="90" w:type="dxa"/>
              <w:bottom w:w="90" w:type="dxa"/>
              <w:right w:w="90" w:type="dxa"/>
            </w:tcMar>
            <w:vAlign w:val="center"/>
          </w:tcPr>
          <w:p w14:paraId="14CABC8A" w14:textId="77777777" w:rsidR="007D6F30" w:rsidRDefault="00000000">
            <w:pPr>
              <w:jc w:val="center"/>
            </w:pPr>
            <w:r>
              <w:rPr>
                <w:b/>
                <w:color w:val="FFFFFF"/>
                <w:sz w:val="16"/>
              </w:rPr>
              <w:t>Unidad</w:t>
            </w:r>
          </w:p>
        </w:tc>
        <w:tc>
          <w:tcPr>
            <w:tcW w:w="2041" w:type="dxa"/>
            <w:shd w:val="clear" w:color="auto" w:fill="17324D"/>
            <w:tcMar>
              <w:top w:w="90" w:type="dxa"/>
              <w:left w:w="90" w:type="dxa"/>
              <w:bottom w:w="90" w:type="dxa"/>
              <w:right w:w="90" w:type="dxa"/>
            </w:tcMar>
            <w:vAlign w:val="center"/>
          </w:tcPr>
          <w:p w14:paraId="40AFC164" w14:textId="77777777" w:rsidR="007D6F30" w:rsidRDefault="00000000">
            <w:pPr>
              <w:jc w:val="center"/>
            </w:pPr>
            <w:r>
              <w:rPr>
                <w:b/>
                <w:color w:val="FFFFFF"/>
                <w:sz w:val="16"/>
              </w:rPr>
              <w:t>Condición inicial</w:t>
            </w:r>
          </w:p>
        </w:tc>
      </w:tr>
      <w:tr w:rsidR="007D6F30" w14:paraId="297BE542" w14:textId="77777777">
        <w:trPr>
          <w:cantSplit/>
          <w:jc w:val="center"/>
        </w:trPr>
        <w:tc>
          <w:tcPr>
            <w:tcW w:w="2608" w:type="dxa"/>
            <w:tcMar>
              <w:top w:w="75" w:type="dxa"/>
              <w:left w:w="85" w:type="dxa"/>
              <w:bottom w:w="75" w:type="dxa"/>
              <w:right w:w="85" w:type="dxa"/>
            </w:tcMar>
            <w:vAlign w:val="center"/>
          </w:tcPr>
          <w:p w14:paraId="1EF13B7F" w14:textId="77777777" w:rsidR="007D6F30" w:rsidRDefault="00000000">
            <w:pPr>
              <w:jc w:val="left"/>
            </w:pPr>
            <w:r>
              <w:rPr>
                <w:color w:val="111827"/>
                <w:sz w:val="16"/>
              </w:rPr>
              <w:t>Estudiantes comprometidos</w:t>
            </w:r>
          </w:p>
        </w:tc>
        <w:tc>
          <w:tcPr>
            <w:tcW w:w="1984" w:type="dxa"/>
            <w:tcMar>
              <w:top w:w="75" w:type="dxa"/>
              <w:left w:w="85" w:type="dxa"/>
              <w:bottom w:w="75" w:type="dxa"/>
              <w:right w:w="85" w:type="dxa"/>
            </w:tcMar>
            <w:vAlign w:val="center"/>
          </w:tcPr>
          <w:p w14:paraId="2784352E" w14:textId="77777777" w:rsidR="007D6F30" w:rsidRDefault="00000000">
            <w:pPr>
              <w:jc w:val="left"/>
            </w:pPr>
            <w:r>
              <w:rPr>
                <w:color w:val="111827"/>
                <w:sz w:val="16"/>
              </w:rPr>
              <w:t>Stock</w:t>
            </w:r>
          </w:p>
        </w:tc>
        <w:tc>
          <w:tcPr>
            <w:tcW w:w="2324" w:type="dxa"/>
            <w:tcMar>
              <w:top w:w="75" w:type="dxa"/>
              <w:left w:w="85" w:type="dxa"/>
              <w:bottom w:w="75" w:type="dxa"/>
              <w:right w:w="85" w:type="dxa"/>
            </w:tcMar>
            <w:vAlign w:val="center"/>
          </w:tcPr>
          <w:p w14:paraId="15F8E87A" w14:textId="77777777" w:rsidR="007D6F30" w:rsidRDefault="00000000">
            <w:pPr>
              <w:jc w:val="left"/>
            </w:pPr>
            <w:r>
              <w:rPr>
                <w:color w:val="111827"/>
                <w:sz w:val="16"/>
              </w:rPr>
              <w:t>estudiantes</w:t>
            </w:r>
          </w:p>
        </w:tc>
        <w:tc>
          <w:tcPr>
            <w:tcW w:w="2041" w:type="dxa"/>
            <w:tcMar>
              <w:top w:w="75" w:type="dxa"/>
              <w:left w:w="85" w:type="dxa"/>
              <w:bottom w:w="75" w:type="dxa"/>
              <w:right w:w="85" w:type="dxa"/>
            </w:tcMar>
            <w:vAlign w:val="center"/>
          </w:tcPr>
          <w:p w14:paraId="08FB3DBB" w14:textId="77777777" w:rsidR="007D6F30" w:rsidRDefault="00000000">
            <w:pPr>
              <w:jc w:val="left"/>
            </w:pPr>
            <w:r>
              <w:rPr>
                <w:color w:val="111827"/>
                <w:sz w:val="16"/>
              </w:rPr>
              <w:t>7 800</w:t>
            </w:r>
          </w:p>
        </w:tc>
      </w:tr>
      <w:tr w:rsidR="007D6F30" w14:paraId="0ADD9ABC" w14:textId="77777777">
        <w:trPr>
          <w:cantSplit/>
          <w:jc w:val="center"/>
        </w:trPr>
        <w:tc>
          <w:tcPr>
            <w:tcW w:w="2608" w:type="dxa"/>
            <w:shd w:val="clear" w:color="auto" w:fill="F7FAFC"/>
            <w:tcMar>
              <w:top w:w="75" w:type="dxa"/>
              <w:left w:w="85" w:type="dxa"/>
              <w:bottom w:w="75" w:type="dxa"/>
              <w:right w:w="85" w:type="dxa"/>
            </w:tcMar>
            <w:vAlign w:val="center"/>
          </w:tcPr>
          <w:p w14:paraId="1116E2E8" w14:textId="77777777" w:rsidR="007D6F30" w:rsidRDefault="00000000">
            <w:pPr>
              <w:jc w:val="left"/>
            </w:pPr>
            <w:r>
              <w:rPr>
                <w:color w:val="111827"/>
                <w:sz w:val="16"/>
              </w:rPr>
              <w:t>Estudiantes en riesgo</w:t>
            </w:r>
          </w:p>
        </w:tc>
        <w:tc>
          <w:tcPr>
            <w:tcW w:w="1984" w:type="dxa"/>
            <w:shd w:val="clear" w:color="auto" w:fill="F7FAFC"/>
            <w:tcMar>
              <w:top w:w="75" w:type="dxa"/>
              <w:left w:w="85" w:type="dxa"/>
              <w:bottom w:w="75" w:type="dxa"/>
              <w:right w:w="85" w:type="dxa"/>
            </w:tcMar>
            <w:vAlign w:val="center"/>
          </w:tcPr>
          <w:p w14:paraId="360B8E29" w14:textId="77777777" w:rsidR="007D6F30" w:rsidRDefault="00000000">
            <w:pPr>
              <w:jc w:val="left"/>
            </w:pPr>
            <w:r>
              <w:rPr>
                <w:color w:val="111827"/>
                <w:sz w:val="16"/>
              </w:rPr>
              <w:t>Stock</w:t>
            </w:r>
          </w:p>
        </w:tc>
        <w:tc>
          <w:tcPr>
            <w:tcW w:w="2324" w:type="dxa"/>
            <w:shd w:val="clear" w:color="auto" w:fill="F7FAFC"/>
            <w:tcMar>
              <w:top w:w="75" w:type="dxa"/>
              <w:left w:w="85" w:type="dxa"/>
              <w:bottom w:w="75" w:type="dxa"/>
              <w:right w:w="85" w:type="dxa"/>
            </w:tcMar>
            <w:vAlign w:val="center"/>
          </w:tcPr>
          <w:p w14:paraId="7459975A" w14:textId="77777777" w:rsidR="007D6F30" w:rsidRDefault="00000000">
            <w:pPr>
              <w:jc w:val="left"/>
            </w:pPr>
            <w:r>
              <w:rPr>
                <w:color w:val="111827"/>
                <w:sz w:val="16"/>
              </w:rPr>
              <w:t>estudiantes</w:t>
            </w:r>
          </w:p>
        </w:tc>
        <w:tc>
          <w:tcPr>
            <w:tcW w:w="2041" w:type="dxa"/>
            <w:shd w:val="clear" w:color="auto" w:fill="F7FAFC"/>
            <w:tcMar>
              <w:top w:w="75" w:type="dxa"/>
              <w:left w:w="85" w:type="dxa"/>
              <w:bottom w:w="75" w:type="dxa"/>
              <w:right w:w="85" w:type="dxa"/>
            </w:tcMar>
            <w:vAlign w:val="center"/>
          </w:tcPr>
          <w:p w14:paraId="2C105D72" w14:textId="77777777" w:rsidR="007D6F30" w:rsidRDefault="00000000">
            <w:pPr>
              <w:jc w:val="left"/>
            </w:pPr>
            <w:r>
              <w:rPr>
                <w:color w:val="111827"/>
                <w:sz w:val="16"/>
              </w:rPr>
              <w:t>1 200</w:t>
            </w:r>
          </w:p>
        </w:tc>
      </w:tr>
      <w:tr w:rsidR="007D6F30" w14:paraId="7E00B5EE" w14:textId="77777777">
        <w:trPr>
          <w:cantSplit/>
          <w:jc w:val="center"/>
        </w:trPr>
        <w:tc>
          <w:tcPr>
            <w:tcW w:w="2608" w:type="dxa"/>
            <w:tcMar>
              <w:top w:w="75" w:type="dxa"/>
              <w:left w:w="85" w:type="dxa"/>
              <w:bottom w:w="75" w:type="dxa"/>
              <w:right w:w="85" w:type="dxa"/>
            </w:tcMar>
            <w:vAlign w:val="center"/>
          </w:tcPr>
          <w:p w14:paraId="7285DA3D" w14:textId="77777777" w:rsidR="007D6F30" w:rsidRDefault="00000000">
            <w:pPr>
              <w:jc w:val="left"/>
            </w:pPr>
            <w:r>
              <w:rPr>
                <w:color w:val="111827"/>
                <w:sz w:val="16"/>
              </w:rPr>
              <w:t>Desertores acumulados</w:t>
            </w:r>
          </w:p>
        </w:tc>
        <w:tc>
          <w:tcPr>
            <w:tcW w:w="1984" w:type="dxa"/>
            <w:tcMar>
              <w:top w:w="75" w:type="dxa"/>
              <w:left w:w="85" w:type="dxa"/>
              <w:bottom w:w="75" w:type="dxa"/>
              <w:right w:w="85" w:type="dxa"/>
            </w:tcMar>
            <w:vAlign w:val="center"/>
          </w:tcPr>
          <w:p w14:paraId="14123BFE" w14:textId="77777777" w:rsidR="007D6F30" w:rsidRDefault="00000000">
            <w:pPr>
              <w:jc w:val="left"/>
            </w:pPr>
            <w:r>
              <w:rPr>
                <w:color w:val="111827"/>
                <w:sz w:val="16"/>
              </w:rPr>
              <w:t>Stock</w:t>
            </w:r>
          </w:p>
        </w:tc>
        <w:tc>
          <w:tcPr>
            <w:tcW w:w="2324" w:type="dxa"/>
            <w:tcMar>
              <w:top w:w="75" w:type="dxa"/>
              <w:left w:w="85" w:type="dxa"/>
              <w:bottom w:w="75" w:type="dxa"/>
              <w:right w:w="85" w:type="dxa"/>
            </w:tcMar>
            <w:vAlign w:val="center"/>
          </w:tcPr>
          <w:p w14:paraId="1A942D0F" w14:textId="77777777" w:rsidR="007D6F30" w:rsidRDefault="00000000">
            <w:pPr>
              <w:jc w:val="left"/>
            </w:pPr>
            <w:r>
              <w:rPr>
                <w:color w:val="111827"/>
                <w:sz w:val="16"/>
              </w:rPr>
              <w:t>estudiantes</w:t>
            </w:r>
          </w:p>
        </w:tc>
        <w:tc>
          <w:tcPr>
            <w:tcW w:w="2041" w:type="dxa"/>
            <w:tcMar>
              <w:top w:w="75" w:type="dxa"/>
              <w:left w:w="85" w:type="dxa"/>
              <w:bottom w:w="75" w:type="dxa"/>
              <w:right w:w="85" w:type="dxa"/>
            </w:tcMar>
            <w:vAlign w:val="center"/>
          </w:tcPr>
          <w:p w14:paraId="41914B40" w14:textId="77777777" w:rsidR="007D6F30" w:rsidRDefault="00000000">
            <w:pPr>
              <w:jc w:val="left"/>
            </w:pPr>
            <w:r>
              <w:rPr>
                <w:color w:val="111827"/>
                <w:sz w:val="16"/>
              </w:rPr>
              <w:t>0</w:t>
            </w:r>
          </w:p>
        </w:tc>
      </w:tr>
      <w:tr w:rsidR="007D6F30" w14:paraId="0960AAE5" w14:textId="77777777">
        <w:trPr>
          <w:cantSplit/>
          <w:jc w:val="center"/>
        </w:trPr>
        <w:tc>
          <w:tcPr>
            <w:tcW w:w="2608" w:type="dxa"/>
            <w:shd w:val="clear" w:color="auto" w:fill="F7FAFC"/>
            <w:tcMar>
              <w:top w:w="75" w:type="dxa"/>
              <w:left w:w="85" w:type="dxa"/>
              <w:bottom w:w="75" w:type="dxa"/>
              <w:right w:w="85" w:type="dxa"/>
            </w:tcMar>
            <w:vAlign w:val="center"/>
          </w:tcPr>
          <w:p w14:paraId="7C5069F0" w14:textId="77777777" w:rsidR="007D6F30" w:rsidRDefault="00000000">
            <w:pPr>
              <w:jc w:val="left"/>
            </w:pPr>
            <w:r>
              <w:rPr>
                <w:color w:val="111827"/>
                <w:sz w:val="16"/>
              </w:rPr>
              <w:t>Graduados acumulados</w:t>
            </w:r>
          </w:p>
        </w:tc>
        <w:tc>
          <w:tcPr>
            <w:tcW w:w="1984" w:type="dxa"/>
            <w:shd w:val="clear" w:color="auto" w:fill="F7FAFC"/>
            <w:tcMar>
              <w:top w:w="75" w:type="dxa"/>
              <w:left w:w="85" w:type="dxa"/>
              <w:bottom w:w="75" w:type="dxa"/>
              <w:right w:w="85" w:type="dxa"/>
            </w:tcMar>
            <w:vAlign w:val="center"/>
          </w:tcPr>
          <w:p w14:paraId="33FD0D68" w14:textId="77777777" w:rsidR="007D6F30" w:rsidRDefault="00000000">
            <w:pPr>
              <w:jc w:val="left"/>
            </w:pPr>
            <w:r>
              <w:rPr>
                <w:color w:val="111827"/>
                <w:sz w:val="16"/>
              </w:rPr>
              <w:t>Stock</w:t>
            </w:r>
          </w:p>
        </w:tc>
        <w:tc>
          <w:tcPr>
            <w:tcW w:w="2324" w:type="dxa"/>
            <w:shd w:val="clear" w:color="auto" w:fill="F7FAFC"/>
            <w:tcMar>
              <w:top w:w="75" w:type="dxa"/>
              <w:left w:w="85" w:type="dxa"/>
              <w:bottom w:w="75" w:type="dxa"/>
              <w:right w:w="85" w:type="dxa"/>
            </w:tcMar>
            <w:vAlign w:val="center"/>
          </w:tcPr>
          <w:p w14:paraId="0DF813F2" w14:textId="77777777" w:rsidR="007D6F30" w:rsidRDefault="00000000">
            <w:pPr>
              <w:jc w:val="left"/>
            </w:pPr>
            <w:r>
              <w:rPr>
                <w:color w:val="111827"/>
                <w:sz w:val="16"/>
              </w:rPr>
              <w:t>estudiantes</w:t>
            </w:r>
          </w:p>
        </w:tc>
        <w:tc>
          <w:tcPr>
            <w:tcW w:w="2041" w:type="dxa"/>
            <w:shd w:val="clear" w:color="auto" w:fill="F7FAFC"/>
            <w:tcMar>
              <w:top w:w="75" w:type="dxa"/>
              <w:left w:w="85" w:type="dxa"/>
              <w:bottom w:w="75" w:type="dxa"/>
              <w:right w:w="85" w:type="dxa"/>
            </w:tcMar>
            <w:vAlign w:val="center"/>
          </w:tcPr>
          <w:p w14:paraId="0121D122" w14:textId="77777777" w:rsidR="007D6F30" w:rsidRDefault="00000000">
            <w:pPr>
              <w:jc w:val="left"/>
            </w:pPr>
            <w:r>
              <w:rPr>
                <w:color w:val="111827"/>
                <w:sz w:val="16"/>
              </w:rPr>
              <w:t>0</w:t>
            </w:r>
          </w:p>
        </w:tc>
      </w:tr>
      <w:tr w:rsidR="007D6F30" w14:paraId="5ED370D1" w14:textId="77777777">
        <w:trPr>
          <w:cantSplit/>
          <w:jc w:val="center"/>
        </w:trPr>
        <w:tc>
          <w:tcPr>
            <w:tcW w:w="2608" w:type="dxa"/>
            <w:tcMar>
              <w:top w:w="75" w:type="dxa"/>
              <w:left w:w="85" w:type="dxa"/>
              <w:bottom w:w="75" w:type="dxa"/>
              <w:right w:w="85" w:type="dxa"/>
            </w:tcMar>
            <w:vAlign w:val="center"/>
          </w:tcPr>
          <w:p w14:paraId="5C88C6BE" w14:textId="77777777" w:rsidR="007D6F30" w:rsidRDefault="00000000">
            <w:pPr>
              <w:jc w:val="left"/>
            </w:pPr>
            <w:r>
              <w:rPr>
                <w:color w:val="111827"/>
                <w:sz w:val="16"/>
              </w:rPr>
              <w:t>Capacidad de apoyo</w:t>
            </w:r>
          </w:p>
        </w:tc>
        <w:tc>
          <w:tcPr>
            <w:tcW w:w="1984" w:type="dxa"/>
            <w:tcMar>
              <w:top w:w="75" w:type="dxa"/>
              <w:left w:w="85" w:type="dxa"/>
              <w:bottom w:w="75" w:type="dxa"/>
              <w:right w:w="85" w:type="dxa"/>
            </w:tcMar>
            <w:vAlign w:val="center"/>
          </w:tcPr>
          <w:p w14:paraId="063D4B2B" w14:textId="77777777" w:rsidR="007D6F30" w:rsidRDefault="00000000">
            <w:pPr>
              <w:jc w:val="left"/>
            </w:pPr>
            <w:r>
              <w:rPr>
                <w:color w:val="111827"/>
                <w:sz w:val="16"/>
              </w:rPr>
              <w:t>Stock</w:t>
            </w:r>
          </w:p>
        </w:tc>
        <w:tc>
          <w:tcPr>
            <w:tcW w:w="2324" w:type="dxa"/>
            <w:tcMar>
              <w:top w:w="75" w:type="dxa"/>
              <w:left w:w="85" w:type="dxa"/>
              <w:bottom w:w="75" w:type="dxa"/>
              <w:right w:w="85" w:type="dxa"/>
            </w:tcMar>
            <w:vAlign w:val="center"/>
          </w:tcPr>
          <w:p w14:paraId="78796E36" w14:textId="77777777" w:rsidR="007D6F30" w:rsidRDefault="00000000">
            <w:pPr>
              <w:jc w:val="left"/>
            </w:pPr>
            <w:r>
              <w:rPr>
                <w:color w:val="111827"/>
                <w:sz w:val="16"/>
              </w:rPr>
              <w:t>estudiantes/mes</w:t>
            </w:r>
          </w:p>
        </w:tc>
        <w:tc>
          <w:tcPr>
            <w:tcW w:w="2041" w:type="dxa"/>
            <w:tcMar>
              <w:top w:w="75" w:type="dxa"/>
              <w:left w:w="85" w:type="dxa"/>
              <w:bottom w:w="75" w:type="dxa"/>
              <w:right w:w="85" w:type="dxa"/>
            </w:tcMar>
            <w:vAlign w:val="center"/>
          </w:tcPr>
          <w:p w14:paraId="6585F34B" w14:textId="77777777" w:rsidR="007D6F30" w:rsidRDefault="00000000">
            <w:pPr>
              <w:jc w:val="left"/>
            </w:pPr>
            <w:r>
              <w:rPr>
                <w:color w:val="111827"/>
                <w:sz w:val="16"/>
              </w:rPr>
              <w:t>600</w:t>
            </w:r>
          </w:p>
        </w:tc>
      </w:tr>
      <w:tr w:rsidR="007D6F30" w14:paraId="0B39F7E0" w14:textId="77777777">
        <w:trPr>
          <w:cantSplit/>
          <w:jc w:val="center"/>
        </w:trPr>
        <w:tc>
          <w:tcPr>
            <w:tcW w:w="2608" w:type="dxa"/>
            <w:shd w:val="clear" w:color="auto" w:fill="F7FAFC"/>
            <w:tcMar>
              <w:top w:w="75" w:type="dxa"/>
              <w:left w:w="85" w:type="dxa"/>
              <w:bottom w:w="75" w:type="dxa"/>
              <w:right w:w="85" w:type="dxa"/>
            </w:tcMar>
            <w:vAlign w:val="center"/>
          </w:tcPr>
          <w:p w14:paraId="709BE354" w14:textId="77777777" w:rsidR="007D6F30" w:rsidRDefault="00000000">
            <w:pPr>
              <w:jc w:val="left"/>
            </w:pPr>
            <w:r>
              <w:rPr>
                <w:color w:val="111827"/>
                <w:sz w:val="16"/>
              </w:rPr>
              <w:t>Admisiones</w:t>
            </w:r>
          </w:p>
        </w:tc>
        <w:tc>
          <w:tcPr>
            <w:tcW w:w="1984" w:type="dxa"/>
            <w:shd w:val="clear" w:color="auto" w:fill="F7FAFC"/>
            <w:tcMar>
              <w:top w:w="75" w:type="dxa"/>
              <w:left w:w="85" w:type="dxa"/>
              <w:bottom w:w="75" w:type="dxa"/>
              <w:right w:w="85" w:type="dxa"/>
            </w:tcMar>
            <w:vAlign w:val="center"/>
          </w:tcPr>
          <w:p w14:paraId="276D12D1" w14:textId="77777777" w:rsidR="007D6F30" w:rsidRDefault="00000000">
            <w:pPr>
              <w:jc w:val="left"/>
            </w:pPr>
            <w:r>
              <w:rPr>
                <w:color w:val="111827"/>
                <w:sz w:val="16"/>
              </w:rPr>
              <w:t>Flujo de entrada</w:t>
            </w:r>
          </w:p>
        </w:tc>
        <w:tc>
          <w:tcPr>
            <w:tcW w:w="2324" w:type="dxa"/>
            <w:shd w:val="clear" w:color="auto" w:fill="F7FAFC"/>
            <w:tcMar>
              <w:top w:w="75" w:type="dxa"/>
              <w:left w:w="85" w:type="dxa"/>
              <w:bottom w:w="75" w:type="dxa"/>
              <w:right w:w="85" w:type="dxa"/>
            </w:tcMar>
            <w:vAlign w:val="center"/>
          </w:tcPr>
          <w:p w14:paraId="1E7794CC" w14:textId="77777777" w:rsidR="007D6F30" w:rsidRDefault="00000000">
            <w:pPr>
              <w:jc w:val="left"/>
            </w:pPr>
            <w:r>
              <w:rPr>
                <w:color w:val="111827"/>
                <w:sz w:val="16"/>
              </w:rPr>
              <w:t>estudiantes/mes</w:t>
            </w:r>
          </w:p>
        </w:tc>
        <w:tc>
          <w:tcPr>
            <w:tcW w:w="2041" w:type="dxa"/>
            <w:shd w:val="clear" w:color="auto" w:fill="F7FAFC"/>
            <w:tcMar>
              <w:top w:w="75" w:type="dxa"/>
              <w:left w:w="85" w:type="dxa"/>
              <w:bottom w:w="75" w:type="dxa"/>
              <w:right w:w="85" w:type="dxa"/>
            </w:tcMar>
            <w:vAlign w:val="center"/>
          </w:tcPr>
          <w:p w14:paraId="6C942AC7" w14:textId="77777777" w:rsidR="007D6F30" w:rsidRDefault="00000000">
            <w:pPr>
              <w:jc w:val="left"/>
            </w:pPr>
            <w:r>
              <w:rPr>
                <w:color w:val="111827"/>
                <w:sz w:val="16"/>
              </w:rPr>
              <w:t>Variable y estacional</w:t>
            </w:r>
          </w:p>
        </w:tc>
      </w:tr>
      <w:tr w:rsidR="007D6F30" w14:paraId="148933B1" w14:textId="77777777">
        <w:trPr>
          <w:cantSplit/>
          <w:jc w:val="center"/>
        </w:trPr>
        <w:tc>
          <w:tcPr>
            <w:tcW w:w="2608" w:type="dxa"/>
            <w:tcMar>
              <w:top w:w="75" w:type="dxa"/>
              <w:left w:w="85" w:type="dxa"/>
              <w:bottom w:w="75" w:type="dxa"/>
              <w:right w:w="85" w:type="dxa"/>
            </w:tcMar>
            <w:vAlign w:val="center"/>
          </w:tcPr>
          <w:p w14:paraId="49E70F49" w14:textId="77777777" w:rsidR="007D6F30" w:rsidRDefault="00000000">
            <w:pPr>
              <w:jc w:val="left"/>
            </w:pPr>
            <w:r>
              <w:rPr>
                <w:color w:val="111827"/>
                <w:sz w:val="16"/>
              </w:rPr>
              <w:t>Entrada a riesgo</w:t>
            </w:r>
          </w:p>
        </w:tc>
        <w:tc>
          <w:tcPr>
            <w:tcW w:w="1984" w:type="dxa"/>
            <w:tcMar>
              <w:top w:w="75" w:type="dxa"/>
              <w:left w:w="85" w:type="dxa"/>
              <w:bottom w:w="75" w:type="dxa"/>
              <w:right w:w="85" w:type="dxa"/>
            </w:tcMar>
            <w:vAlign w:val="center"/>
          </w:tcPr>
          <w:p w14:paraId="4042453A" w14:textId="77777777" w:rsidR="007D6F30" w:rsidRDefault="00000000">
            <w:pPr>
              <w:jc w:val="left"/>
            </w:pPr>
            <w:r>
              <w:rPr>
                <w:color w:val="111827"/>
                <w:sz w:val="16"/>
              </w:rPr>
              <w:t>Flujo interno</w:t>
            </w:r>
          </w:p>
        </w:tc>
        <w:tc>
          <w:tcPr>
            <w:tcW w:w="2324" w:type="dxa"/>
            <w:tcMar>
              <w:top w:w="75" w:type="dxa"/>
              <w:left w:w="85" w:type="dxa"/>
              <w:bottom w:w="75" w:type="dxa"/>
              <w:right w:w="85" w:type="dxa"/>
            </w:tcMar>
            <w:vAlign w:val="center"/>
          </w:tcPr>
          <w:p w14:paraId="49669684" w14:textId="77777777" w:rsidR="007D6F30" w:rsidRDefault="00000000">
            <w:pPr>
              <w:jc w:val="left"/>
            </w:pPr>
            <w:r>
              <w:rPr>
                <w:color w:val="111827"/>
                <w:sz w:val="16"/>
              </w:rPr>
              <w:t>estudiantes/mes</w:t>
            </w:r>
          </w:p>
        </w:tc>
        <w:tc>
          <w:tcPr>
            <w:tcW w:w="2041" w:type="dxa"/>
            <w:tcMar>
              <w:top w:w="75" w:type="dxa"/>
              <w:left w:w="85" w:type="dxa"/>
              <w:bottom w:w="75" w:type="dxa"/>
              <w:right w:w="85" w:type="dxa"/>
            </w:tcMar>
            <w:vAlign w:val="center"/>
          </w:tcPr>
          <w:p w14:paraId="7FA914A0" w14:textId="77777777" w:rsidR="007D6F30" w:rsidRDefault="00000000">
            <w:pPr>
              <w:jc w:val="left"/>
            </w:pPr>
            <w:r>
              <w:rPr>
                <w:color w:val="111827"/>
                <w:sz w:val="16"/>
              </w:rPr>
              <w:t>Calculado</w:t>
            </w:r>
          </w:p>
        </w:tc>
      </w:tr>
      <w:tr w:rsidR="007D6F30" w14:paraId="3930136D" w14:textId="77777777">
        <w:trPr>
          <w:cantSplit/>
          <w:jc w:val="center"/>
        </w:trPr>
        <w:tc>
          <w:tcPr>
            <w:tcW w:w="2608" w:type="dxa"/>
            <w:shd w:val="clear" w:color="auto" w:fill="F7FAFC"/>
            <w:tcMar>
              <w:top w:w="75" w:type="dxa"/>
              <w:left w:w="85" w:type="dxa"/>
              <w:bottom w:w="75" w:type="dxa"/>
              <w:right w:w="85" w:type="dxa"/>
            </w:tcMar>
            <w:vAlign w:val="center"/>
          </w:tcPr>
          <w:p w14:paraId="6E90C0A0" w14:textId="77777777" w:rsidR="007D6F30" w:rsidRDefault="00000000">
            <w:pPr>
              <w:jc w:val="left"/>
            </w:pPr>
            <w:r>
              <w:rPr>
                <w:color w:val="111827"/>
                <w:sz w:val="16"/>
              </w:rPr>
              <w:t>Recuperación</w:t>
            </w:r>
          </w:p>
        </w:tc>
        <w:tc>
          <w:tcPr>
            <w:tcW w:w="1984" w:type="dxa"/>
            <w:shd w:val="clear" w:color="auto" w:fill="F7FAFC"/>
            <w:tcMar>
              <w:top w:w="75" w:type="dxa"/>
              <w:left w:w="85" w:type="dxa"/>
              <w:bottom w:w="75" w:type="dxa"/>
              <w:right w:w="85" w:type="dxa"/>
            </w:tcMar>
            <w:vAlign w:val="center"/>
          </w:tcPr>
          <w:p w14:paraId="423AA439" w14:textId="77777777" w:rsidR="007D6F30" w:rsidRDefault="00000000">
            <w:pPr>
              <w:jc w:val="left"/>
            </w:pPr>
            <w:r>
              <w:rPr>
                <w:color w:val="111827"/>
                <w:sz w:val="16"/>
              </w:rPr>
              <w:t>Flujo interno</w:t>
            </w:r>
          </w:p>
        </w:tc>
        <w:tc>
          <w:tcPr>
            <w:tcW w:w="2324" w:type="dxa"/>
            <w:shd w:val="clear" w:color="auto" w:fill="F7FAFC"/>
            <w:tcMar>
              <w:top w:w="75" w:type="dxa"/>
              <w:left w:w="85" w:type="dxa"/>
              <w:bottom w:w="75" w:type="dxa"/>
              <w:right w:w="85" w:type="dxa"/>
            </w:tcMar>
            <w:vAlign w:val="center"/>
          </w:tcPr>
          <w:p w14:paraId="5EBB0056" w14:textId="77777777" w:rsidR="007D6F30" w:rsidRDefault="00000000">
            <w:pPr>
              <w:jc w:val="left"/>
            </w:pPr>
            <w:r>
              <w:rPr>
                <w:color w:val="111827"/>
                <w:sz w:val="16"/>
              </w:rPr>
              <w:t>estudiantes/mes</w:t>
            </w:r>
          </w:p>
        </w:tc>
        <w:tc>
          <w:tcPr>
            <w:tcW w:w="2041" w:type="dxa"/>
            <w:shd w:val="clear" w:color="auto" w:fill="F7FAFC"/>
            <w:tcMar>
              <w:top w:w="75" w:type="dxa"/>
              <w:left w:w="85" w:type="dxa"/>
              <w:bottom w:w="75" w:type="dxa"/>
              <w:right w:w="85" w:type="dxa"/>
            </w:tcMar>
            <w:vAlign w:val="center"/>
          </w:tcPr>
          <w:p w14:paraId="4708D715" w14:textId="77777777" w:rsidR="007D6F30" w:rsidRDefault="00000000">
            <w:pPr>
              <w:jc w:val="left"/>
            </w:pPr>
            <w:r>
              <w:rPr>
                <w:color w:val="111827"/>
                <w:sz w:val="16"/>
              </w:rPr>
              <w:t>Calculado</w:t>
            </w:r>
          </w:p>
        </w:tc>
      </w:tr>
      <w:tr w:rsidR="007D6F30" w14:paraId="025804E6" w14:textId="77777777">
        <w:trPr>
          <w:cantSplit/>
          <w:jc w:val="center"/>
        </w:trPr>
        <w:tc>
          <w:tcPr>
            <w:tcW w:w="2608" w:type="dxa"/>
            <w:tcMar>
              <w:top w:w="75" w:type="dxa"/>
              <w:left w:w="85" w:type="dxa"/>
              <w:bottom w:w="75" w:type="dxa"/>
              <w:right w:w="85" w:type="dxa"/>
            </w:tcMar>
            <w:vAlign w:val="center"/>
          </w:tcPr>
          <w:p w14:paraId="04660B6D" w14:textId="77777777" w:rsidR="007D6F30" w:rsidRDefault="00000000">
            <w:pPr>
              <w:jc w:val="left"/>
            </w:pPr>
            <w:r>
              <w:rPr>
                <w:color w:val="111827"/>
                <w:sz w:val="16"/>
              </w:rPr>
              <w:t>Deserción</w:t>
            </w:r>
          </w:p>
        </w:tc>
        <w:tc>
          <w:tcPr>
            <w:tcW w:w="1984" w:type="dxa"/>
            <w:tcMar>
              <w:top w:w="75" w:type="dxa"/>
              <w:left w:w="85" w:type="dxa"/>
              <w:bottom w:w="75" w:type="dxa"/>
              <w:right w:w="85" w:type="dxa"/>
            </w:tcMar>
            <w:vAlign w:val="center"/>
          </w:tcPr>
          <w:p w14:paraId="59D10B5E" w14:textId="77777777" w:rsidR="007D6F30" w:rsidRDefault="00000000">
            <w:pPr>
              <w:jc w:val="left"/>
            </w:pPr>
            <w:r>
              <w:rPr>
                <w:color w:val="111827"/>
                <w:sz w:val="16"/>
              </w:rPr>
              <w:t>Flujo de salida</w:t>
            </w:r>
          </w:p>
        </w:tc>
        <w:tc>
          <w:tcPr>
            <w:tcW w:w="2324" w:type="dxa"/>
            <w:tcMar>
              <w:top w:w="75" w:type="dxa"/>
              <w:left w:w="85" w:type="dxa"/>
              <w:bottom w:w="75" w:type="dxa"/>
              <w:right w:w="85" w:type="dxa"/>
            </w:tcMar>
            <w:vAlign w:val="center"/>
          </w:tcPr>
          <w:p w14:paraId="43AE0CE2" w14:textId="77777777" w:rsidR="007D6F30" w:rsidRDefault="00000000">
            <w:pPr>
              <w:jc w:val="left"/>
            </w:pPr>
            <w:r>
              <w:rPr>
                <w:color w:val="111827"/>
                <w:sz w:val="16"/>
              </w:rPr>
              <w:t>estudiantes/mes</w:t>
            </w:r>
          </w:p>
        </w:tc>
        <w:tc>
          <w:tcPr>
            <w:tcW w:w="2041" w:type="dxa"/>
            <w:tcMar>
              <w:top w:w="75" w:type="dxa"/>
              <w:left w:w="85" w:type="dxa"/>
              <w:bottom w:w="75" w:type="dxa"/>
              <w:right w:w="85" w:type="dxa"/>
            </w:tcMar>
            <w:vAlign w:val="center"/>
          </w:tcPr>
          <w:p w14:paraId="07311DFC" w14:textId="77777777" w:rsidR="007D6F30" w:rsidRDefault="00000000">
            <w:pPr>
              <w:jc w:val="left"/>
            </w:pPr>
            <w:r>
              <w:rPr>
                <w:color w:val="111827"/>
                <w:sz w:val="16"/>
              </w:rPr>
              <w:t>Calculado</w:t>
            </w:r>
          </w:p>
        </w:tc>
      </w:tr>
      <w:tr w:rsidR="007D6F30" w14:paraId="458A7AB9" w14:textId="77777777">
        <w:trPr>
          <w:cantSplit/>
          <w:jc w:val="center"/>
        </w:trPr>
        <w:tc>
          <w:tcPr>
            <w:tcW w:w="2608" w:type="dxa"/>
            <w:shd w:val="clear" w:color="auto" w:fill="F7FAFC"/>
            <w:tcMar>
              <w:top w:w="75" w:type="dxa"/>
              <w:left w:w="85" w:type="dxa"/>
              <w:bottom w:w="75" w:type="dxa"/>
              <w:right w:w="85" w:type="dxa"/>
            </w:tcMar>
            <w:vAlign w:val="center"/>
          </w:tcPr>
          <w:p w14:paraId="05C08F73" w14:textId="77777777" w:rsidR="007D6F30" w:rsidRDefault="00000000">
            <w:pPr>
              <w:jc w:val="left"/>
            </w:pPr>
            <w:r>
              <w:rPr>
                <w:color w:val="111827"/>
                <w:sz w:val="16"/>
              </w:rPr>
              <w:t>Graduación</w:t>
            </w:r>
          </w:p>
        </w:tc>
        <w:tc>
          <w:tcPr>
            <w:tcW w:w="1984" w:type="dxa"/>
            <w:shd w:val="clear" w:color="auto" w:fill="F7FAFC"/>
            <w:tcMar>
              <w:top w:w="75" w:type="dxa"/>
              <w:left w:w="85" w:type="dxa"/>
              <w:bottom w:w="75" w:type="dxa"/>
              <w:right w:w="85" w:type="dxa"/>
            </w:tcMar>
            <w:vAlign w:val="center"/>
          </w:tcPr>
          <w:p w14:paraId="474BE27B" w14:textId="77777777" w:rsidR="007D6F30" w:rsidRDefault="00000000">
            <w:pPr>
              <w:jc w:val="left"/>
            </w:pPr>
            <w:r>
              <w:rPr>
                <w:color w:val="111827"/>
                <w:sz w:val="16"/>
              </w:rPr>
              <w:t>Flujo de salida</w:t>
            </w:r>
          </w:p>
        </w:tc>
        <w:tc>
          <w:tcPr>
            <w:tcW w:w="2324" w:type="dxa"/>
            <w:shd w:val="clear" w:color="auto" w:fill="F7FAFC"/>
            <w:tcMar>
              <w:top w:w="75" w:type="dxa"/>
              <w:left w:w="85" w:type="dxa"/>
              <w:bottom w:w="75" w:type="dxa"/>
              <w:right w:w="85" w:type="dxa"/>
            </w:tcMar>
            <w:vAlign w:val="center"/>
          </w:tcPr>
          <w:p w14:paraId="453C5FE4" w14:textId="77777777" w:rsidR="007D6F30" w:rsidRDefault="00000000">
            <w:pPr>
              <w:jc w:val="left"/>
            </w:pPr>
            <w:r>
              <w:rPr>
                <w:color w:val="111827"/>
                <w:sz w:val="16"/>
              </w:rPr>
              <w:t>estudiantes/mes</w:t>
            </w:r>
          </w:p>
        </w:tc>
        <w:tc>
          <w:tcPr>
            <w:tcW w:w="2041" w:type="dxa"/>
            <w:shd w:val="clear" w:color="auto" w:fill="F7FAFC"/>
            <w:tcMar>
              <w:top w:w="75" w:type="dxa"/>
              <w:left w:w="85" w:type="dxa"/>
              <w:bottom w:w="75" w:type="dxa"/>
              <w:right w:w="85" w:type="dxa"/>
            </w:tcMar>
            <w:vAlign w:val="center"/>
          </w:tcPr>
          <w:p w14:paraId="383788DE" w14:textId="77777777" w:rsidR="007D6F30" w:rsidRDefault="00000000">
            <w:pPr>
              <w:jc w:val="left"/>
            </w:pPr>
            <w:r>
              <w:rPr>
                <w:color w:val="111827"/>
                <w:sz w:val="16"/>
              </w:rPr>
              <w:t>Calculado</w:t>
            </w:r>
          </w:p>
        </w:tc>
      </w:tr>
      <w:tr w:rsidR="007D6F30" w14:paraId="389D3A6B" w14:textId="77777777">
        <w:trPr>
          <w:cantSplit/>
          <w:jc w:val="center"/>
        </w:trPr>
        <w:tc>
          <w:tcPr>
            <w:tcW w:w="2608" w:type="dxa"/>
            <w:tcMar>
              <w:top w:w="75" w:type="dxa"/>
              <w:left w:w="85" w:type="dxa"/>
              <w:bottom w:w="75" w:type="dxa"/>
              <w:right w:w="85" w:type="dxa"/>
            </w:tcMar>
            <w:vAlign w:val="center"/>
          </w:tcPr>
          <w:p w14:paraId="6C92EF62" w14:textId="77777777" w:rsidR="007D6F30" w:rsidRDefault="00000000">
            <w:pPr>
              <w:jc w:val="left"/>
            </w:pPr>
            <w:r>
              <w:rPr>
                <w:color w:val="111827"/>
                <w:sz w:val="16"/>
              </w:rPr>
              <w:lastRenderedPageBreak/>
              <w:t>Aumento de capacidad</w:t>
            </w:r>
          </w:p>
        </w:tc>
        <w:tc>
          <w:tcPr>
            <w:tcW w:w="1984" w:type="dxa"/>
            <w:tcMar>
              <w:top w:w="75" w:type="dxa"/>
              <w:left w:w="85" w:type="dxa"/>
              <w:bottom w:w="75" w:type="dxa"/>
              <w:right w:w="85" w:type="dxa"/>
            </w:tcMar>
            <w:vAlign w:val="center"/>
          </w:tcPr>
          <w:p w14:paraId="5BF67D2F" w14:textId="77777777" w:rsidR="007D6F30" w:rsidRDefault="00000000">
            <w:pPr>
              <w:jc w:val="left"/>
            </w:pPr>
            <w:r>
              <w:rPr>
                <w:color w:val="111827"/>
                <w:sz w:val="16"/>
              </w:rPr>
              <w:t>Flujo de entrada</w:t>
            </w:r>
          </w:p>
        </w:tc>
        <w:tc>
          <w:tcPr>
            <w:tcW w:w="2324" w:type="dxa"/>
            <w:tcMar>
              <w:top w:w="75" w:type="dxa"/>
              <w:left w:w="85" w:type="dxa"/>
              <w:bottom w:w="75" w:type="dxa"/>
              <w:right w:w="85" w:type="dxa"/>
            </w:tcMar>
            <w:vAlign w:val="center"/>
          </w:tcPr>
          <w:p w14:paraId="1A2D5436" w14:textId="77777777" w:rsidR="007D6F30" w:rsidRDefault="00000000">
            <w:pPr>
              <w:jc w:val="left"/>
            </w:pPr>
            <w:r>
              <w:rPr>
                <w:color w:val="111827"/>
                <w:sz w:val="16"/>
              </w:rPr>
              <w:t>capacidad/mes</w:t>
            </w:r>
          </w:p>
        </w:tc>
        <w:tc>
          <w:tcPr>
            <w:tcW w:w="2041" w:type="dxa"/>
            <w:tcMar>
              <w:top w:w="75" w:type="dxa"/>
              <w:left w:w="85" w:type="dxa"/>
              <w:bottom w:w="75" w:type="dxa"/>
              <w:right w:w="85" w:type="dxa"/>
            </w:tcMar>
            <w:vAlign w:val="center"/>
          </w:tcPr>
          <w:p w14:paraId="580450D1" w14:textId="77777777" w:rsidR="007D6F30" w:rsidRDefault="00000000">
            <w:pPr>
              <w:jc w:val="left"/>
            </w:pPr>
            <w:r>
              <w:rPr>
                <w:color w:val="111827"/>
                <w:sz w:val="16"/>
              </w:rPr>
              <w:t>Calculado</w:t>
            </w:r>
          </w:p>
        </w:tc>
      </w:tr>
      <w:tr w:rsidR="007D6F30" w14:paraId="0E49A194" w14:textId="77777777">
        <w:trPr>
          <w:cantSplit/>
          <w:jc w:val="center"/>
        </w:trPr>
        <w:tc>
          <w:tcPr>
            <w:tcW w:w="2608" w:type="dxa"/>
            <w:shd w:val="clear" w:color="auto" w:fill="F7FAFC"/>
            <w:tcMar>
              <w:top w:w="75" w:type="dxa"/>
              <w:left w:w="85" w:type="dxa"/>
              <w:bottom w:w="75" w:type="dxa"/>
              <w:right w:w="85" w:type="dxa"/>
            </w:tcMar>
            <w:vAlign w:val="center"/>
          </w:tcPr>
          <w:p w14:paraId="02D6E235" w14:textId="77777777" w:rsidR="007D6F30" w:rsidRDefault="00000000">
            <w:pPr>
              <w:jc w:val="left"/>
            </w:pPr>
            <w:r>
              <w:rPr>
                <w:color w:val="111827"/>
                <w:sz w:val="16"/>
              </w:rPr>
              <w:t>Depreciación</w:t>
            </w:r>
          </w:p>
        </w:tc>
        <w:tc>
          <w:tcPr>
            <w:tcW w:w="1984" w:type="dxa"/>
            <w:shd w:val="clear" w:color="auto" w:fill="F7FAFC"/>
            <w:tcMar>
              <w:top w:w="75" w:type="dxa"/>
              <w:left w:w="85" w:type="dxa"/>
              <w:bottom w:w="75" w:type="dxa"/>
              <w:right w:w="85" w:type="dxa"/>
            </w:tcMar>
            <w:vAlign w:val="center"/>
          </w:tcPr>
          <w:p w14:paraId="08B0BBBC" w14:textId="77777777" w:rsidR="007D6F30" w:rsidRDefault="00000000">
            <w:pPr>
              <w:jc w:val="left"/>
            </w:pPr>
            <w:r>
              <w:rPr>
                <w:color w:val="111827"/>
                <w:sz w:val="16"/>
              </w:rPr>
              <w:t>Flujo de salida</w:t>
            </w:r>
          </w:p>
        </w:tc>
        <w:tc>
          <w:tcPr>
            <w:tcW w:w="2324" w:type="dxa"/>
            <w:shd w:val="clear" w:color="auto" w:fill="F7FAFC"/>
            <w:tcMar>
              <w:top w:w="75" w:type="dxa"/>
              <w:left w:w="85" w:type="dxa"/>
              <w:bottom w:w="75" w:type="dxa"/>
              <w:right w:w="85" w:type="dxa"/>
            </w:tcMar>
            <w:vAlign w:val="center"/>
          </w:tcPr>
          <w:p w14:paraId="7F1EE2C7" w14:textId="77777777" w:rsidR="007D6F30" w:rsidRDefault="00000000">
            <w:pPr>
              <w:jc w:val="left"/>
            </w:pPr>
            <w:r>
              <w:rPr>
                <w:color w:val="111827"/>
                <w:sz w:val="16"/>
              </w:rPr>
              <w:t>capacidad/mes</w:t>
            </w:r>
          </w:p>
        </w:tc>
        <w:tc>
          <w:tcPr>
            <w:tcW w:w="2041" w:type="dxa"/>
            <w:shd w:val="clear" w:color="auto" w:fill="F7FAFC"/>
            <w:tcMar>
              <w:top w:w="75" w:type="dxa"/>
              <w:left w:w="85" w:type="dxa"/>
              <w:bottom w:w="75" w:type="dxa"/>
              <w:right w:w="85" w:type="dxa"/>
            </w:tcMar>
            <w:vAlign w:val="center"/>
          </w:tcPr>
          <w:p w14:paraId="5EEEE810" w14:textId="77777777" w:rsidR="007D6F30" w:rsidRDefault="00000000">
            <w:pPr>
              <w:jc w:val="left"/>
            </w:pPr>
            <w:r>
              <w:rPr>
                <w:color w:val="111827"/>
                <w:sz w:val="16"/>
              </w:rPr>
              <w:t>Calculado</w:t>
            </w:r>
          </w:p>
        </w:tc>
      </w:tr>
    </w:tbl>
    <w:p w14:paraId="39C87698" w14:textId="77777777" w:rsidR="007D6F30" w:rsidRDefault="007D6F30">
      <w:pPr>
        <w:spacing w:after="20"/>
      </w:pPr>
    </w:p>
    <w:p w14:paraId="5A7A782A" w14:textId="77777777" w:rsidR="007D6F30" w:rsidRDefault="00000000">
      <w:pPr>
        <w:pStyle w:val="Ttulo1"/>
        <w:pBdr>
          <w:bottom w:val="single" w:sz="12" w:space="4" w:color="D6A84B"/>
        </w:pBdr>
      </w:pPr>
      <w:r>
        <w:t>13. Ecuaciones, parámetros y unidades</w:t>
      </w:r>
    </w:p>
    <w:p w14:paraId="2760C005" w14:textId="77777777" w:rsidR="007D6F30" w:rsidRDefault="00000000">
      <w:pPr>
        <w:pStyle w:val="Ttulo2"/>
      </w:pPr>
      <w:r>
        <w:t>13.1. Ecuaciones del modelo (Actividad 9)</w:t>
      </w:r>
    </w:p>
    <w:tbl>
      <w:tblPr>
        <w:tblW w:w="0" w:type="auto"/>
        <w:jc w:val="center"/>
        <w:tblLayout w:type="fixed"/>
        <w:tblLook w:val="04A0" w:firstRow="1" w:lastRow="0" w:firstColumn="1" w:lastColumn="0" w:noHBand="0" w:noVBand="1"/>
      </w:tblPr>
      <w:tblGrid>
        <w:gridCol w:w="9525"/>
      </w:tblGrid>
      <w:tr w:rsidR="007D6F30" w14:paraId="3707ACFF"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45B354B6" w14:textId="77777777" w:rsidR="007D6F30" w:rsidRDefault="00000000">
            <w:pPr>
              <w:pStyle w:val="Equation"/>
            </w:pPr>
            <w:r>
              <w:t>Comprometidos(t+1) = Comprometidos(t) + Admisiones + Recuperación − Entrada_a_riesgo − Graduación</w:t>
            </w:r>
          </w:p>
          <w:p w14:paraId="0BC59C3E" w14:textId="77777777" w:rsidR="007D6F30" w:rsidRDefault="00000000">
            <w:r>
              <w:rPr>
                <w:i/>
                <w:color w:val="6B7280"/>
                <w:sz w:val="17"/>
              </w:rPr>
              <w:t>Unidad resultante: estudiantes.</w:t>
            </w:r>
          </w:p>
        </w:tc>
      </w:tr>
    </w:tbl>
    <w:p w14:paraId="3C848E80"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6C1DBF75"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445B9280" w14:textId="77777777" w:rsidR="007D6F30" w:rsidRDefault="00000000">
            <w:pPr>
              <w:pStyle w:val="Equation"/>
            </w:pPr>
            <w:r>
              <w:t>En_riesgo(t+1) = En_riesgo(t) + Entrada_a_riesgo − Recuperación − Deserción</w:t>
            </w:r>
          </w:p>
          <w:p w14:paraId="081015B7" w14:textId="77777777" w:rsidR="007D6F30" w:rsidRDefault="00000000">
            <w:r>
              <w:rPr>
                <w:i/>
                <w:color w:val="6B7280"/>
                <w:sz w:val="17"/>
              </w:rPr>
              <w:t>Unidad resultante: estudiantes.</w:t>
            </w:r>
          </w:p>
        </w:tc>
      </w:tr>
    </w:tbl>
    <w:p w14:paraId="4C46CB43"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465D6A1E"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52F0A893" w14:textId="77777777" w:rsidR="007D6F30" w:rsidRDefault="00000000">
            <w:pPr>
              <w:pStyle w:val="Equation"/>
            </w:pPr>
            <w:r>
              <w:t>Desertores_acum(t+1) = Desertores_acum(t) + Deserción</w:t>
            </w:r>
          </w:p>
          <w:p w14:paraId="757FE412" w14:textId="77777777" w:rsidR="007D6F30" w:rsidRDefault="00000000">
            <w:r>
              <w:rPr>
                <w:i/>
                <w:color w:val="6B7280"/>
                <w:sz w:val="17"/>
              </w:rPr>
              <w:t>Unidad resultante: estudiantes.</w:t>
            </w:r>
          </w:p>
        </w:tc>
      </w:tr>
    </w:tbl>
    <w:p w14:paraId="08BCEA2D"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59F0B30F"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52707BB1" w14:textId="77777777" w:rsidR="007D6F30" w:rsidRDefault="00000000">
            <w:pPr>
              <w:pStyle w:val="Equation"/>
            </w:pPr>
            <w:r>
              <w:t>Graduados_acum(t+1) = Graduados_acum(t) + Graduación</w:t>
            </w:r>
          </w:p>
          <w:p w14:paraId="404609BF" w14:textId="77777777" w:rsidR="007D6F30" w:rsidRDefault="00000000">
            <w:r>
              <w:rPr>
                <w:i/>
                <w:color w:val="6B7280"/>
                <w:sz w:val="17"/>
              </w:rPr>
              <w:t>Unidad resultante: estudiantes.</w:t>
            </w:r>
          </w:p>
        </w:tc>
      </w:tr>
    </w:tbl>
    <w:p w14:paraId="02123C04"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630BAF12"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109518B5" w14:textId="77777777" w:rsidR="007D6F30" w:rsidRDefault="00000000">
            <w:pPr>
              <w:pStyle w:val="Equation"/>
            </w:pPr>
            <w:r>
              <w:t>Capacidad_apoyo(t+1) = Capacidad_apoyo(t) + Aumento_capacidad − Depreciación</w:t>
            </w:r>
          </w:p>
          <w:p w14:paraId="42E19486" w14:textId="77777777" w:rsidR="007D6F30" w:rsidRDefault="00000000">
            <w:r>
              <w:rPr>
                <w:i/>
                <w:color w:val="6B7280"/>
                <w:sz w:val="17"/>
              </w:rPr>
              <w:t>Unidad resultante: estudiantes atendibles por mes.</w:t>
            </w:r>
          </w:p>
        </w:tc>
      </w:tr>
    </w:tbl>
    <w:p w14:paraId="52482FF0"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0BEDDD4F"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3663E154" w14:textId="77777777" w:rsidR="007D6F30" w:rsidRDefault="00000000">
            <w:pPr>
              <w:pStyle w:val="Equation"/>
            </w:pPr>
            <w:r>
              <w:t>Presión = MAX(0, ((Comprometidos + En_riesgo) / Capacidad_docente − 0,85) / 0,35)</w:t>
            </w:r>
          </w:p>
          <w:p w14:paraId="30C836DF" w14:textId="77777777" w:rsidR="007D6F30" w:rsidRDefault="00000000">
            <w:r>
              <w:rPr>
                <w:i/>
                <w:color w:val="6B7280"/>
                <w:sz w:val="17"/>
              </w:rPr>
              <w:t>Índice adimensional limitado entre 0 y 1,5.</w:t>
            </w:r>
          </w:p>
        </w:tc>
      </w:tr>
    </w:tbl>
    <w:p w14:paraId="3F4FE070"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6191F784"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76620020" w14:textId="77777777" w:rsidR="007D6F30" w:rsidRDefault="00000000">
            <w:pPr>
              <w:pStyle w:val="Equation"/>
            </w:pPr>
            <w:r>
              <w:t>Cobertura = MIN(1, Capacidad_apoyo / MAX(En_riesgo, 1))</w:t>
            </w:r>
          </w:p>
          <w:p w14:paraId="28ABCADB" w14:textId="77777777" w:rsidR="007D6F30" w:rsidRDefault="00000000">
            <w:r>
              <w:rPr>
                <w:i/>
                <w:color w:val="6B7280"/>
                <w:sz w:val="17"/>
              </w:rPr>
              <w:t>Proporción de estudiantes en riesgo que puede ser atendida.</w:t>
            </w:r>
          </w:p>
        </w:tc>
      </w:tr>
    </w:tbl>
    <w:p w14:paraId="37D1797E"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6C3FA139"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7A2E97E2" w14:textId="77777777" w:rsidR="007D6F30" w:rsidRDefault="00000000">
            <w:pPr>
              <w:pStyle w:val="Equation"/>
            </w:pPr>
            <w:r>
              <w:t>Motivación = CLAMP(0,82 − 0,26·Presión − 0,24·Estrés + 0,28·Cobertura·Calidad_tutoría)</w:t>
            </w:r>
          </w:p>
          <w:p w14:paraId="6885B362" w14:textId="77777777" w:rsidR="007D6F30" w:rsidRDefault="00000000">
            <w:r>
              <w:rPr>
                <w:i/>
                <w:color w:val="6B7280"/>
                <w:sz w:val="17"/>
              </w:rPr>
              <w:t>Índice entre 0,15 y 0,98.</w:t>
            </w:r>
          </w:p>
        </w:tc>
      </w:tr>
    </w:tbl>
    <w:p w14:paraId="6018F3C1"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1B3FF864"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384C0A41" w14:textId="77777777" w:rsidR="007D6F30" w:rsidRDefault="00000000">
            <w:pPr>
              <w:pStyle w:val="Equation"/>
            </w:pPr>
            <w:r>
              <w:t>Tasa_riesgo = Tasa_base_riesgo·(1 + 0,85·Presión + 0,80·Estrés + 0,75·(1−Motivación))·(1−Alerta)</w:t>
            </w:r>
          </w:p>
          <w:p w14:paraId="583242F8" w14:textId="77777777" w:rsidR="007D6F30" w:rsidRDefault="00000000">
            <w:r>
              <w:rPr>
                <w:i/>
                <w:color w:val="6B7280"/>
                <w:sz w:val="17"/>
              </w:rPr>
              <w:lastRenderedPageBreak/>
              <w:t>Unidad: 1/mes.</w:t>
            </w:r>
          </w:p>
        </w:tc>
      </w:tr>
    </w:tbl>
    <w:p w14:paraId="0028D512"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519F94E6"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3982C49E" w14:textId="77777777" w:rsidR="007D6F30" w:rsidRDefault="00000000">
            <w:pPr>
              <w:pStyle w:val="Equation"/>
            </w:pPr>
            <w:r>
              <w:t>Entrada_a_riesgo = Comprometidos · Tasa_riesgo</w:t>
            </w:r>
          </w:p>
          <w:p w14:paraId="68BDBA43" w14:textId="77777777" w:rsidR="007D6F30" w:rsidRDefault="00000000">
            <w:r>
              <w:rPr>
                <w:i/>
                <w:color w:val="6B7280"/>
                <w:sz w:val="17"/>
              </w:rPr>
              <w:t>Unidad: estudiantes/mes.</w:t>
            </w:r>
          </w:p>
        </w:tc>
      </w:tr>
    </w:tbl>
    <w:p w14:paraId="72201F5B"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366C196A"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555FE429" w14:textId="77777777" w:rsidR="007D6F30" w:rsidRDefault="00000000">
            <w:pPr>
              <w:pStyle w:val="Equation"/>
            </w:pPr>
            <w:r>
              <w:t>Tasa_recuperación = Tasa_base_recuperación·(0,45 + 1,25·Cobertura·Calidad_tutoría + 0,55·Motivación)</w:t>
            </w:r>
          </w:p>
          <w:p w14:paraId="5AC0EDB5" w14:textId="77777777" w:rsidR="007D6F30" w:rsidRDefault="00000000">
            <w:r>
              <w:rPr>
                <w:i/>
                <w:color w:val="6B7280"/>
                <w:sz w:val="17"/>
              </w:rPr>
              <w:t>Unidad: 1/mes.</w:t>
            </w:r>
          </w:p>
        </w:tc>
      </w:tr>
    </w:tbl>
    <w:p w14:paraId="6C17B71F"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4437335F"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64D90244" w14:textId="77777777" w:rsidR="007D6F30" w:rsidRDefault="00000000">
            <w:pPr>
              <w:pStyle w:val="Equation"/>
            </w:pPr>
            <w:r>
              <w:t>Recuperación = En_riesgo · Tasa_recuperación</w:t>
            </w:r>
          </w:p>
          <w:p w14:paraId="7438DB05" w14:textId="77777777" w:rsidR="007D6F30" w:rsidRDefault="00000000">
            <w:r>
              <w:rPr>
                <w:i/>
                <w:color w:val="6B7280"/>
                <w:sz w:val="17"/>
              </w:rPr>
              <w:t>Unidad: estudiantes/mes.</w:t>
            </w:r>
          </w:p>
        </w:tc>
      </w:tr>
    </w:tbl>
    <w:p w14:paraId="14BA945D"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66290606"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54DA66E3" w14:textId="77777777" w:rsidR="007D6F30" w:rsidRDefault="00000000">
            <w:pPr>
              <w:pStyle w:val="Equation"/>
            </w:pPr>
            <w:r>
              <w:t>Tasa_deserción = Tasa_base_deserción·(1 + 0,75·Estrés + 0,65·(1−Motivación))·(1−0,58·Cobertura·Calidad_tutoría)</w:t>
            </w:r>
          </w:p>
          <w:p w14:paraId="59A9E7A8" w14:textId="77777777" w:rsidR="007D6F30" w:rsidRDefault="00000000">
            <w:r>
              <w:rPr>
                <w:i/>
                <w:color w:val="6B7280"/>
                <w:sz w:val="17"/>
              </w:rPr>
              <w:t>Unidad: 1/mes.</w:t>
            </w:r>
          </w:p>
        </w:tc>
      </w:tr>
    </w:tbl>
    <w:p w14:paraId="4ED906E5"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0B74CD18"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76EA5C8D" w14:textId="77777777" w:rsidR="007D6F30" w:rsidRDefault="00000000">
            <w:pPr>
              <w:pStyle w:val="Equation"/>
            </w:pPr>
            <w:r>
              <w:t>Deserción = En_riesgo · Tasa_deserción</w:t>
            </w:r>
          </w:p>
          <w:p w14:paraId="17ED7381" w14:textId="77777777" w:rsidR="007D6F30" w:rsidRDefault="00000000">
            <w:r>
              <w:rPr>
                <w:i/>
                <w:color w:val="6B7280"/>
                <w:sz w:val="17"/>
              </w:rPr>
              <w:t>Unidad: estudiantes/mes.</w:t>
            </w:r>
          </w:p>
        </w:tc>
      </w:tr>
    </w:tbl>
    <w:p w14:paraId="1AECD229" w14:textId="77777777" w:rsidR="007D6F30" w:rsidRDefault="007D6F30">
      <w:pPr>
        <w:spacing w:after="0"/>
      </w:pPr>
    </w:p>
    <w:tbl>
      <w:tblPr>
        <w:tblW w:w="0" w:type="auto"/>
        <w:jc w:val="center"/>
        <w:tblLayout w:type="fixed"/>
        <w:tblLook w:val="04A0" w:firstRow="1" w:lastRow="0" w:firstColumn="1" w:lastColumn="0" w:noHBand="0" w:noVBand="1"/>
      </w:tblPr>
      <w:tblGrid>
        <w:gridCol w:w="9525"/>
      </w:tblGrid>
      <w:tr w:rsidR="007D6F30" w14:paraId="71A458A7" w14:textId="77777777">
        <w:trPr>
          <w:jc w:val="center"/>
        </w:trPr>
        <w:tc>
          <w:tcPr>
            <w:tcW w:w="9525" w:type="dxa"/>
            <w:tcBorders>
              <w:top w:val="single" w:sz="4" w:space="0" w:color="DCE6ED"/>
              <w:left w:val="single" w:sz="18" w:space="0" w:color="2A7F9E"/>
              <w:bottom w:val="single" w:sz="4" w:space="0" w:color="DCE6ED"/>
              <w:right w:val="single" w:sz="4" w:space="0" w:color="DCE6ED"/>
            </w:tcBorders>
            <w:shd w:val="clear" w:color="auto" w:fill="F7FAFC"/>
            <w:tcMar>
              <w:top w:w="90" w:type="dxa"/>
              <w:left w:w="140" w:type="dxa"/>
              <w:bottom w:w="90" w:type="dxa"/>
              <w:right w:w="140" w:type="dxa"/>
            </w:tcMar>
          </w:tcPr>
          <w:p w14:paraId="0A472A77" w14:textId="77777777" w:rsidR="007D6F30" w:rsidRDefault="00000000">
            <w:pPr>
              <w:pStyle w:val="Equation"/>
            </w:pPr>
            <w:r>
              <w:t>Aumento_capacidad = (Capacidad_objetivo − Capacidad_apoyo) / Tiempo_ajuste</w:t>
            </w:r>
          </w:p>
          <w:p w14:paraId="6734DA37" w14:textId="77777777" w:rsidR="007D6F30" w:rsidRDefault="00000000">
            <w:r>
              <w:rPr>
                <w:i/>
                <w:color w:val="6B7280"/>
                <w:sz w:val="17"/>
              </w:rPr>
              <w:t>Unidad: capacidad/mes.</w:t>
            </w:r>
          </w:p>
        </w:tc>
      </w:tr>
    </w:tbl>
    <w:p w14:paraId="48E9F55B" w14:textId="77777777" w:rsidR="007D6F30" w:rsidRDefault="007D6F30">
      <w:pPr>
        <w:spacing w:after="0"/>
      </w:pPr>
    </w:p>
    <w:p w14:paraId="5276731B" w14:textId="77777777" w:rsidR="007D6F30" w:rsidRDefault="00000000">
      <w:pPr>
        <w:pStyle w:val="Ttulo2"/>
      </w:pPr>
      <w:r>
        <w:t>13.2. Parámetros del escenario base</w:t>
      </w:r>
    </w:p>
    <w:p w14:paraId="252AC4DA" w14:textId="77777777" w:rsidR="007D6F30" w:rsidRDefault="00000000">
      <w:pPr>
        <w:pStyle w:val="CaptionPro"/>
        <w:keepNext/>
      </w:pPr>
      <w:r>
        <w:t>Tabla 10. Parámetros y unidades del modelo</w:t>
      </w:r>
    </w:p>
    <w:tbl>
      <w:tblPr>
        <w:tblStyle w:val="Tablaconcuadrcula"/>
        <w:tblW w:w="0" w:type="auto"/>
        <w:jc w:val="center"/>
        <w:tblLayout w:type="fixed"/>
        <w:tblLook w:val="04A0" w:firstRow="1" w:lastRow="0" w:firstColumn="1" w:lastColumn="0" w:noHBand="0" w:noVBand="1"/>
      </w:tblPr>
      <w:tblGrid>
        <w:gridCol w:w="2721"/>
        <w:gridCol w:w="1587"/>
        <w:gridCol w:w="2041"/>
        <w:gridCol w:w="3118"/>
      </w:tblGrid>
      <w:tr w:rsidR="007D6F30" w14:paraId="74821D76" w14:textId="77777777">
        <w:trPr>
          <w:cantSplit/>
          <w:tblHeader/>
          <w:jc w:val="center"/>
        </w:trPr>
        <w:tc>
          <w:tcPr>
            <w:tcW w:w="2721" w:type="dxa"/>
            <w:shd w:val="clear" w:color="auto" w:fill="17324D"/>
            <w:tcMar>
              <w:top w:w="90" w:type="dxa"/>
              <w:left w:w="90" w:type="dxa"/>
              <w:bottom w:w="90" w:type="dxa"/>
              <w:right w:w="90" w:type="dxa"/>
            </w:tcMar>
            <w:vAlign w:val="center"/>
          </w:tcPr>
          <w:p w14:paraId="74CEA434" w14:textId="77777777" w:rsidR="007D6F30" w:rsidRDefault="00000000">
            <w:pPr>
              <w:jc w:val="center"/>
            </w:pPr>
            <w:r>
              <w:rPr>
                <w:b/>
                <w:color w:val="FFFFFF"/>
                <w:sz w:val="15"/>
              </w:rPr>
              <w:t>Parámetro</w:t>
            </w:r>
          </w:p>
        </w:tc>
        <w:tc>
          <w:tcPr>
            <w:tcW w:w="1587" w:type="dxa"/>
            <w:shd w:val="clear" w:color="auto" w:fill="17324D"/>
            <w:tcMar>
              <w:top w:w="90" w:type="dxa"/>
              <w:left w:w="90" w:type="dxa"/>
              <w:bottom w:w="90" w:type="dxa"/>
              <w:right w:w="90" w:type="dxa"/>
            </w:tcMar>
            <w:vAlign w:val="center"/>
          </w:tcPr>
          <w:p w14:paraId="367E43E5" w14:textId="77777777" w:rsidR="007D6F30" w:rsidRDefault="00000000">
            <w:pPr>
              <w:jc w:val="center"/>
            </w:pPr>
            <w:r>
              <w:rPr>
                <w:b/>
                <w:color w:val="FFFFFF"/>
                <w:sz w:val="15"/>
              </w:rPr>
              <w:t>Valor base</w:t>
            </w:r>
          </w:p>
        </w:tc>
        <w:tc>
          <w:tcPr>
            <w:tcW w:w="2041" w:type="dxa"/>
            <w:shd w:val="clear" w:color="auto" w:fill="17324D"/>
            <w:tcMar>
              <w:top w:w="90" w:type="dxa"/>
              <w:left w:w="90" w:type="dxa"/>
              <w:bottom w:w="90" w:type="dxa"/>
              <w:right w:w="90" w:type="dxa"/>
            </w:tcMar>
            <w:vAlign w:val="center"/>
          </w:tcPr>
          <w:p w14:paraId="24FF7C56" w14:textId="77777777" w:rsidR="007D6F30" w:rsidRDefault="00000000">
            <w:pPr>
              <w:jc w:val="center"/>
            </w:pPr>
            <w:r>
              <w:rPr>
                <w:b/>
                <w:color w:val="FFFFFF"/>
                <w:sz w:val="15"/>
              </w:rPr>
              <w:t>Unidad</w:t>
            </w:r>
          </w:p>
        </w:tc>
        <w:tc>
          <w:tcPr>
            <w:tcW w:w="3118" w:type="dxa"/>
            <w:shd w:val="clear" w:color="auto" w:fill="17324D"/>
            <w:tcMar>
              <w:top w:w="90" w:type="dxa"/>
              <w:left w:w="90" w:type="dxa"/>
              <w:bottom w:w="90" w:type="dxa"/>
              <w:right w:w="90" w:type="dxa"/>
            </w:tcMar>
            <w:vAlign w:val="center"/>
          </w:tcPr>
          <w:p w14:paraId="7851C867" w14:textId="77777777" w:rsidR="007D6F30" w:rsidRDefault="00000000">
            <w:pPr>
              <w:jc w:val="center"/>
            </w:pPr>
            <w:r>
              <w:rPr>
                <w:b/>
                <w:color w:val="FFFFFF"/>
                <w:sz w:val="15"/>
              </w:rPr>
              <w:t>Justificación</w:t>
            </w:r>
          </w:p>
        </w:tc>
      </w:tr>
      <w:tr w:rsidR="007D6F30" w14:paraId="494C217A" w14:textId="77777777">
        <w:trPr>
          <w:cantSplit/>
          <w:jc w:val="center"/>
        </w:trPr>
        <w:tc>
          <w:tcPr>
            <w:tcW w:w="2721" w:type="dxa"/>
            <w:tcMar>
              <w:top w:w="75" w:type="dxa"/>
              <w:left w:w="85" w:type="dxa"/>
              <w:bottom w:w="75" w:type="dxa"/>
              <w:right w:w="85" w:type="dxa"/>
            </w:tcMar>
            <w:vAlign w:val="center"/>
          </w:tcPr>
          <w:p w14:paraId="3EB1366C" w14:textId="77777777" w:rsidR="007D6F30" w:rsidRDefault="00000000">
            <w:pPr>
              <w:jc w:val="left"/>
            </w:pPr>
            <w:r>
              <w:rPr>
                <w:color w:val="111827"/>
                <w:sz w:val="15"/>
              </w:rPr>
              <w:t>Horizonte temporal</w:t>
            </w:r>
          </w:p>
        </w:tc>
        <w:tc>
          <w:tcPr>
            <w:tcW w:w="1587" w:type="dxa"/>
            <w:tcMar>
              <w:top w:w="75" w:type="dxa"/>
              <w:left w:w="85" w:type="dxa"/>
              <w:bottom w:w="75" w:type="dxa"/>
              <w:right w:w="85" w:type="dxa"/>
            </w:tcMar>
            <w:vAlign w:val="center"/>
          </w:tcPr>
          <w:p w14:paraId="2F819F22" w14:textId="77777777" w:rsidR="007D6F30" w:rsidRDefault="00000000">
            <w:pPr>
              <w:jc w:val="left"/>
            </w:pPr>
            <w:r>
              <w:rPr>
                <w:color w:val="111827"/>
                <w:sz w:val="15"/>
              </w:rPr>
              <w:t>60</w:t>
            </w:r>
          </w:p>
        </w:tc>
        <w:tc>
          <w:tcPr>
            <w:tcW w:w="2041" w:type="dxa"/>
            <w:tcMar>
              <w:top w:w="75" w:type="dxa"/>
              <w:left w:w="85" w:type="dxa"/>
              <w:bottom w:w="75" w:type="dxa"/>
              <w:right w:w="85" w:type="dxa"/>
            </w:tcMar>
            <w:vAlign w:val="center"/>
          </w:tcPr>
          <w:p w14:paraId="1AC2A349" w14:textId="77777777" w:rsidR="007D6F30" w:rsidRDefault="00000000">
            <w:pPr>
              <w:jc w:val="left"/>
            </w:pPr>
            <w:r>
              <w:rPr>
                <w:color w:val="111827"/>
                <w:sz w:val="15"/>
              </w:rPr>
              <w:t>meses</w:t>
            </w:r>
          </w:p>
        </w:tc>
        <w:tc>
          <w:tcPr>
            <w:tcW w:w="3118" w:type="dxa"/>
            <w:tcMar>
              <w:top w:w="75" w:type="dxa"/>
              <w:left w:w="85" w:type="dxa"/>
              <w:bottom w:w="75" w:type="dxa"/>
              <w:right w:w="85" w:type="dxa"/>
            </w:tcMar>
            <w:vAlign w:val="center"/>
          </w:tcPr>
          <w:p w14:paraId="37FEE962" w14:textId="77777777" w:rsidR="007D6F30" w:rsidRDefault="00000000">
            <w:pPr>
              <w:jc w:val="left"/>
            </w:pPr>
            <w:r>
              <w:rPr>
                <w:color w:val="111827"/>
                <w:sz w:val="15"/>
              </w:rPr>
              <w:t>Permite observar efectos de mediano plazo.</w:t>
            </w:r>
          </w:p>
        </w:tc>
      </w:tr>
      <w:tr w:rsidR="007D6F30" w14:paraId="7FB398AC" w14:textId="77777777">
        <w:trPr>
          <w:cantSplit/>
          <w:jc w:val="center"/>
        </w:trPr>
        <w:tc>
          <w:tcPr>
            <w:tcW w:w="2721" w:type="dxa"/>
            <w:shd w:val="clear" w:color="auto" w:fill="F7FAFC"/>
            <w:tcMar>
              <w:top w:w="75" w:type="dxa"/>
              <w:left w:w="85" w:type="dxa"/>
              <w:bottom w:w="75" w:type="dxa"/>
              <w:right w:w="85" w:type="dxa"/>
            </w:tcMar>
            <w:vAlign w:val="center"/>
          </w:tcPr>
          <w:p w14:paraId="08AD2D1A" w14:textId="77777777" w:rsidR="007D6F30" w:rsidRDefault="00000000">
            <w:pPr>
              <w:jc w:val="left"/>
            </w:pPr>
            <w:r>
              <w:rPr>
                <w:color w:val="111827"/>
                <w:sz w:val="15"/>
              </w:rPr>
              <w:t>Paso de simulación</w:t>
            </w:r>
          </w:p>
        </w:tc>
        <w:tc>
          <w:tcPr>
            <w:tcW w:w="1587" w:type="dxa"/>
            <w:shd w:val="clear" w:color="auto" w:fill="F7FAFC"/>
            <w:tcMar>
              <w:top w:w="75" w:type="dxa"/>
              <w:left w:w="85" w:type="dxa"/>
              <w:bottom w:w="75" w:type="dxa"/>
              <w:right w:w="85" w:type="dxa"/>
            </w:tcMar>
            <w:vAlign w:val="center"/>
          </w:tcPr>
          <w:p w14:paraId="76A7E182" w14:textId="77777777" w:rsidR="007D6F30" w:rsidRDefault="00000000">
            <w:pPr>
              <w:jc w:val="left"/>
            </w:pPr>
            <w:r>
              <w:rPr>
                <w:color w:val="111827"/>
                <w:sz w:val="15"/>
              </w:rPr>
              <w:t>1</w:t>
            </w:r>
          </w:p>
        </w:tc>
        <w:tc>
          <w:tcPr>
            <w:tcW w:w="2041" w:type="dxa"/>
            <w:shd w:val="clear" w:color="auto" w:fill="F7FAFC"/>
            <w:tcMar>
              <w:top w:w="75" w:type="dxa"/>
              <w:left w:w="85" w:type="dxa"/>
              <w:bottom w:w="75" w:type="dxa"/>
              <w:right w:w="85" w:type="dxa"/>
            </w:tcMar>
            <w:vAlign w:val="center"/>
          </w:tcPr>
          <w:p w14:paraId="218338BB" w14:textId="77777777" w:rsidR="007D6F30" w:rsidRDefault="00000000">
            <w:pPr>
              <w:jc w:val="left"/>
            </w:pPr>
            <w:r>
              <w:rPr>
                <w:color w:val="111827"/>
                <w:sz w:val="15"/>
              </w:rPr>
              <w:t>mes</w:t>
            </w:r>
          </w:p>
        </w:tc>
        <w:tc>
          <w:tcPr>
            <w:tcW w:w="3118" w:type="dxa"/>
            <w:shd w:val="clear" w:color="auto" w:fill="F7FAFC"/>
            <w:tcMar>
              <w:top w:w="75" w:type="dxa"/>
              <w:left w:w="85" w:type="dxa"/>
              <w:bottom w:w="75" w:type="dxa"/>
              <w:right w:w="85" w:type="dxa"/>
            </w:tcMar>
            <w:vAlign w:val="center"/>
          </w:tcPr>
          <w:p w14:paraId="42242531" w14:textId="77777777" w:rsidR="007D6F30" w:rsidRDefault="00000000">
            <w:pPr>
              <w:jc w:val="left"/>
            </w:pPr>
            <w:r>
              <w:rPr>
                <w:color w:val="111827"/>
                <w:sz w:val="15"/>
              </w:rPr>
              <w:t>Coincide con seguimiento académico y administrativo.</w:t>
            </w:r>
          </w:p>
        </w:tc>
      </w:tr>
      <w:tr w:rsidR="007D6F30" w14:paraId="17BD847B" w14:textId="77777777">
        <w:trPr>
          <w:cantSplit/>
          <w:jc w:val="center"/>
        </w:trPr>
        <w:tc>
          <w:tcPr>
            <w:tcW w:w="2721" w:type="dxa"/>
            <w:tcMar>
              <w:top w:w="75" w:type="dxa"/>
              <w:left w:w="85" w:type="dxa"/>
              <w:bottom w:w="75" w:type="dxa"/>
              <w:right w:w="85" w:type="dxa"/>
            </w:tcMar>
            <w:vAlign w:val="center"/>
          </w:tcPr>
          <w:p w14:paraId="27F4F074" w14:textId="77777777" w:rsidR="007D6F30" w:rsidRDefault="00000000">
            <w:pPr>
              <w:jc w:val="left"/>
            </w:pPr>
            <w:r>
              <w:rPr>
                <w:color w:val="111827"/>
                <w:sz w:val="15"/>
              </w:rPr>
              <w:t>Estudiantes comprometidos iniciales</w:t>
            </w:r>
          </w:p>
        </w:tc>
        <w:tc>
          <w:tcPr>
            <w:tcW w:w="1587" w:type="dxa"/>
            <w:tcMar>
              <w:top w:w="75" w:type="dxa"/>
              <w:left w:w="85" w:type="dxa"/>
              <w:bottom w:w="75" w:type="dxa"/>
              <w:right w:w="85" w:type="dxa"/>
            </w:tcMar>
            <w:vAlign w:val="center"/>
          </w:tcPr>
          <w:p w14:paraId="7AB95041" w14:textId="77777777" w:rsidR="007D6F30" w:rsidRDefault="00000000">
            <w:pPr>
              <w:jc w:val="left"/>
            </w:pPr>
            <w:r>
              <w:rPr>
                <w:color w:val="111827"/>
                <w:sz w:val="15"/>
              </w:rPr>
              <w:t>7 800</w:t>
            </w:r>
          </w:p>
        </w:tc>
        <w:tc>
          <w:tcPr>
            <w:tcW w:w="2041" w:type="dxa"/>
            <w:tcMar>
              <w:top w:w="75" w:type="dxa"/>
              <w:left w:w="85" w:type="dxa"/>
              <w:bottom w:w="75" w:type="dxa"/>
              <w:right w:w="85" w:type="dxa"/>
            </w:tcMar>
            <w:vAlign w:val="center"/>
          </w:tcPr>
          <w:p w14:paraId="3248BDB5" w14:textId="77777777" w:rsidR="007D6F30" w:rsidRDefault="00000000">
            <w:pPr>
              <w:jc w:val="left"/>
            </w:pPr>
            <w:r>
              <w:rPr>
                <w:color w:val="111827"/>
                <w:sz w:val="15"/>
              </w:rPr>
              <w:t>estudiantes</w:t>
            </w:r>
          </w:p>
        </w:tc>
        <w:tc>
          <w:tcPr>
            <w:tcW w:w="3118" w:type="dxa"/>
            <w:tcMar>
              <w:top w:w="75" w:type="dxa"/>
              <w:left w:w="85" w:type="dxa"/>
              <w:bottom w:w="75" w:type="dxa"/>
              <w:right w:w="85" w:type="dxa"/>
            </w:tcMar>
            <w:vAlign w:val="center"/>
          </w:tcPr>
          <w:p w14:paraId="2BA29867" w14:textId="77777777" w:rsidR="007D6F30" w:rsidRDefault="00000000">
            <w:pPr>
              <w:jc w:val="left"/>
            </w:pPr>
            <w:r>
              <w:rPr>
                <w:color w:val="111827"/>
                <w:sz w:val="15"/>
              </w:rPr>
              <w:t>Supuesto de caso representativo.</w:t>
            </w:r>
          </w:p>
        </w:tc>
      </w:tr>
      <w:tr w:rsidR="007D6F30" w14:paraId="48C25415" w14:textId="77777777">
        <w:trPr>
          <w:cantSplit/>
          <w:jc w:val="center"/>
        </w:trPr>
        <w:tc>
          <w:tcPr>
            <w:tcW w:w="2721" w:type="dxa"/>
            <w:shd w:val="clear" w:color="auto" w:fill="F7FAFC"/>
            <w:tcMar>
              <w:top w:w="75" w:type="dxa"/>
              <w:left w:w="85" w:type="dxa"/>
              <w:bottom w:w="75" w:type="dxa"/>
              <w:right w:w="85" w:type="dxa"/>
            </w:tcMar>
            <w:vAlign w:val="center"/>
          </w:tcPr>
          <w:p w14:paraId="5C902D16" w14:textId="77777777" w:rsidR="007D6F30" w:rsidRDefault="00000000">
            <w:pPr>
              <w:jc w:val="left"/>
            </w:pPr>
            <w:r>
              <w:rPr>
                <w:color w:val="111827"/>
                <w:sz w:val="15"/>
              </w:rPr>
              <w:t>Estudiantes en riesgo iniciales</w:t>
            </w:r>
          </w:p>
        </w:tc>
        <w:tc>
          <w:tcPr>
            <w:tcW w:w="1587" w:type="dxa"/>
            <w:shd w:val="clear" w:color="auto" w:fill="F7FAFC"/>
            <w:tcMar>
              <w:top w:w="75" w:type="dxa"/>
              <w:left w:w="85" w:type="dxa"/>
              <w:bottom w:w="75" w:type="dxa"/>
              <w:right w:w="85" w:type="dxa"/>
            </w:tcMar>
            <w:vAlign w:val="center"/>
          </w:tcPr>
          <w:p w14:paraId="221E8CFF" w14:textId="77777777" w:rsidR="007D6F30" w:rsidRDefault="00000000">
            <w:pPr>
              <w:jc w:val="left"/>
            </w:pPr>
            <w:r>
              <w:rPr>
                <w:color w:val="111827"/>
                <w:sz w:val="15"/>
              </w:rPr>
              <w:t>1 200</w:t>
            </w:r>
          </w:p>
        </w:tc>
        <w:tc>
          <w:tcPr>
            <w:tcW w:w="2041" w:type="dxa"/>
            <w:shd w:val="clear" w:color="auto" w:fill="F7FAFC"/>
            <w:tcMar>
              <w:top w:w="75" w:type="dxa"/>
              <w:left w:w="85" w:type="dxa"/>
              <w:bottom w:w="75" w:type="dxa"/>
              <w:right w:w="85" w:type="dxa"/>
            </w:tcMar>
            <w:vAlign w:val="center"/>
          </w:tcPr>
          <w:p w14:paraId="0913CA9D" w14:textId="77777777" w:rsidR="007D6F30" w:rsidRDefault="00000000">
            <w:pPr>
              <w:jc w:val="left"/>
            </w:pPr>
            <w:r>
              <w:rPr>
                <w:color w:val="111827"/>
                <w:sz w:val="15"/>
              </w:rPr>
              <w:t>estudiantes</w:t>
            </w:r>
          </w:p>
        </w:tc>
        <w:tc>
          <w:tcPr>
            <w:tcW w:w="3118" w:type="dxa"/>
            <w:shd w:val="clear" w:color="auto" w:fill="F7FAFC"/>
            <w:tcMar>
              <w:top w:w="75" w:type="dxa"/>
              <w:left w:w="85" w:type="dxa"/>
              <w:bottom w:w="75" w:type="dxa"/>
              <w:right w:w="85" w:type="dxa"/>
            </w:tcMar>
            <w:vAlign w:val="center"/>
          </w:tcPr>
          <w:p w14:paraId="57509072" w14:textId="77777777" w:rsidR="007D6F30" w:rsidRDefault="00000000">
            <w:pPr>
              <w:jc w:val="left"/>
            </w:pPr>
            <w:r>
              <w:rPr>
                <w:color w:val="111827"/>
                <w:sz w:val="15"/>
              </w:rPr>
              <w:t>Equivale a 13,3 % de la matrícula inicial.</w:t>
            </w:r>
          </w:p>
        </w:tc>
      </w:tr>
      <w:tr w:rsidR="007D6F30" w14:paraId="7DDEE82B" w14:textId="77777777">
        <w:trPr>
          <w:cantSplit/>
          <w:jc w:val="center"/>
        </w:trPr>
        <w:tc>
          <w:tcPr>
            <w:tcW w:w="2721" w:type="dxa"/>
            <w:tcMar>
              <w:top w:w="75" w:type="dxa"/>
              <w:left w:w="85" w:type="dxa"/>
              <w:bottom w:w="75" w:type="dxa"/>
              <w:right w:w="85" w:type="dxa"/>
            </w:tcMar>
            <w:vAlign w:val="center"/>
          </w:tcPr>
          <w:p w14:paraId="62208E55" w14:textId="77777777" w:rsidR="007D6F30" w:rsidRDefault="00000000">
            <w:pPr>
              <w:jc w:val="left"/>
            </w:pPr>
            <w:r>
              <w:rPr>
                <w:color w:val="111827"/>
                <w:sz w:val="15"/>
              </w:rPr>
              <w:t>Admisiones base</w:t>
            </w:r>
          </w:p>
        </w:tc>
        <w:tc>
          <w:tcPr>
            <w:tcW w:w="1587" w:type="dxa"/>
            <w:tcMar>
              <w:top w:w="75" w:type="dxa"/>
              <w:left w:w="85" w:type="dxa"/>
              <w:bottom w:w="75" w:type="dxa"/>
              <w:right w:w="85" w:type="dxa"/>
            </w:tcMar>
            <w:vAlign w:val="center"/>
          </w:tcPr>
          <w:p w14:paraId="16013184" w14:textId="77777777" w:rsidR="007D6F30" w:rsidRDefault="00000000">
            <w:pPr>
              <w:jc w:val="left"/>
            </w:pPr>
            <w:r>
              <w:rPr>
                <w:color w:val="111827"/>
                <w:sz w:val="15"/>
              </w:rPr>
              <w:t>180</w:t>
            </w:r>
          </w:p>
        </w:tc>
        <w:tc>
          <w:tcPr>
            <w:tcW w:w="2041" w:type="dxa"/>
            <w:tcMar>
              <w:top w:w="75" w:type="dxa"/>
              <w:left w:w="85" w:type="dxa"/>
              <w:bottom w:w="75" w:type="dxa"/>
              <w:right w:w="85" w:type="dxa"/>
            </w:tcMar>
            <w:vAlign w:val="center"/>
          </w:tcPr>
          <w:p w14:paraId="46D5583D" w14:textId="77777777" w:rsidR="007D6F30" w:rsidRDefault="00000000">
            <w:pPr>
              <w:jc w:val="left"/>
            </w:pPr>
            <w:r>
              <w:rPr>
                <w:color w:val="111827"/>
                <w:sz w:val="15"/>
              </w:rPr>
              <w:t>estudiantes/mes</w:t>
            </w:r>
          </w:p>
        </w:tc>
        <w:tc>
          <w:tcPr>
            <w:tcW w:w="3118" w:type="dxa"/>
            <w:tcMar>
              <w:top w:w="75" w:type="dxa"/>
              <w:left w:w="85" w:type="dxa"/>
              <w:bottom w:w="75" w:type="dxa"/>
              <w:right w:w="85" w:type="dxa"/>
            </w:tcMar>
            <w:vAlign w:val="center"/>
          </w:tcPr>
          <w:p w14:paraId="01A6FA59" w14:textId="77777777" w:rsidR="007D6F30" w:rsidRDefault="00000000">
            <w:pPr>
              <w:jc w:val="left"/>
            </w:pPr>
            <w:r>
              <w:rPr>
                <w:color w:val="111827"/>
                <w:sz w:val="15"/>
              </w:rPr>
              <w:t>Promedio con patrón semestral.</w:t>
            </w:r>
          </w:p>
        </w:tc>
      </w:tr>
      <w:tr w:rsidR="007D6F30" w14:paraId="1B2F9087" w14:textId="77777777">
        <w:trPr>
          <w:cantSplit/>
          <w:jc w:val="center"/>
        </w:trPr>
        <w:tc>
          <w:tcPr>
            <w:tcW w:w="2721" w:type="dxa"/>
            <w:shd w:val="clear" w:color="auto" w:fill="F7FAFC"/>
            <w:tcMar>
              <w:top w:w="75" w:type="dxa"/>
              <w:left w:w="85" w:type="dxa"/>
              <w:bottom w:w="75" w:type="dxa"/>
              <w:right w:w="85" w:type="dxa"/>
            </w:tcMar>
            <w:vAlign w:val="center"/>
          </w:tcPr>
          <w:p w14:paraId="6B7DB088" w14:textId="77777777" w:rsidR="007D6F30" w:rsidRDefault="00000000">
            <w:pPr>
              <w:jc w:val="left"/>
            </w:pPr>
            <w:r>
              <w:rPr>
                <w:color w:val="111827"/>
                <w:sz w:val="15"/>
              </w:rPr>
              <w:t>Capacidad docente</w:t>
            </w:r>
          </w:p>
        </w:tc>
        <w:tc>
          <w:tcPr>
            <w:tcW w:w="1587" w:type="dxa"/>
            <w:shd w:val="clear" w:color="auto" w:fill="F7FAFC"/>
            <w:tcMar>
              <w:top w:w="75" w:type="dxa"/>
              <w:left w:w="85" w:type="dxa"/>
              <w:bottom w:w="75" w:type="dxa"/>
              <w:right w:w="85" w:type="dxa"/>
            </w:tcMar>
            <w:vAlign w:val="center"/>
          </w:tcPr>
          <w:p w14:paraId="4FEA40F9" w14:textId="77777777" w:rsidR="007D6F30" w:rsidRDefault="00000000">
            <w:pPr>
              <w:jc w:val="left"/>
            </w:pPr>
            <w:r>
              <w:rPr>
                <w:color w:val="111827"/>
                <w:sz w:val="15"/>
              </w:rPr>
              <w:t>9 500</w:t>
            </w:r>
          </w:p>
        </w:tc>
        <w:tc>
          <w:tcPr>
            <w:tcW w:w="2041" w:type="dxa"/>
            <w:shd w:val="clear" w:color="auto" w:fill="F7FAFC"/>
            <w:tcMar>
              <w:top w:w="75" w:type="dxa"/>
              <w:left w:w="85" w:type="dxa"/>
              <w:bottom w:w="75" w:type="dxa"/>
              <w:right w:w="85" w:type="dxa"/>
            </w:tcMar>
            <w:vAlign w:val="center"/>
          </w:tcPr>
          <w:p w14:paraId="68CB7C20" w14:textId="77777777" w:rsidR="007D6F30" w:rsidRDefault="00000000">
            <w:pPr>
              <w:jc w:val="left"/>
            </w:pPr>
            <w:r>
              <w:rPr>
                <w:color w:val="111827"/>
                <w:sz w:val="15"/>
              </w:rPr>
              <w:t>estudiantes</w:t>
            </w:r>
          </w:p>
        </w:tc>
        <w:tc>
          <w:tcPr>
            <w:tcW w:w="3118" w:type="dxa"/>
            <w:shd w:val="clear" w:color="auto" w:fill="F7FAFC"/>
            <w:tcMar>
              <w:top w:w="75" w:type="dxa"/>
              <w:left w:w="85" w:type="dxa"/>
              <w:bottom w:w="75" w:type="dxa"/>
              <w:right w:w="85" w:type="dxa"/>
            </w:tcMar>
            <w:vAlign w:val="center"/>
          </w:tcPr>
          <w:p w14:paraId="6165D880" w14:textId="77777777" w:rsidR="007D6F30" w:rsidRDefault="00000000">
            <w:pPr>
              <w:jc w:val="left"/>
            </w:pPr>
            <w:r>
              <w:rPr>
                <w:color w:val="111827"/>
                <w:sz w:val="15"/>
              </w:rPr>
              <w:t>Umbral operativo agregado.</w:t>
            </w:r>
          </w:p>
        </w:tc>
      </w:tr>
      <w:tr w:rsidR="007D6F30" w14:paraId="53001D57" w14:textId="77777777">
        <w:trPr>
          <w:cantSplit/>
          <w:jc w:val="center"/>
        </w:trPr>
        <w:tc>
          <w:tcPr>
            <w:tcW w:w="2721" w:type="dxa"/>
            <w:tcMar>
              <w:top w:w="75" w:type="dxa"/>
              <w:left w:w="85" w:type="dxa"/>
              <w:bottom w:w="75" w:type="dxa"/>
              <w:right w:w="85" w:type="dxa"/>
            </w:tcMar>
            <w:vAlign w:val="center"/>
          </w:tcPr>
          <w:p w14:paraId="0AC83F59" w14:textId="77777777" w:rsidR="007D6F30" w:rsidRDefault="00000000">
            <w:pPr>
              <w:jc w:val="left"/>
            </w:pPr>
            <w:r>
              <w:rPr>
                <w:color w:val="111827"/>
                <w:sz w:val="15"/>
              </w:rPr>
              <w:t>Tasa base de entrada a riesgo</w:t>
            </w:r>
          </w:p>
        </w:tc>
        <w:tc>
          <w:tcPr>
            <w:tcW w:w="1587" w:type="dxa"/>
            <w:tcMar>
              <w:top w:w="75" w:type="dxa"/>
              <w:left w:w="85" w:type="dxa"/>
              <w:bottom w:w="75" w:type="dxa"/>
              <w:right w:w="85" w:type="dxa"/>
            </w:tcMar>
            <w:vAlign w:val="center"/>
          </w:tcPr>
          <w:p w14:paraId="3F32E491" w14:textId="77777777" w:rsidR="007D6F30" w:rsidRDefault="00000000">
            <w:pPr>
              <w:jc w:val="left"/>
            </w:pPr>
            <w:r>
              <w:rPr>
                <w:color w:val="111827"/>
                <w:sz w:val="15"/>
              </w:rPr>
              <w:t>1,2 %</w:t>
            </w:r>
          </w:p>
        </w:tc>
        <w:tc>
          <w:tcPr>
            <w:tcW w:w="2041" w:type="dxa"/>
            <w:tcMar>
              <w:top w:w="75" w:type="dxa"/>
              <w:left w:w="85" w:type="dxa"/>
              <w:bottom w:w="75" w:type="dxa"/>
              <w:right w:w="85" w:type="dxa"/>
            </w:tcMar>
            <w:vAlign w:val="center"/>
          </w:tcPr>
          <w:p w14:paraId="1E776119" w14:textId="77777777" w:rsidR="007D6F30" w:rsidRDefault="00000000">
            <w:pPr>
              <w:jc w:val="left"/>
            </w:pPr>
            <w:r>
              <w:rPr>
                <w:color w:val="111827"/>
                <w:sz w:val="15"/>
              </w:rPr>
              <w:t>mensual</w:t>
            </w:r>
          </w:p>
        </w:tc>
        <w:tc>
          <w:tcPr>
            <w:tcW w:w="3118" w:type="dxa"/>
            <w:tcMar>
              <w:top w:w="75" w:type="dxa"/>
              <w:left w:w="85" w:type="dxa"/>
              <w:bottom w:w="75" w:type="dxa"/>
              <w:right w:w="85" w:type="dxa"/>
            </w:tcMar>
            <w:vAlign w:val="center"/>
          </w:tcPr>
          <w:p w14:paraId="64D4CE6D" w14:textId="77777777" w:rsidR="007D6F30" w:rsidRDefault="00000000">
            <w:pPr>
              <w:jc w:val="left"/>
            </w:pPr>
            <w:r>
              <w:rPr>
                <w:color w:val="111827"/>
                <w:sz w:val="15"/>
              </w:rPr>
              <w:t>Parámetro calibrado para patrón plausible.</w:t>
            </w:r>
          </w:p>
        </w:tc>
      </w:tr>
      <w:tr w:rsidR="007D6F30" w14:paraId="11EC9CDA" w14:textId="77777777">
        <w:trPr>
          <w:cantSplit/>
          <w:jc w:val="center"/>
        </w:trPr>
        <w:tc>
          <w:tcPr>
            <w:tcW w:w="2721" w:type="dxa"/>
            <w:shd w:val="clear" w:color="auto" w:fill="F7FAFC"/>
            <w:tcMar>
              <w:top w:w="75" w:type="dxa"/>
              <w:left w:w="85" w:type="dxa"/>
              <w:bottom w:w="75" w:type="dxa"/>
              <w:right w:w="85" w:type="dxa"/>
            </w:tcMar>
            <w:vAlign w:val="center"/>
          </w:tcPr>
          <w:p w14:paraId="4672621B" w14:textId="77777777" w:rsidR="007D6F30" w:rsidRDefault="00000000">
            <w:pPr>
              <w:jc w:val="left"/>
            </w:pPr>
            <w:r>
              <w:rPr>
                <w:color w:val="111827"/>
                <w:sz w:val="15"/>
              </w:rPr>
              <w:t>Tasa base de recuperación</w:t>
            </w:r>
          </w:p>
        </w:tc>
        <w:tc>
          <w:tcPr>
            <w:tcW w:w="1587" w:type="dxa"/>
            <w:shd w:val="clear" w:color="auto" w:fill="F7FAFC"/>
            <w:tcMar>
              <w:top w:w="75" w:type="dxa"/>
              <w:left w:w="85" w:type="dxa"/>
              <w:bottom w:w="75" w:type="dxa"/>
              <w:right w:w="85" w:type="dxa"/>
            </w:tcMar>
            <w:vAlign w:val="center"/>
          </w:tcPr>
          <w:p w14:paraId="2D2A74EF" w14:textId="77777777" w:rsidR="007D6F30" w:rsidRDefault="00000000">
            <w:pPr>
              <w:jc w:val="left"/>
            </w:pPr>
            <w:r>
              <w:rPr>
                <w:color w:val="111827"/>
                <w:sz w:val="15"/>
              </w:rPr>
              <w:t>5,5 %</w:t>
            </w:r>
          </w:p>
        </w:tc>
        <w:tc>
          <w:tcPr>
            <w:tcW w:w="2041" w:type="dxa"/>
            <w:shd w:val="clear" w:color="auto" w:fill="F7FAFC"/>
            <w:tcMar>
              <w:top w:w="75" w:type="dxa"/>
              <w:left w:w="85" w:type="dxa"/>
              <w:bottom w:w="75" w:type="dxa"/>
              <w:right w:w="85" w:type="dxa"/>
            </w:tcMar>
            <w:vAlign w:val="center"/>
          </w:tcPr>
          <w:p w14:paraId="50D4C778" w14:textId="77777777" w:rsidR="007D6F30" w:rsidRDefault="00000000">
            <w:pPr>
              <w:jc w:val="left"/>
            </w:pPr>
            <w:r>
              <w:rPr>
                <w:color w:val="111827"/>
                <w:sz w:val="15"/>
              </w:rPr>
              <w:t>mensual</w:t>
            </w:r>
          </w:p>
        </w:tc>
        <w:tc>
          <w:tcPr>
            <w:tcW w:w="3118" w:type="dxa"/>
            <w:shd w:val="clear" w:color="auto" w:fill="F7FAFC"/>
            <w:tcMar>
              <w:top w:w="75" w:type="dxa"/>
              <w:left w:w="85" w:type="dxa"/>
              <w:bottom w:w="75" w:type="dxa"/>
              <w:right w:w="85" w:type="dxa"/>
            </w:tcMar>
            <w:vAlign w:val="center"/>
          </w:tcPr>
          <w:p w14:paraId="0DF52DD9" w14:textId="77777777" w:rsidR="007D6F30" w:rsidRDefault="00000000">
            <w:pPr>
              <w:jc w:val="left"/>
            </w:pPr>
            <w:r>
              <w:rPr>
                <w:color w:val="111827"/>
                <w:sz w:val="15"/>
              </w:rPr>
              <w:t>Mejora gradual mediante apoyo.</w:t>
            </w:r>
          </w:p>
        </w:tc>
      </w:tr>
      <w:tr w:rsidR="007D6F30" w14:paraId="104ABED0" w14:textId="77777777">
        <w:trPr>
          <w:cantSplit/>
          <w:jc w:val="center"/>
        </w:trPr>
        <w:tc>
          <w:tcPr>
            <w:tcW w:w="2721" w:type="dxa"/>
            <w:tcMar>
              <w:top w:w="75" w:type="dxa"/>
              <w:left w:w="85" w:type="dxa"/>
              <w:bottom w:w="75" w:type="dxa"/>
              <w:right w:w="85" w:type="dxa"/>
            </w:tcMar>
            <w:vAlign w:val="center"/>
          </w:tcPr>
          <w:p w14:paraId="3D4A0175" w14:textId="77777777" w:rsidR="007D6F30" w:rsidRDefault="00000000">
            <w:pPr>
              <w:jc w:val="left"/>
            </w:pPr>
            <w:r>
              <w:rPr>
                <w:color w:val="111827"/>
                <w:sz w:val="15"/>
              </w:rPr>
              <w:lastRenderedPageBreak/>
              <w:t>Tasa base de deserción</w:t>
            </w:r>
          </w:p>
        </w:tc>
        <w:tc>
          <w:tcPr>
            <w:tcW w:w="1587" w:type="dxa"/>
            <w:tcMar>
              <w:top w:w="75" w:type="dxa"/>
              <w:left w:w="85" w:type="dxa"/>
              <w:bottom w:w="75" w:type="dxa"/>
              <w:right w:w="85" w:type="dxa"/>
            </w:tcMar>
            <w:vAlign w:val="center"/>
          </w:tcPr>
          <w:p w14:paraId="5B26AA10" w14:textId="77777777" w:rsidR="007D6F30" w:rsidRDefault="00000000">
            <w:pPr>
              <w:jc w:val="left"/>
            </w:pPr>
            <w:r>
              <w:rPr>
                <w:color w:val="111827"/>
                <w:sz w:val="15"/>
              </w:rPr>
              <w:t>1,8 %</w:t>
            </w:r>
          </w:p>
        </w:tc>
        <w:tc>
          <w:tcPr>
            <w:tcW w:w="2041" w:type="dxa"/>
            <w:tcMar>
              <w:top w:w="75" w:type="dxa"/>
              <w:left w:w="85" w:type="dxa"/>
              <w:bottom w:w="75" w:type="dxa"/>
              <w:right w:w="85" w:type="dxa"/>
            </w:tcMar>
            <w:vAlign w:val="center"/>
          </w:tcPr>
          <w:p w14:paraId="7557095E" w14:textId="77777777" w:rsidR="007D6F30" w:rsidRDefault="00000000">
            <w:pPr>
              <w:jc w:val="left"/>
            </w:pPr>
            <w:r>
              <w:rPr>
                <w:color w:val="111827"/>
                <w:sz w:val="15"/>
              </w:rPr>
              <w:t>mensual del stock en riesgo</w:t>
            </w:r>
          </w:p>
        </w:tc>
        <w:tc>
          <w:tcPr>
            <w:tcW w:w="3118" w:type="dxa"/>
            <w:tcMar>
              <w:top w:w="75" w:type="dxa"/>
              <w:left w:w="85" w:type="dxa"/>
              <w:bottom w:w="75" w:type="dxa"/>
              <w:right w:w="85" w:type="dxa"/>
            </w:tcMar>
            <w:vAlign w:val="center"/>
          </w:tcPr>
          <w:p w14:paraId="270F4805" w14:textId="77777777" w:rsidR="007D6F30" w:rsidRDefault="00000000">
            <w:pPr>
              <w:jc w:val="left"/>
            </w:pPr>
            <w:r>
              <w:rPr>
                <w:color w:val="111827"/>
                <w:sz w:val="15"/>
              </w:rPr>
              <w:t>Salida condicionada por estrés y cobertura.</w:t>
            </w:r>
          </w:p>
        </w:tc>
      </w:tr>
      <w:tr w:rsidR="007D6F30" w14:paraId="61CAAF17" w14:textId="77777777">
        <w:trPr>
          <w:cantSplit/>
          <w:jc w:val="center"/>
        </w:trPr>
        <w:tc>
          <w:tcPr>
            <w:tcW w:w="2721" w:type="dxa"/>
            <w:shd w:val="clear" w:color="auto" w:fill="F7FAFC"/>
            <w:tcMar>
              <w:top w:w="75" w:type="dxa"/>
              <w:left w:w="85" w:type="dxa"/>
              <w:bottom w:w="75" w:type="dxa"/>
              <w:right w:w="85" w:type="dxa"/>
            </w:tcMar>
            <w:vAlign w:val="center"/>
          </w:tcPr>
          <w:p w14:paraId="1E86E09F" w14:textId="77777777" w:rsidR="007D6F30" w:rsidRDefault="00000000">
            <w:pPr>
              <w:jc w:val="left"/>
            </w:pPr>
            <w:r>
              <w:rPr>
                <w:color w:val="111827"/>
                <w:sz w:val="15"/>
              </w:rPr>
              <w:t>Tasa de graduación</w:t>
            </w:r>
          </w:p>
        </w:tc>
        <w:tc>
          <w:tcPr>
            <w:tcW w:w="1587" w:type="dxa"/>
            <w:shd w:val="clear" w:color="auto" w:fill="F7FAFC"/>
            <w:tcMar>
              <w:top w:w="75" w:type="dxa"/>
              <w:left w:w="85" w:type="dxa"/>
              <w:bottom w:w="75" w:type="dxa"/>
              <w:right w:w="85" w:type="dxa"/>
            </w:tcMar>
            <w:vAlign w:val="center"/>
          </w:tcPr>
          <w:p w14:paraId="3763E9F0" w14:textId="77777777" w:rsidR="007D6F30" w:rsidRDefault="00000000">
            <w:pPr>
              <w:jc w:val="left"/>
            </w:pPr>
            <w:r>
              <w:rPr>
                <w:color w:val="111827"/>
                <w:sz w:val="15"/>
              </w:rPr>
              <w:t>1,0 %</w:t>
            </w:r>
          </w:p>
        </w:tc>
        <w:tc>
          <w:tcPr>
            <w:tcW w:w="2041" w:type="dxa"/>
            <w:shd w:val="clear" w:color="auto" w:fill="F7FAFC"/>
            <w:tcMar>
              <w:top w:w="75" w:type="dxa"/>
              <w:left w:w="85" w:type="dxa"/>
              <w:bottom w:w="75" w:type="dxa"/>
              <w:right w:w="85" w:type="dxa"/>
            </w:tcMar>
            <w:vAlign w:val="center"/>
          </w:tcPr>
          <w:p w14:paraId="0F125C2E" w14:textId="77777777" w:rsidR="007D6F30" w:rsidRDefault="00000000">
            <w:pPr>
              <w:jc w:val="left"/>
            </w:pPr>
            <w:r>
              <w:rPr>
                <w:color w:val="111827"/>
                <w:sz w:val="15"/>
              </w:rPr>
              <w:t>mensual</w:t>
            </w:r>
          </w:p>
        </w:tc>
        <w:tc>
          <w:tcPr>
            <w:tcW w:w="3118" w:type="dxa"/>
            <w:shd w:val="clear" w:color="auto" w:fill="F7FAFC"/>
            <w:tcMar>
              <w:top w:w="75" w:type="dxa"/>
              <w:left w:w="85" w:type="dxa"/>
              <w:bottom w:w="75" w:type="dxa"/>
              <w:right w:w="85" w:type="dxa"/>
            </w:tcMar>
            <w:vAlign w:val="center"/>
          </w:tcPr>
          <w:p w14:paraId="4E6708D5" w14:textId="77777777" w:rsidR="007D6F30" w:rsidRDefault="00000000">
            <w:pPr>
              <w:jc w:val="left"/>
            </w:pPr>
            <w:r>
              <w:rPr>
                <w:color w:val="111827"/>
                <w:sz w:val="15"/>
              </w:rPr>
              <w:t>Aproximación agregada.</w:t>
            </w:r>
          </w:p>
        </w:tc>
      </w:tr>
      <w:tr w:rsidR="007D6F30" w14:paraId="433FFA82" w14:textId="77777777">
        <w:trPr>
          <w:cantSplit/>
          <w:jc w:val="center"/>
        </w:trPr>
        <w:tc>
          <w:tcPr>
            <w:tcW w:w="2721" w:type="dxa"/>
            <w:tcMar>
              <w:top w:w="75" w:type="dxa"/>
              <w:left w:w="85" w:type="dxa"/>
              <w:bottom w:w="75" w:type="dxa"/>
              <w:right w:w="85" w:type="dxa"/>
            </w:tcMar>
            <w:vAlign w:val="center"/>
          </w:tcPr>
          <w:p w14:paraId="37ABEBC9" w14:textId="77777777" w:rsidR="007D6F30" w:rsidRDefault="00000000">
            <w:pPr>
              <w:jc w:val="left"/>
            </w:pPr>
            <w:r>
              <w:rPr>
                <w:color w:val="111827"/>
                <w:sz w:val="15"/>
              </w:rPr>
              <w:t>Estrés económico</w:t>
            </w:r>
          </w:p>
        </w:tc>
        <w:tc>
          <w:tcPr>
            <w:tcW w:w="1587" w:type="dxa"/>
            <w:tcMar>
              <w:top w:w="75" w:type="dxa"/>
              <w:left w:w="85" w:type="dxa"/>
              <w:bottom w:w="75" w:type="dxa"/>
              <w:right w:w="85" w:type="dxa"/>
            </w:tcMar>
            <w:vAlign w:val="center"/>
          </w:tcPr>
          <w:p w14:paraId="59813D1C" w14:textId="77777777" w:rsidR="007D6F30" w:rsidRDefault="00000000">
            <w:pPr>
              <w:jc w:val="left"/>
            </w:pPr>
            <w:r>
              <w:rPr>
                <w:color w:val="111827"/>
                <w:sz w:val="15"/>
              </w:rPr>
              <w:t>0,55</w:t>
            </w:r>
          </w:p>
        </w:tc>
        <w:tc>
          <w:tcPr>
            <w:tcW w:w="2041" w:type="dxa"/>
            <w:tcMar>
              <w:top w:w="75" w:type="dxa"/>
              <w:left w:w="85" w:type="dxa"/>
              <w:bottom w:w="75" w:type="dxa"/>
              <w:right w:w="85" w:type="dxa"/>
            </w:tcMar>
            <w:vAlign w:val="center"/>
          </w:tcPr>
          <w:p w14:paraId="4E1232C3" w14:textId="77777777" w:rsidR="007D6F30" w:rsidRDefault="00000000">
            <w:pPr>
              <w:jc w:val="left"/>
            </w:pPr>
            <w:r>
              <w:rPr>
                <w:color w:val="111827"/>
                <w:sz w:val="15"/>
              </w:rPr>
              <w:t>índice</w:t>
            </w:r>
          </w:p>
        </w:tc>
        <w:tc>
          <w:tcPr>
            <w:tcW w:w="3118" w:type="dxa"/>
            <w:tcMar>
              <w:top w:w="75" w:type="dxa"/>
              <w:left w:w="85" w:type="dxa"/>
              <w:bottom w:w="75" w:type="dxa"/>
              <w:right w:w="85" w:type="dxa"/>
            </w:tcMar>
            <w:vAlign w:val="center"/>
          </w:tcPr>
          <w:p w14:paraId="2B3249A5" w14:textId="77777777" w:rsidR="007D6F30" w:rsidRDefault="00000000">
            <w:pPr>
              <w:jc w:val="left"/>
            </w:pPr>
            <w:r>
              <w:rPr>
                <w:color w:val="111827"/>
                <w:sz w:val="15"/>
              </w:rPr>
              <w:t>Condición externa media-alta.</w:t>
            </w:r>
          </w:p>
        </w:tc>
      </w:tr>
      <w:tr w:rsidR="007D6F30" w14:paraId="10742FF6" w14:textId="77777777">
        <w:trPr>
          <w:cantSplit/>
          <w:jc w:val="center"/>
        </w:trPr>
        <w:tc>
          <w:tcPr>
            <w:tcW w:w="2721" w:type="dxa"/>
            <w:shd w:val="clear" w:color="auto" w:fill="F7FAFC"/>
            <w:tcMar>
              <w:top w:w="75" w:type="dxa"/>
              <w:left w:w="85" w:type="dxa"/>
              <w:bottom w:w="75" w:type="dxa"/>
              <w:right w:w="85" w:type="dxa"/>
            </w:tcMar>
            <w:vAlign w:val="center"/>
          </w:tcPr>
          <w:p w14:paraId="087A3694" w14:textId="77777777" w:rsidR="007D6F30" w:rsidRDefault="00000000">
            <w:pPr>
              <w:jc w:val="left"/>
            </w:pPr>
            <w:r>
              <w:rPr>
                <w:color w:val="111827"/>
                <w:sz w:val="15"/>
              </w:rPr>
              <w:t>Capacidad objetivo de apoyo</w:t>
            </w:r>
          </w:p>
        </w:tc>
        <w:tc>
          <w:tcPr>
            <w:tcW w:w="1587" w:type="dxa"/>
            <w:shd w:val="clear" w:color="auto" w:fill="F7FAFC"/>
            <w:tcMar>
              <w:top w:w="75" w:type="dxa"/>
              <w:left w:w="85" w:type="dxa"/>
              <w:bottom w:w="75" w:type="dxa"/>
              <w:right w:w="85" w:type="dxa"/>
            </w:tcMar>
            <w:vAlign w:val="center"/>
          </w:tcPr>
          <w:p w14:paraId="538C8E14" w14:textId="77777777" w:rsidR="007D6F30" w:rsidRDefault="00000000">
            <w:pPr>
              <w:jc w:val="left"/>
            </w:pPr>
            <w:r>
              <w:rPr>
                <w:color w:val="111827"/>
                <w:sz w:val="15"/>
              </w:rPr>
              <w:t>650</w:t>
            </w:r>
          </w:p>
        </w:tc>
        <w:tc>
          <w:tcPr>
            <w:tcW w:w="2041" w:type="dxa"/>
            <w:shd w:val="clear" w:color="auto" w:fill="F7FAFC"/>
            <w:tcMar>
              <w:top w:w="75" w:type="dxa"/>
              <w:left w:w="85" w:type="dxa"/>
              <w:bottom w:w="75" w:type="dxa"/>
              <w:right w:w="85" w:type="dxa"/>
            </w:tcMar>
            <w:vAlign w:val="center"/>
          </w:tcPr>
          <w:p w14:paraId="52336597" w14:textId="77777777" w:rsidR="007D6F30" w:rsidRDefault="00000000">
            <w:pPr>
              <w:jc w:val="left"/>
            </w:pPr>
            <w:r>
              <w:rPr>
                <w:color w:val="111827"/>
                <w:sz w:val="15"/>
              </w:rPr>
              <w:t>estudiantes/mes</w:t>
            </w:r>
          </w:p>
        </w:tc>
        <w:tc>
          <w:tcPr>
            <w:tcW w:w="3118" w:type="dxa"/>
            <w:shd w:val="clear" w:color="auto" w:fill="F7FAFC"/>
            <w:tcMar>
              <w:top w:w="75" w:type="dxa"/>
              <w:left w:w="85" w:type="dxa"/>
              <w:bottom w:w="75" w:type="dxa"/>
              <w:right w:w="85" w:type="dxa"/>
            </w:tcMar>
            <w:vAlign w:val="center"/>
          </w:tcPr>
          <w:p w14:paraId="18CD20E8" w14:textId="77777777" w:rsidR="007D6F30" w:rsidRDefault="00000000">
            <w:pPr>
              <w:jc w:val="left"/>
            </w:pPr>
            <w:r>
              <w:rPr>
                <w:color w:val="111827"/>
                <w:sz w:val="15"/>
              </w:rPr>
              <w:t>Crecimiento limitado respecto a demanda.</w:t>
            </w:r>
          </w:p>
        </w:tc>
      </w:tr>
      <w:tr w:rsidR="007D6F30" w14:paraId="1B2AD664" w14:textId="77777777">
        <w:trPr>
          <w:cantSplit/>
          <w:jc w:val="center"/>
        </w:trPr>
        <w:tc>
          <w:tcPr>
            <w:tcW w:w="2721" w:type="dxa"/>
            <w:tcMar>
              <w:top w:w="75" w:type="dxa"/>
              <w:left w:w="85" w:type="dxa"/>
              <w:bottom w:w="75" w:type="dxa"/>
              <w:right w:w="85" w:type="dxa"/>
            </w:tcMar>
            <w:vAlign w:val="center"/>
          </w:tcPr>
          <w:p w14:paraId="5460B560" w14:textId="77777777" w:rsidR="007D6F30" w:rsidRDefault="00000000">
            <w:pPr>
              <w:jc w:val="left"/>
            </w:pPr>
            <w:r>
              <w:rPr>
                <w:color w:val="111827"/>
                <w:sz w:val="15"/>
              </w:rPr>
              <w:t>Tiempo de ajuste de capacidad</w:t>
            </w:r>
          </w:p>
        </w:tc>
        <w:tc>
          <w:tcPr>
            <w:tcW w:w="1587" w:type="dxa"/>
            <w:tcMar>
              <w:top w:w="75" w:type="dxa"/>
              <w:left w:w="85" w:type="dxa"/>
              <w:bottom w:w="75" w:type="dxa"/>
              <w:right w:w="85" w:type="dxa"/>
            </w:tcMar>
            <w:vAlign w:val="center"/>
          </w:tcPr>
          <w:p w14:paraId="1D1B08E1" w14:textId="77777777" w:rsidR="007D6F30" w:rsidRDefault="00000000">
            <w:pPr>
              <w:jc w:val="left"/>
            </w:pPr>
            <w:r>
              <w:rPr>
                <w:color w:val="111827"/>
                <w:sz w:val="15"/>
              </w:rPr>
              <w:t>8</w:t>
            </w:r>
          </w:p>
        </w:tc>
        <w:tc>
          <w:tcPr>
            <w:tcW w:w="2041" w:type="dxa"/>
            <w:tcMar>
              <w:top w:w="75" w:type="dxa"/>
              <w:left w:w="85" w:type="dxa"/>
              <w:bottom w:w="75" w:type="dxa"/>
              <w:right w:w="85" w:type="dxa"/>
            </w:tcMar>
            <w:vAlign w:val="center"/>
          </w:tcPr>
          <w:p w14:paraId="313073E2" w14:textId="77777777" w:rsidR="007D6F30" w:rsidRDefault="00000000">
            <w:pPr>
              <w:jc w:val="left"/>
            </w:pPr>
            <w:r>
              <w:rPr>
                <w:color w:val="111827"/>
                <w:sz w:val="15"/>
              </w:rPr>
              <w:t>meses</w:t>
            </w:r>
          </w:p>
        </w:tc>
        <w:tc>
          <w:tcPr>
            <w:tcW w:w="3118" w:type="dxa"/>
            <w:tcMar>
              <w:top w:w="75" w:type="dxa"/>
              <w:left w:w="85" w:type="dxa"/>
              <w:bottom w:w="75" w:type="dxa"/>
              <w:right w:w="85" w:type="dxa"/>
            </w:tcMar>
            <w:vAlign w:val="center"/>
          </w:tcPr>
          <w:p w14:paraId="2ADA7E45" w14:textId="77777777" w:rsidR="007D6F30" w:rsidRDefault="00000000">
            <w:pPr>
              <w:jc w:val="left"/>
            </w:pPr>
            <w:r>
              <w:rPr>
                <w:color w:val="111827"/>
                <w:sz w:val="15"/>
              </w:rPr>
              <w:t>Representa contratación y organización.</w:t>
            </w:r>
          </w:p>
        </w:tc>
      </w:tr>
      <w:tr w:rsidR="007D6F30" w14:paraId="0DC77C65" w14:textId="77777777">
        <w:trPr>
          <w:cantSplit/>
          <w:jc w:val="center"/>
        </w:trPr>
        <w:tc>
          <w:tcPr>
            <w:tcW w:w="2721" w:type="dxa"/>
            <w:shd w:val="clear" w:color="auto" w:fill="F7FAFC"/>
            <w:tcMar>
              <w:top w:w="75" w:type="dxa"/>
              <w:left w:w="85" w:type="dxa"/>
              <w:bottom w:w="75" w:type="dxa"/>
              <w:right w:w="85" w:type="dxa"/>
            </w:tcMar>
            <w:vAlign w:val="center"/>
          </w:tcPr>
          <w:p w14:paraId="556F6C14" w14:textId="77777777" w:rsidR="007D6F30" w:rsidRDefault="00000000">
            <w:pPr>
              <w:jc w:val="left"/>
            </w:pPr>
            <w:r>
              <w:rPr>
                <w:color w:val="111827"/>
                <w:sz w:val="15"/>
              </w:rPr>
              <w:t>Depreciación de capacidad</w:t>
            </w:r>
          </w:p>
        </w:tc>
        <w:tc>
          <w:tcPr>
            <w:tcW w:w="1587" w:type="dxa"/>
            <w:shd w:val="clear" w:color="auto" w:fill="F7FAFC"/>
            <w:tcMar>
              <w:top w:w="75" w:type="dxa"/>
              <w:left w:w="85" w:type="dxa"/>
              <w:bottom w:w="75" w:type="dxa"/>
              <w:right w:w="85" w:type="dxa"/>
            </w:tcMar>
            <w:vAlign w:val="center"/>
          </w:tcPr>
          <w:p w14:paraId="2E922C7C" w14:textId="77777777" w:rsidR="007D6F30" w:rsidRDefault="00000000">
            <w:pPr>
              <w:jc w:val="left"/>
            </w:pPr>
            <w:r>
              <w:rPr>
                <w:color w:val="111827"/>
                <w:sz w:val="15"/>
              </w:rPr>
              <w:t>1,0 %</w:t>
            </w:r>
          </w:p>
        </w:tc>
        <w:tc>
          <w:tcPr>
            <w:tcW w:w="2041" w:type="dxa"/>
            <w:shd w:val="clear" w:color="auto" w:fill="F7FAFC"/>
            <w:tcMar>
              <w:top w:w="75" w:type="dxa"/>
              <w:left w:w="85" w:type="dxa"/>
              <w:bottom w:w="75" w:type="dxa"/>
              <w:right w:w="85" w:type="dxa"/>
            </w:tcMar>
            <w:vAlign w:val="center"/>
          </w:tcPr>
          <w:p w14:paraId="38C15622" w14:textId="77777777" w:rsidR="007D6F30" w:rsidRDefault="00000000">
            <w:pPr>
              <w:jc w:val="left"/>
            </w:pPr>
            <w:r>
              <w:rPr>
                <w:color w:val="111827"/>
                <w:sz w:val="15"/>
              </w:rPr>
              <w:t>mensual</w:t>
            </w:r>
          </w:p>
        </w:tc>
        <w:tc>
          <w:tcPr>
            <w:tcW w:w="3118" w:type="dxa"/>
            <w:shd w:val="clear" w:color="auto" w:fill="F7FAFC"/>
            <w:tcMar>
              <w:top w:w="75" w:type="dxa"/>
              <w:left w:w="85" w:type="dxa"/>
              <w:bottom w:w="75" w:type="dxa"/>
              <w:right w:w="85" w:type="dxa"/>
            </w:tcMar>
            <w:vAlign w:val="center"/>
          </w:tcPr>
          <w:p w14:paraId="6C121BF5" w14:textId="77777777" w:rsidR="007D6F30" w:rsidRDefault="00000000">
            <w:pPr>
              <w:jc w:val="left"/>
            </w:pPr>
            <w:r>
              <w:rPr>
                <w:color w:val="111827"/>
                <w:sz w:val="15"/>
              </w:rPr>
              <w:t>Rotación y pérdida de disponibilidad.</w:t>
            </w:r>
          </w:p>
        </w:tc>
      </w:tr>
      <w:tr w:rsidR="007D6F30" w14:paraId="4653E354" w14:textId="77777777">
        <w:trPr>
          <w:cantSplit/>
          <w:jc w:val="center"/>
        </w:trPr>
        <w:tc>
          <w:tcPr>
            <w:tcW w:w="2721" w:type="dxa"/>
            <w:tcMar>
              <w:top w:w="75" w:type="dxa"/>
              <w:left w:w="85" w:type="dxa"/>
              <w:bottom w:w="75" w:type="dxa"/>
              <w:right w:w="85" w:type="dxa"/>
            </w:tcMar>
            <w:vAlign w:val="center"/>
          </w:tcPr>
          <w:p w14:paraId="38FBE1DE" w14:textId="77777777" w:rsidR="007D6F30" w:rsidRDefault="00000000">
            <w:pPr>
              <w:jc w:val="left"/>
            </w:pPr>
            <w:r>
              <w:rPr>
                <w:color w:val="111827"/>
                <w:sz w:val="15"/>
              </w:rPr>
              <w:t>Calidad de tutoría</w:t>
            </w:r>
          </w:p>
        </w:tc>
        <w:tc>
          <w:tcPr>
            <w:tcW w:w="1587" w:type="dxa"/>
            <w:tcMar>
              <w:top w:w="75" w:type="dxa"/>
              <w:left w:w="85" w:type="dxa"/>
              <w:bottom w:w="75" w:type="dxa"/>
              <w:right w:w="85" w:type="dxa"/>
            </w:tcMar>
            <w:vAlign w:val="center"/>
          </w:tcPr>
          <w:p w14:paraId="3214DDD0" w14:textId="77777777" w:rsidR="007D6F30" w:rsidRDefault="00000000">
            <w:pPr>
              <w:jc w:val="left"/>
            </w:pPr>
            <w:r>
              <w:rPr>
                <w:color w:val="111827"/>
                <w:sz w:val="15"/>
              </w:rPr>
              <w:t>0,70</w:t>
            </w:r>
          </w:p>
        </w:tc>
        <w:tc>
          <w:tcPr>
            <w:tcW w:w="2041" w:type="dxa"/>
            <w:tcMar>
              <w:top w:w="75" w:type="dxa"/>
              <w:left w:w="85" w:type="dxa"/>
              <w:bottom w:w="75" w:type="dxa"/>
              <w:right w:w="85" w:type="dxa"/>
            </w:tcMar>
            <w:vAlign w:val="center"/>
          </w:tcPr>
          <w:p w14:paraId="658E3812" w14:textId="77777777" w:rsidR="007D6F30" w:rsidRDefault="00000000">
            <w:pPr>
              <w:jc w:val="left"/>
            </w:pPr>
            <w:r>
              <w:rPr>
                <w:color w:val="111827"/>
                <w:sz w:val="15"/>
              </w:rPr>
              <w:t>índice</w:t>
            </w:r>
          </w:p>
        </w:tc>
        <w:tc>
          <w:tcPr>
            <w:tcW w:w="3118" w:type="dxa"/>
            <w:tcMar>
              <w:top w:w="75" w:type="dxa"/>
              <w:left w:w="85" w:type="dxa"/>
              <w:bottom w:w="75" w:type="dxa"/>
              <w:right w:w="85" w:type="dxa"/>
            </w:tcMar>
            <w:vAlign w:val="center"/>
          </w:tcPr>
          <w:p w14:paraId="1C09FDA2" w14:textId="77777777" w:rsidR="007D6F30" w:rsidRDefault="00000000">
            <w:pPr>
              <w:jc w:val="left"/>
            </w:pPr>
            <w:r>
              <w:rPr>
                <w:color w:val="111827"/>
                <w:sz w:val="15"/>
              </w:rPr>
              <w:t>Efectividad media.</w:t>
            </w:r>
          </w:p>
        </w:tc>
      </w:tr>
      <w:tr w:rsidR="007D6F30" w14:paraId="6B0F19C5" w14:textId="77777777">
        <w:trPr>
          <w:cantSplit/>
          <w:jc w:val="center"/>
        </w:trPr>
        <w:tc>
          <w:tcPr>
            <w:tcW w:w="2721" w:type="dxa"/>
            <w:shd w:val="clear" w:color="auto" w:fill="F7FAFC"/>
            <w:tcMar>
              <w:top w:w="75" w:type="dxa"/>
              <w:left w:w="85" w:type="dxa"/>
              <w:bottom w:w="75" w:type="dxa"/>
              <w:right w:w="85" w:type="dxa"/>
            </w:tcMar>
            <w:vAlign w:val="center"/>
          </w:tcPr>
          <w:p w14:paraId="1B44DF31" w14:textId="77777777" w:rsidR="007D6F30" w:rsidRDefault="00000000">
            <w:pPr>
              <w:jc w:val="left"/>
            </w:pPr>
            <w:r>
              <w:rPr>
                <w:color w:val="111827"/>
                <w:sz w:val="15"/>
              </w:rPr>
              <w:t>Eficacia de alerta</w:t>
            </w:r>
          </w:p>
        </w:tc>
        <w:tc>
          <w:tcPr>
            <w:tcW w:w="1587" w:type="dxa"/>
            <w:shd w:val="clear" w:color="auto" w:fill="F7FAFC"/>
            <w:tcMar>
              <w:top w:w="75" w:type="dxa"/>
              <w:left w:w="85" w:type="dxa"/>
              <w:bottom w:w="75" w:type="dxa"/>
              <w:right w:w="85" w:type="dxa"/>
            </w:tcMar>
            <w:vAlign w:val="center"/>
          </w:tcPr>
          <w:p w14:paraId="3C330DD4" w14:textId="77777777" w:rsidR="007D6F30" w:rsidRDefault="00000000">
            <w:pPr>
              <w:jc w:val="left"/>
            </w:pPr>
            <w:r>
              <w:rPr>
                <w:color w:val="111827"/>
                <w:sz w:val="15"/>
              </w:rPr>
              <w:t>0 %</w:t>
            </w:r>
          </w:p>
        </w:tc>
        <w:tc>
          <w:tcPr>
            <w:tcW w:w="2041" w:type="dxa"/>
            <w:shd w:val="clear" w:color="auto" w:fill="F7FAFC"/>
            <w:tcMar>
              <w:top w:w="75" w:type="dxa"/>
              <w:left w:w="85" w:type="dxa"/>
              <w:bottom w:w="75" w:type="dxa"/>
              <w:right w:w="85" w:type="dxa"/>
            </w:tcMar>
            <w:vAlign w:val="center"/>
          </w:tcPr>
          <w:p w14:paraId="0DA64C3F" w14:textId="77777777" w:rsidR="007D6F30" w:rsidRDefault="00000000">
            <w:pPr>
              <w:jc w:val="left"/>
            </w:pPr>
            <w:r>
              <w:rPr>
                <w:color w:val="111827"/>
                <w:sz w:val="15"/>
              </w:rPr>
              <w:t>reducción de riesgo</w:t>
            </w:r>
          </w:p>
        </w:tc>
        <w:tc>
          <w:tcPr>
            <w:tcW w:w="3118" w:type="dxa"/>
            <w:shd w:val="clear" w:color="auto" w:fill="F7FAFC"/>
            <w:tcMar>
              <w:top w:w="75" w:type="dxa"/>
              <w:left w:w="85" w:type="dxa"/>
              <w:bottom w:w="75" w:type="dxa"/>
              <w:right w:w="85" w:type="dxa"/>
            </w:tcMar>
            <w:vAlign w:val="center"/>
          </w:tcPr>
          <w:p w14:paraId="3FC7B247" w14:textId="77777777" w:rsidR="007D6F30" w:rsidRDefault="00000000">
            <w:pPr>
              <w:jc w:val="left"/>
            </w:pPr>
            <w:r>
              <w:rPr>
                <w:color w:val="111827"/>
                <w:sz w:val="15"/>
              </w:rPr>
              <w:t>No existe política preventiva en el caso base.</w:t>
            </w:r>
          </w:p>
        </w:tc>
      </w:tr>
    </w:tbl>
    <w:p w14:paraId="3D5C7B73" w14:textId="77777777" w:rsidR="007D6F30" w:rsidRDefault="007D6F30">
      <w:pPr>
        <w:spacing w:after="20"/>
      </w:pPr>
    </w:p>
    <w:p w14:paraId="1FF8BF60" w14:textId="77777777" w:rsidR="007D6F30" w:rsidRDefault="00000000">
      <w:pPr>
        <w:pStyle w:val="Ttulo1"/>
        <w:pBdr>
          <w:bottom w:val="single" w:sz="12" w:space="4" w:color="D6A84B"/>
        </w:pBdr>
      </w:pPr>
      <w:r>
        <w:t>14. Supuestos y limitaciones</w:t>
      </w:r>
    </w:p>
    <w:p w14:paraId="24D27C20" w14:textId="77777777" w:rsidR="007D6F30" w:rsidRDefault="00000000">
      <w:pPr>
        <w:pStyle w:val="Ttulo2"/>
      </w:pPr>
      <w:r>
        <w:t>14.1. Supuestos principales</w:t>
      </w:r>
    </w:p>
    <w:p w14:paraId="39F09E95" w14:textId="77777777" w:rsidR="007D6F30" w:rsidRDefault="00000000">
      <w:pPr>
        <w:pStyle w:val="Listaconvietas"/>
        <w:ind w:left="369" w:hanging="142"/>
      </w:pPr>
      <w:r>
        <w:rPr>
          <w:sz w:val="20"/>
        </w:rPr>
        <w:t>Los estudiantes se agrupan en estados agregados; no se simulan individuos.</w:t>
      </w:r>
    </w:p>
    <w:p w14:paraId="5F00947E" w14:textId="77777777" w:rsidR="007D6F30" w:rsidRDefault="00000000">
      <w:pPr>
        <w:pStyle w:val="Listaconvietas"/>
        <w:ind w:left="369" w:hanging="142"/>
      </w:pPr>
      <w:r>
        <w:rPr>
          <w:sz w:val="20"/>
        </w:rPr>
        <w:t>Las tasas promedio son constantes dentro de cada escenario, salvo la intervención progresiva.</w:t>
      </w:r>
    </w:p>
    <w:p w14:paraId="344D81DD" w14:textId="77777777" w:rsidR="007D6F30" w:rsidRDefault="00000000">
      <w:pPr>
        <w:pStyle w:val="Listaconvietas"/>
        <w:ind w:left="369" w:hanging="142"/>
      </w:pPr>
      <w:r>
        <w:rPr>
          <w:sz w:val="20"/>
        </w:rPr>
        <w:t>La matrícula tiene una estacionalidad semestral simplificada.</w:t>
      </w:r>
    </w:p>
    <w:p w14:paraId="1C7BB7D4" w14:textId="77777777" w:rsidR="007D6F30" w:rsidRDefault="00000000">
      <w:pPr>
        <w:pStyle w:val="Listaconvietas"/>
        <w:ind w:left="369" w:hanging="142"/>
      </w:pPr>
      <w:r>
        <w:rPr>
          <w:sz w:val="20"/>
        </w:rPr>
        <w:t>La capacidad docente se expresa como un umbral agregado, no por curso o facultad.</w:t>
      </w:r>
    </w:p>
    <w:p w14:paraId="514810DD" w14:textId="77777777" w:rsidR="007D6F30" w:rsidRDefault="00000000">
      <w:pPr>
        <w:pStyle w:val="Listaconvietas"/>
        <w:ind w:left="369" w:hanging="142"/>
      </w:pPr>
      <w:r>
        <w:rPr>
          <w:sz w:val="20"/>
        </w:rPr>
        <w:t>La cobertura de apoyo se limita a 100 % y depende de la capacidad frente al stock en riesgo.</w:t>
      </w:r>
    </w:p>
    <w:p w14:paraId="54BBC7C0" w14:textId="77777777" w:rsidR="007D6F30" w:rsidRDefault="00000000">
      <w:pPr>
        <w:pStyle w:val="Listaconvietas"/>
        <w:ind w:left="369" w:hanging="142"/>
      </w:pPr>
      <w:r>
        <w:rPr>
          <w:sz w:val="20"/>
        </w:rPr>
        <w:t>La alerta temprana reduce la entrada a riesgo, pero no elimina factores externos.</w:t>
      </w:r>
    </w:p>
    <w:p w14:paraId="42EAE5F2" w14:textId="77777777" w:rsidR="007D6F30" w:rsidRDefault="00000000">
      <w:pPr>
        <w:pStyle w:val="Listaconvietas"/>
        <w:ind w:left="369" w:hanging="142"/>
      </w:pPr>
      <w:r>
        <w:rPr>
          <w:sz w:val="20"/>
        </w:rPr>
        <w:t>Los desertores acumulados no retornan durante el horizonte; una versión futura puede incluir reingreso.</w:t>
      </w:r>
    </w:p>
    <w:p w14:paraId="48843C8C" w14:textId="77777777" w:rsidR="007D6F30" w:rsidRDefault="00000000">
      <w:pPr>
        <w:pStyle w:val="Listaconvietas"/>
        <w:ind w:left="369" w:hanging="142"/>
      </w:pPr>
      <w:r>
        <w:rPr>
          <w:sz w:val="20"/>
        </w:rPr>
        <w:t>Los valores son referenciales y requieren calibración con datos institucionales para uso operativo.</w:t>
      </w:r>
    </w:p>
    <w:p w14:paraId="14139337" w14:textId="77777777" w:rsidR="007D6F30" w:rsidRDefault="00000000">
      <w:pPr>
        <w:pStyle w:val="Ttulo2"/>
      </w:pPr>
      <w:r>
        <w:t>14.2. Limitaciones</w:t>
      </w:r>
    </w:p>
    <w:p w14:paraId="4E035BFA" w14:textId="77777777" w:rsidR="007D6F30" w:rsidRDefault="00000000">
      <w:r>
        <w:t>El modelo no distingue causas de riesgo por perfil, carrera, sexo, edad, región o modalidad. Tampoco representa colas de atención individuales, redes sociales, decisiones familiares ni cambios normativos. Por ello, sus resultados deben interpretarse como comparación de políticas y no como pronóstico exacto. La validez externa depende de disponer de datos institucionales consistentes y de revisar los parámetros con expertos.</w:t>
      </w:r>
    </w:p>
    <w:p w14:paraId="71EC6C18" w14:textId="77777777" w:rsidR="007D6F30" w:rsidRDefault="00000000">
      <w:r>
        <w:br w:type="page"/>
      </w:r>
    </w:p>
    <w:p w14:paraId="15FBD29A" w14:textId="77777777" w:rsidR="007D6F30" w:rsidRDefault="00000000">
      <w:pPr>
        <w:pStyle w:val="Ttulo1"/>
        <w:pBdr>
          <w:bottom w:val="single" w:sz="12" w:space="4" w:color="D6A84B"/>
        </w:pBdr>
      </w:pPr>
      <w:r>
        <w:lastRenderedPageBreak/>
        <w:t>15. Simulación del escenario base</w:t>
      </w:r>
    </w:p>
    <w:p w14:paraId="78CB176A" w14:textId="77777777" w:rsidR="007D6F30" w:rsidRDefault="00000000">
      <w:pPr>
        <w:pStyle w:val="Ttulo2"/>
      </w:pPr>
      <w:r>
        <w:t>15.1. Configuración (Actividad 10)</w:t>
      </w:r>
    </w:p>
    <w:p w14:paraId="224E2390" w14:textId="77777777" w:rsidR="007D6F30" w:rsidRDefault="00000000">
      <w:pPr>
        <w:pStyle w:val="CaptionPro"/>
        <w:keepNext/>
      </w:pPr>
      <w:r>
        <w:t>Tabla 11. Configuración del escenario base</w:t>
      </w:r>
    </w:p>
    <w:tbl>
      <w:tblPr>
        <w:tblStyle w:val="Tablaconcuadrcula"/>
        <w:tblW w:w="0" w:type="auto"/>
        <w:jc w:val="center"/>
        <w:tblLayout w:type="fixed"/>
        <w:tblLook w:val="04A0" w:firstRow="1" w:lastRow="0" w:firstColumn="1" w:lastColumn="0" w:noHBand="0" w:noVBand="1"/>
      </w:tblPr>
      <w:tblGrid>
        <w:gridCol w:w="2835"/>
        <w:gridCol w:w="6293"/>
      </w:tblGrid>
      <w:tr w:rsidR="007D6F30" w14:paraId="64701D2B" w14:textId="77777777">
        <w:trPr>
          <w:cantSplit/>
          <w:tblHeader/>
          <w:jc w:val="center"/>
        </w:trPr>
        <w:tc>
          <w:tcPr>
            <w:tcW w:w="2835" w:type="dxa"/>
            <w:shd w:val="clear" w:color="auto" w:fill="17324D"/>
            <w:tcMar>
              <w:top w:w="90" w:type="dxa"/>
              <w:left w:w="90" w:type="dxa"/>
              <w:bottom w:w="90" w:type="dxa"/>
              <w:right w:w="90" w:type="dxa"/>
            </w:tcMar>
            <w:vAlign w:val="center"/>
          </w:tcPr>
          <w:p w14:paraId="2AB70E13" w14:textId="77777777" w:rsidR="007D6F30" w:rsidRDefault="00000000">
            <w:pPr>
              <w:jc w:val="center"/>
            </w:pPr>
            <w:r>
              <w:rPr>
                <w:b/>
                <w:color w:val="FFFFFF"/>
                <w:sz w:val="17"/>
              </w:rPr>
              <w:t>Configuración</w:t>
            </w:r>
          </w:p>
        </w:tc>
        <w:tc>
          <w:tcPr>
            <w:tcW w:w="6293" w:type="dxa"/>
            <w:shd w:val="clear" w:color="auto" w:fill="17324D"/>
            <w:tcMar>
              <w:top w:w="90" w:type="dxa"/>
              <w:left w:w="90" w:type="dxa"/>
              <w:bottom w:w="90" w:type="dxa"/>
              <w:right w:w="90" w:type="dxa"/>
            </w:tcMar>
            <w:vAlign w:val="center"/>
          </w:tcPr>
          <w:p w14:paraId="4BA3C2AC" w14:textId="77777777" w:rsidR="007D6F30" w:rsidRDefault="00000000">
            <w:pPr>
              <w:jc w:val="center"/>
            </w:pPr>
            <w:r>
              <w:rPr>
                <w:b/>
                <w:color w:val="FFFFFF"/>
                <w:sz w:val="17"/>
              </w:rPr>
              <w:t>Valor</w:t>
            </w:r>
          </w:p>
        </w:tc>
      </w:tr>
      <w:tr w:rsidR="007D6F30" w14:paraId="74AB7EEC" w14:textId="77777777">
        <w:trPr>
          <w:cantSplit/>
          <w:jc w:val="center"/>
        </w:trPr>
        <w:tc>
          <w:tcPr>
            <w:tcW w:w="2835" w:type="dxa"/>
            <w:tcMar>
              <w:top w:w="75" w:type="dxa"/>
              <w:left w:w="85" w:type="dxa"/>
              <w:bottom w:w="75" w:type="dxa"/>
              <w:right w:w="85" w:type="dxa"/>
            </w:tcMar>
            <w:vAlign w:val="center"/>
          </w:tcPr>
          <w:p w14:paraId="3C1BEEE9" w14:textId="77777777" w:rsidR="007D6F30" w:rsidRDefault="00000000">
            <w:pPr>
              <w:jc w:val="left"/>
            </w:pPr>
            <w:r>
              <w:rPr>
                <w:color w:val="111827"/>
                <w:sz w:val="17"/>
              </w:rPr>
              <w:t>Herramienta</w:t>
            </w:r>
          </w:p>
        </w:tc>
        <w:tc>
          <w:tcPr>
            <w:tcW w:w="6293" w:type="dxa"/>
            <w:tcMar>
              <w:top w:w="75" w:type="dxa"/>
              <w:left w:w="85" w:type="dxa"/>
              <w:bottom w:w="75" w:type="dxa"/>
              <w:right w:w="85" w:type="dxa"/>
            </w:tcMar>
            <w:vAlign w:val="center"/>
          </w:tcPr>
          <w:p w14:paraId="16A936E4" w14:textId="77777777" w:rsidR="007D6F30" w:rsidRDefault="00000000">
            <w:pPr>
              <w:jc w:val="left"/>
            </w:pPr>
            <w:r>
              <w:rPr>
                <w:color w:val="111827"/>
                <w:sz w:val="17"/>
              </w:rPr>
              <w:t>Python 3 con simulación discreta mensual.</w:t>
            </w:r>
          </w:p>
        </w:tc>
      </w:tr>
      <w:tr w:rsidR="007D6F30" w14:paraId="265F702B" w14:textId="77777777">
        <w:trPr>
          <w:cantSplit/>
          <w:jc w:val="center"/>
        </w:trPr>
        <w:tc>
          <w:tcPr>
            <w:tcW w:w="2835" w:type="dxa"/>
            <w:shd w:val="clear" w:color="auto" w:fill="F7FAFC"/>
            <w:tcMar>
              <w:top w:w="75" w:type="dxa"/>
              <w:left w:w="85" w:type="dxa"/>
              <w:bottom w:w="75" w:type="dxa"/>
              <w:right w:w="85" w:type="dxa"/>
            </w:tcMar>
            <w:vAlign w:val="center"/>
          </w:tcPr>
          <w:p w14:paraId="7231297B" w14:textId="77777777" w:rsidR="007D6F30" w:rsidRDefault="00000000">
            <w:pPr>
              <w:jc w:val="left"/>
            </w:pPr>
            <w:r>
              <w:rPr>
                <w:color w:val="111827"/>
                <w:sz w:val="17"/>
              </w:rPr>
              <w:t>Método de integración</w:t>
            </w:r>
          </w:p>
        </w:tc>
        <w:tc>
          <w:tcPr>
            <w:tcW w:w="6293" w:type="dxa"/>
            <w:shd w:val="clear" w:color="auto" w:fill="F7FAFC"/>
            <w:tcMar>
              <w:top w:w="75" w:type="dxa"/>
              <w:left w:w="85" w:type="dxa"/>
              <w:bottom w:w="75" w:type="dxa"/>
              <w:right w:w="85" w:type="dxa"/>
            </w:tcMar>
            <w:vAlign w:val="center"/>
          </w:tcPr>
          <w:p w14:paraId="6311365D" w14:textId="77777777" w:rsidR="007D6F30" w:rsidRDefault="00000000">
            <w:pPr>
              <w:jc w:val="left"/>
            </w:pPr>
            <w:r>
              <w:rPr>
                <w:color w:val="111827"/>
                <w:sz w:val="17"/>
              </w:rPr>
              <w:t>Euler con paso de 1 mes.</w:t>
            </w:r>
          </w:p>
        </w:tc>
      </w:tr>
      <w:tr w:rsidR="007D6F30" w14:paraId="7FDAF8D6" w14:textId="77777777">
        <w:trPr>
          <w:cantSplit/>
          <w:jc w:val="center"/>
        </w:trPr>
        <w:tc>
          <w:tcPr>
            <w:tcW w:w="2835" w:type="dxa"/>
            <w:tcMar>
              <w:top w:w="75" w:type="dxa"/>
              <w:left w:w="85" w:type="dxa"/>
              <w:bottom w:w="75" w:type="dxa"/>
              <w:right w:w="85" w:type="dxa"/>
            </w:tcMar>
            <w:vAlign w:val="center"/>
          </w:tcPr>
          <w:p w14:paraId="365EE80E" w14:textId="77777777" w:rsidR="007D6F30" w:rsidRDefault="00000000">
            <w:pPr>
              <w:jc w:val="left"/>
            </w:pPr>
            <w:r>
              <w:rPr>
                <w:color w:val="111827"/>
                <w:sz w:val="17"/>
              </w:rPr>
              <w:t>Horizonte</w:t>
            </w:r>
          </w:p>
        </w:tc>
        <w:tc>
          <w:tcPr>
            <w:tcW w:w="6293" w:type="dxa"/>
            <w:tcMar>
              <w:top w:w="75" w:type="dxa"/>
              <w:left w:w="85" w:type="dxa"/>
              <w:bottom w:w="75" w:type="dxa"/>
              <w:right w:w="85" w:type="dxa"/>
            </w:tcMar>
            <w:vAlign w:val="center"/>
          </w:tcPr>
          <w:p w14:paraId="71F93108" w14:textId="77777777" w:rsidR="007D6F30" w:rsidRDefault="00000000">
            <w:pPr>
              <w:jc w:val="left"/>
            </w:pPr>
            <w:r>
              <w:rPr>
                <w:color w:val="111827"/>
                <w:sz w:val="17"/>
              </w:rPr>
              <w:t>Mes 0 al mes 60.</w:t>
            </w:r>
          </w:p>
        </w:tc>
      </w:tr>
      <w:tr w:rsidR="007D6F30" w14:paraId="71436C21" w14:textId="77777777">
        <w:trPr>
          <w:cantSplit/>
          <w:jc w:val="center"/>
        </w:trPr>
        <w:tc>
          <w:tcPr>
            <w:tcW w:w="2835" w:type="dxa"/>
            <w:shd w:val="clear" w:color="auto" w:fill="F7FAFC"/>
            <w:tcMar>
              <w:top w:w="75" w:type="dxa"/>
              <w:left w:w="85" w:type="dxa"/>
              <w:bottom w:w="75" w:type="dxa"/>
              <w:right w:w="85" w:type="dxa"/>
            </w:tcMar>
            <w:vAlign w:val="center"/>
          </w:tcPr>
          <w:p w14:paraId="0E89308B" w14:textId="77777777" w:rsidR="007D6F30" w:rsidRDefault="00000000">
            <w:pPr>
              <w:jc w:val="left"/>
            </w:pPr>
            <w:r>
              <w:rPr>
                <w:color w:val="111827"/>
                <w:sz w:val="17"/>
              </w:rPr>
              <w:t>Intervención</w:t>
            </w:r>
          </w:p>
        </w:tc>
        <w:tc>
          <w:tcPr>
            <w:tcW w:w="6293" w:type="dxa"/>
            <w:shd w:val="clear" w:color="auto" w:fill="F7FAFC"/>
            <w:tcMar>
              <w:top w:w="75" w:type="dxa"/>
              <w:left w:w="85" w:type="dxa"/>
              <w:bottom w:w="75" w:type="dxa"/>
              <w:right w:w="85" w:type="dxa"/>
            </w:tcMar>
            <w:vAlign w:val="center"/>
          </w:tcPr>
          <w:p w14:paraId="4017EF48" w14:textId="77777777" w:rsidR="007D6F30" w:rsidRDefault="00000000">
            <w:pPr>
              <w:jc w:val="left"/>
            </w:pPr>
            <w:r>
              <w:rPr>
                <w:color w:val="111827"/>
                <w:sz w:val="17"/>
              </w:rPr>
              <w:t>Ninguna. Se mantienen políticas actuales.</w:t>
            </w:r>
          </w:p>
        </w:tc>
      </w:tr>
      <w:tr w:rsidR="007D6F30" w14:paraId="6B6C390C" w14:textId="77777777">
        <w:trPr>
          <w:cantSplit/>
          <w:jc w:val="center"/>
        </w:trPr>
        <w:tc>
          <w:tcPr>
            <w:tcW w:w="2835" w:type="dxa"/>
            <w:tcMar>
              <w:top w:w="75" w:type="dxa"/>
              <w:left w:w="85" w:type="dxa"/>
              <w:bottom w:w="75" w:type="dxa"/>
              <w:right w:w="85" w:type="dxa"/>
            </w:tcMar>
            <w:vAlign w:val="center"/>
          </w:tcPr>
          <w:p w14:paraId="42981910" w14:textId="77777777" w:rsidR="007D6F30" w:rsidRDefault="00000000">
            <w:pPr>
              <w:jc w:val="left"/>
            </w:pPr>
            <w:r>
              <w:rPr>
                <w:color w:val="111827"/>
                <w:sz w:val="17"/>
              </w:rPr>
              <w:t>Salida principal</w:t>
            </w:r>
          </w:p>
        </w:tc>
        <w:tc>
          <w:tcPr>
            <w:tcW w:w="6293" w:type="dxa"/>
            <w:tcMar>
              <w:top w:w="75" w:type="dxa"/>
              <w:left w:w="85" w:type="dxa"/>
              <w:bottom w:w="75" w:type="dxa"/>
              <w:right w:w="85" w:type="dxa"/>
            </w:tcMar>
            <w:vAlign w:val="center"/>
          </w:tcPr>
          <w:p w14:paraId="60064404" w14:textId="77777777" w:rsidR="007D6F30" w:rsidRDefault="00000000">
            <w:pPr>
              <w:jc w:val="left"/>
            </w:pPr>
            <w:r>
              <w:rPr>
                <w:color w:val="111827"/>
                <w:sz w:val="17"/>
              </w:rPr>
              <w:t>Desertores acumulados, estudiantes en riesgo, graduados y satisfacción.</w:t>
            </w:r>
          </w:p>
        </w:tc>
      </w:tr>
    </w:tbl>
    <w:p w14:paraId="31D57B45" w14:textId="77777777" w:rsidR="007D6F30" w:rsidRDefault="007D6F30">
      <w:pPr>
        <w:spacing w:after="20"/>
      </w:pPr>
    </w:p>
    <w:p w14:paraId="65E6CDEC" w14:textId="77777777" w:rsidR="007D6F30" w:rsidRDefault="00000000">
      <w:pPr>
        <w:keepNext/>
        <w:jc w:val="center"/>
      </w:pPr>
      <w:r>
        <w:rPr>
          <w:noProof/>
        </w:rPr>
        <w:drawing>
          <wp:inline distT="0" distB="0" distL="0" distR="0" wp14:anchorId="65D1CED5" wp14:editId="3CF8A7F5">
            <wp:extent cx="5688000" cy="31394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s_desercion.png"/>
                    <pic:cNvPicPr/>
                  </pic:nvPicPr>
                  <pic:blipFill>
                    <a:blip r:embed="rId16"/>
                    <a:stretch>
                      <a:fillRect/>
                    </a:stretch>
                  </pic:blipFill>
                  <pic:spPr>
                    <a:xfrm>
                      <a:off x="0" y="0"/>
                      <a:ext cx="5688000" cy="3139427"/>
                    </a:xfrm>
                    <a:prstGeom prst="rect">
                      <a:avLst/>
                    </a:prstGeom>
                  </pic:spPr>
                </pic:pic>
              </a:graphicData>
            </a:graphic>
          </wp:inline>
        </w:drawing>
      </w:r>
    </w:p>
    <w:p w14:paraId="6276B7FD" w14:textId="77777777" w:rsidR="007D6F30" w:rsidRDefault="00000000">
      <w:pPr>
        <w:pStyle w:val="CaptionPro"/>
      </w:pPr>
      <w:r>
        <w:t>Figura 7. Vista comparativa de deserción acumulada; la curva base se utiliza como referencia.</w:t>
      </w:r>
    </w:p>
    <w:p w14:paraId="7F7D5C44" w14:textId="77777777" w:rsidR="007D6F30" w:rsidRDefault="00000000">
      <w:r>
        <w:t>En el escenario base, la capacidad de apoyo se mantiene cerca de 600 estudiantes por mes mientras el stock de riesgo crece. Al mes 60 se estiman 2 278 estudiantes en riesgo y aproximadamente 3 180 deserciones acumuladas. La satisfacción final es 58,7 % y la cobertura de apoyo solo alcanza 26,4 % del stock en riesgo.</w:t>
      </w:r>
    </w:p>
    <w:p w14:paraId="0749AA79" w14:textId="77777777" w:rsidR="007D6F30" w:rsidRDefault="00000000">
      <w:pPr>
        <w:pStyle w:val="CaptionPro"/>
        <w:keepNext/>
      </w:pPr>
      <w:r>
        <w:t>Tabla 12. Resultados del escenario base</w:t>
      </w:r>
    </w:p>
    <w:tbl>
      <w:tblPr>
        <w:tblStyle w:val="Tablaconcuadrcula"/>
        <w:tblW w:w="0" w:type="auto"/>
        <w:jc w:val="center"/>
        <w:tblLayout w:type="fixed"/>
        <w:tblLook w:val="04A0" w:firstRow="1" w:lastRow="0" w:firstColumn="1" w:lastColumn="0" w:noHBand="0" w:noVBand="1"/>
      </w:tblPr>
      <w:tblGrid>
        <w:gridCol w:w="2438"/>
        <w:gridCol w:w="1417"/>
        <w:gridCol w:w="1417"/>
        <w:gridCol w:w="3855"/>
      </w:tblGrid>
      <w:tr w:rsidR="007D6F30" w14:paraId="69BCC5B8" w14:textId="77777777">
        <w:trPr>
          <w:cantSplit/>
          <w:tblHeader/>
          <w:jc w:val="center"/>
        </w:trPr>
        <w:tc>
          <w:tcPr>
            <w:tcW w:w="2438" w:type="dxa"/>
            <w:shd w:val="clear" w:color="auto" w:fill="17324D"/>
            <w:tcMar>
              <w:top w:w="90" w:type="dxa"/>
              <w:left w:w="90" w:type="dxa"/>
              <w:bottom w:w="90" w:type="dxa"/>
              <w:right w:w="90" w:type="dxa"/>
            </w:tcMar>
            <w:vAlign w:val="center"/>
          </w:tcPr>
          <w:p w14:paraId="301D8A8C" w14:textId="77777777" w:rsidR="007D6F30" w:rsidRDefault="00000000">
            <w:pPr>
              <w:jc w:val="center"/>
            </w:pPr>
            <w:r>
              <w:rPr>
                <w:b/>
                <w:color w:val="FFFFFF"/>
                <w:sz w:val="16"/>
              </w:rPr>
              <w:t>Indicador base</w:t>
            </w:r>
          </w:p>
        </w:tc>
        <w:tc>
          <w:tcPr>
            <w:tcW w:w="1417" w:type="dxa"/>
            <w:shd w:val="clear" w:color="auto" w:fill="17324D"/>
            <w:tcMar>
              <w:top w:w="90" w:type="dxa"/>
              <w:left w:w="90" w:type="dxa"/>
              <w:bottom w:w="90" w:type="dxa"/>
              <w:right w:w="90" w:type="dxa"/>
            </w:tcMar>
            <w:vAlign w:val="center"/>
          </w:tcPr>
          <w:p w14:paraId="7858E53D" w14:textId="77777777" w:rsidR="007D6F30" w:rsidRDefault="00000000">
            <w:pPr>
              <w:jc w:val="center"/>
            </w:pPr>
            <w:r>
              <w:rPr>
                <w:b/>
                <w:color w:val="FFFFFF"/>
                <w:sz w:val="16"/>
              </w:rPr>
              <w:t>Mes 0</w:t>
            </w:r>
          </w:p>
        </w:tc>
        <w:tc>
          <w:tcPr>
            <w:tcW w:w="1417" w:type="dxa"/>
            <w:shd w:val="clear" w:color="auto" w:fill="17324D"/>
            <w:tcMar>
              <w:top w:w="90" w:type="dxa"/>
              <w:left w:w="90" w:type="dxa"/>
              <w:bottom w:w="90" w:type="dxa"/>
              <w:right w:w="90" w:type="dxa"/>
            </w:tcMar>
            <w:vAlign w:val="center"/>
          </w:tcPr>
          <w:p w14:paraId="055F40D6" w14:textId="77777777" w:rsidR="007D6F30" w:rsidRDefault="00000000">
            <w:pPr>
              <w:jc w:val="center"/>
            </w:pPr>
            <w:r>
              <w:rPr>
                <w:b/>
                <w:color w:val="FFFFFF"/>
                <w:sz w:val="16"/>
              </w:rPr>
              <w:t>Mes 60</w:t>
            </w:r>
          </w:p>
        </w:tc>
        <w:tc>
          <w:tcPr>
            <w:tcW w:w="3855" w:type="dxa"/>
            <w:shd w:val="clear" w:color="auto" w:fill="17324D"/>
            <w:tcMar>
              <w:top w:w="90" w:type="dxa"/>
              <w:left w:w="90" w:type="dxa"/>
              <w:bottom w:w="90" w:type="dxa"/>
              <w:right w:w="90" w:type="dxa"/>
            </w:tcMar>
            <w:vAlign w:val="center"/>
          </w:tcPr>
          <w:p w14:paraId="324705F8" w14:textId="77777777" w:rsidR="007D6F30" w:rsidRDefault="00000000">
            <w:pPr>
              <w:jc w:val="center"/>
            </w:pPr>
            <w:r>
              <w:rPr>
                <w:b/>
                <w:color w:val="FFFFFF"/>
                <w:sz w:val="16"/>
              </w:rPr>
              <w:t>Lectura</w:t>
            </w:r>
          </w:p>
        </w:tc>
      </w:tr>
      <w:tr w:rsidR="007D6F30" w14:paraId="6DE78C42" w14:textId="77777777">
        <w:trPr>
          <w:cantSplit/>
          <w:jc w:val="center"/>
        </w:trPr>
        <w:tc>
          <w:tcPr>
            <w:tcW w:w="2438" w:type="dxa"/>
            <w:tcMar>
              <w:top w:w="75" w:type="dxa"/>
              <w:left w:w="85" w:type="dxa"/>
              <w:bottom w:w="75" w:type="dxa"/>
              <w:right w:w="85" w:type="dxa"/>
            </w:tcMar>
            <w:vAlign w:val="center"/>
          </w:tcPr>
          <w:p w14:paraId="09FA20C1" w14:textId="77777777" w:rsidR="007D6F30" w:rsidRDefault="00000000">
            <w:pPr>
              <w:jc w:val="left"/>
            </w:pPr>
            <w:r>
              <w:rPr>
                <w:color w:val="111827"/>
                <w:sz w:val="16"/>
              </w:rPr>
              <w:t>Matrícula total</w:t>
            </w:r>
          </w:p>
        </w:tc>
        <w:tc>
          <w:tcPr>
            <w:tcW w:w="1417" w:type="dxa"/>
            <w:tcMar>
              <w:top w:w="75" w:type="dxa"/>
              <w:left w:w="85" w:type="dxa"/>
              <w:bottom w:w="75" w:type="dxa"/>
              <w:right w:w="85" w:type="dxa"/>
            </w:tcMar>
            <w:vAlign w:val="center"/>
          </w:tcPr>
          <w:p w14:paraId="5BC737B8" w14:textId="77777777" w:rsidR="007D6F30" w:rsidRDefault="00000000">
            <w:pPr>
              <w:jc w:val="left"/>
            </w:pPr>
            <w:r>
              <w:rPr>
                <w:color w:val="111827"/>
                <w:sz w:val="16"/>
              </w:rPr>
              <w:t>9 000</w:t>
            </w:r>
          </w:p>
        </w:tc>
        <w:tc>
          <w:tcPr>
            <w:tcW w:w="1417" w:type="dxa"/>
            <w:tcMar>
              <w:top w:w="75" w:type="dxa"/>
              <w:left w:w="85" w:type="dxa"/>
              <w:bottom w:w="75" w:type="dxa"/>
              <w:right w:w="85" w:type="dxa"/>
            </w:tcMar>
            <w:vAlign w:val="center"/>
          </w:tcPr>
          <w:p w14:paraId="04B1831C" w14:textId="77777777" w:rsidR="007D6F30" w:rsidRDefault="00000000">
            <w:pPr>
              <w:jc w:val="left"/>
            </w:pPr>
            <w:r>
              <w:rPr>
                <w:color w:val="111827"/>
                <w:sz w:val="16"/>
              </w:rPr>
              <w:t>9 624</w:t>
            </w:r>
          </w:p>
        </w:tc>
        <w:tc>
          <w:tcPr>
            <w:tcW w:w="3855" w:type="dxa"/>
            <w:tcMar>
              <w:top w:w="75" w:type="dxa"/>
              <w:left w:w="85" w:type="dxa"/>
              <w:bottom w:w="75" w:type="dxa"/>
              <w:right w:w="85" w:type="dxa"/>
            </w:tcMar>
            <w:vAlign w:val="center"/>
          </w:tcPr>
          <w:p w14:paraId="28FF86EA" w14:textId="77777777" w:rsidR="007D6F30" w:rsidRDefault="00000000">
            <w:pPr>
              <w:jc w:val="left"/>
            </w:pPr>
            <w:r>
              <w:rPr>
                <w:color w:val="111827"/>
                <w:sz w:val="16"/>
              </w:rPr>
              <w:t>Crece, pero con mayor presión operativa.</w:t>
            </w:r>
          </w:p>
        </w:tc>
      </w:tr>
      <w:tr w:rsidR="007D6F30" w14:paraId="30FE8A06" w14:textId="77777777">
        <w:trPr>
          <w:cantSplit/>
          <w:jc w:val="center"/>
        </w:trPr>
        <w:tc>
          <w:tcPr>
            <w:tcW w:w="2438" w:type="dxa"/>
            <w:shd w:val="clear" w:color="auto" w:fill="F7FAFC"/>
            <w:tcMar>
              <w:top w:w="75" w:type="dxa"/>
              <w:left w:w="85" w:type="dxa"/>
              <w:bottom w:w="75" w:type="dxa"/>
              <w:right w:w="85" w:type="dxa"/>
            </w:tcMar>
            <w:vAlign w:val="center"/>
          </w:tcPr>
          <w:p w14:paraId="66FCA43B" w14:textId="77777777" w:rsidR="007D6F30" w:rsidRDefault="00000000">
            <w:pPr>
              <w:jc w:val="left"/>
            </w:pPr>
            <w:r>
              <w:rPr>
                <w:color w:val="111827"/>
                <w:sz w:val="16"/>
              </w:rPr>
              <w:t>Estudiantes en riesgo</w:t>
            </w:r>
          </w:p>
        </w:tc>
        <w:tc>
          <w:tcPr>
            <w:tcW w:w="1417" w:type="dxa"/>
            <w:shd w:val="clear" w:color="auto" w:fill="F7FAFC"/>
            <w:tcMar>
              <w:top w:w="75" w:type="dxa"/>
              <w:left w:w="85" w:type="dxa"/>
              <w:bottom w:w="75" w:type="dxa"/>
              <w:right w:w="85" w:type="dxa"/>
            </w:tcMar>
            <w:vAlign w:val="center"/>
          </w:tcPr>
          <w:p w14:paraId="053546C6" w14:textId="77777777" w:rsidR="007D6F30" w:rsidRDefault="00000000">
            <w:pPr>
              <w:jc w:val="left"/>
            </w:pPr>
            <w:r>
              <w:rPr>
                <w:color w:val="111827"/>
                <w:sz w:val="16"/>
              </w:rPr>
              <w:t>1 200</w:t>
            </w:r>
          </w:p>
        </w:tc>
        <w:tc>
          <w:tcPr>
            <w:tcW w:w="1417" w:type="dxa"/>
            <w:shd w:val="clear" w:color="auto" w:fill="F7FAFC"/>
            <w:tcMar>
              <w:top w:w="75" w:type="dxa"/>
              <w:left w:w="85" w:type="dxa"/>
              <w:bottom w:w="75" w:type="dxa"/>
              <w:right w:w="85" w:type="dxa"/>
            </w:tcMar>
            <w:vAlign w:val="center"/>
          </w:tcPr>
          <w:p w14:paraId="67E8DD83" w14:textId="77777777" w:rsidR="007D6F30" w:rsidRDefault="00000000">
            <w:pPr>
              <w:jc w:val="left"/>
            </w:pPr>
            <w:r>
              <w:rPr>
                <w:color w:val="111827"/>
                <w:sz w:val="16"/>
              </w:rPr>
              <w:t>2 278</w:t>
            </w:r>
          </w:p>
        </w:tc>
        <w:tc>
          <w:tcPr>
            <w:tcW w:w="3855" w:type="dxa"/>
            <w:shd w:val="clear" w:color="auto" w:fill="F7FAFC"/>
            <w:tcMar>
              <w:top w:w="75" w:type="dxa"/>
              <w:left w:w="85" w:type="dxa"/>
              <w:bottom w:w="75" w:type="dxa"/>
              <w:right w:w="85" w:type="dxa"/>
            </w:tcMar>
            <w:vAlign w:val="center"/>
          </w:tcPr>
          <w:p w14:paraId="6B86E4A5" w14:textId="77777777" w:rsidR="007D6F30" w:rsidRDefault="00000000">
            <w:pPr>
              <w:jc w:val="left"/>
            </w:pPr>
            <w:r>
              <w:rPr>
                <w:color w:val="111827"/>
                <w:sz w:val="16"/>
              </w:rPr>
              <w:t>Aumento de 89,9 %.</w:t>
            </w:r>
          </w:p>
        </w:tc>
      </w:tr>
      <w:tr w:rsidR="007D6F30" w14:paraId="1D965968" w14:textId="77777777">
        <w:trPr>
          <w:cantSplit/>
          <w:jc w:val="center"/>
        </w:trPr>
        <w:tc>
          <w:tcPr>
            <w:tcW w:w="2438" w:type="dxa"/>
            <w:tcMar>
              <w:top w:w="75" w:type="dxa"/>
              <w:left w:w="85" w:type="dxa"/>
              <w:bottom w:w="75" w:type="dxa"/>
              <w:right w:w="85" w:type="dxa"/>
            </w:tcMar>
            <w:vAlign w:val="center"/>
          </w:tcPr>
          <w:p w14:paraId="3001DA3A" w14:textId="77777777" w:rsidR="007D6F30" w:rsidRDefault="00000000">
            <w:pPr>
              <w:jc w:val="left"/>
            </w:pPr>
            <w:r>
              <w:rPr>
                <w:color w:val="111827"/>
                <w:sz w:val="16"/>
              </w:rPr>
              <w:t>Desertores acumulados</w:t>
            </w:r>
          </w:p>
        </w:tc>
        <w:tc>
          <w:tcPr>
            <w:tcW w:w="1417" w:type="dxa"/>
            <w:tcMar>
              <w:top w:w="75" w:type="dxa"/>
              <w:left w:w="85" w:type="dxa"/>
              <w:bottom w:w="75" w:type="dxa"/>
              <w:right w:w="85" w:type="dxa"/>
            </w:tcMar>
            <w:vAlign w:val="center"/>
          </w:tcPr>
          <w:p w14:paraId="521DB8F0" w14:textId="77777777" w:rsidR="007D6F30" w:rsidRDefault="00000000">
            <w:pPr>
              <w:jc w:val="left"/>
            </w:pPr>
            <w:r>
              <w:rPr>
                <w:color w:val="111827"/>
                <w:sz w:val="16"/>
              </w:rPr>
              <w:t>0</w:t>
            </w:r>
          </w:p>
        </w:tc>
        <w:tc>
          <w:tcPr>
            <w:tcW w:w="1417" w:type="dxa"/>
            <w:tcMar>
              <w:top w:w="75" w:type="dxa"/>
              <w:left w:w="85" w:type="dxa"/>
              <w:bottom w:w="75" w:type="dxa"/>
              <w:right w:w="85" w:type="dxa"/>
            </w:tcMar>
            <w:vAlign w:val="center"/>
          </w:tcPr>
          <w:p w14:paraId="594CAF2B" w14:textId="77777777" w:rsidR="007D6F30" w:rsidRDefault="00000000">
            <w:pPr>
              <w:jc w:val="left"/>
            </w:pPr>
            <w:r>
              <w:rPr>
                <w:color w:val="111827"/>
                <w:sz w:val="16"/>
              </w:rPr>
              <w:t>3 180</w:t>
            </w:r>
          </w:p>
        </w:tc>
        <w:tc>
          <w:tcPr>
            <w:tcW w:w="3855" w:type="dxa"/>
            <w:tcMar>
              <w:top w:w="75" w:type="dxa"/>
              <w:left w:w="85" w:type="dxa"/>
              <w:bottom w:w="75" w:type="dxa"/>
              <w:right w:w="85" w:type="dxa"/>
            </w:tcMar>
            <w:vAlign w:val="center"/>
          </w:tcPr>
          <w:p w14:paraId="6DE8F89C" w14:textId="77777777" w:rsidR="007D6F30" w:rsidRDefault="00000000">
            <w:pPr>
              <w:jc w:val="left"/>
            </w:pPr>
            <w:r>
              <w:rPr>
                <w:color w:val="111827"/>
                <w:sz w:val="16"/>
              </w:rPr>
              <w:t>Pérdida acumulativa significativa.</w:t>
            </w:r>
          </w:p>
        </w:tc>
      </w:tr>
      <w:tr w:rsidR="007D6F30" w14:paraId="09896F0C" w14:textId="77777777">
        <w:trPr>
          <w:cantSplit/>
          <w:jc w:val="center"/>
        </w:trPr>
        <w:tc>
          <w:tcPr>
            <w:tcW w:w="2438" w:type="dxa"/>
            <w:shd w:val="clear" w:color="auto" w:fill="F7FAFC"/>
            <w:tcMar>
              <w:top w:w="75" w:type="dxa"/>
              <w:left w:w="85" w:type="dxa"/>
              <w:bottom w:w="75" w:type="dxa"/>
              <w:right w:w="85" w:type="dxa"/>
            </w:tcMar>
            <w:vAlign w:val="center"/>
          </w:tcPr>
          <w:p w14:paraId="2BF0B171" w14:textId="77777777" w:rsidR="007D6F30" w:rsidRDefault="00000000">
            <w:pPr>
              <w:jc w:val="left"/>
            </w:pPr>
            <w:r>
              <w:rPr>
                <w:color w:val="111827"/>
                <w:sz w:val="16"/>
              </w:rPr>
              <w:lastRenderedPageBreak/>
              <w:t>Graduados acumulados</w:t>
            </w:r>
          </w:p>
        </w:tc>
        <w:tc>
          <w:tcPr>
            <w:tcW w:w="1417" w:type="dxa"/>
            <w:shd w:val="clear" w:color="auto" w:fill="F7FAFC"/>
            <w:tcMar>
              <w:top w:w="75" w:type="dxa"/>
              <w:left w:w="85" w:type="dxa"/>
              <w:bottom w:w="75" w:type="dxa"/>
              <w:right w:w="85" w:type="dxa"/>
            </w:tcMar>
            <w:vAlign w:val="center"/>
          </w:tcPr>
          <w:p w14:paraId="4BD3FA8A" w14:textId="77777777" w:rsidR="007D6F30" w:rsidRDefault="00000000">
            <w:pPr>
              <w:jc w:val="left"/>
            </w:pPr>
            <w:r>
              <w:rPr>
                <w:color w:val="111827"/>
                <w:sz w:val="16"/>
              </w:rPr>
              <w:t>0</w:t>
            </w:r>
          </w:p>
        </w:tc>
        <w:tc>
          <w:tcPr>
            <w:tcW w:w="1417" w:type="dxa"/>
            <w:shd w:val="clear" w:color="auto" w:fill="F7FAFC"/>
            <w:tcMar>
              <w:top w:w="75" w:type="dxa"/>
              <w:left w:w="85" w:type="dxa"/>
              <w:bottom w:w="75" w:type="dxa"/>
              <w:right w:w="85" w:type="dxa"/>
            </w:tcMar>
            <w:vAlign w:val="center"/>
          </w:tcPr>
          <w:p w14:paraId="1E3F6CB5" w14:textId="77777777" w:rsidR="007D6F30" w:rsidRDefault="00000000">
            <w:pPr>
              <w:jc w:val="left"/>
            </w:pPr>
            <w:r>
              <w:rPr>
                <w:color w:val="111827"/>
                <w:sz w:val="16"/>
              </w:rPr>
              <w:t>4 379</w:t>
            </w:r>
          </w:p>
        </w:tc>
        <w:tc>
          <w:tcPr>
            <w:tcW w:w="3855" w:type="dxa"/>
            <w:shd w:val="clear" w:color="auto" w:fill="F7FAFC"/>
            <w:tcMar>
              <w:top w:w="75" w:type="dxa"/>
              <w:left w:w="85" w:type="dxa"/>
              <w:bottom w:w="75" w:type="dxa"/>
              <w:right w:w="85" w:type="dxa"/>
            </w:tcMar>
            <w:vAlign w:val="center"/>
          </w:tcPr>
          <w:p w14:paraId="023A16CD" w14:textId="77777777" w:rsidR="007D6F30" w:rsidRDefault="00000000">
            <w:pPr>
              <w:jc w:val="left"/>
            </w:pPr>
            <w:r>
              <w:rPr>
                <w:color w:val="111827"/>
                <w:sz w:val="16"/>
              </w:rPr>
              <w:t>Resultado positivo limitado por riesgo.</w:t>
            </w:r>
          </w:p>
        </w:tc>
      </w:tr>
      <w:tr w:rsidR="007D6F30" w14:paraId="640254E7" w14:textId="77777777">
        <w:trPr>
          <w:cantSplit/>
          <w:jc w:val="center"/>
        </w:trPr>
        <w:tc>
          <w:tcPr>
            <w:tcW w:w="2438" w:type="dxa"/>
            <w:tcMar>
              <w:top w:w="75" w:type="dxa"/>
              <w:left w:w="85" w:type="dxa"/>
              <w:bottom w:w="75" w:type="dxa"/>
              <w:right w:w="85" w:type="dxa"/>
            </w:tcMar>
            <w:vAlign w:val="center"/>
          </w:tcPr>
          <w:p w14:paraId="7875D827" w14:textId="77777777" w:rsidR="007D6F30" w:rsidRDefault="00000000">
            <w:pPr>
              <w:jc w:val="left"/>
            </w:pPr>
            <w:r>
              <w:rPr>
                <w:color w:val="111827"/>
                <w:sz w:val="16"/>
              </w:rPr>
              <w:t>Capacidad de apoyo</w:t>
            </w:r>
          </w:p>
        </w:tc>
        <w:tc>
          <w:tcPr>
            <w:tcW w:w="1417" w:type="dxa"/>
            <w:tcMar>
              <w:top w:w="75" w:type="dxa"/>
              <w:left w:w="85" w:type="dxa"/>
              <w:bottom w:w="75" w:type="dxa"/>
              <w:right w:w="85" w:type="dxa"/>
            </w:tcMar>
            <w:vAlign w:val="center"/>
          </w:tcPr>
          <w:p w14:paraId="5BF25B39" w14:textId="77777777" w:rsidR="007D6F30" w:rsidRDefault="00000000">
            <w:pPr>
              <w:jc w:val="left"/>
            </w:pPr>
            <w:r>
              <w:rPr>
                <w:color w:val="111827"/>
                <w:sz w:val="16"/>
              </w:rPr>
              <w:t>600</w:t>
            </w:r>
          </w:p>
        </w:tc>
        <w:tc>
          <w:tcPr>
            <w:tcW w:w="1417" w:type="dxa"/>
            <w:tcMar>
              <w:top w:w="75" w:type="dxa"/>
              <w:left w:w="85" w:type="dxa"/>
              <w:bottom w:w="75" w:type="dxa"/>
              <w:right w:w="85" w:type="dxa"/>
            </w:tcMar>
            <w:vAlign w:val="center"/>
          </w:tcPr>
          <w:p w14:paraId="7BA28F91" w14:textId="77777777" w:rsidR="007D6F30" w:rsidRDefault="00000000">
            <w:pPr>
              <w:jc w:val="left"/>
            </w:pPr>
            <w:r>
              <w:rPr>
                <w:color w:val="111827"/>
                <w:sz w:val="16"/>
              </w:rPr>
              <w:t>602</w:t>
            </w:r>
          </w:p>
        </w:tc>
        <w:tc>
          <w:tcPr>
            <w:tcW w:w="3855" w:type="dxa"/>
            <w:tcMar>
              <w:top w:w="75" w:type="dxa"/>
              <w:left w:w="85" w:type="dxa"/>
              <w:bottom w:w="75" w:type="dxa"/>
              <w:right w:w="85" w:type="dxa"/>
            </w:tcMar>
            <w:vAlign w:val="center"/>
          </w:tcPr>
          <w:p w14:paraId="266AA32A" w14:textId="77777777" w:rsidR="007D6F30" w:rsidRDefault="00000000">
            <w:pPr>
              <w:jc w:val="left"/>
            </w:pPr>
            <w:r>
              <w:rPr>
                <w:color w:val="111827"/>
                <w:sz w:val="16"/>
              </w:rPr>
              <w:t>Casi estancada.</w:t>
            </w:r>
          </w:p>
        </w:tc>
      </w:tr>
      <w:tr w:rsidR="007D6F30" w14:paraId="7AD27D34" w14:textId="77777777">
        <w:trPr>
          <w:cantSplit/>
          <w:jc w:val="center"/>
        </w:trPr>
        <w:tc>
          <w:tcPr>
            <w:tcW w:w="2438" w:type="dxa"/>
            <w:shd w:val="clear" w:color="auto" w:fill="F7FAFC"/>
            <w:tcMar>
              <w:top w:w="75" w:type="dxa"/>
              <w:left w:w="85" w:type="dxa"/>
              <w:bottom w:w="75" w:type="dxa"/>
              <w:right w:w="85" w:type="dxa"/>
            </w:tcMar>
            <w:vAlign w:val="center"/>
          </w:tcPr>
          <w:p w14:paraId="4880092B" w14:textId="77777777" w:rsidR="007D6F30" w:rsidRDefault="00000000">
            <w:pPr>
              <w:jc w:val="left"/>
            </w:pPr>
            <w:r>
              <w:rPr>
                <w:color w:val="111827"/>
                <w:sz w:val="16"/>
              </w:rPr>
              <w:t>Cobertura de apoyo</w:t>
            </w:r>
          </w:p>
        </w:tc>
        <w:tc>
          <w:tcPr>
            <w:tcW w:w="1417" w:type="dxa"/>
            <w:shd w:val="clear" w:color="auto" w:fill="F7FAFC"/>
            <w:tcMar>
              <w:top w:w="75" w:type="dxa"/>
              <w:left w:w="85" w:type="dxa"/>
              <w:bottom w:w="75" w:type="dxa"/>
              <w:right w:w="85" w:type="dxa"/>
            </w:tcMar>
            <w:vAlign w:val="center"/>
          </w:tcPr>
          <w:p w14:paraId="72EC9BFF" w14:textId="77777777" w:rsidR="007D6F30" w:rsidRDefault="00000000">
            <w:pPr>
              <w:jc w:val="left"/>
            </w:pPr>
            <w:r>
              <w:rPr>
                <w:color w:val="111827"/>
                <w:sz w:val="16"/>
              </w:rPr>
              <w:t>50,0 %</w:t>
            </w:r>
          </w:p>
        </w:tc>
        <w:tc>
          <w:tcPr>
            <w:tcW w:w="1417" w:type="dxa"/>
            <w:shd w:val="clear" w:color="auto" w:fill="F7FAFC"/>
            <w:tcMar>
              <w:top w:w="75" w:type="dxa"/>
              <w:left w:w="85" w:type="dxa"/>
              <w:bottom w:w="75" w:type="dxa"/>
              <w:right w:w="85" w:type="dxa"/>
            </w:tcMar>
            <w:vAlign w:val="center"/>
          </w:tcPr>
          <w:p w14:paraId="7A297C9F" w14:textId="77777777" w:rsidR="007D6F30" w:rsidRDefault="00000000">
            <w:pPr>
              <w:jc w:val="left"/>
            </w:pPr>
            <w:r>
              <w:rPr>
                <w:color w:val="111827"/>
                <w:sz w:val="16"/>
              </w:rPr>
              <w:t>26,4 %</w:t>
            </w:r>
          </w:p>
        </w:tc>
        <w:tc>
          <w:tcPr>
            <w:tcW w:w="3855" w:type="dxa"/>
            <w:shd w:val="clear" w:color="auto" w:fill="F7FAFC"/>
            <w:tcMar>
              <w:top w:w="75" w:type="dxa"/>
              <w:left w:w="85" w:type="dxa"/>
              <w:bottom w:w="75" w:type="dxa"/>
              <w:right w:w="85" w:type="dxa"/>
            </w:tcMar>
            <w:vAlign w:val="center"/>
          </w:tcPr>
          <w:p w14:paraId="249ECAB0" w14:textId="77777777" w:rsidR="007D6F30" w:rsidRDefault="00000000">
            <w:pPr>
              <w:jc w:val="left"/>
            </w:pPr>
            <w:r>
              <w:rPr>
                <w:color w:val="111827"/>
                <w:sz w:val="16"/>
              </w:rPr>
              <w:t>Deterioro por crecimiento de la demanda.</w:t>
            </w:r>
          </w:p>
        </w:tc>
      </w:tr>
      <w:tr w:rsidR="007D6F30" w14:paraId="36E2B8B4" w14:textId="77777777">
        <w:trPr>
          <w:cantSplit/>
          <w:jc w:val="center"/>
        </w:trPr>
        <w:tc>
          <w:tcPr>
            <w:tcW w:w="2438" w:type="dxa"/>
            <w:tcMar>
              <w:top w:w="75" w:type="dxa"/>
              <w:left w:w="85" w:type="dxa"/>
              <w:bottom w:w="75" w:type="dxa"/>
              <w:right w:w="85" w:type="dxa"/>
            </w:tcMar>
            <w:vAlign w:val="center"/>
          </w:tcPr>
          <w:p w14:paraId="781A27BA" w14:textId="77777777" w:rsidR="007D6F30" w:rsidRDefault="00000000">
            <w:pPr>
              <w:jc w:val="left"/>
            </w:pPr>
            <w:r>
              <w:rPr>
                <w:color w:val="111827"/>
                <w:sz w:val="16"/>
              </w:rPr>
              <w:t>Satisfacción</w:t>
            </w:r>
          </w:p>
        </w:tc>
        <w:tc>
          <w:tcPr>
            <w:tcW w:w="1417" w:type="dxa"/>
            <w:tcMar>
              <w:top w:w="75" w:type="dxa"/>
              <w:left w:w="85" w:type="dxa"/>
              <w:bottom w:w="75" w:type="dxa"/>
              <w:right w:w="85" w:type="dxa"/>
            </w:tcMar>
            <w:vAlign w:val="center"/>
          </w:tcPr>
          <w:p w14:paraId="1E7303E2" w14:textId="77777777" w:rsidR="007D6F30" w:rsidRDefault="00000000">
            <w:pPr>
              <w:jc w:val="left"/>
            </w:pPr>
            <w:r>
              <w:rPr>
                <w:color w:val="111827"/>
                <w:sz w:val="16"/>
              </w:rPr>
              <w:t>—</w:t>
            </w:r>
          </w:p>
        </w:tc>
        <w:tc>
          <w:tcPr>
            <w:tcW w:w="1417" w:type="dxa"/>
            <w:tcMar>
              <w:top w:w="75" w:type="dxa"/>
              <w:left w:w="85" w:type="dxa"/>
              <w:bottom w:w="75" w:type="dxa"/>
              <w:right w:w="85" w:type="dxa"/>
            </w:tcMar>
            <w:vAlign w:val="center"/>
          </w:tcPr>
          <w:p w14:paraId="3D68AB93" w14:textId="77777777" w:rsidR="007D6F30" w:rsidRDefault="00000000">
            <w:pPr>
              <w:jc w:val="left"/>
            </w:pPr>
            <w:r>
              <w:rPr>
                <w:color w:val="111827"/>
                <w:sz w:val="16"/>
              </w:rPr>
              <w:t>58,7 %</w:t>
            </w:r>
          </w:p>
        </w:tc>
        <w:tc>
          <w:tcPr>
            <w:tcW w:w="3855" w:type="dxa"/>
            <w:tcMar>
              <w:top w:w="75" w:type="dxa"/>
              <w:left w:w="85" w:type="dxa"/>
              <w:bottom w:w="75" w:type="dxa"/>
              <w:right w:w="85" w:type="dxa"/>
            </w:tcMar>
            <w:vAlign w:val="center"/>
          </w:tcPr>
          <w:p w14:paraId="738B0243" w14:textId="77777777" w:rsidR="007D6F30" w:rsidRDefault="00000000">
            <w:pPr>
              <w:jc w:val="left"/>
            </w:pPr>
            <w:r>
              <w:rPr>
                <w:color w:val="111827"/>
                <w:sz w:val="16"/>
              </w:rPr>
              <w:t>Nivel medio con tendencia a presión.</w:t>
            </w:r>
          </w:p>
        </w:tc>
      </w:tr>
    </w:tbl>
    <w:p w14:paraId="32D4AEAD" w14:textId="77777777" w:rsidR="007D6F30" w:rsidRDefault="007D6F30">
      <w:pPr>
        <w:spacing w:after="20"/>
      </w:pPr>
    </w:p>
    <w:p w14:paraId="243E0229" w14:textId="77777777" w:rsidR="007D6F30" w:rsidRDefault="00000000">
      <w:pPr>
        <w:pStyle w:val="Ttulo1"/>
        <w:pBdr>
          <w:bottom w:val="single" w:sz="12" w:space="4" w:color="D6A84B"/>
        </w:pBdr>
      </w:pPr>
      <w:r>
        <w:t>16. Validación del modelo</w:t>
      </w:r>
    </w:p>
    <w:p w14:paraId="79E5942A" w14:textId="77777777" w:rsidR="007D6F30" w:rsidRDefault="00000000">
      <w:pPr>
        <w:pStyle w:val="Ttulo2"/>
      </w:pPr>
      <w:r>
        <w:t>16.1. Matriz de validación (Actividad 11)</w:t>
      </w:r>
    </w:p>
    <w:p w14:paraId="77721514" w14:textId="77777777" w:rsidR="007D6F30" w:rsidRDefault="00000000">
      <w:pPr>
        <w:pStyle w:val="CaptionPro"/>
        <w:keepNext/>
      </w:pPr>
      <w:r>
        <w:t>Tabla 13. Matriz de validación</w:t>
      </w:r>
    </w:p>
    <w:tbl>
      <w:tblPr>
        <w:tblStyle w:val="Tablaconcuadrcula"/>
        <w:tblW w:w="0" w:type="auto"/>
        <w:jc w:val="center"/>
        <w:tblLayout w:type="fixed"/>
        <w:tblLook w:val="04A0" w:firstRow="1" w:lastRow="0" w:firstColumn="1" w:lastColumn="0" w:noHBand="0" w:noVBand="1"/>
      </w:tblPr>
      <w:tblGrid>
        <w:gridCol w:w="1814"/>
        <w:gridCol w:w="2551"/>
        <w:gridCol w:w="3175"/>
        <w:gridCol w:w="1701"/>
      </w:tblGrid>
      <w:tr w:rsidR="007D6F30" w14:paraId="624FCFEE" w14:textId="77777777">
        <w:trPr>
          <w:cantSplit/>
          <w:tblHeader/>
          <w:jc w:val="center"/>
        </w:trPr>
        <w:tc>
          <w:tcPr>
            <w:tcW w:w="1814" w:type="dxa"/>
            <w:shd w:val="clear" w:color="auto" w:fill="17324D"/>
            <w:tcMar>
              <w:top w:w="90" w:type="dxa"/>
              <w:left w:w="90" w:type="dxa"/>
              <w:bottom w:w="90" w:type="dxa"/>
              <w:right w:w="90" w:type="dxa"/>
            </w:tcMar>
            <w:vAlign w:val="center"/>
          </w:tcPr>
          <w:p w14:paraId="6E9F89FD" w14:textId="77777777" w:rsidR="007D6F30" w:rsidRDefault="00000000">
            <w:pPr>
              <w:jc w:val="center"/>
            </w:pPr>
            <w:r>
              <w:rPr>
                <w:b/>
                <w:color w:val="FFFFFF"/>
                <w:sz w:val="15"/>
              </w:rPr>
              <w:t>Tipo de validación</w:t>
            </w:r>
          </w:p>
        </w:tc>
        <w:tc>
          <w:tcPr>
            <w:tcW w:w="2551" w:type="dxa"/>
            <w:shd w:val="clear" w:color="auto" w:fill="17324D"/>
            <w:tcMar>
              <w:top w:w="90" w:type="dxa"/>
              <w:left w:w="90" w:type="dxa"/>
              <w:bottom w:w="90" w:type="dxa"/>
              <w:right w:w="90" w:type="dxa"/>
            </w:tcMar>
            <w:vAlign w:val="center"/>
          </w:tcPr>
          <w:p w14:paraId="797D9423" w14:textId="77777777" w:rsidR="007D6F30" w:rsidRDefault="00000000">
            <w:pPr>
              <w:jc w:val="center"/>
            </w:pPr>
            <w:r>
              <w:rPr>
                <w:b/>
                <w:color w:val="FFFFFF"/>
                <w:sz w:val="15"/>
              </w:rPr>
              <w:t>Procedimiento</w:t>
            </w:r>
          </w:p>
        </w:tc>
        <w:tc>
          <w:tcPr>
            <w:tcW w:w="3175" w:type="dxa"/>
            <w:shd w:val="clear" w:color="auto" w:fill="17324D"/>
            <w:tcMar>
              <w:top w:w="90" w:type="dxa"/>
              <w:left w:w="90" w:type="dxa"/>
              <w:bottom w:w="90" w:type="dxa"/>
              <w:right w:w="90" w:type="dxa"/>
            </w:tcMar>
            <w:vAlign w:val="center"/>
          </w:tcPr>
          <w:p w14:paraId="61A8EBD6" w14:textId="77777777" w:rsidR="007D6F30" w:rsidRDefault="00000000">
            <w:pPr>
              <w:jc w:val="center"/>
            </w:pPr>
            <w:r>
              <w:rPr>
                <w:b/>
                <w:color w:val="FFFFFF"/>
                <w:sz w:val="15"/>
              </w:rPr>
              <w:t>Evidencia</w:t>
            </w:r>
          </w:p>
        </w:tc>
        <w:tc>
          <w:tcPr>
            <w:tcW w:w="1701" w:type="dxa"/>
            <w:shd w:val="clear" w:color="auto" w:fill="17324D"/>
            <w:tcMar>
              <w:top w:w="90" w:type="dxa"/>
              <w:left w:w="90" w:type="dxa"/>
              <w:bottom w:w="90" w:type="dxa"/>
              <w:right w:w="90" w:type="dxa"/>
            </w:tcMar>
            <w:vAlign w:val="center"/>
          </w:tcPr>
          <w:p w14:paraId="286C6AF4" w14:textId="77777777" w:rsidR="007D6F30" w:rsidRDefault="00000000">
            <w:pPr>
              <w:jc w:val="center"/>
            </w:pPr>
            <w:r>
              <w:rPr>
                <w:b/>
                <w:color w:val="FFFFFF"/>
                <w:sz w:val="15"/>
              </w:rPr>
              <w:t>Resultado</w:t>
            </w:r>
          </w:p>
        </w:tc>
      </w:tr>
      <w:tr w:rsidR="007D6F30" w14:paraId="496CA3AC" w14:textId="77777777">
        <w:trPr>
          <w:cantSplit/>
          <w:jc w:val="center"/>
        </w:trPr>
        <w:tc>
          <w:tcPr>
            <w:tcW w:w="1814" w:type="dxa"/>
            <w:tcMar>
              <w:top w:w="75" w:type="dxa"/>
              <w:left w:w="85" w:type="dxa"/>
              <w:bottom w:w="75" w:type="dxa"/>
              <w:right w:w="85" w:type="dxa"/>
            </w:tcMar>
            <w:vAlign w:val="center"/>
          </w:tcPr>
          <w:p w14:paraId="2AE8CDA1" w14:textId="77777777" w:rsidR="007D6F30" w:rsidRDefault="00000000">
            <w:pPr>
              <w:jc w:val="left"/>
            </w:pPr>
            <w:r>
              <w:rPr>
                <w:color w:val="111827"/>
                <w:sz w:val="15"/>
              </w:rPr>
              <w:t>Estructural</w:t>
            </w:r>
          </w:p>
        </w:tc>
        <w:tc>
          <w:tcPr>
            <w:tcW w:w="2551" w:type="dxa"/>
            <w:tcMar>
              <w:top w:w="75" w:type="dxa"/>
              <w:left w:w="85" w:type="dxa"/>
              <w:bottom w:w="75" w:type="dxa"/>
              <w:right w:w="85" w:type="dxa"/>
            </w:tcMar>
            <w:vAlign w:val="center"/>
          </w:tcPr>
          <w:p w14:paraId="4025701B" w14:textId="77777777" w:rsidR="007D6F30" w:rsidRDefault="00000000">
            <w:pPr>
              <w:jc w:val="left"/>
            </w:pPr>
            <w:r>
              <w:rPr>
                <w:color w:val="111827"/>
                <w:sz w:val="15"/>
              </w:rPr>
              <w:t>Revisión de relaciones con literatura, lógica y actores.</w:t>
            </w:r>
          </w:p>
        </w:tc>
        <w:tc>
          <w:tcPr>
            <w:tcW w:w="3175" w:type="dxa"/>
            <w:tcMar>
              <w:top w:w="75" w:type="dxa"/>
              <w:left w:w="85" w:type="dxa"/>
              <w:bottom w:w="75" w:type="dxa"/>
              <w:right w:w="85" w:type="dxa"/>
            </w:tcMar>
            <w:vAlign w:val="center"/>
          </w:tcPr>
          <w:p w14:paraId="774A94BF" w14:textId="77777777" w:rsidR="007D6F30" w:rsidRDefault="00000000">
            <w:pPr>
              <w:jc w:val="left"/>
            </w:pPr>
            <w:r>
              <w:rPr>
                <w:color w:val="111827"/>
                <w:sz w:val="15"/>
              </w:rPr>
              <w:t>Las causas académicas, económicas e institucionales están conectadas de forma coherente.</w:t>
            </w:r>
          </w:p>
        </w:tc>
        <w:tc>
          <w:tcPr>
            <w:tcW w:w="1701" w:type="dxa"/>
            <w:tcMar>
              <w:top w:w="75" w:type="dxa"/>
              <w:left w:w="85" w:type="dxa"/>
              <w:bottom w:w="75" w:type="dxa"/>
              <w:right w:w="85" w:type="dxa"/>
            </w:tcMar>
            <w:vAlign w:val="center"/>
          </w:tcPr>
          <w:p w14:paraId="03395488" w14:textId="77777777" w:rsidR="007D6F30" w:rsidRDefault="00000000">
            <w:pPr>
              <w:jc w:val="left"/>
            </w:pPr>
            <w:r>
              <w:rPr>
                <w:color w:val="111827"/>
                <w:sz w:val="15"/>
              </w:rPr>
              <w:t>Aprobada con necesidad de validación experta local.</w:t>
            </w:r>
          </w:p>
        </w:tc>
      </w:tr>
      <w:tr w:rsidR="007D6F30" w14:paraId="10D14703" w14:textId="77777777">
        <w:trPr>
          <w:cantSplit/>
          <w:jc w:val="center"/>
        </w:trPr>
        <w:tc>
          <w:tcPr>
            <w:tcW w:w="1814" w:type="dxa"/>
            <w:shd w:val="clear" w:color="auto" w:fill="F7FAFC"/>
            <w:tcMar>
              <w:top w:w="75" w:type="dxa"/>
              <w:left w:w="85" w:type="dxa"/>
              <w:bottom w:w="75" w:type="dxa"/>
              <w:right w:w="85" w:type="dxa"/>
            </w:tcMar>
            <w:vAlign w:val="center"/>
          </w:tcPr>
          <w:p w14:paraId="67CFD527" w14:textId="77777777" w:rsidR="007D6F30" w:rsidRDefault="00000000">
            <w:pPr>
              <w:jc w:val="left"/>
            </w:pPr>
            <w:r>
              <w:rPr>
                <w:color w:val="111827"/>
                <w:sz w:val="15"/>
              </w:rPr>
              <w:t>Dimensional</w:t>
            </w:r>
          </w:p>
        </w:tc>
        <w:tc>
          <w:tcPr>
            <w:tcW w:w="2551" w:type="dxa"/>
            <w:shd w:val="clear" w:color="auto" w:fill="F7FAFC"/>
            <w:tcMar>
              <w:top w:w="75" w:type="dxa"/>
              <w:left w:w="85" w:type="dxa"/>
              <w:bottom w:w="75" w:type="dxa"/>
              <w:right w:w="85" w:type="dxa"/>
            </w:tcMar>
            <w:vAlign w:val="center"/>
          </w:tcPr>
          <w:p w14:paraId="2B311794" w14:textId="77777777" w:rsidR="007D6F30" w:rsidRDefault="00000000">
            <w:pPr>
              <w:jc w:val="left"/>
            </w:pPr>
            <w:r>
              <w:rPr>
                <w:color w:val="111827"/>
                <w:sz w:val="15"/>
              </w:rPr>
              <w:t>Comprobación de unidades en stocks, flujos y tasas.</w:t>
            </w:r>
          </w:p>
        </w:tc>
        <w:tc>
          <w:tcPr>
            <w:tcW w:w="3175" w:type="dxa"/>
            <w:shd w:val="clear" w:color="auto" w:fill="F7FAFC"/>
            <w:tcMar>
              <w:top w:w="75" w:type="dxa"/>
              <w:left w:w="85" w:type="dxa"/>
              <w:bottom w:w="75" w:type="dxa"/>
              <w:right w:w="85" w:type="dxa"/>
            </w:tcMar>
            <w:vAlign w:val="center"/>
          </w:tcPr>
          <w:p w14:paraId="15625D83" w14:textId="77777777" w:rsidR="007D6F30" w:rsidRDefault="00000000">
            <w:pPr>
              <w:jc w:val="left"/>
            </w:pPr>
            <w:r>
              <w:rPr>
                <w:color w:val="111827"/>
                <w:sz w:val="15"/>
              </w:rPr>
              <w:t>Estudiantes = estudiantes + estudiantes/mes × mes.</w:t>
            </w:r>
          </w:p>
        </w:tc>
        <w:tc>
          <w:tcPr>
            <w:tcW w:w="1701" w:type="dxa"/>
            <w:shd w:val="clear" w:color="auto" w:fill="F7FAFC"/>
            <w:tcMar>
              <w:top w:w="75" w:type="dxa"/>
              <w:left w:w="85" w:type="dxa"/>
              <w:bottom w:w="75" w:type="dxa"/>
              <w:right w:w="85" w:type="dxa"/>
            </w:tcMar>
            <w:vAlign w:val="center"/>
          </w:tcPr>
          <w:p w14:paraId="79AA2EC5" w14:textId="77777777" w:rsidR="007D6F30" w:rsidRDefault="00000000">
            <w:pPr>
              <w:jc w:val="left"/>
            </w:pPr>
            <w:r>
              <w:rPr>
                <w:color w:val="111827"/>
                <w:sz w:val="15"/>
              </w:rPr>
              <w:t>Aprobada.</w:t>
            </w:r>
          </w:p>
        </w:tc>
      </w:tr>
      <w:tr w:rsidR="007D6F30" w14:paraId="2E6701DF" w14:textId="77777777">
        <w:trPr>
          <w:cantSplit/>
          <w:jc w:val="center"/>
        </w:trPr>
        <w:tc>
          <w:tcPr>
            <w:tcW w:w="1814" w:type="dxa"/>
            <w:tcMar>
              <w:top w:w="75" w:type="dxa"/>
              <w:left w:w="85" w:type="dxa"/>
              <w:bottom w:w="75" w:type="dxa"/>
              <w:right w:w="85" w:type="dxa"/>
            </w:tcMar>
            <w:vAlign w:val="center"/>
          </w:tcPr>
          <w:p w14:paraId="479DF2EA" w14:textId="77777777" w:rsidR="007D6F30" w:rsidRDefault="00000000">
            <w:pPr>
              <w:jc w:val="left"/>
            </w:pPr>
            <w:r>
              <w:rPr>
                <w:color w:val="111827"/>
                <w:sz w:val="15"/>
              </w:rPr>
              <w:t>Comportamiento</w:t>
            </w:r>
          </w:p>
        </w:tc>
        <w:tc>
          <w:tcPr>
            <w:tcW w:w="2551" w:type="dxa"/>
            <w:tcMar>
              <w:top w:w="75" w:type="dxa"/>
              <w:left w:w="85" w:type="dxa"/>
              <w:bottom w:w="75" w:type="dxa"/>
              <w:right w:w="85" w:type="dxa"/>
            </w:tcMar>
            <w:vAlign w:val="center"/>
          </w:tcPr>
          <w:p w14:paraId="117CD706" w14:textId="77777777" w:rsidR="007D6F30" w:rsidRDefault="00000000">
            <w:pPr>
              <w:jc w:val="left"/>
            </w:pPr>
            <w:r>
              <w:rPr>
                <w:color w:val="111827"/>
                <w:sz w:val="15"/>
              </w:rPr>
              <w:t>Comparación con patrón esperado de crecimiento de riesgo y saturación.</w:t>
            </w:r>
          </w:p>
        </w:tc>
        <w:tc>
          <w:tcPr>
            <w:tcW w:w="3175" w:type="dxa"/>
            <w:tcMar>
              <w:top w:w="75" w:type="dxa"/>
              <w:left w:w="85" w:type="dxa"/>
              <w:bottom w:w="75" w:type="dxa"/>
              <w:right w:w="85" w:type="dxa"/>
            </w:tcMar>
            <w:vAlign w:val="center"/>
          </w:tcPr>
          <w:p w14:paraId="7D51B6C0" w14:textId="77777777" w:rsidR="007D6F30" w:rsidRDefault="00000000">
            <w:pPr>
              <w:jc w:val="left"/>
            </w:pPr>
            <w:r>
              <w:rPr>
                <w:color w:val="111827"/>
                <w:sz w:val="15"/>
              </w:rPr>
              <w:t>El modelo reproduce crecimiento, límite de capacidad y efectos retardados.</w:t>
            </w:r>
          </w:p>
        </w:tc>
        <w:tc>
          <w:tcPr>
            <w:tcW w:w="1701" w:type="dxa"/>
            <w:tcMar>
              <w:top w:w="75" w:type="dxa"/>
              <w:left w:w="85" w:type="dxa"/>
              <w:bottom w:w="75" w:type="dxa"/>
              <w:right w:w="85" w:type="dxa"/>
            </w:tcMar>
            <w:vAlign w:val="center"/>
          </w:tcPr>
          <w:p w14:paraId="42DCDF15" w14:textId="77777777" w:rsidR="007D6F30" w:rsidRDefault="00000000">
            <w:pPr>
              <w:jc w:val="left"/>
            </w:pPr>
            <w:r>
              <w:rPr>
                <w:color w:val="111827"/>
                <w:sz w:val="15"/>
              </w:rPr>
              <w:t>Aprobada para fines exploratorios.</w:t>
            </w:r>
          </w:p>
        </w:tc>
      </w:tr>
      <w:tr w:rsidR="007D6F30" w14:paraId="5AE746D8" w14:textId="77777777">
        <w:trPr>
          <w:cantSplit/>
          <w:jc w:val="center"/>
        </w:trPr>
        <w:tc>
          <w:tcPr>
            <w:tcW w:w="1814" w:type="dxa"/>
            <w:shd w:val="clear" w:color="auto" w:fill="F7FAFC"/>
            <w:tcMar>
              <w:top w:w="75" w:type="dxa"/>
              <w:left w:w="85" w:type="dxa"/>
              <w:bottom w:w="75" w:type="dxa"/>
              <w:right w:w="85" w:type="dxa"/>
            </w:tcMar>
            <w:vAlign w:val="center"/>
          </w:tcPr>
          <w:p w14:paraId="40BF884D" w14:textId="77777777" w:rsidR="007D6F30" w:rsidRDefault="00000000">
            <w:pPr>
              <w:jc w:val="left"/>
            </w:pPr>
            <w:r>
              <w:rPr>
                <w:color w:val="111827"/>
                <w:sz w:val="15"/>
              </w:rPr>
              <w:t>Condiciones iniciales</w:t>
            </w:r>
          </w:p>
        </w:tc>
        <w:tc>
          <w:tcPr>
            <w:tcW w:w="2551" w:type="dxa"/>
            <w:shd w:val="clear" w:color="auto" w:fill="F7FAFC"/>
            <w:tcMar>
              <w:top w:w="75" w:type="dxa"/>
              <w:left w:w="85" w:type="dxa"/>
              <w:bottom w:w="75" w:type="dxa"/>
              <w:right w:w="85" w:type="dxa"/>
            </w:tcMar>
            <w:vAlign w:val="center"/>
          </w:tcPr>
          <w:p w14:paraId="0EDCC5F8" w14:textId="77777777" w:rsidR="007D6F30" w:rsidRDefault="00000000">
            <w:pPr>
              <w:jc w:val="left"/>
            </w:pPr>
            <w:r>
              <w:rPr>
                <w:color w:val="111827"/>
                <w:sz w:val="15"/>
              </w:rPr>
              <w:t>Revisión de proporciones y no negatividad.</w:t>
            </w:r>
          </w:p>
        </w:tc>
        <w:tc>
          <w:tcPr>
            <w:tcW w:w="3175" w:type="dxa"/>
            <w:shd w:val="clear" w:color="auto" w:fill="F7FAFC"/>
            <w:tcMar>
              <w:top w:w="75" w:type="dxa"/>
              <w:left w:w="85" w:type="dxa"/>
              <w:bottom w:w="75" w:type="dxa"/>
              <w:right w:w="85" w:type="dxa"/>
            </w:tcMar>
            <w:vAlign w:val="center"/>
          </w:tcPr>
          <w:p w14:paraId="46A38652" w14:textId="77777777" w:rsidR="007D6F30" w:rsidRDefault="00000000">
            <w:pPr>
              <w:jc w:val="left"/>
            </w:pPr>
            <w:r>
              <w:rPr>
                <w:color w:val="111827"/>
                <w:sz w:val="15"/>
              </w:rPr>
              <w:t>Stock inicial de riesgo 13,3 %; todas las variables no negativas.</w:t>
            </w:r>
          </w:p>
        </w:tc>
        <w:tc>
          <w:tcPr>
            <w:tcW w:w="1701" w:type="dxa"/>
            <w:shd w:val="clear" w:color="auto" w:fill="F7FAFC"/>
            <w:tcMar>
              <w:top w:w="75" w:type="dxa"/>
              <w:left w:w="85" w:type="dxa"/>
              <w:bottom w:w="75" w:type="dxa"/>
              <w:right w:w="85" w:type="dxa"/>
            </w:tcMar>
            <w:vAlign w:val="center"/>
          </w:tcPr>
          <w:p w14:paraId="0A64DFB8" w14:textId="77777777" w:rsidR="007D6F30" w:rsidRDefault="00000000">
            <w:pPr>
              <w:jc w:val="left"/>
            </w:pPr>
            <w:r>
              <w:rPr>
                <w:color w:val="111827"/>
                <w:sz w:val="15"/>
              </w:rPr>
              <w:t>Aprobada.</w:t>
            </w:r>
          </w:p>
        </w:tc>
      </w:tr>
      <w:tr w:rsidR="007D6F30" w14:paraId="31E06E02" w14:textId="77777777">
        <w:trPr>
          <w:cantSplit/>
          <w:jc w:val="center"/>
        </w:trPr>
        <w:tc>
          <w:tcPr>
            <w:tcW w:w="1814" w:type="dxa"/>
            <w:tcMar>
              <w:top w:w="75" w:type="dxa"/>
              <w:left w:w="85" w:type="dxa"/>
              <w:bottom w:w="75" w:type="dxa"/>
              <w:right w:w="85" w:type="dxa"/>
            </w:tcMar>
            <w:vAlign w:val="center"/>
          </w:tcPr>
          <w:p w14:paraId="7595C4BA" w14:textId="77777777" w:rsidR="007D6F30" w:rsidRDefault="00000000">
            <w:pPr>
              <w:jc w:val="left"/>
            </w:pPr>
            <w:r>
              <w:rPr>
                <w:color w:val="111827"/>
                <w:sz w:val="15"/>
              </w:rPr>
              <w:t>Pruebas extremas</w:t>
            </w:r>
          </w:p>
        </w:tc>
        <w:tc>
          <w:tcPr>
            <w:tcW w:w="2551" w:type="dxa"/>
            <w:tcMar>
              <w:top w:w="75" w:type="dxa"/>
              <w:left w:w="85" w:type="dxa"/>
              <w:bottom w:w="75" w:type="dxa"/>
              <w:right w:w="85" w:type="dxa"/>
            </w:tcMar>
            <w:vAlign w:val="center"/>
          </w:tcPr>
          <w:p w14:paraId="0DA901DE" w14:textId="77777777" w:rsidR="007D6F30" w:rsidRDefault="00000000">
            <w:pPr>
              <w:jc w:val="left"/>
            </w:pPr>
            <w:r>
              <w:rPr>
                <w:color w:val="111827"/>
                <w:sz w:val="15"/>
              </w:rPr>
              <w:t>Simulación con valores mínimos y máximos.</w:t>
            </w:r>
          </w:p>
        </w:tc>
        <w:tc>
          <w:tcPr>
            <w:tcW w:w="3175" w:type="dxa"/>
            <w:tcMar>
              <w:top w:w="75" w:type="dxa"/>
              <w:left w:w="85" w:type="dxa"/>
              <w:bottom w:w="75" w:type="dxa"/>
              <w:right w:w="85" w:type="dxa"/>
            </w:tcMar>
            <w:vAlign w:val="center"/>
          </w:tcPr>
          <w:p w14:paraId="27B96383" w14:textId="77777777" w:rsidR="007D6F30" w:rsidRDefault="00000000">
            <w:pPr>
              <w:jc w:val="left"/>
            </w:pPr>
            <w:r>
              <w:rPr>
                <w:color w:val="111827"/>
                <w:sz w:val="15"/>
              </w:rPr>
              <w:t>No aparecen stocks negativos ni explosiones numéricas.</w:t>
            </w:r>
          </w:p>
        </w:tc>
        <w:tc>
          <w:tcPr>
            <w:tcW w:w="1701" w:type="dxa"/>
            <w:tcMar>
              <w:top w:w="75" w:type="dxa"/>
              <w:left w:w="85" w:type="dxa"/>
              <w:bottom w:w="75" w:type="dxa"/>
              <w:right w:w="85" w:type="dxa"/>
            </w:tcMar>
            <w:vAlign w:val="center"/>
          </w:tcPr>
          <w:p w14:paraId="0E2B6578" w14:textId="77777777" w:rsidR="007D6F30" w:rsidRDefault="00000000">
            <w:pPr>
              <w:jc w:val="left"/>
            </w:pPr>
            <w:r>
              <w:rPr>
                <w:color w:val="111827"/>
                <w:sz w:val="15"/>
              </w:rPr>
              <w:t>Aprobada.</w:t>
            </w:r>
          </w:p>
        </w:tc>
      </w:tr>
      <w:tr w:rsidR="007D6F30" w14:paraId="492ABA44" w14:textId="77777777">
        <w:trPr>
          <w:cantSplit/>
          <w:jc w:val="center"/>
        </w:trPr>
        <w:tc>
          <w:tcPr>
            <w:tcW w:w="1814" w:type="dxa"/>
            <w:shd w:val="clear" w:color="auto" w:fill="F7FAFC"/>
            <w:tcMar>
              <w:top w:w="75" w:type="dxa"/>
              <w:left w:w="85" w:type="dxa"/>
              <w:bottom w:w="75" w:type="dxa"/>
              <w:right w:w="85" w:type="dxa"/>
            </w:tcMar>
            <w:vAlign w:val="center"/>
          </w:tcPr>
          <w:p w14:paraId="09E90C29" w14:textId="77777777" w:rsidR="007D6F30" w:rsidRDefault="00000000">
            <w:pPr>
              <w:jc w:val="left"/>
            </w:pPr>
            <w:r>
              <w:rPr>
                <w:color w:val="111827"/>
                <w:sz w:val="15"/>
              </w:rPr>
              <w:t>Sensibilidad</w:t>
            </w:r>
          </w:p>
        </w:tc>
        <w:tc>
          <w:tcPr>
            <w:tcW w:w="2551" w:type="dxa"/>
            <w:shd w:val="clear" w:color="auto" w:fill="F7FAFC"/>
            <w:tcMar>
              <w:top w:w="75" w:type="dxa"/>
              <w:left w:w="85" w:type="dxa"/>
              <w:bottom w:w="75" w:type="dxa"/>
              <w:right w:w="85" w:type="dxa"/>
            </w:tcMar>
            <w:vAlign w:val="center"/>
          </w:tcPr>
          <w:p w14:paraId="4C8434AB" w14:textId="77777777" w:rsidR="007D6F30" w:rsidRDefault="00000000">
            <w:pPr>
              <w:jc w:val="left"/>
            </w:pPr>
            <w:r>
              <w:rPr>
                <w:color w:val="111827"/>
                <w:sz w:val="15"/>
              </w:rPr>
              <w:t>Variación ±20 % de parámetros.</w:t>
            </w:r>
          </w:p>
        </w:tc>
        <w:tc>
          <w:tcPr>
            <w:tcW w:w="3175" w:type="dxa"/>
            <w:shd w:val="clear" w:color="auto" w:fill="F7FAFC"/>
            <w:tcMar>
              <w:top w:w="75" w:type="dxa"/>
              <w:left w:w="85" w:type="dxa"/>
              <w:bottom w:w="75" w:type="dxa"/>
              <w:right w:w="85" w:type="dxa"/>
            </w:tcMar>
            <w:vAlign w:val="center"/>
          </w:tcPr>
          <w:p w14:paraId="06E571AC" w14:textId="77777777" w:rsidR="007D6F30" w:rsidRDefault="00000000">
            <w:pPr>
              <w:jc w:val="left"/>
            </w:pPr>
            <w:r>
              <w:rPr>
                <w:color w:val="111827"/>
                <w:sz w:val="15"/>
              </w:rPr>
              <w:t>Se identifican variables dominantes y dirección consistente.</w:t>
            </w:r>
          </w:p>
        </w:tc>
        <w:tc>
          <w:tcPr>
            <w:tcW w:w="1701" w:type="dxa"/>
            <w:shd w:val="clear" w:color="auto" w:fill="F7FAFC"/>
            <w:tcMar>
              <w:top w:w="75" w:type="dxa"/>
              <w:left w:w="85" w:type="dxa"/>
              <w:bottom w:w="75" w:type="dxa"/>
              <w:right w:w="85" w:type="dxa"/>
            </w:tcMar>
            <w:vAlign w:val="center"/>
          </w:tcPr>
          <w:p w14:paraId="2B467607" w14:textId="77777777" w:rsidR="007D6F30" w:rsidRDefault="00000000">
            <w:pPr>
              <w:jc w:val="left"/>
            </w:pPr>
            <w:r>
              <w:rPr>
                <w:color w:val="111827"/>
                <w:sz w:val="15"/>
              </w:rPr>
              <w:t>Aprobada.</w:t>
            </w:r>
          </w:p>
        </w:tc>
      </w:tr>
      <w:tr w:rsidR="007D6F30" w14:paraId="30DA735D" w14:textId="77777777">
        <w:trPr>
          <w:cantSplit/>
          <w:jc w:val="center"/>
        </w:trPr>
        <w:tc>
          <w:tcPr>
            <w:tcW w:w="1814" w:type="dxa"/>
            <w:tcMar>
              <w:top w:w="75" w:type="dxa"/>
              <w:left w:w="85" w:type="dxa"/>
              <w:bottom w:w="75" w:type="dxa"/>
              <w:right w:w="85" w:type="dxa"/>
            </w:tcMar>
            <w:vAlign w:val="center"/>
          </w:tcPr>
          <w:p w14:paraId="0738A6BC" w14:textId="77777777" w:rsidR="007D6F30" w:rsidRDefault="00000000">
            <w:pPr>
              <w:jc w:val="left"/>
            </w:pPr>
            <w:r>
              <w:rPr>
                <w:color w:val="111827"/>
                <w:sz w:val="15"/>
              </w:rPr>
              <w:t>Supuestos</w:t>
            </w:r>
          </w:p>
        </w:tc>
        <w:tc>
          <w:tcPr>
            <w:tcW w:w="2551" w:type="dxa"/>
            <w:tcMar>
              <w:top w:w="75" w:type="dxa"/>
              <w:left w:w="85" w:type="dxa"/>
              <w:bottom w:w="75" w:type="dxa"/>
              <w:right w:w="85" w:type="dxa"/>
            </w:tcMar>
            <w:vAlign w:val="center"/>
          </w:tcPr>
          <w:p w14:paraId="23614095" w14:textId="77777777" w:rsidR="007D6F30" w:rsidRDefault="00000000">
            <w:pPr>
              <w:jc w:val="left"/>
            </w:pPr>
            <w:r>
              <w:rPr>
                <w:color w:val="111827"/>
                <w:sz w:val="15"/>
              </w:rPr>
              <w:t>Documentación explícita de simplificaciones.</w:t>
            </w:r>
          </w:p>
        </w:tc>
        <w:tc>
          <w:tcPr>
            <w:tcW w:w="3175" w:type="dxa"/>
            <w:tcMar>
              <w:top w:w="75" w:type="dxa"/>
              <w:left w:w="85" w:type="dxa"/>
              <w:bottom w:w="75" w:type="dxa"/>
              <w:right w:w="85" w:type="dxa"/>
            </w:tcMar>
            <w:vAlign w:val="center"/>
          </w:tcPr>
          <w:p w14:paraId="64F75624" w14:textId="77777777" w:rsidR="007D6F30" w:rsidRDefault="00000000">
            <w:pPr>
              <w:jc w:val="left"/>
            </w:pPr>
            <w:r>
              <w:rPr>
                <w:color w:val="111827"/>
                <w:sz w:val="15"/>
              </w:rPr>
              <w:t>Se diferencia caso referencial de dato institucional.</w:t>
            </w:r>
          </w:p>
        </w:tc>
        <w:tc>
          <w:tcPr>
            <w:tcW w:w="1701" w:type="dxa"/>
            <w:tcMar>
              <w:top w:w="75" w:type="dxa"/>
              <w:left w:w="85" w:type="dxa"/>
              <w:bottom w:w="75" w:type="dxa"/>
              <w:right w:w="85" w:type="dxa"/>
            </w:tcMar>
            <w:vAlign w:val="center"/>
          </w:tcPr>
          <w:p w14:paraId="7FB07DE3" w14:textId="77777777" w:rsidR="007D6F30" w:rsidRDefault="00000000">
            <w:pPr>
              <w:jc w:val="left"/>
            </w:pPr>
            <w:r>
              <w:rPr>
                <w:color w:val="111827"/>
                <w:sz w:val="15"/>
              </w:rPr>
              <w:t>Aprobada.</w:t>
            </w:r>
          </w:p>
        </w:tc>
      </w:tr>
      <w:tr w:rsidR="007D6F30" w14:paraId="7A53C492" w14:textId="77777777">
        <w:trPr>
          <w:cantSplit/>
          <w:jc w:val="center"/>
        </w:trPr>
        <w:tc>
          <w:tcPr>
            <w:tcW w:w="1814" w:type="dxa"/>
            <w:shd w:val="clear" w:color="auto" w:fill="F7FAFC"/>
            <w:tcMar>
              <w:top w:w="75" w:type="dxa"/>
              <w:left w:w="85" w:type="dxa"/>
              <w:bottom w:w="75" w:type="dxa"/>
              <w:right w:w="85" w:type="dxa"/>
            </w:tcMar>
            <w:vAlign w:val="center"/>
          </w:tcPr>
          <w:p w14:paraId="4788810A" w14:textId="77777777" w:rsidR="007D6F30" w:rsidRDefault="00000000">
            <w:pPr>
              <w:jc w:val="left"/>
            </w:pPr>
            <w:r>
              <w:rPr>
                <w:color w:val="111827"/>
                <w:sz w:val="15"/>
              </w:rPr>
              <w:t>Reproducibilidad</w:t>
            </w:r>
          </w:p>
        </w:tc>
        <w:tc>
          <w:tcPr>
            <w:tcW w:w="2551" w:type="dxa"/>
            <w:shd w:val="clear" w:color="auto" w:fill="F7FAFC"/>
            <w:tcMar>
              <w:top w:w="75" w:type="dxa"/>
              <w:left w:w="85" w:type="dxa"/>
              <w:bottom w:w="75" w:type="dxa"/>
              <w:right w:w="85" w:type="dxa"/>
            </w:tcMar>
            <w:vAlign w:val="center"/>
          </w:tcPr>
          <w:p w14:paraId="5ACB36B2" w14:textId="77777777" w:rsidR="007D6F30" w:rsidRDefault="00000000">
            <w:pPr>
              <w:jc w:val="left"/>
            </w:pPr>
            <w:r>
              <w:rPr>
                <w:color w:val="111827"/>
                <w:sz w:val="15"/>
              </w:rPr>
              <w:t>Ecuaciones, parámetros y código documentados.</w:t>
            </w:r>
          </w:p>
        </w:tc>
        <w:tc>
          <w:tcPr>
            <w:tcW w:w="3175" w:type="dxa"/>
            <w:shd w:val="clear" w:color="auto" w:fill="F7FAFC"/>
            <w:tcMar>
              <w:top w:w="75" w:type="dxa"/>
              <w:left w:w="85" w:type="dxa"/>
              <w:bottom w:w="75" w:type="dxa"/>
              <w:right w:w="85" w:type="dxa"/>
            </w:tcMar>
            <w:vAlign w:val="center"/>
          </w:tcPr>
          <w:p w14:paraId="40FE313E" w14:textId="77777777" w:rsidR="007D6F30" w:rsidRDefault="00000000">
            <w:pPr>
              <w:jc w:val="left"/>
            </w:pPr>
            <w:r>
              <w:rPr>
                <w:color w:val="111827"/>
                <w:sz w:val="15"/>
              </w:rPr>
              <w:t>Los escenarios pueden ejecutarse nuevamente.</w:t>
            </w:r>
          </w:p>
        </w:tc>
        <w:tc>
          <w:tcPr>
            <w:tcW w:w="1701" w:type="dxa"/>
            <w:shd w:val="clear" w:color="auto" w:fill="F7FAFC"/>
            <w:tcMar>
              <w:top w:w="75" w:type="dxa"/>
              <w:left w:w="85" w:type="dxa"/>
              <w:bottom w:w="75" w:type="dxa"/>
              <w:right w:w="85" w:type="dxa"/>
            </w:tcMar>
            <w:vAlign w:val="center"/>
          </w:tcPr>
          <w:p w14:paraId="72B3E48C" w14:textId="77777777" w:rsidR="007D6F30" w:rsidRDefault="00000000">
            <w:pPr>
              <w:jc w:val="left"/>
            </w:pPr>
            <w:r>
              <w:rPr>
                <w:color w:val="111827"/>
                <w:sz w:val="15"/>
              </w:rPr>
              <w:t>Aprobada.</w:t>
            </w:r>
          </w:p>
        </w:tc>
      </w:tr>
    </w:tbl>
    <w:p w14:paraId="7AA8FCA9" w14:textId="77777777" w:rsidR="007D6F30" w:rsidRDefault="007D6F30">
      <w:pPr>
        <w:spacing w:after="20"/>
      </w:pPr>
    </w:p>
    <w:p w14:paraId="3FF1E7B0" w14:textId="77777777" w:rsidR="007D6F30" w:rsidRDefault="00000000">
      <w:pPr>
        <w:pStyle w:val="Ttulo2"/>
      </w:pPr>
      <w:r>
        <w:t>16.2. Pruebas extremas</w:t>
      </w:r>
    </w:p>
    <w:p w14:paraId="3E52345D" w14:textId="77777777" w:rsidR="007D6F30" w:rsidRDefault="00000000">
      <w:pPr>
        <w:pStyle w:val="CaptionPro"/>
        <w:keepNext/>
      </w:pPr>
      <w:r>
        <w:t>Tabla 14. Resultados de pruebas extremas</w:t>
      </w:r>
    </w:p>
    <w:tbl>
      <w:tblPr>
        <w:tblStyle w:val="Tablaconcuadrcula"/>
        <w:tblW w:w="0" w:type="auto"/>
        <w:jc w:val="center"/>
        <w:tblLayout w:type="fixed"/>
        <w:tblLook w:val="04A0" w:firstRow="1" w:lastRow="0" w:firstColumn="1" w:lastColumn="0" w:noHBand="0" w:noVBand="1"/>
      </w:tblPr>
      <w:tblGrid>
        <w:gridCol w:w="2324"/>
        <w:gridCol w:w="1417"/>
        <w:gridCol w:w="1417"/>
        <w:gridCol w:w="1361"/>
        <w:gridCol w:w="2835"/>
      </w:tblGrid>
      <w:tr w:rsidR="007D6F30" w14:paraId="3345C003" w14:textId="77777777">
        <w:trPr>
          <w:cantSplit/>
          <w:tblHeader/>
          <w:jc w:val="center"/>
        </w:trPr>
        <w:tc>
          <w:tcPr>
            <w:tcW w:w="2324" w:type="dxa"/>
            <w:shd w:val="clear" w:color="auto" w:fill="17324D"/>
            <w:tcMar>
              <w:top w:w="90" w:type="dxa"/>
              <w:left w:w="90" w:type="dxa"/>
              <w:bottom w:w="90" w:type="dxa"/>
              <w:right w:w="90" w:type="dxa"/>
            </w:tcMar>
            <w:vAlign w:val="center"/>
          </w:tcPr>
          <w:p w14:paraId="72AF9D10" w14:textId="77777777" w:rsidR="007D6F30" w:rsidRDefault="00000000">
            <w:pPr>
              <w:jc w:val="center"/>
            </w:pPr>
            <w:r>
              <w:rPr>
                <w:b/>
                <w:color w:val="FFFFFF"/>
                <w:sz w:val="15"/>
              </w:rPr>
              <w:t>Prueba</w:t>
            </w:r>
          </w:p>
        </w:tc>
        <w:tc>
          <w:tcPr>
            <w:tcW w:w="1417" w:type="dxa"/>
            <w:shd w:val="clear" w:color="auto" w:fill="17324D"/>
            <w:tcMar>
              <w:top w:w="90" w:type="dxa"/>
              <w:left w:w="90" w:type="dxa"/>
              <w:bottom w:w="90" w:type="dxa"/>
              <w:right w:w="90" w:type="dxa"/>
            </w:tcMar>
            <w:vAlign w:val="center"/>
          </w:tcPr>
          <w:p w14:paraId="56296160" w14:textId="77777777" w:rsidR="007D6F30" w:rsidRDefault="00000000">
            <w:pPr>
              <w:jc w:val="center"/>
            </w:pPr>
            <w:r>
              <w:rPr>
                <w:b/>
                <w:color w:val="FFFFFF"/>
                <w:sz w:val="15"/>
              </w:rPr>
              <w:t>Matrícula final</w:t>
            </w:r>
          </w:p>
        </w:tc>
        <w:tc>
          <w:tcPr>
            <w:tcW w:w="1417" w:type="dxa"/>
            <w:shd w:val="clear" w:color="auto" w:fill="17324D"/>
            <w:tcMar>
              <w:top w:w="90" w:type="dxa"/>
              <w:left w:w="90" w:type="dxa"/>
              <w:bottom w:w="90" w:type="dxa"/>
              <w:right w:w="90" w:type="dxa"/>
            </w:tcMar>
            <w:vAlign w:val="center"/>
          </w:tcPr>
          <w:p w14:paraId="0C8995BE" w14:textId="77777777" w:rsidR="007D6F30" w:rsidRDefault="00000000">
            <w:pPr>
              <w:jc w:val="center"/>
            </w:pPr>
            <w:r>
              <w:rPr>
                <w:b/>
                <w:color w:val="FFFFFF"/>
                <w:sz w:val="15"/>
              </w:rPr>
              <w:t>En riesgo final</w:t>
            </w:r>
          </w:p>
        </w:tc>
        <w:tc>
          <w:tcPr>
            <w:tcW w:w="1361" w:type="dxa"/>
            <w:shd w:val="clear" w:color="auto" w:fill="17324D"/>
            <w:tcMar>
              <w:top w:w="90" w:type="dxa"/>
              <w:left w:w="90" w:type="dxa"/>
              <w:bottom w:w="90" w:type="dxa"/>
              <w:right w:w="90" w:type="dxa"/>
            </w:tcMar>
            <w:vAlign w:val="center"/>
          </w:tcPr>
          <w:p w14:paraId="154242CA" w14:textId="77777777" w:rsidR="007D6F30" w:rsidRDefault="00000000">
            <w:pPr>
              <w:jc w:val="center"/>
            </w:pPr>
            <w:r>
              <w:rPr>
                <w:b/>
                <w:color w:val="FFFFFF"/>
                <w:sz w:val="15"/>
              </w:rPr>
              <w:t>Desertores</w:t>
            </w:r>
          </w:p>
        </w:tc>
        <w:tc>
          <w:tcPr>
            <w:tcW w:w="2835" w:type="dxa"/>
            <w:shd w:val="clear" w:color="auto" w:fill="17324D"/>
            <w:tcMar>
              <w:top w:w="90" w:type="dxa"/>
              <w:left w:w="90" w:type="dxa"/>
              <w:bottom w:w="90" w:type="dxa"/>
              <w:right w:w="90" w:type="dxa"/>
            </w:tcMar>
            <w:vAlign w:val="center"/>
          </w:tcPr>
          <w:p w14:paraId="2A08EBAB" w14:textId="77777777" w:rsidR="007D6F30" w:rsidRDefault="00000000">
            <w:pPr>
              <w:jc w:val="center"/>
            </w:pPr>
            <w:r>
              <w:rPr>
                <w:b/>
                <w:color w:val="FFFFFF"/>
                <w:sz w:val="15"/>
              </w:rPr>
              <w:t>Respuesta</w:t>
            </w:r>
          </w:p>
        </w:tc>
      </w:tr>
      <w:tr w:rsidR="007D6F30" w14:paraId="13C2E494" w14:textId="77777777">
        <w:trPr>
          <w:cantSplit/>
          <w:jc w:val="center"/>
        </w:trPr>
        <w:tc>
          <w:tcPr>
            <w:tcW w:w="2324" w:type="dxa"/>
            <w:tcMar>
              <w:top w:w="75" w:type="dxa"/>
              <w:left w:w="85" w:type="dxa"/>
              <w:bottom w:w="75" w:type="dxa"/>
              <w:right w:w="85" w:type="dxa"/>
            </w:tcMar>
            <w:vAlign w:val="center"/>
          </w:tcPr>
          <w:p w14:paraId="15E3F21C" w14:textId="77777777" w:rsidR="007D6F30" w:rsidRDefault="00000000">
            <w:pPr>
              <w:jc w:val="left"/>
            </w:pPr>
            <w:r>
              <w:rPr>
                <w:color w:val="111827"/>
                <w:sz w:val="15"/>
              </w:rPr>
              <w:t>Sin admisiones</w:t>
            </w:r>
          </w:p>
        </w:tc>
        <w:tc>
          <w:tcPr>
            <w:tcW w:w="1417" w:type="dxa"/>
            <w:tcMar>
              <w:top w:w="75" w:type="dxa"/>
              <w:left w:w="85" w:type="dxa"/>
              <w:bottom w:w="75" w:type="dxa"/>
              <w:right w:w="85" w:type="dxa"/>
            </w:tcMar>
            <w:vAlign w:val="center"/>
          </w:tcPr>
          <w:p w14:paraId="64CBC66E" w14:textId="77777777" w:rsidR="007D6F30" w:rsidRDefault="00000000">
            <w:pPr>
              <w:jc w:val="left"/>
            </w:pPr>
            <w:r>
              <w:rPr>
                <w:color w:val="111827"/>
                <w:sz w:val="15"/>
              </w:rPr>
              <w:t>4 272</w:t>
            </w:r>
          </w:p>
        </w:tc>
        <w:tc>
          <w:tcPr>
            <w:tcW w:w="1417" w:type="dxa"/>
            <w:tcMar>
              <w:top w:w="75" w:type="dxa"/>
              <w:left w:w="85" w:type="dxa"/>
              <w:bottom w:w="75" w:type="dxa"/>
              <w:right w:w="85" w:type="dxa"/>
            </w:tcMar>
            <w:vAlign w:val="center"/>
          </w:tcPr>
          <w:p w14:paraId="788854E1" w14:textId="77777777" w:rsidR="007D6F30" w:rsidRDefault="00000000">
            <w:pPr>
              <w:jc w:val="left"/>
            </w:pPr>
            <w:r>
              <w:rPr>
                <w:color w:val="111827"/>
                <w:sz w:val="15"/>
              </w:rPr>
              <w:t>727</w:t>
            </w:r>
          </w:p>
        </w:tc>
        <w:tc>
          <w:tcPr>
            <w:tcW w:w="1361" w:type="dxa"/>
            <w:tcMar>
              <w:top w:w="75" w:type="dxa"/>
              <w:left w:w="85" w:type="dxa"/>
              <w:bottom w:w="75" w:type="dxa"/>
              <w:right w:w="85" w:type="dxa"/>
            </w:tcMar>
            <w:vAlign w:val="center"/>
          </w:tcPr>
          <w:p w14:paraId="212D43A9" w14:textId="77777777" w:rsidR="007D6F30" w:rsidRDefault="00000000">
            <w:pPr>
              <w:jc w:val="left"/>
            </w:pPr>
            <w:r>
              <w:rPr>
                <w:color w:val="111827"/>
                <w:sz w:val="15"/>
              </w:rPr>
              <w:t>1 534</w:t>
            </w:r>
          </w:p>
        </w:tc>
        <w:tc>
          <w:tcPr>
            <w:tcW w:w="2835" w:type="dxa"/>
            <w:tcMar>
              <w:top w:w="75" w:type="dxa"/>
              <w:left w:w="85" w:type="dxa"/>
              <w:bottom w:w="75" w:type="dxa"/>
              <w:right w:w="85" w:type="dxa"/>
            </w:tcMar>
            <w:vAlign w:val="center"/>
          </w:tcPr>
          <w:p w14:paraId="6089710D" w14:textId="77777777" w:rsidR="007D6F30" w:rsidRDefault="00000000">
            <w:pPr>
              <w:jc w:val="left"/>
            </w:pPr>
            <w:r>
              <w:rPr>
                <w:color w:val="111827"/>
                <w:sz w:val="15"/>
              </w:rPr>
              <w:t>La matrícula disminuye por graduación y deserción; no se vuelve negativa.</w:t>
            </w:r>
          </w:p>
        </w:tc>
      </w:tr>
      <w:tr w:rsidR="007D6F30" w14:paraId="5F599E16" w14:textId="77777777">
        <w:trPr>
          <w:cantSplit/>
          <w:jc w:val="center"/>
        </w:trPr>
        <w:tc>
          <w:tcPr>
            <w:tcW w:w="2324" w:type="dxa"/>
            <w:shd w:val="clear" w:color="auto" w:fill="F7FAFC"/>
            <w:tcMar>
              <w:top w:w="75" w:type="dxa"/>
              <w:left w:w="85" w:type="dxa"/>
              <w:bottom w:w="75" w:type="dxa"/>
              <w:right w:w="85" w:type="dxa"/>
            </w:tcMar>
            <w:vAlign w:val="center"/>
          </w:tcPr>
          <w:p w14:paraId="36C7C7F9" w14:textId="77777777" w:rsidR="007D6F30" w:rsidRDefault="00000000">
            <w:pPr>
              <w:jc w:val="left"/>
            </w:pPr>
            <w:r>
              <w:rPr>
                <w:color w:val="111827"/>
                <w:sz w:val="15"/>
              </w:rPr>
              <w:lastRenderedPageBreak/>
              <w:t>Sin capacidad de apoyo</w:t>
            </w:r>
          </w:p>
        </w:tc>
        <w:tc>
          <w:tcPr>
            <w:tcW w:w="1417" w:type="dxa"/>
            <w:shd w:val="clear" w:color="auto" w:fill="F7FAFC"/>
            <w:tcMar>
              <w:top w:w="75" w:type="dxa"/>
              <w:left w:w="85" w:type="dxa"/>
              <w:bottom w:w="75" w:type="dxa"/>
              <w:right w:w="85" w:type="dxa"/>
            </w:tcMar>
            <w:vAlign w:val="center"/>
          </w:tcPr>
          <w:p w14:paraId="294F7CDE" w14:textId="77777777" w:rsidR="007D6F30" w:rsidRDefault="00000000">
            <w:pPr>
              <w:jc w:val="left"/>
            </w:pPr>
            <w:r>
              <w:rPr>
                <w:color w:val="111827"/>
                <w:sz w:val="15"/>
              </w:rPr>
              <w:t>9 135</w:t>
            </w:r>
          </w:p>
        </w:tc>
        <w:tc>
          <w:tcPr>
            <w:tcW w:w="1417" w:type="dxa"/>
            <w:shd w:val="clear" w:color="auto" w:fill="F7FAFC"/>
            <w:tcMar>
              <w:top w:w="75" w:type="dxa"/>
              <w:left w:w="85" w:type="dxa"/>
              <w:bottom w:w="75" w:type="dxa"/>
              <w:right w:w="85" w:type="dxa"/>
            </w:tcMar>
            <w:vAlign w:val="center"/>
          </w:tcPr>
          <w:p w14:paraId="69760938" w14:textId="77777777" w:rsidR="007D6F30" w:rsidRDefault="00000000">
            <w:pPr>
              <w:jc w:val="left"/>
            </w:pPr>
            <w:r>
              <w:rPr>
                <w:color w:val="111827"/>
                <w:sz w:val="15"/>
              </w:rPr>
              <w:t>2 307</w:t>
            </w:r>
          </w:p>
        </w:tc>
        <w:tc>
          <w:tcPr>
            <w:tcW w:w="1361" w:type="dxa"/>
            <w:shd w:val="clear" w:color="auto" w:fill="F7FAFC"/>
            <w:tcMar>
              <w:top w:w="75" w:type="dxa"/>
              <w:left w:w="85" w:type="dxa"/>
              <w:bottom w:w="75" w:type="dxa"/>
              <w:right w:w="85" w:type="dxa"/>
            </w:tcMar>
            <w:vAlign w:val="center"/>
          </w:tcPr>
          <w:p w14:paraId="704C8880" w14:textId="77777777" w:rsidR="007D6F30" w:rsidRDefault="00000000">
            <w:pPr>
              <w:jc w:val="left"/>
            </w:pPr>
            <w:r>
              <w:rPr>
                <w:color w:val="111827"/>
                <w:sz w:val="15"/>
              </w:rPr>
              <w:t>3 884</w:t>
            </w:r>
          </w:p>
        </w:tc>
        <w:tc>
          <w:tcPr>
            <w:tcW w:w="2835" w:type="dxa"/>
            <w:shd w:val="clear" w:color="auto" w:fill="F7FAFC"/>
            <w:tcMar>
              <w:top w:w="75" w:type="dxa"/>
              <w:left w:w="85" w:type="dxa"/>
              <w:bottom w:w="75" w:type="dxa"/>
              <w:right w:w="85" w:type="dxa"/>
            </w:tcMar>
            <w:vAlign w:val="center"/>
          </w:tcPr>
          <w:p w14:paraId="431D8A90" w14:textId="77777777" w:rsidR="007D6F30" w:rsidRDefault="00000000">
            <w:pPr>
              <w:jc w:val="left"/>
            </w:pPr>
            <w:r>
              <w:rPr>
                <w:color w:val="111827"/>
                <w:sz w:val="15"/>
              </w:rPr>
              <w:t>La deserción aumenta y la recuperación disminuye.</w:t>
            </w:r>
          </w:p>
        </w:tc>
      </w:tr>
      <w:tr w:rsidR="007D6F30" w14:paraId="260868C9" w14:textId="77777777">
        <w:trPr>
          <w:cantSplit/>
          <w:jc w:val="center"/>
        </w:trPr>
        <w:tc>
          <w:tcPr>
            <w:tcW w:w="2324" w:type="dxa"/>
            <w:tcMar>
              <w:top w:w="75" w:type="dxa"/>
              <w:left w:w="85" w:type="dxa"/>
              <w:bottom w:w="75" w:type="dxa"/>
              <w:right w:w="85" w:type="dxa"/>
            </w:tcMar>
            <w:vAlign w:val="center"/>
          </w:tcPr>
          <w:p w14:paraId="0C12A1CA" w14:textId="77777777" w:rsidR="007D6F30" w:rsidRDefault="00000000">
            <w:pPr>
              <w:jc w:val="left"/>
            </w:pPr>
            <w:r>
              <w:rPr>
                <w:color w:val="111827"/>
                <w:sz w:val="15"/>
              </w:rPr>
              <w:t>Apoyo muy alto</w:t>
            </w:r>
          </w:p>
        </w:tc>
        <w:tc>
          <w:tcPr>
            <w:tcW w:w="1417" w:type="dxa"/>
            <w:tcMar>
              <w:top w:w="75" w:type="dxa"/>
              <w:left w:w="85" w:type="dxa"/>
              <w:bottom w:w="75" w:type="dxa"/>
              <w:right w:w="85" w:type="dxa"/>
            </w:tcMar>
            <w:vAlign w:val="center"/>
          </w:tcPr>
          <w:p w14:paraId="41D57629" w14:textId="77777777" w:rsidR="007D6F30" w:rsidRDefault="00000000">
            <w:pPr>
              <w:jc w:val="left"/>
            </w:pPr>
            <w:r>
              <w:rPr>
                <w:color w:val="111827"/>
                <w:sz w:val="15"/>
              </w:rPr>
              <w:t>10 609</w:t>
            </w:r>
          </w:p>
        </w:tc>
        <w:tc>
          <w:tcPr>
            <w:tcW w:w="1417" w:type="dxa"/>
            <w:tcMar>
              <w:top w:w="75" w:type="dxa"/>
              <w:left w:w="85" w:type="dxa"/>
              <w:bottom w:w="75" w:type="dxa"/>
              <w:right w:w="85" w:type="dxa"/>
            </w:tcMar>
            <w:vAlign w:val="center"/>
          </w:tcPr>
          <w:p w14:paraId="3522CA14" w14:textId="77777777" w:rsidR="007D6F30" w:rsidRDefault="00000000">
            <w:pPr>
              <w:jc w:val="left"/>
            </w:pPr>
            <w:r>
              <w:rPr>
                <w:color w:val="111827"/>
                <w:sz w:val="15"/>
              </w:rPr>
              <w:t>2 109</w:t>
            </w:r>
          </w:p>
        </w:tc>
        <w:tc>
          <w:tcPr>
            <w:tcW w:w="1361" w:type="dxa"/>
            <w:tcMar>
              <w:top w:w="75" w:type="dxa"/>
              <w:left w:w="85" w:type="dxa"/>
              <w:bottom w:w="75" w:type="dxa"/>
              <w:right w:w="85" w:type="dxa"/>
            </w:tcMar>
            <w:vAlign w:val="center"/>
          </w:tcPr>
          <w:p w14:paraId="12AF2A2D" w14:textId="77777777" w:rsidR="007D6F30" w:rsidRDefault="00000000">
            <w:pPr>
              <w:jc w:val="left"/>
            </w:pPr>
            <w:r>
              <w:rPr>
                <w:color w:val="111827"/>
                <w:sz w:val="15"/>
              </w:rPr>
              <w:t>1 814</w:t>
            </w:r>
          </w:p>
        </w:tc>
        <w:tc>
          <w:tcPr>
            <w:tcW w:w="2835" w:type="dxa"/>
            <w:tcMar>
              <w:top w:w="75" w:type="dxa"/>
              <w:left w:w="85" w:type="dxa"/>
              <w:bottom w:w="75" w:type="dxa"/>
              <w:right w:w="85" w:type="dxa"/>
            </w:tcMar>
            <w:vAlign w:val="center"/>
          </w:tcPr>
          <w:p w14:paraId="64F1A9B5" w14:textId="77777777" w:rsidR="007D6F30" w:rsidRDefault="00000000">
            <w:pPr>
              <w:jc w:val="left"/>
            </w:pPr>
            <w:r>
              <w:rPr>
                <w:color w:val="111827"/>
                <w:sz w:val="15"/>
              </w:rPr>
              <w:t>La deserción disminuye, aunque persisten causas económicas y académicas.</w:t>
            </w:r>
          </w:p>
        </w:tc>
      </w:tr>
      <w:tr w:rsidR="007D6F30" w14:paraId="593B6620" w14:textId="77777777">
        <w:trPr>
          <w:cantSplit/>
          <w:jc w:val="center"/>
        </w:trPr>
        <w:tc>
          <w:tcPr>
            <w:tcW w:w="2324" w:type="dxa"/>
            <w:shd w:val="clear" w:color="auto" w:fill="F7FAFC"/>
            <w:tcMar>
              <w:top w:w="75" w:type="dxa"/>
              <w:left w:w="85" w:type="dxa"/>
              <w:bottom w:w="75" w:type="dxa"/>
              <w:right w:w="85" w:type="dxa"/>
            </w:tcMar>
            <w:vAlign w:val="center"/>
          </w:tcPr>
          <w:p w14:paraId="2BA8AD4E" w14:textId="77777777" w:rsidR="007D6F30" w:rsidRDefault="00000000">
            <w:pPr>
              <w:jc w:val="left"/>
            </w:pPr>
            <w:r>
              <w:rPr>
                <w:color w:val="111827"/>
                <w:sz w:val="15"/>
              </w:rPr>
              <w:t>Estrés económico mínimo</w:t>
            </w:r>
          </w:p>
        </w:tc>
        <w:tc>
          <w:tcPr>
            <w:tcW w:w="1417" w:type="dxa"/>
            <w:shd w:val="clear" w:color="auto" w:fill="F7FAFC"/>
            <w:tcMar>
              <w:top w:w="75" w:type="dxa"/>
              <w:left w:w="85" w:type="dxa"/>
              <w:bottom w:w="75" w:type="dxa"/>
              <w:right w:w="85" w:type="dxa"/>
            </w:tcMar>
            <w:vAlign w:val="center"/>
          </w:tcPr>
          <w:p w14:paraId="010D4B5A" w14:textId="77777777" w:rsidR="007D6F30" w:rsidRDefault="00000000">
            <w:pPr>
              <w:jc w:val="left"/>
            </w:pPr>
            <w:r>
              <w:rPr>
                <w:color w:val="111827"/>
                <w:sz w:val="15"/>
              </w:rPr>
              <w:t>10 373</w:t>
            </w:r>
          </w:p>
        </w:tc>
        <w:tc>
          <w:tcPr>
            <w:tcW w:w="1417" w:type="dxa"/>
            <w:shd w:val="clear" w:color="auto" w:fill="F7FAFC"/>
            <w:tcMar>
              <w:top w:w="75" w:type="dxa"/>
              <w:left w:w="85" w:type="dxa"/>
              <w:bottom w:w="75" w:type="dxa"/>
              <w:right w:w="85" w:type="dxa"/>
            </w:tcMar>
            <w:vAlign w:val="center"/>
          </w:tcPr>
          <w:p w14:paraId="76107024" w14:textId="77777777" w:rsidR="007D6F30" w:rsidRDefault="00000000">
            <w:pPr>
              <w:jc w:val="left"/>
            </w:pPr>
            <w:r>
              <w:rPr>
                <w:color w:val="111827"/>
                <w:sz w:val="15"/>
              </w:rPr>
              <w:t>2 264</w:t>
            </w:r>
          </w:p>
        </w:tc>
        <w:tc>
          <w:tcPr>
            <w:tcW w:w="1361" w:type="dxa"/>
            <w:shd w:val="clear" w:color="auto" w:fill="F7FAFC"/>
            <w:tcMar>
              <w:top w:w="75" w:type="dxa"/>
              <w:left w:w="85" w:type="dxa"/>
              <w:bottom w:w="75" w:type="dxa"/>
              <w:right w:w="85" w:type="dxa"/>
            </w:tcMar>
            <w:vAlign w:val="center"/>
          </w:tcPr>
          <w:p w14:paraId="6FAB1AF9" w14:textId="77777777" w:rsidR="007D6F30" w:rsidRDefault="00000000">
            <w:pPr>
              <w:jc w:val="left"/>
            </w:pPr>
            <w:r>
              <w:rPr>
                <w:color w:val="111827"/>
                <w:sz w:val="15"/>
              </w:rPr>
              <w:t>2 102</w:t>
            </w:r>
          </w:p>
        </w:tc>
        <w:tc>
          <w:tcPr>
            <w:tcW w:w="2835" w:type="dxa"/>
            <w:shd w:val="clear" w:color="auto" w:fill="F7FAFC"/>
            <w:tcMar>
              <w:top w:w="75" w:type="dxa"/>
              <w:left w:w="85" w:type="dxa"/>
              <w:bottom w:w="75" w:type="dxa"/>
              <w:right w:w="85" w:type="dxa"/>
            </w:tcMar>
            <w:vAlign w:val="center"/>
          </w:tcPr>
          <w:p w14:paraId="1236BE9E" w14:textId="77777777" w:rsidR="007D6F30" w:rsidRDefault="00000000">
            <w:pPr>
              <w:jc w:val="left"/>
            </w:pPr>
            <w:r>
              <w:rPr>
                <w:color w:val="111827"/>
                <w:sz w:val="15"/>
              </w:rPr>
              <w:t>Mejora la permanencia sin eliminar presión académica.</w:t>
            </w:r>
          </w:p>
        </w:tc>
      </w:tr>
      <w:tr w:rsidR="007D6F30" w14:paraId="49C69293" w14:textId="77777777">
        <w:trPr>
          <w:cantSplit/>
          <w:jc w:val="center"/>
        </w:trPr>
        <w:tc>
          <w:tcPr>
            <w:tcW w:w="2324" w:type="dxa"/>
            <w:tcMar>
              <w:top w:w="75" w:type="dxa"/>
              <w:left w:w="85" w:type="dxa"/>
              <w:bottom w:w="75" w:type="dxa"/>
              <w:right w:w="85" w:type="dxa"/>
            </w:tcMar>
            <w:vAlign w:val="center"/>
          </w:tcPr>
          <w:p w14:paraId="56C9B257" w14:textId="77777777" w:rsidR="007D6F30" w:rsidRDefault="00000000">
            <w:pPr>
              <w:jc w:val="left"/>
            </w:pPr>
            <w:r>
              <w:rPr>
                <w:color w:val="111827"/>
                <w:sz w:val="15"/>
              </w:rPr>
              <w:t>Estrés económico máximo</w:t>
            </w:r>
          </w:p>
        </w:tc>
        <w:tc>
          <w:tcPr>
            <w:tcW w:w="1417" w:type="dxa"/>
            <w:tcMar>
              <w:top w:w="75" w:type="dxa"/>
              <w:left w:w="85" w:type="dxa"/>
              <w:bottom w:w="75" w:type="dxa"/>
              <w:right w:w="85" w:type="dxa"/>
            </w:tcMar>
            <w:vAlign w:val="center"/>
          </w:tcPr>
          <w:p w14:paraId="12CB8FD8" w14:textId="77777777" w:rsidR="007D6F30" w:rsidRDefault="00000000">
            <w:pPr>
              <w:jc w:val="left"/>
            </w:pPr>
            <w:r>
              <w:rPr>
                <w:color w:val="111827"/>
                <w:sz w:val="15"/>
              </w:rPr>
              <w:t>9 004</w:t>
            </w:r>
          </w:p>
        </w:tc>
        <w:tc>
          <w:tcPr>
            <w:tcW w:w="1417" w:type="dxa"/>
            <w:tcMar>
              <w:top w:w="75" w:type="dxa"/>
              <w:left w:w="85" w:type="dxa"/>
              <w:bottom w:w="75" w:type="dxa"/>
              <w:right w:w="85" w:type="dxa"/>
            </w:tcMar>
            <w:vAlign w:val="center"/>
          </w:tcPr>
          <w:p w14:paraId="265A1BF3" w14:textId="77777777" w:rsidR="007D6F30" w:rsidRDefault="00000000">
            <w:pPr>
              <w:jc w:val="left"/>
            </w:pPr>
            <w:r>
              <w:rPr>
                <w:color w:val="111827"/>
                <w:sz w:val="15"/>
              </w:rPr>
              <w:t>2 231</w:t>
            </w:r>
          </w:p>
        </w:tc>
        <w:tc>
          <w:tcPr>
            <w:tcW w:w="1361" w:type="dxa"/>
            <w:tcMar>
              <w:top w:w="75" w:type="dxa"/>
              <w:left w:w="85" w:type="dxa"/>
              <w:bottom w:w="75" w:type="dxa"/>
              <w:right w:w="85" w:type="dxa"/>
            </w:tcMar>
            <w:vAlign w:val="center"/>
          </w:tcPr>
          <w:p w14:paraId="69EF01E1" w14:textId="77777777" w:rsidR="007D6F30" w:rsidRDefault="00000000">
            <w:pPr>
              <w:jc w:val="left"/>
            </w:pPr>
            <w:r>
              <w:rPr>
                <w:color w:val="111827"/>
                <w:sz w:val="15"/>
              </w:rPr>
              <w:t>4 041</w:t>
            </w:r>
          </w:p>
        </w:tc>
        <w:tc>
          <w:tcPr>
            <w:tcW w:w="2835" w:type="dxa"/>
            <w:tcMar>
              <w:top w:w="75" w:type="dxa"/>
              <w:left w:w="85" w:type="dxa"/>
              <w:bottom w:w="75" w:type="dxa"/>
              <w:right w:w="85" w:type="dxa"/>
            </w:tcMar>
            <w:vAlign w:val="center"/>
          </w:tcPr>
          <w:p w14:paraId="11281552" w14:textId="77777777" w:rsidR="007D6F30" w:rsidRDefault="00000000">
            <w:pPr>
              <w:jc w:val="left"/>
            </w:pPr>
            <w:r>
              <w:rPr>
                <w:color w:val="111827"/>
                <w:sz w:val="15"/>
              </w:rPr>
              <w:t>Aumenta fuertemente la deserción.</w:t>
            </w:r>
          </w:p>
        </w:tc>
      </w:tr>
    </w:tbl>
    <w:p w14:paraId="61F1FC8C" w14:textId="77777777" w:rsidR="007D6F30" w:rsidRDefault="007D6F30">
      <w:pPr>
        <w:spacing w:after="20"/>
      </w:pPr>
    </w:p>
    <w:p w14:paraId="1B727D53" w14:textId="77777777" w:rsidR="007D6F30" w:rsidRDefault="00000000">
      <w:r>
        <w:br w:type="page"/>
      </w:r>
    </w:p>
    <w:p w14:paraId="123E934D" w14:textId="77777777" w:rsidR="007D6F30" w:rsidRDefault="00000000">
      <w:pPr>
        <w:pStyle w:val="Ttulo1"/>
        <w:pBdr>
          <w:bottom w:val="single" w:sz="12" w:space="4" w:color="D6A84B"/>
        </w:pBdr>
      </w:pPr>
      <w:r>
        <w:lastRenderedPageBreak/>
        <w:t>17. Análisis de sensibilidad</w:t>
      </w:r>
    </w:p>
    <w:p w14:paraId="05A5A2A7" w14:textId="77777777" w:rsidR="007D6F30" w:rsidRDefault="00000000">
      <w:pPr>
        <w:pStyle w:val="Ttulo2"/>
      </w:pPr>
      <w:r>
        <w:t>17.1. Sensibilidad automatizada (Actividad 12)</w:t>
      </w:r>
    </w:p>
    <w:p w14:paraId="3E5DA48E" w14:textId="77777777" w:rsidR="007D6F30" w:rsidRDefault="00000000">
      <w:r>
        <w:t>Se modificó cada parámetro en −20 % y +20 %, manteniendo los demás constantes. El indicador de respuesta fue la deserción acumulada en 60 meses. El gráfico tipo tornado ordena las variables por impacto.</w:t>
      </w:r>
    </w:p>
    <w:p w14:paraId="297EA4CB" w14:textId="77777777" w:rsidR="007D6F30" w:rsidRDefault="00000000">
      <w:pPr>
        <w:keepNext/>
        <w:jc w:val="center"/>
      </w:pPr>
      <w:r>
        <w:rPr>
          <w:noProof/>
        </w:rPr>
        <w:drawing>
          <wp:inline distT="0" distB="0" distL="0" distR="0" wp14:anchorId="2A502F08" wp14:editId="61291541">
            <wp:extent cx="5688000" cy="34068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bilidad_tornado.png"/>
                    <pic:cNvPicPr/>
                  </pic:nvPicPr>
                  <pic:blipFill>
                    <a:blip r:embed="rId17"/>
                    <a:stretch>
                      <a:fillRect/>
                    </a:stretch>
                  </pic:blipFill>
                  <pic:spPr>
                    <a:xfrm>
                      <a:off x="0" y="0"/>
                      <a:ext cx="5688000" cy="3406804"/>
                    </a:xfrm>
                    <a:prstGeom prst="rect">
                      <a:avLst/>
                    </a:prstGeom>
                  </pic:spPr>
                </pic:pic>
              </a:graphicData>
            </a:graphic>
          </wp:inline>
        </w:drawing>
      </w:r>
    </w:p>
    <w:p w14:paraId="7A84C4FA" w14:textId="77777777" w:rsidR="007D6F30" w:rsidRDefault="00000000">
      <w:pPr>
        <w:pStyle w:val="CaptionPro"/>
      </w:pPr>
      <w:r>
        <w:t>Figura 8. Análisis de sensibilidad una variable a la vez. Elaboración propia.</w:t>
      </w:r>
    </w:p>
    <w:p w14:paraId="5285A4BA" w14:textId="77777777" w:rsidR="007D6F30" w:rsidRDefault="00000000">
      <w:pPr>
        <w:pStyle w:val="CaptionPro"/>
        <w:keepNext/>
      </w:pPr>
      <w:r>
        <w:t>Tabla 15. Síntesis de sensibilidad</w:t>
      </w:r>
    </w:p>
    <w:tbl>
      <w:tblPr>
        <w:tblStyle w:val="Tablaconcuadrcula"/>
        <w:tblW w:w="0" w:type="auto"/>
        <w:jc w:val="center"/>
        <w:tblLayout w:type="fixed"/>
        <w:tblLook w:val="04A0" w:firstRow="1" w:lastRow="0" w:firstColumn="1" w:lastColumn="0" w:noHBand="0" w:noVBand="1"/>
      </w:tblPr>
      <w:tblGrid>
        <w:gridCol w:w="2268"/>
        <w:gridCol w:w="1701"/>
        <w:gridCol w:w="1701"/>
        <w:gridCol w:w="3628"/>
      </w:tblGrid>
      <w:tr w:rsidR="007D6F30" w14:paraId="526768B8" w14:textId="77777777">
        <w:trPr>
          <w:cantSplit/>
          <w:tblHeader/>
          <w:jc w:val="center"/>
        </w:trPr>
        <w:tc>
          <w:tcPr>
            <w:tcW w:w="2268" w:type="dxa"/>
            <w:shd w:val="clear" w:color="auto" w:fill="17324D"/>
            <w:tcMar>
              <w:top w:w="90" w:type="dxa"/>
              <w:left w:w="90" w:type="dxa"/>
              <w:bottom w:w="90" w:type="dxa"/>
              <w:right w:w="90" w:type="dxa"/>
            </w:tcMar>
            <w:vAlign w:val="center"/>
          </w:tcPr>
          <w:p w14:paraId="6C0D61CA" w14:textId="77777777" w:rsidR="007D6F30" w:rsidRDefault="00000000">
            <w:pPr>
              <w:jc w:val="center"/>
            </w:pPr>
            <w:r>
              <w:rPr>
                <w:b/>
                <w:color w:val="FFFFFF"/>
                <w:sz w:val="15"/>
              </w:rPr>
              <w:t>Variable</w:t>
            </w:r>
          </w:p>
        </w:tc>
        <w:tc>
          <w:tcPr>
            <w:tcW w:w="1701" w:type="dxa"/>
            <w:shd w:val="clear" w:color="auto" w:fill="17324D"/>
            <w:tcMar>
              <w:top w:w="90" w:type="dxa"/>
              <w:left w:w="90" w:type="dxa"/>
              <w:bottom w:w="90" w:type="dxa"/>
              <w:right w:w="90" w:type="dxa"/>
            </w:tcMar>
            <w:vAlign w:val="center"/>
          </w:tcPr>
          <w:p w14:paraId="586D63A3" w14:textId="77777777" w:rsidR="007D6F30" w:rsidRDefault="00000000">
            <w:pPr>
              <w:jc w:val="center"/>
            </w:pPr>
            <w:r>
              <w:rPr>
                <w:b/>
                <w:color w:val="FFFFFF"/>
                <w:sz w:val="15"/>
              </w:rPr>
              <w:t>Cambio −20 %</w:t>
            </w:r>
          </w:p>
        </w:tc>
        <w:tc>
          <w:tcPr>
            <w:tcW w:w="1701" w:type="dxa"/>
            <w:shd w:val="clear" w:color="auto" w:fill="17324D"/>
            <w:tcMar>
              <w:top w:w="90" w:type="dxa"/>
              <w:left w:w="90" w:type="dxa"/>
              <w:bottom w:w="90" w:type="dxa"/>
              <w:right w:w="90" w:type="dxa"/>
            </w:tcMar>
            <w:vAlign w:val="center"/>
          </w:tcPr>
          <w:p w14:paraId="77945BB9" w14:textId="77777777" w:rsidR="007D6F30" w:rsidRDefault="00000000">
            <w:pPr>
              <w:jc w:val="center"/>
            </w:pPr>
            <w:r>
              <w:rPr>
                <w:b/>
                <w:color w:val="FFFFFF"/>
                <w:sz w:val="15"/>
              </w:rPr>
              <w:t>Cambio +20 %</w:t>
            </w:r>
          </w:p>
        </w:tc>
        <w:tc>
          <w:tcPr>
            <w:tcW w:w="3628" w:type="dxa"/>
            <w:shd w:val="clear" w:color="auto" w:fill="17324D"/>
            <w:tcMar>
              <w:top w:w="90" w:type="dxa"/>
              <w:left w:w="90" w:type="dxa"/>
              <w:bottom w:w="90" w:type="dxa"/>
              <w:right w:w="90" w:type="dxa"/>
            </w:tcMar>
            <w:vAlign w:val="center"/>
          </w:tcPr>
          <w:p w14:paraId="118FBD8C" w14:textId="77777777" w:rsidR="007D6F30" w:rsidRDefault="00000000">
            <w:pPr>
              <w:jc w:val="center"/>
            </w:pPr>
            <w:r>
              <w:rPr>
                <w:b/>
                <w:color w:val="FFFFFF"/>
                <w:sz w:val="15"/>
              </w:rPr>
              <w:t>Interpretación</w:t>
            </w:r>
          </w:p>
        </w:tc>
      </w:tr>
      <w:tr w:rsidR="007D6F30" w14:paraId="5A4B99EA" w14:textId="77777777">
        <w:trPr>
          <w:cantSplit/>
          <w:jc w:val="center"/>
        </w:trPr>
        <w:tc>
          <w:tcPr>
            <w:tcW w:w="2268" w:type="dxa"/>
            <w:tcMar>
              <w:top w:w="75" w:type="dxa"/>
              <w:left w:w="85" w:type="dxa"/>
              <w:bottom w:w="75" w:type="dxa"/>
              <w:right w:w="85" w:type="dxa"/>
            </w:tcMar>
            <w:vAlign w:val="center"/>
          </w:tcPr>
          <w:p w14:paraId="642931E9" w14:textId="77777777" w:rsidR="007D6F30" w:rsidRDefault="00000000">
            <w:pPr>
              <w:jc w:val="left"/>
            </w:pPr>
            <w:r>
              <w:rPr>
                <w:color w:val="111827"/>
                <w:sz w:val="15"/>
              </w:rPr>
              <w:t>Capacidad docente</w:t>
            </w:r>
          </w:p>
        </w:tc>
        <w:tc>
          <w:tcPr>
            <w:tcW w:w="1701" w:type="dxa"/>
            <w:tcMar>
              <w:top w:w="75" w:type="dxa"/>
              <w:left w:w="85" w:type="dxa"/>
              <w:bottom w:w="75" w:type="dxa"/>
              <w:right w:w="85" w:type="dxa"/>
            </w:tcMar>
            <w:vAlign w:val="center"/>
          </w:tcPr>
          <w:p w14:paraId="1B6C9409" w14:textId="77777777" w:rsidR="007D6F30" w:rsidRDefault="00000000">
            <w:pPr>
              <w:jc w:val="left"/>
            </w:pPr>
            <w:r>
              <w:rPr>
                <w:color w:val="111827"/>
                <w:sz w:val="15"/>
              </w:rPr>
              <w:t>−21,6 % de desertores</w:t>
            </w:r>
          </w:p>
        </w:tc>
        <w:tc>
          <w:tcPr>
            <w:tcW w:w="1701" w:type="dxa"/>
            <w:tcMar>
              <w:top w:w="75" w:type="dxa"/>
              <w:left w:w="85" w:type="dxa"/>
              <w:bottom w:w="75" w:type="dxa"/>
              <w:right w:w="85" w:type="dxa"/>
            </w:tcMar>
            <w:vAlign w:val="center"/>
          </w:tcPr>
          <w:p w14:paraId="2F77CF53" w14:textId="77777777" w:rsidR="007D6F30" w:rsidRDefault="00000000">
            <w:pPr>
              <w:jc w:val="left"/>
            </w:pPr>
            <w:r>
              <w:rPr>
                <w:color w:val="111827"/>
                <w:sz w:val="15"/>
              </w:rPr>
              <w:t>+29,4 % de desertores cuando disminuye</w:t>
            </w:r>
          </w:p>
        </w:tc>
        <w:tc>
          <w:tcPr>
            <w:tcW w:w="3628" w:type="dxa"/>
            <w:tcMar>
              <w:top w:w="75" w:type="dxa"/>
              <w:left w:w="85" w:type="dxa"/>
              <w:bottom w:w="75" w:type="dxa"/>
              <w:right w:w="85" w:type="dxa"/>
            </w:tcMar>
            <w:vAlign w:val="center"/>
          </w:tcPr>
          <w:p w14:paraId="22596385" w14:textId="77777777" w:rsidR="007D6F30" w:rsidRDefault="00000000">
            <w:pPr>
              <w:jc w:val="left"/>
            </w:pPr>
            <w:r>
              <w:rPr>
                <w:color w:val="111827"/>
                <w:sz w:val="15"/>
              </w:rPr>
              <w:t>Es la variable estructural más sensible; la sobrecarga afecta múltiples relaciones.</w:t>
            </w:r>
          </w:p>
        </w:tc>
      </w:tr>
      <w:tr w:rsidR="007D6F30" w14:paraId="1C884868" w14:textId="77777777">
        <w:trPr>
          <w:cantSplit/>
          <w:jc w:val="center"/>
        </w:trPr>
        <w:tc>
          <w:tcPr>
            <w:tcW w:w="2268" w:type="dxa"/>
            <w:shd w:val="clear" w:color="auto" w:fill="F7FAFC"/>
            <w:tcMar>
              <w:top w:w="75" w:type="dxa"/>
              <w:left w:w="85" w:type="dxa"/>
              <w:bottom w:w="75" w:type="dxa"/>
              <w:right w:w="85" w:type="dxa"/>
            </w:tcMar>
            <w:vAlign w:val="center"/>
          </w:tcPr>
          <w:p w14:paraId="215C937B" w14:textId="77777777" w:rsidR="007D6F30" w:rsidRDefault="00000000">
            <w:pPr>
              <w:jc w:val="left"/>
            </w:pPr>
            <w:r>
              <w:rPr>
                <w:color w:val="111827"/>
                <w:sz w:val="15"/>
              </w:rPr>
              <w:t>Tasa de entrada a riesgo</w:t>
            </w:r>
          </w:p>
        </w:tc>
        <w:tc>
          <w:tcPr>
            <w:tcW w:w="1701" w:type="dxa"/>
            <w:shd w:val="clear" w:color="auto" w:fill="F7FAFC"/>
            <w:tcMar>
              <w:top w:w="75" w:type="dxa"/>
              <w:left w:w="85" w:type="dxa"/>
              <w:bottom w:w="75" w:type="dxa"/>
              <w:right w:w="85" w:type="dxa"/>
            </w:tcMar>
            <w:vAlign w:val="center"/>
          </w:tcPr>
          <w:p w14:paraId="7792979E" w14:textId="77777777" w:rsidR="007D6F30" w:rsidRDefault="00000000">
            <w:pPr>
              <w:jc w:val="left"/>
            </w:pPr>
            <w:r>
              <w:rPr>
                <w:color w:val="111827"/>
                <w:sz w:val="15"/>
              </w:rPr>
              <w:t>−16,5 %</w:t>
            </w:r>
          </w:p>
        </w:tc>
        <w:tc>
          <w:tcPr>
            <w:tcW w:w="1701" w:type="dxa"/>
            <w:shd w:val="clear" w:color="auto" w:fill="F7FAFC"/>
            <w:tcMar>
              <w:top w:w="75" w:type="dxa"/>
              <w:left w:w="85" w:type="dxa"/>
              <w:bottom w:w="75" w:type="dxa"/>
              <w:right w:w="85" w:type="dxa"/>
            </w:tcMar>
            <w:vAlign w:val="center"/>
          </w:tcPr>
          <w:p w14:paraId="4DCF829B" w14:textId="77777777" w:rsidR="007D6F30" w:rsidRDefault="00000000">
            <w:pPr>
              <w:jc w:val="left"/>
            </w:pPr>
            <w:r>
              <w:rPr>
                <w:color w:val="111827"/>
                <w:sz w:val="15"/>
              </w:rPr>
              <w:t>+14,4 %</w:t>
            </w:r>
          </w:p>
        </w:tc>
        <w:tc>
          <w:tcPr>
            <w:tcW w:w="3628" w:type="dxa"/>
            <w:shd w:val="clear" w:color="auto" w:fill="F7FAFC"/>
            <w:tcMar>
              <w:top w:w="75" w:type="dxa"/>
              <w:left w:w="85" w:type="dxa"/>
              <w:bottom w:w="75" w:type="dxa"/>
              <w:right w:w="85" w:type="dxa"/>
            </w:tcMar>
            <w:vAlign w:val="center"/>
          </w:tcPr>
          <w:p w14:paraId="2CD2580A" w14:textId="77777777" w:rsidR="007D6F30" w:rsidRDefault="00000000">
            <w:pPr>
              <w:jc w:val="left"/>
            </w:pPr>
            <w:r>
              <w:rPr>
                <w:color w:val="111827"/>
                <w:sz w:val="15"/>
              </w:rPr>
              <w:t>La prevención temprana tiene alto potencial.</w:t>
            </w:r>
          </w:p>
        </w:tc>
      </w:tr>
      <w:tr w:rsidR="007D6F30" w14:paraId="444C9E58" w14:textId="77777777">
        <w:trPr>
          <w:cantSplit/>
          <w:jc w:val="center"/>
        </w:trPr>
        <w:tc>
          <w:tcPr>
            <w:tcW w:w="2268" w:type="dxa"/>
            <w:tcMar>
              <w:top w:w="75" w:type="dxa"/>
              <w:left w:w="85" w:type="dxa"/>
              <w:bottom w:w="75" w:type="dxa"/>
              <w:right w:w="85" w:type="dxa"/>
            </w:tcMar>
            <w:vAlign w:val="center"/>
          </w:tcPr>
          <w:p w14:paraId="334E9047" w14:textId="77777777" w:rsidR="007D6F30" w:rsidRDefault="00000000">
            <w:pPr>
              <w:jc w:val="left"/>
            </w:pPr>
            <w:r>
              <w:rPr>
                <w:color w:val="111827"/>
                <w:sz w:val="15"/>
              </w:rPr>
              <w:t>Tasa base de deserción</w:t>
            </w:r>
          </w:p>
        </w:tc>
        <w:tc>
          <w:tcPr>
            <w:tcW w:w="1701" w:type="dxa"/>
            <w:tcMar>
              <w:top w:w="75" w:type="dxa"/>
              <w:left w:w="85" w:type="dxa"/>
              <w:bottom w:w="75" w:type="dxa"/>
              <w:right w:w="85" w:type="dxa"/>
            </w:tcMar>
            <w:vAlign w:val="center"/>
          </w:tcPr>
          <w:p w14:paraId="6801CD1B" w14:textId="77777777" w:rsidR="007D6F30" w:rsidRDefault="00000000">
            <w:pPr>
              <w:jc w:val="left"/>
            </w:pPr>
            <w:r>
              <w:rPr>
                <w:color w:val="111827"/>
                <w:sz w:val="15"/>
              </w:rPr>
              <w:t>−11,4 %</w:t>
            </w:r>
          </w:p>
        </w:tc>
        <w:tc>
          <w:tcPr>
            <w:tcW w:w="1701" w:type="dxa"/>
            <w:tcMar>
              <w:top w:w="75" w:type="dxa"/>
              <w:left w:w="85" w:type="dxa"/>
              <w:bottom w:w="75" w:type="dxa"/>
              <w:right w:w="85" w:type="dxa"/>
            </w:tcMar>
            <w:vAlign w:val="center"/>
          </w:tcPr>
          <w:p w14:paraId="2826726E" w14:textId="77777777" w:rsidR="007D6F30" w:rsidRDefault="00000000">
            <w:pPr>
              <w:jc w:val="left"/>
            </w:pPr>
            <w:r>
              <w:rPr>
                <w:color w:val="111827"/>
                <w:sz w:val="15"/>
              </w:rPr>
              <w:t>+9,2 %</w:t>
            </w:r>
          </w:p>
        </w:tc>
        <w:tc>
          <w:tcPr>
            <w:tcW w:w="3628" w:type="dxa"/>
            <w:tcMar>
              <w:top w:w="75" w:type="dxa"/>
              <w:left w:w="85" w:type="dxa"/>
              <w:bottom w:w="75" w:type="dxa"/>
              <w:right w:w="85" w:type="dxa"/>
            </w:tcMar>
            <w:vAlign w:val="center"/>
          </w:tcPr>
          <w:p w14:paraId="6600B5D5" w14:textId="77777777" w:rsidR="007D6F30" w:rsidRDefault="00000000">
            <w:pPr>
              <w:jc w:val="left"/>
            </w:pPr>
            <w:r>
              <w:rPr>
                <w:color w:val="111827"/>
                <w:sz w:val="15"/>
              </w:rPr>
              <w:t>La atención durante el estado de riesgo es crítica.</w:t>
            </w:r>
          </w:p>
        </w:tc>
      </w:tr>
      <w:tr w:rsidR="007D6F30" w14:paraId="4D757EB9" w14:textId="77777777">
        <w:trPr>
          <w:cantSplit/>
          <w:jc w:val="center"/>
        </w:trPr>
        <w:tc>
          <w:tcPr>
            <w:tcW w:w="2268" w:type="dxa"/>
            <w:shd w:val="clear" w:color="auto" w:fill="F7FAFC"/>
            <w:tcMar>
              <w:top w:w="75" w:type="dxa"/>
              <w:left w:w="85" w:type="dxa"/>
              <w:bottom w:w="75" w:type="dxa"/>
              <w:right w:w="85" w:type="dxa"/>
            </w:tcMar>
            <w:vAlign w:val="center"/>
          </w:tcPr>
          <w:p w14:paraId="4A637A5F" w14:textId="77777777" w:rsidR="007D6F30" w:rsidRDefault="00000000">
            <w:pPr>
              <w:jc w:val="left"/>
            </w:pPr>
            <w:r>
              <w:rPr>
                <w:color w:val="111827"/>
                <w:sz w:val="15"/>
              </w:rPr>
              <w:t>Tasa de recuperación</w:t>
            </w:r>
          </w:p>
        </w:tc>
        <w:tc>
          <w:tcPr>
            <w:tcW w:w="1701" w:type="dxa"/>
            <w:shd w:val="clear" w:color="auto" w:fill="F7FAFC"/>
            <w:tcMar>
              <w:top w:w="75" w:type="dxa"/>
              <w:left w:w="85" w:type="dxa"/>
              <w:bottom w:w="75" w:type="dxa"/>
              <w:right w:w="85" w:type="dxa"/>
            </w:tcMar>
            <w:vAlign w:val="center"/>
          </w:tcPr>
          <w:p w14:paraId="655A77A2" w14:textId="77777777" w:rsidR="007D6F30" w:rsidRDefault="00000000">
            <w:pPr>
              <w:jc w:val="left"/>
            </w:pPr>
            <w:r>
              <w:rPr>
                <w:color w:val="111827"/>
                <w:sz w:val="15"/>
              </w:rPr>
              <w:t>+10,2 % si disminuye</w:t>
            </w:r>
          </w:p>
        </w:tc>
        <w:tc>
          <w:tcPr>
            <w:tcW w:w="1701" w:type="dxa"/>
            <w:shd w:val="clear" w:color="auto" w:fill="F7FAFC"/>
            <w:tcMar>
              <w:top w:w="75" w:type="dxa"/>
              <w:left w:w="85" w:type="dxa"/>
              <w:bottom w:w="75" w:type="dxa"/>
              <w:right w:w="85" w:type="dxa"/>
            </w:tcMar>
            <w:vAlign w:val="center"/>
          </w:tcPr>
          <w:p w14:paraId="5AAC7BFC" w14:textId="77777777" w:rsidR="007D6F30" w:rsidRDefault="00000000">
            <w:pPr>
              <w:jc w:val="left"/>
            </w:pPr>
            <w:r>
              <w:rPr>
                <w:color w:val="111827"/>
                <w:sz w:val="15"/>
              </w:rPr>
              <w:t>−9,0 % si aumenta</w:t>
            </w:r>
          </w:p>
        </w:tc>
        <w:tc>
          <w:tcPr>
            <w:tcW w:w="3628" w:type="dxa"/>
            <w:shd w:val="clear" w:color="auto" w:fill="F7FAFC"/>
            <w:tcMar>
              <w:top w:w="75" w:type="dxa"/>
              <w:left w:w="85" w:type="dxa"/>
              <w:bottom w:w="75" w:type="dxa"/>
              <w:right w:w="85" w:type="dxa"/>
            </w:tcMar>
            <w:vAlign w:val="center"/>
          </w:tcPr>
          <w:p w14:paraId="261D4F3C" w14:textId="77777777" w:rsidR="007D6F30" w:rsidRDefault="00000000">
            <w:pPr>
              <w:jc w:val="left"/>
            </w:pPr>
            <w:r>
              <w:rPr>
                <w:color w:val="111827"/>
                <w:sz w:val="15"/>
              </w:rPr>
              <w:t>La recuperación efectiva reduce el stock de riesgo.</w:t>
            </w:r>
          </w:p>
        </w:tc>
      </w:tr>
      <w:tr w:rsidR="007D6F30" w14:paraId="0B4373C9" w14:textId="77777777">
        <w:trPr>
          <w:cantSplit/>
          <w:jc w:val="center"/>
        </w:trPr>
        <w:tc>
          <w:tcPr>
            <w:tcW w:w="2268" w:type="dxa"/>
            <w:tcMar>
              <w:top w:w="75" w:type="dxa"/>
              <w:left w:w="85" w:type="dxa"/>
              <w:bottom w:w="75" w:type="dxa"/>
              <w:right w:w="85" w:type="dxa"/>
            </w:tcMar>
            <w:vAlign w:val="center"/>
          </w:tcPr>
          <w:p w14:paraId="2F8B5573" w14:textId="77777777" w:rsidR="007D6F30" w:rsidRDefault="00000000">
            <w:pPr>
              <w:jc w:val="left"/>
            </w:pPr>
            <w:r>
              <w:rPr>
                <w:color w:val="111827"/>
                <w:sz w:val="15"/>
              </w:rPr>
              <w:t>Estrés económico</w:t>
            </w:r>
          </w:p>
        </w:tc>
        <w:tc>
          <w:tcPr>
            <w:tcW w:w="1701" w:type="dxa"/>
            <w:tcMar>
              <w:top w:w="75" w:type="dxa"/>
              <w:left w:w="85" w:type="dxa"/>
              <w:bottom w:w="75" w:type="dxa"/>
              <w:right w:w="85" w:type="dxa"/>
            </w:tcMar>
            <w:vAlign w:val="center"/>
          </w:tcPr>
          <w:p w14:paraId="0F59F93E" w14:textId="77777777" w:rsidR="007D6F30" w:rsidRDefault="00000000">
            <w:pPr>
              <w:jc w:val="left"/>
            </w:pPr>
            <w:r>
              <w:rPr>
                <w:color w:val="111827"/>
                <w:sz w:val="15"/>
              </w:rPr>
              <w:t>−7,5 %</w:t>
            </w:r>
          </w:p>
        </w:tc>
        <w:tc>
          <w:tcPr>
            <w:tcW w:w="1701" w:type="dxa"/>
            <w:tcMar>
              <w:top w:w="75" w:type="dxa"/>
              <w:left w:w="85" w:type="dxa"/>
              <w:bottom w:w="75" w:type="dxa"/>
              <w:right w:w="85" w:type="dxa"/>
            </w:tcMar>
            <w:vAlign w:val="center"/>
          </w:tcPr>
          <w:p w14:paraId="09BB788C" w14:textId="77777777" w:rsidR="007D6F30" w:rsidRDefault="00000000">
            <w:pPr>
              <w:jc w:val="left"/>
            </w:pPr>
            <w:r>
              <w:rPr>
                <w:color w:val="111827"/>
                <w:sz w:val="15"/>
              </w:rPr>
              <w:t>+7,5 %</w:t>
            </w:r>
          </w:p>
        </w:tc>
        <w:tc>
          <w:tcPr>
            <w:tcW w:w="3628" w:type="dxa"/>
            <w:tcMar>
              <w:top w:w="75" w:type="dxa"/>
              <w:left w:w="85" w:type="dxa"/>
              <w:bottom w:w="75" w:type="dxa"/>
              <w:right w:w="85" w:type="dxa"/>
            </w:tcMar>
            <w:vAlign w:val="center"/>
          </w:tcPr>
          <w:p w14:paraId="780C4F19" w14:textId="77777777" w:rsidR="007D6F30" w:rsidRDefault="00000000">
            <w:pPr>
              <w:jc w:val="left"/>
            </w:pPr>
            <w:r>
              <w:rPr>
                <w:color w:val="111827"/>
                <w:sz w:val="15"/>
              </w:rPr>
              <w:t>La ayuda económica es relevante, pero debe combinarse con soporte académico.</w:t>
            </w:r>
          </w:p>
        </w:tc>
      </w:tr>
      <w:tr w:rsidR="007D6F30" w14:paraId="37F67016" w14:textId="77777777">
        <w:trPr>
          <w:cantSplit/>
          <w:jc w:val="center"/>
        </w:trPr>
        <w:tc>
          <w:tcPr>
            <w:tcW w:w="2268" w:type="dxa"/>
            <w:shd w:val="clear" w:color="auto" w:fill="F7FAFC"/>
            <w:tcMar>
              <w:top w:w="75" w:type="dxa"/>
              <w:left w:w="85" w:type="dxa"/>
              <w:bottom w:w="75" w:type="dxa"/>
              <w:right w:w="85" w:type="dxa"/>
            </w:tcMar>
            <w:vAlign w:val="center"/>
          </w:tcPr>
          <w:p w14:paraId="35BDA9AE" w14:textId="77777777" w:rsidR="007D6F30" w:rsidRDefault="00000000">
            <w:pPr>
              <w:jc w:val="left"/>
            </w:pPr>
            <w:r>
              <w:rPr>
                <w:color w:val="111827"/>
                <w:sz w:val="15"/>
              </w:rPr>
              <w:t>Calidad de tutoría</w:t>
            </w:r>
          </w:p>
        </w:tc>
        <w:tc>
          <w:tcPr>
            <w:tcW w:w="1701" w:type="dxa"/>
            <w:shd w:val="clear" w:color="auto" w:fill="F7FAFC"/>
            <w:tcMar>
              <w:top w:w="75" w:type="dxa"/>
              <w:left w:w="85" w:type="dxa"/>
              <w:bottom w:w="75" w:type="dxa"/>
              <w:right w:w="85" w:type="dxa"/>
            </w:tcMar>
            <w:vAlign w:val="center"/>
          </w:tcPr>
          <w:p w14:paraId="482352E0" w14:textId="77777777" w:rsidR="007D6F30" w:rsidRDefault="00000000">
            <w:pPr>
              <w:jc w:val="left"/>
            </w:pPr>
            <w:r>
              <w:rPr>
                <w:color w:val="111827"/>
                <w:sz w:val="15"/>
              </w:rPr>
              <w:t>+4,4 % si disminuye</w:t>
            </w:r>
          </w:p>
        </w:tc>
        <w:tc>
          <w:tcPr>
            <w:tcW w:w="1701" w:type="dxa"/>
            <w:shd w:val="clear" w:color="auto" w:fill="F7FAFC"/>
            <w:tcMar>
              <w:top w:w="75" w:type="dxa"/>
              <w:left w:w="85" w:type="dxa"/>
              <w:bottom w:w="75" w:type="dxa"/>
              <w:right w:w="85" w:type="dxa"/>
            </w:tcMar>
            <w:vAlign w:val="center"/>
          </w:tcPr>
          <w:p w14:paraId="0E2F2CFA" w14:textId="77777777" w:rsidR="007D6F30" w:rsidRDefault="00000000">
            <w:pPr>
              <w:jc w:val="left"/>
            </w:pPr>
            <w:r>
              <w:rPr>
                <w:color w:val="111827"/>
                <w:sz w:val="15"/>
              </w:rPr>
              <w:t>−4,4 % si aumenta</w:t>
            </w:r>
          </w:p>
        </w:tc>
        <w:tc>
          <w:tcPr>
            <w:tcW w:w="3628" w:type="dxa"/>
            <w:shd w:val="clear" w:color="auto" w:fill="F7FAFC"/>
            <w:tcMar>
              <w:top w:w="75" w:type="dxa"/>
              <w:left w:w="85" w:type="dxa"/>
              <w:bottom w:w="75" w:type="dxa"/>
              <w:right w:w="85" w:type="dxa"/>
            </w:tcMar>
            <w:vAlign w:val="center"/>
          </w:tcPr>
          <w:p w14:paraId="42DD1EE1" w14:textId="77777777" w:rsidR="007D6F30" w:rsidRDefault="00000000">
            <w:pPr>
              <w:jc w:val="left"/>
            </w:pPr>
            <w:r>
              <w:rPr>
                <w:color w:val="111827"/>
                <w:sz w:val="15"/>
              </w:rPr>
              <w:t>La calidad importa junto con la cobertura.</w:t>
            </w:r>
          </w:p>
        </w:tc>
      </w:tr>
      <w:tr w:rsidR="007D6F30" w14:paraId="3EFF3660" w14:textId="77777777">
        <w:trPr>
          <w:cantSplit/>
          <w:jc w:val="center"/>
        </w:trPr>
        <w:tc>
          <w:tcPr>
            <w:tcW w:w="2268" w:type="dxa"/>
            <w:tcMar>
              <w:top w:w="75" w:type="dxa"/>
              <w:left w:w="85" w:type="dxa"/>
              <w:bottom w:w="75" w:type="dxa"/>
              <w:right w:w="85" w:type="dxa"/>
            </w:tcMar>
            <w:vAlign w:val="center"/>
          </w:tcPr>
          <w:p w14:paraId="0436C760" w14:textId="77777777" w:rsidR="007D6F30" w:rsidRDefault="00000000">
            <w:pPr>
              <w:jc w:val="left"/>
            </w:pPr>
            <w:r>
              <w:rPr>
                <w:color w:val="111827"/>
                <w:sz w:val="15"/>
              </w:rPr>
              <w:t>Capacidad de apoyo</w:t>
            </w:r>
          </w:p>
        </w:tc>
        <w:tc>
          <w:tcPr>
            <w:tcW w:w="1701" w:type="dxa"/>
            <w:tcMar>
              <w:top w:w="75" w:type="dxa"/>
              <w:left w:w="85" w:type="dxa"/>
              <w:bottom w:w="75" w:type="dxa"/>
              <w:right w:w="85" w:type="dxa"/>
            </w:tcMar>
            <w:vAlign w:val="center"/>
          </w:tcPr>
          <w:p w14:paraId="448B5703" w14:textId="77777777" w:rsidR="007D6F30" w:rsidRDefault="00000000">
            <w:pPr>
              <w:jc w:val="left"/>
            </w:pPr>
            <w:r>
              <w:rPr>
                <w:color w:val="111827"/>
                <w:sz w:val="15"/>
              </w:rPr>
              <w:t>+4,0 % si disminuye</w:t>
            </w:r>
          </w:p>
        </w:tc>
        <w:tc>
          <w:tcPr>
            <w:tcW w:w="1701" w:type="dxa"/>
            <w:tcMar>
              <w:top w:w="75" w:type="dxa"/>
              <w:left w:w="85" w:type="dxa"/>
              <w:bottom w:w="75" w:type="dxa"/>
              <w:right w:w="85" w:type="dxa"/>
            </w:tcMar>
            <w:vAlign w:val="center"/>
          </w:tcPr>
          <w:p w14:paraId="3095DD37" w14:textId="77777777" w:rsidR="007D6F30" w:rsidRDefault="00000000">
            <w:pPr>
              <w:jc w:val="left"/>
            </w:pPr>
            <w:r>
              <w:rPr>
                <w:color w:val="111827"/>
                <w:sz w:val="15"/>
              </w:rPr>
              <w:t>−4,0 % si aumenta</w:t>
            </w:r>
          </w:p>
        </w:tc>
        <w:tc>
          <w:tcPr>
            <w:tcW w:w="3628" w:type="dxa"/>
            <w:tcMar>
              <w:top w:w="75" w:type="dxa"/>
              <w:left w:w="85" w:type="dxa"/>
              <w:bottom w:w="75" w:type="dxa"/>
              <w:right w:w="85" w:type="dxa"/>
            </w:tcMar>
            <w:vAlign w:val="center"/>
          </w:tcPr>
          <w:p w14:paraId="005459A1" w14:textId="77777777" w:rsidR="007D6F30" w:rsidRDefault="00000000">
            <w:pPr>
              <w:jc w:val="left"/>
            </w:pPr>
            <w:r>
              <w:rPr>
                <w:color w:val="111827"/>
                <w:sz w:val="15"/>
              </w:rPr>
              <w:t>Una expansión aislada tiene efecto moderado si no existe alerta y calidad.</w:t>
            </w:r>
          </w:p>
        </w:tc>
      </w:tr>
    </w:tbl>
    <w:p w14:paraId="5FD5E641" w14:textId="77777777" w:rsidR="007D6F30" w:rsidRDefault="007D6F30">
      <w:pPr>
        <w:spacing w:after="20"/>
      </w:pPr>
    </w:p>
    <w:p w14:paraId="2BEF2AA0" w14:textId="77777777" w:rsidR="007D6F30" w:rsidRDefault="00000000">
      <w:pPr>
        <w:keepNext/>
        <w:jc w:val="center"/>
      </w:pPr>
      <w:r>
        <w:rPr>
          <w:noProof/>
        </w:rPr>
        <w:lastRenderedPageBreak/>
        <w:drawing>
          <wp:inline distT="0" distB="0" distL="0" distR="0" wp14:anchorId="0021462B" wp14:editId="178D9426">
            <wp:extent cx="5688000" cy="32621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ficie_politica.png"/>
                    <pic:cNvPicPr/>
                  </pic:nvPicPr>
                  <pic:blipFill>
                    <a:blip r:embed="rId18"/>
                    <a:stretch>
                      <a:fillRect/>
                    </a:stretch>
                  </pic:blipFill>
                  <pic:spPr>
                    <a:xfrm>
                      <a:off x="0" y="0"/>
                      <a:ext cx="5688000" cy="3262154"/>
                    </a:xfrm>
                    <a:prstGeom prst="rect">
                      <a:avLst/>
                    </a:prstGeom>
                  </pic:spPr>
                </pic:pic>
              </a:graphicData>
            </a:graphic>
          </wp:inline>
        </w:drawing>
      </w:r>
    </w:p>
    <w:p w14:paraId="1142FBE4" w14:textId="77777777" w:rsidR="007D6F30" w:rsidRDefault="00000000">
      <w:pPr>
        <w:pStyle w:val="CaptionPro"/>
      </w:pPr>
      <w:r>
        <w:t>Figura 9. Superficie de política: combinación de capacidad de apoyo y eficacia de alerta temprana.</w:t>
      </w:r>
    </w:p>
    <w:p w14:paraId="51C62368" w14:textId="77777777" w:rsidR="007D6F30" w:rsidRDefault="00000000">
      <w:r>
        <w:t>La superficie confirma un efecto de complementariedad: aumentar capacidad sin detectar tempranamente genera beneficios limitados, mientras que alertar sin capacidad produce colas de atención. El mejor resultado se obtiene cuando ambas palancas mejoran de manera coordinada.</w:t>
      </w:r>
    </w:p>
    <w:p w14:paraId="394934DB" w14:textId="77777777" w:rsidR="007D6F30" w:rsidRDefault="00000000">
      <w:r>
        <w:br w:type="page"/>
      </w:r>
    </w:p>
    <w:p w14:paraId="487D9ADD" w14:textId="77777777" w:rsidR="007D6F30" w:rsidRDefault="00000000">
      <w:pPr>
        <w:pStyle w:val="Ttulo1"/>
        <w:pBdr>
          <w:bottom w:val="single" w:sz="12" w:space="4" w:color="D6A84B"/>
        </w:pBdr>
      </w:pPr>
      <w:r>
        <w:lastRenderedPageBreak/>
        <w:t>18. Escenarios simulados</w:t>
      </w:r>
    </w:p>
    <w:p w14:paraId="15AAD9F1" w14:textId="77777777" w:rsidR="007D6F30" w:rsidRDefault="00000000">
      <w:pPr>
        <w:pStyle w:val="Ttulo2"/>
      </w:pPr>
      <w:r>
        <w:t>18.1. Definición de escenarios (Actividad 13)</w:t>
      </w:r>
    </w:p>
    <w:p w14:paraId="5677BB3B" w14:textId="77777777" w:rsidR="007D6F30" w:rsidRDefault="00000000">
      <w:pPr>
        <w:pStyle w:val="CaptionPro"/>
        <w:keepNext/>
      </w:pPr>
      <w:r>
        <w:t>Tabla 16. Matriz de escenarios</w:t>
      </w:r>
    </w:p>
    <w:tbl>
      <w:tblPr>
        <w:tblStyle w:val="Tablaconcuadrcula"/>
        <w:tblW w:w="0" w:type="auto"/>
        <w:jc w:val="center"/>
        <w:tblLayout w:type="fixed"/>
        <w:tblLook w:val="04A0" w:firstRow="1" w:lastRow="0" w:firstColumn="1" w:lastColumn="0" w:noHBand="0" w:noVBand="1"/>
      </w:tblPr>
      <w:tblGrid>
        <w:gridCol w:w="1701"/>
        <w:gridCol w:w="4819"/>
        <w:gridCol w:w="2778"/>
      </w:tblGrid>
      <w:tr w:rsidR="007D6F30" w14:paraId="1BFDC0EA" w14:textId="77777777">
        <w:trPr>
          <w:cantSplit/>
          <w:tblHeader/>
          <w:jc w:val="center"/>
        </w:trPr>
        <w:tc>
          <w:tcPr>
            <w:tcW w:w="1701" w:type="dxa"/>
            <w:shd w:val="clear" w:color="auto" w:fill="17324D"/>
            <w:tcMar>
              <w:top w:w="90" w:type="dxa"/>
              <w:left w:w="90" w:type="dxa"/>
              <w:bottom w:w="90" w:type="dxa"/>
              <w:right w:w="90" w:type="dxa"/>
            </w:tcMar>
            <w:vAlign w:val="center"/>
          </w:tcPr>
          <w:p w14:paraId="4A56A79E" w14:textId="77777777" w:rsidR="007D6F30" w:rsidRDefault="00000000">
            <w:pPr>
              <w:jc w:val="center"/>
            </w:pPr>
            <w:r>
              <w:rPr>
                <w:b/>
                <w:color w:val="FFFFFF"/>
                <w:sz w:val="16"/>
              </w:rPr>
              <w:t>Escenario</w:t>
            </w:r>
          </w:p>
        </w:tc>
        <w:tc>
          <w:tcPr>
            <w:tcW w:w="4819" w:type="dxa"/>
            <w:shd w:val="clear" w:color="auto" w:fill="17324D"/>
            <w:tcMar>
              <w:top w:w="90" w:type="dxa"/>
              <w:left w:w="90" w:type="dxa"/>
              <w:bottom w:w="90" w:type="dxa"/>
              <w:right w:w="90" w:type="dxa"/>
            </w:tcMar>
            <w:vAlign w:val="center"/>
          </w:tcPr>
          <w:p w14:paraId="7969226D" w14:textId="77777777" w:rsidR="007D6F30" w:rsidRDefault="00000000">
            <w:pPr>
              <w:jc w:val="center"/>
            </w:pPr>
            <w:r>
              <w:rPr>
                <w:b/>
                <w:color w:val="FFFFFF"/>
                <w:sz w:val="16"/>
              </w:rPr>
              <w:t>Supuestos principales</w:t>
            </w:r>
          </w:p>
        </w:tc>
        <w:tc>
          <w:tcPr>
            <w:tcW w:w="2778" w:type="dxa"/>
            <w:shd w:val="clear" w:color="auto" w:fill="17324D"/>
            <w:tcMar>
              <w:top w:w="90" w:type="dxa"/>
              <w:left w:w="90" w:type="dxa"/>
              <w:bottom w:w="90" w:type="dxa"/>
              <w:right w:w="90" w:type="dxa"/>
            </w:tcMar>
            <w:vAlign w:val="center"/>
          </w:tcPr>
          <w:p w14:paraId="515A9B1E" w14:textId="77777777" w:rsidR="007D6F30" w:rsidRDefault="00000000">
            <w:pPr>
              <w:jc w:val="center"/>
            </w:pPr>
            <w:r>
              <w:rPr>
                <w:b/>
                <w:color w:val="FFFFFF"/>
                <w:sz w:val="16"/>
              </w:rPr>
              <w:t>Propósito</w:t>
            </w:r>
          </w:p>
        </w:tc>
      </w:tr>
      <w:tr w:rsidR="007D6F30" w14:paraId="4A24D6DA" w14:textId="77777777">
        <w:trPr>
          <w:cantSplit/>
          <w:jc w:val="center"/>
        </w:trPr>
        <w:tc>
          <w:tcPr>
            <w:tcW w:w="1701" w:type="dxa"/>
            <w:tcMar>
              <w:top w:w="75" w:type="dxa"/>
              <w:left w:w="85" w:type="dxa"/>
              <w:bottom w:w="75" w:type="dxa"/>
              <w:right w:w="85" w:type="dxa"/>
            </w:tcMar>
            <w:vAlign w:val="center"/>
          </w:tcPr>
          <w:p w14:paraId="70DEA3E0" w14:textId="77777777" w:rsidR="007D6F30" w:rsidRDefault="00000000">
            <w:pPr>
              <w:jc w:val="left"/>
            </w:pPr>
            <w:r>
              <w:rPr>
                <w:color w:val="111827"/>
                <w:sz w:val="16"/>
              </w:rPr>
              <w:t>Base</w:t>
            </w:r>
          </w:p>
        </w:tc>
        <w:tc>
          <w:tcPr>
            <w:tcW w:w="4819" w:type="dxa"/>
            <w:tcMar>
              <w:top w:w="75" w:type="dxa"/>
              <w:left w:w="85" w:type="dxa"/>
              <w:bottom w:w="75" w:type="dxa"/>
              <w:right w:w="85" w:type="dxa"/>
            </w:tcMar>
            <w:vAlign w:val="center"/>
          </w:tcPr>
          <w:p w14:paraId="2841C488" w14:textId="77777777" w:rsidR="007D6F30" w:rsidRDefault="00000000">
            <w:pPr>
              <w:jc w:val="left"/>
            </w:pPr>
            <w:r>
              <w:rPr>
                <w:color w:val="111827"/>
                <w:sz w:val="16"/>
              </w:rPr>
              <w:t>Estrés 0,55; capacidad docente 9 500; apoyo objetivo 650; sin alerta.</w:t>
            </w:r>
          </w:p>
        </w:tc>
        <w:tc>
          <w:tcPr>
            <w:tcW w:w="2778" w:type="dxa"/>
            <w:tcMar>
              <w:top w:w="75" w:type="dxa"/>
              <w:left w:w="85" w:type="dxa"/>
              <w:bottom w:w="75" w:type="dxa"/>
              <w:right w:w="85" w:type="dxa"/>
            </w:tcMar>
            <w:vAlign w:val="center"/>
          </w:tcPr>
          <w:p w14:paraId="7E1D6E7E" w14:textId="77777777" w:rsidR="007D6F30" w:rsidRDefault="00000000">
            <w:pPr>
              <w:jc w:val="left"/>
            </w:pPr>
            <w:r>
              <w:rPr>
                <w:color w:val="111827"/>
                <w:sz w:val="16"/>
              </w:rPr>
              <w:t>Representar continuidad de condiciones actuales.</w:t>
            </w:r>
          </w:p>
        </w:tc>
      </w:tr>
      <w:tr w:rsidR="007D6F30" w14:paraId="0421B045" w14:textId="77777777">
        <w:trPr>
          <w:cantSplit/>
          <w:jc w:val="center"/>
        </w:trPr>
        <w:tc>
          <w:tcPr>
            <w:tcW w:w="1701" w:type="dxa"/>
            <w:shd w:val="clear" w:color="auto" w:fill="F7FAFC"/>
            <w:tcMar>
              <w:top w:w="75" w:type="dxa"/>
              <w:left w:w="85" w:type="dxa"/>
              <w:bottom w:w="75" w:type="dxa"/>
              <w:right w:w="85" w:type="dxa"/>
            </w:tcMar>
            <w:vAlign w:val="center"/>
          </w:tcPr>
          <w:p w14:paraId="02534570" w14:textId="77777777" w:rsidR="007D6F30" w:rsidRDefault="00000000">
            <w:pPr>
              <w:jc w:val="left"/>
            </w:pPr>
            <w:r>
              <w:rPr>
                <w:color w:val="111827"/>
                <w:sz w:val="16"/>
              </w:rPr>
              <w:t>Optimista</w:t>
            </w:r>
          </w:p>
        </w:tc>
        <w:tc>
          <w:tcPr>
            <w:tcW w:w="4819" w:type="dxa"/>
            <w:shd w:val="clear" w:color="auto" w:fill="F7FAFC"/>
            <w:tcMar>
              <w:top w:w="75" w:type="dxa"/>
              <w:left w:w="85" w:type="dxa"/>
              <w:bottom w:w="75" w:type="dxa"/>
              <w:right w:w="85" w:type="dxa"/>
            </w:tcMar>
            <w:vAlign w:val="center"/>
          </w:tcPr>
          <w:p w14:paraId="4F9B7DCD" w14:textId="77777777" w:rsidR="007D6F30" w:rsidRDefault="00000000">
            <w:pPr>
              <w:jc w:val="left"/>
            </w:pPr>
            <w:r>
              <w:rPr>
                <w:color w:val="111827"/>
                <w:sz w:val="16"/>
              </w:rPr>
              <w:t>Menor estrés, mayor capacidad y mejor tutoría desde el inicio.</w:t>
            </w:r>
          </w:p>
        </w:tc>
        <w:tc>
          <w:tcPr>
            <w:tcW w:w="2778" w:type="dxa"/>
            <w:shd w:val="clear" w:color="auto" w:fill="F7FAFC"/>
            <w:tcMar>
              <w:top w:w="75" w:type="dxa"/>
              <w:left w:w="85" w:type="dxa"/>
              <w:bottom w:w="75" w:type="dxa"/>
              <w:right w:w="85" w:type="dxa"/>
            </w:tcMar>
            <w:vAlign w:val="center"/>
          </w:tcPr>
          <w:p w14:paraId="1B361072" w14:textId="77777777" w:rsidR="007D6F30" w:rsidRDefault="00000000">
            <w:pPr>
              <w:jc w:val="left"/>
            </w:pPr>
            <w:r>
              <w:rPr>
                <w:color w:val="111827"/>
                <w:sz w:val="16"/>
              </w:rPr>
              <w:t>Explorar condiciones favorables generales.</w:t>
            </w:r>
          </w:p>
        </w:tc>
      </w:tr>
      <w:tr w:rsidR="007D6F30" w14:paraId="06CC57F8" w14:textId="77777777">
        <w:trPr>
          <w:cantSplit/>
          <w:jc w:val="center"/>
        </w:trPr>
        <w:tc>
          <w:tcPr>
            <w:tcW w:w="1701" w:type="dxa"/>
            <w:tcMar>
              <w:top w:w="75" w:type="dxa"/>
              <w:left w:w="85" w:type="dxa"/>
              <w:bottom w:w="75" w:type="dxa"/>
              <w:right w:w="85" w:type="dxa"/>
            </w:tcMar>
            <w:vAlign w:val="center"/>
          </w:tcPr>
          <w:p w14:paraId="1B740C27" w14:textId="77777777" w:rsidR="007D6F30" w:rsidRDefault="00000000">
            <w:pPr>
              <w:jc w:val="left"/>
            </w:pPr>
            <w:r>
              <w:rPr>
                <w:color w:val="111827"/>
                <w:sz w:val="16"/>
              </w:rPr>
              <w:t>Pesimista</w:t>
            </w:r>
          </w:p>
        </w:tc>
        <w:tc>
          <w:tcPr>
            <w:tcW w:w="4819" w:type="dxa"/>
            <w:tcMar>
              <w:top w:w="75" w:type="dxa"/>
              <w:left w:w="85" w:type="dxa"/>
              <w:bottom w:w="75" w:type="dxa"/>
              <w:right w:w="85" w:type="dxa"/>
            </w:tcMar>
            <w:vAlign w:val="center"/>
          </w:tcPr>
          <w:p w14:paraId="4E02F9C7" w14:textId="77777777" w:rsidR="007D6F30" w:rsidRDefault="00000000">
            <w:pPr>
              <w:jc w:val="left"/>
            </w:pPr>
            <w:r>
              <w:rPr>
                <w:color w:val="111827"/>
                <w:sz w:val="16"/>
              </w:rPr>
              <w:t>Estrés 0,78; capacidad docente 8 700; apoyo 480; mayor entrada a riesgo.</w:t>
            </w:r>
          </w:p>
        </w:tc>
        <w:tc>
          <w:tcPr>
            <w:tcW w:w="2778" w:type="dxa"/>
            <w:tcMar>
              <w:top w:w="75" w:type="dxa"/>
              <w:left w:w="85" w:type="dxa"/>
              <w:bottom w:w="75" w:type="dxa"/>
              <w:right w:w="85" w:type="dxa"/>
            </w:tcMar>
            <w:vAlign w:val="center"/>
          </w:tcPr>
          <w:p w14:paraId="63351751" w14:textId="77777777" w:rsidR="007D6F30" w:rsidRDefault="00000000">
            <w:pPr>
              <w:jc w:val="left"/>
            </w:pPr>
            <w:r>
              <w:rPr>
                <w:color w:val="111827"/>
                <w:sz w:val="16"/>
              </w:rPr>
              <w:t>Evaluar vulnerabilidad ante presión y reducción de recursos.</w:t>
            </w:r>
          </w:p>
        </w:tc>
      </w:tr>
      <w:tr w:rsidR="007D6F30" w14:paraId="54A85CBD" w14:textId="77777777">
        <w:trPr>
          <w:cantSplit/>
          <w:jc w:val="center"/>
        </w:trPr>
        <w:tc>
          <w:tcPr>
            <w:tcW w:w="1701" w:type="dxa"/>
            <w:shd w:val="clear" w:color="auto" w:fill="F7FAFC"/>
            <w:tcMar>
              <w:top w:w="75" w:type="dxa"/>
              <w:left w:w="85" w:type="dxa"/>
              <w:bottom w:w="75" w:type="dxa"/>
              <w:right w:w="85" w:type="dxa"/>
            </w:tcMar>
            <w:vAlign w:val="center"/>
          </w:tcPr>
          <w:p w14:paraId="68577AE4" w14:textId="77777777" w:rsidR="007D6F30" w:rsidRDefault="00000000">
            <w:pPr>
              <w:jc w:val="left"/>
            </w:pPr>
            <w:r>
              <w:rPr>
                <w:color w:val="111827"/>
                <w:sz w:val="16"/>
              </w:rPr>
              <w:t>Intervención</w:t>
            </w:r>
          </w:p>
        </w:tc>
        <w:tc>
          <w:tcPr>
            <w:tcW w:w="4819" w:type="dxa"/>
            <w:shd w:val="clear" w:color="auto" w:fill="F7FAFC"/>
            <w:tcMar>
              <w:top w:w="75" w:type="dxa"/>
              <w:left w:w="85" w:type="dxa"/>
              <w:bottom w:w="75" w:type="dxa"/>
              <w:right w:w="85" w:type="dxa"/>
            </w:tcMar>
            <w:vAlign w:val="center"/>
          </w:tcPr>
          <w:p w14:paraId="7F1266B3" w14:textId="77777777" w:rsidR="007D6F30" w:rsidRDefault="00000000">
            <w:pPr>
              <w:jc w:val="left"/>
            </w:pPr>
            <w:r>
              <w:rPr>
                <w:color w:val="111827"/>
                <w:sz w:val="16"/>
              </w:rPr>
              <w:t>Desde mes 12: alerta progresiva, apoyo hasta 1 250, mejora de tutoría y ayuda focalizada.</w:t>
            </w:r>
          </w:p>
        </w:tc>
        <w:tc>
          <w:tcPr>
            <w:tcW w:w="2778" w:type="dxa"/>
            <w:shd w:val="clear" w:color="auto" w:fill="F7FAFC"/>
            <w:tcMar>
              <w:top w:w="75" w:type="dxa"/>
              <w:left w:w="85" w:type="dxa"/>
              <w:bottom w:w="75" w:type="dxa"/>
              <w:right w:w="85" w:type="dxa"/>
            </w:tcMar>
            <w:vAlign w:val="center"/>
          </w:tcPr>
          <w:p w14:paraId="7FFAD41D" w14:textId="77777777" w:rsidR="007D6F30" w:rsidRDefault="00000000">
            <w:pPr>
              <w:jc w:val="left"/>
            </w:pPr>
            <w:r>
              <w:rPr>
                <w:color w:val="111827"/>
                <w:sz w:val="16"/>
              </w:rPr>
              <w:t>Evaluar la política SIPAT con implementación gradual.</w:t>
            </w:r>
          </w:p>
        </w:tc>
      </w:tr>
    </w:tbl>
    <w:p w14:paraId="59FA9068" w14:textId="77777777" w:rsidR="007D6F30" w:rsidRDefault="007D6F30">
      <w:pPr>
        <w:spacing w:after="20"/>
      </w:pPr>
    </w:p>
    <w:p w14:paraId="7C82C623" w14:textId="77777777" w:rsidR="007D6F30" w:rsidRDefault="00000000">
      <w:pPr>
        <w:keepNext/>
        <w:jc w:val="center"/>
      </w:pPr>
      <w:r>
        <w:rPr>
          <w:noProof/>
        </w:rPr>
        <w:drawing>
          <wp:inline distT="0" distB="0" distL="0" distR="0" wp14:anchorId="2D7935F2" wp14:editId="1E175958">
            <wp:extent cx="5688000" cy="31394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s_desercion.png"/>
                    <pic:cNvPicPr/>
                  </pic:nvPicPr>
                  <pic:blipFill>
                    <a:blip r:embed="rId16"/>
                    <a:stretch>
                      <a:fillRect/>
                    </a:stretch>
                  </pic:blipFill>
                  <pic:spPr>
                    <a:xfrm>
                      <a:off x="0" y="0"/>
                      <a:ext cx="5688000" cy="3139427"/>
                    </a:xfrm>
                    <a:prstGeom prst="rect">
                      <a:avLst/>
                    </a:prstGeom>
                  </pic:spPr>
                </pic:pic>
              </a:graphicData>
            </a:graphic>
          </wp:inline>
        </w:drawing>
      </w:r>
    </w:p>
    <w:p w14:paraId="3FF81D2F" w14:textId="77777777" w:rsidR="007D6F30" w:rsidRDefault="00000000">
      <w:pPr>
        <w:pStyle w:val="CaptionPro"/>
      </w:pPr>
      <w:r>
        <w:t>Figura 10. Deserción acumulada por escenario.</w:t>
      </w:r>
    </w:p>
    <w:p w14:paraId="2C846047" w14:textId="77777777" w:rsidR="007D6F30" w:rsidRDefault="00000000">
      <w:pPr>
        <w:keepNext/>
        <w:jc w:val="center"/>
      </w:pPr>
      <w:r>
        <w:rPr>
          <w:noProof/>
        </w:rPr>
        <w:lastRenderedPageBreak/>
        <w:drawing>
          <wp:inline distT="0" distB="0" distL="0" distR="0" wp14:anchorId="00CB3527" wp14:editId="0EC2C4C8">
            <wp:extent cx="5688000" cy="31394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enarios_riesgo.png"/>
                    <pic:cNvPicPr/>
                  </pic:nvPicPr>
                  <pic:blipFill>
                    <a:blip r:embed="rId19"/>
                    <a:stretch>
                      <a:fillRect/>
                    </a:stretch>
                  </pic:blipFill>
                  <pic:spPr>
                    <a:xfrm>
                      <a:off x="0" y="0"/>
                      <a:ext cx="5688000" cy="3139427"/>
                    </a:xfrm>
                    <a:prstGeom prst="rect">
                      <a:avLst/>
                    </a:prstGeom>
                  </pic:spPr>
                </pic:pic>
              </a:graphicData>
            </a:graphic>
          </wp:inline>
        </w:drawing>
      </w:r>
    </w:p>
    <w:p w14:paraId="6D6E5337" w14:textId="77777777" w:rsidR="007D6F30" w:rsidRDefault="00000000">
      <w:pPr>
        <w:pStyle w:val="CaptionPro"/>
      </w:pPr>
      <w:r>
        <w:t>Figura 11. Estudiantes en riesgo por escenario.</w:t>
      </w:r>
    </w:p>
    <w:p w14:paraId="3C7B5380" w14:textId="77777777" w:rsidR="007D6F30" w:rsidRDefault="00000000">
      <w:pPr>
        <w:pStyle w:val="CaptionPro"/>
        <w:keepNext/>
      </w:pPr>
      <w:r>
        <w:t>Tabla 17. Comparación cuantitativa de escenarios</w:t>
      </w:r>
    </w:p>
    <w:tbl>
      <w:tblPr>
        <w:tblStyle w:val="Tablaconcuadrcula"/>
        <w:tblW w:w="0" w:type="auto"/>
        <w:jc w:val="center"/>
        <w:tblLayout w:type="fixed"/>
        <w:tblLook w:val="04A0" w:firstRow="1" w:lastRow="0" w:firstColumn="1" w:lastColumn="0" w:noHBand="0" w:noVBand="1"/>
      </w:tblPr>
      <w:tblGrid>
        <w:gridCol w:w="1587"/>
        <w:gridCol w:w="1587"/>
        <w:gridCol w:w="1587"/>
        <w:gridCol w:w="1814"/>
        <w:gridCol w:w="1417"/>
        <w:gridCol w:w="1644"/>
      </w:tblGrid>
      <w:tr w:rsidR="007D6F30" w14:paraId="4B6A51B6" w14:textId="77777777">
        <w:trPr>
          <w:cantSplit/>
          <w:tblHeader/>
          <w:jc w:val="center"/>
        </w:trPr>
        <w:tc>
          <w:tcPr>
            <w:tcW w:w="1587" w:type="dxa"/>
            <w:shd w:val="clear" w:color="auto" w:fill="17324D"/>
            <w:tcMar>
              <w:top w:w="90" w:type="dxa"/>
              <w:left w:w="90" w:type="dxa"/>
              <w:bottom w:w="90" w:type="dxa"/>
              <w:right w:w="90" w:type="dxa"/>
            </w:tcMar>
            <w:vAlign w:val="center"/>
          </w:tcPr>
          <w:p w14:paraId="623F2C57" w14:textId="77777777" w:rsidR="007D6F30" w:rsidRDefault="00000000">
            <w:pPr>
              <w:jc w:val="center"/>
            </w:pPr>
            <w:r>
              <w:rPr>
                <w:b/>
                <w:color w:val="FFFFFF"/>
                <w:sz w:val="16"/>
              </w:rPr>
              <w:t>Escenario</w:t>
            </w:r>
          </w:p>
        </w:tc>
        <w:tc>
          <w:tcPr>
            <w:tcW w:w="1587" w:type="dxa"/>
            <w:shd w:val="clear" w:color="auto" w:fill="17324D"/>
            <w:tcMar>
              <w:top w:w="90" w:type="dxa"/>
              <w:left w:w="90" w:type="dxa"/>
              <w:bottom w:w="90" w:type="dxa"/>
              <w:right w:w="90" w:type="dxa"/>
            </w:tcMar>
            <w:vAlign w:val="center"/>
          </w:tcPr>
          <w:p w14:paraId="2C94F374" w14:textId="77777777" w:rsidR="007D6F30" w:rsidRDefault="00000000">
            <w:pPr>
              <w:jc w:val="center"/>
            </w:pPr>
            <w:r>
              <w:rPr>
                <w:b/>
                <w:color w:val="FFFFFF"/>
                <w:sz w:val="16"/>
              </w:rPr>
              <w:t>Matrícula mes 60</w:t>
            </w:r>
          </w:p>
        </w:tc>
        <w:tc>
          <w:tcPr>
            <w:tcW w:w="1587" w:type="dxa"/>
            <w:shd w:val="clear" w:color="auto" w:fill="17324D"/>
            <w:tcMar>
              <w:top w:w="90" w:type="dxa"/>
              <w:left w:w="90" w:type="dxa"/>
              <w:bottom w:w="90" w:type="dxa"/>
              <w:right w:w="90" w:type="dxa"/>
            </w:tcMar>
            <w:vAlign w:val="center"/>
          </w:tcPr>
          <w:p w14:paraId="694C678E" w14:textId="77777777" w:rsidR="007D6F30" w:rsidRDefault="00000000">
            <w:pPr>
              <w:jc w:val="center"/>
            </w:pPr>
            <w:r>
              <w:rPr>
                <w:b/>
                <w:color w:val="FFFFFF"/>
                <w:sz w:val="16"/>
              </w:rPr>
              <w:t>En riesgo mes 60</w:t>
            </w:r>
          </w:p>
        </w:tc>
        <w:tc>
          <w:tcPr>
            <w:tcW w:w="1814" w:type="dxa"/>
            <w:shd w:val="clear" w:color="auto" w:fill="17324D"/>
            <w:tcMar>
              <w:top w:w="90" w:type="dxa"/>
              <w:left w:w="90" w:type="dxa"/>
              <w:bottom w:w="90" w:type="dxa"/>
              <w:right w:w="90" w:type="dxa"/>
            </w:tcMar>
            <w:vAlign w:val="center"/>
          </w:tcPr>
          <w:p w14:paraId="332D9831" w14:textId="77777777" w:rsidR="007D6F30" w:rsidRDefault="00000000">
            <w:pPr>
              <w:jc w:val="center"/>
            </w:pPr>
            <w:r>
              <w:rPr>
                <w:b/>
                <w:color w:val="FFFFFF"/>
                <w:sz w:val="16"/>
              </w:rPr>
              <w:t>Desertores 60 meses</w:t>
            </w:r>
          </w:p>
        </w:tc>
        <w:tc>
          <w:tcPr>
            <w:tcW w:w="1417" w:type="dxa"/>
            <w:shd w:val="clear" w:color="auto" w:fill="17324D"/>
            <w:tcMar>
              <w:top w:w="90" w:type="dxa"/>
              <w:left w:w="90" w:type="dxa"/>
              <w:bottom w:w="90" w:type="dxa"/>
              <w:right w:w="90" w:type="dxa"/>
            </w:tcMar>
            <w:vAlign w:val="center"/>
          </w:tcPr>
          <w:p w14:paraId="77344EF6" w14:textId="77777777" w:rsidR="007D6F30" w:rsidRDefault="00000000">
            <w:pPr>
              <w:jc w:val="center"/>
            </w:pPr>
            <w:r>
              <w:rPr>
                <w:b/>
                <w:color w:val="FFFFFF"/>
                <w:sz w:val="16"/>
              </w:rPr>
              <w:t>Graduados</w:t>
            </w:r>
          </w:p>
        </w:tc>
        <w:tc>
          <w:tcPr>
            <w:tcW w:w="1644" w:type="dxa"/>
            <w:shd w:val="clear" w:color="auto" w:fill="17324D"/>
            <w:tcMar>
              <w:top w:w="90" w:type="dxa"/>
              <w:left w:w="90" w:type="dxa"/>
              <w:bottom w:w="90" w:type="dxa"/>
              <w:right w:w="90" w:type="dxa"/>
            </w:tcMar>
            <w:vAlign w:val="center"/>
          </w:tcPr>
          <w:p w14:paraId="2CC6384B" w14:textId="77777777" w:rsidR="007D6F30" w:rsidRDefault="00000000">
            <w:pPr>
              <w:jc w:val="center"/>
            </w:pPr>
            <w:r>
              <w:rPr>
                <w:b/>
                <w:color w:val="FFFFFF"/>
                <w:sz w:val="16"/>
              </w:rPr>
              <w:t>Satisfacción final</w:t>
            </w:r>
          </w:p>
        </w:tc>
      </w:tr>
      <w:tr w:rsidR="007D6F30" w14:paraId="051A3187" w14:textId="77777777">
        <w:trPr>
          <w:cantSplit/>
          <w:jc w:val="center"/>
        </w:trPr>
        <w:tc>
          <w:tcPr>
            <w:tcW w:w="1587" w:type="dxa"/>
            <w:tcMar>
              <w:top w:w="75" w:type="dxa"/>
              <w:left w:w="85" w:type="dxa"/>
              <w:bottom w:w="75" w:type="dxa"/>
              <w:right w:w="85" w:type="dxa"/>
            </w:tcMar>
            <w:vAlign w:val="center"/>
          </w:tcPr>
          <w:p w14:paraId="48CDA35C" w14:textId="77777777" w:rsidR="007D6F30" w:rsidRDefault="00000000">
            <w:pPr>
              <w:jc w:val="left"/>
            </w:pPr>
            <w:r>
              <w:rPr>
                <w:color w:val="111827"/>
                <w:sz w:val="16"/>
              </w:rPr>
              <w:t>Base</w:t>
            </w:r>
          </w:p>
        </w:tc>
        <w:tc>
          <w:tcPr>
            <w:tcW w:w="1587" w:type="dxa"/>
            <w:tcMar>
              <w:top w:w="75" w:type="dxa"/>
              <w:left w:w="85" w:type="dxa"/>
              <w:bottom w:w="75" w:type="dxa"/>
              <w:right w:w="85" w:type="dxa"/>
            </w:tcMar>
            <w:vAlign w:val="center"/>
          </w:tcPr>
          <w:p w14:paraId="1400DE03" w14:textId="77777777" w:rsidR="007D6F30" w:rsidRDefault="00000000">
            <w:pPr>
              <w:jc w:val="left"/>
            </w:pPr>
            <w:r>
              <w:rPr>
                <w:color w:val="111827"/>
                <w:sz w:val="16"/>
              </w:rPr>
              <w:t>9 624</w:t>
            </w:r>
          </w:p>
        </w:tc>
        <w:tc>
          <w:tcPr>
            <w:tcW w:w="1587" w:type="dxa"/>
            <w:tcMar>
              <w:top w:w="75" w:type="dxa"/>
              <w:left w:w="85" w:type="dxa"/>
              <w:bottom w:w="75" w:type="dxa"/>
              <w:right w:w="85" w:type="dxa"/>
            </w:tcMar>
            <w:vAlign w:val="center"/>
          </w:tcPr>
          <w:p w14:paraId="0051C78D" w14:textId="77777777" w:rsidR="007D6F30" w:rsidRDefault="00000000">
            <w:pPr>
              <w:jc w:val="left"/>
            </w:pPr>
            <w:r>
              <w:rPr>
                <w:color w:val="111827"/>
                <w:sz w:val="16"/>
              </w:rPr>
              <w:t>2 278</w:t>
            </w:r>
          </w:p>
        </w:tc>
        <w:tc>
          <w:tcPr>
            <w:tcW w:w="1814" w:type="dxa"/>
            <w:tcMar>
              <w:top w:w="75" w:type="dxa"/>
              <w:left w:w="85" w:type="dxa"/>
              <w:bottom w:w="75" w:type="dxa"/>
              <w:right w:w="85" w:type="dxa"/>
            </w:tcMar>
            <w:vAlign w:val="center"/>
          </w:tcPr>
          <w:p w14:paraId="5C611103" w14:textId="77777777" w:rsidR="007D6F30" w:rsidRDefault="00000000">
            <w:pPr>
              <w:jc w:val="left"/>
            </w:pPr>
            <w:r>
              <w:rPr>
                <w:color w:val="111827"/>
                <w:sz w:val="16"/>
              </w:rPr>
              <w:t>3 180</w:t>
            </w:r>
          </w:p>
        </w:tc>
        <w:tc>
          <w:tcPr>
            <w:tcW w:w="1417" w:type="dxa"/>
            <w:tcMar>
              <w:top w:w="75" w:type="dxa"/>
              <w:left w:w="85" w:type="dxa"/>
              <w:bottom w:w="75" w:type="dxa"/>
              <w:right w:w="85" w:type="dxa"/>
            </w:tcMar>
            <w:vAlign w:val="center"/>
          </w:tcPr>
          <w:p w14:paraId="12D6810D" w14:textId="77777777" w:rsidR="007D6F30" w:rsidRDefault="00000000">
            <w:pPr>
              <w:jc w:val="left"/>
            </w:pPr>
            <w:r>
              <w:rPr>
                <w:color w:val="111827"/>
                <w:sz w:val="16"/>
              </w:rPr>
              <w:t>4 379</w:t>
            </w:r>
          </w:p>
        </w:tc>
        <w:tc>
          <w:tcPr>
            <w:tcW w:w="1644" w:type="dxa"/>
            <w:tcMar>
              <w:top w:w="75" w:type="dxa"/>
              <w:left w:w="85" w:type="dxa"/>
              <w:bottom w:w="75" w:type="dxa"/>
              <w:right w:w="85" w:type="dxa"/>
            </w:tcMar>
            <w:vAlign w:val="center"/>
          </w:tcPr>
          <w:p w14:paraId="4A21933C" w14:textId="77777777" w:rsidR="007D6F30" w:rsidRDefault="00000000">
            <w:pPr>
              <w:jc w:val="left"/>
            </w:pPr>
            <w:r>
              <w:rPr>
                <w:color w:val="111827"/>
                <w:sz w:val="16"/>
              </w:rPr>
              <w:t>58,7 %</w:t>
            </w:r>
          </w:p>
        </w:tc>
      </w:tr>
      <w:tr w:rsidR="007D6F30" w14:paraId="7B34683B" w14:textId="77777777">
        <w:trPr>
          <w:cantSplit/>
          <w:jc w:val="center"/>
        </w:trPr>
        <w:tc>
          <w:tcPr>
            <w:tcW w:w="1587" w:type="dxa"/>
            <w:shd w:val="clear" w:color="auto" w:fill="F7FAFC"/>
            <w:tcMar>
              <w:top w:w="75" w:type="dxa"/>
              <w:left w:w="85" w:type="dxa"/>
              <w:bottom w:w="75" w:type="dxa"/>
              <w:right w:w="85" w:type="dxa"/>
            </w:tcMar>
            <w:vAlign w:val="center"/>
          </w:tcPr>
          <w:p w14:paraId="58EABB84" w14:textId="77777777" w:rsidR="007D6F30" w:rsidRDefault="00000000">
            <w:pPr>
              <w:jc w:val="left"/>
            </w:pPr>
            <w:r>
              <w:rPr>
                <w:color w:val="111827"/>
                <w:sz w:val="16"/>
              </w:rPr>
              <w:t>Optimista</w:t>
            </w:r>
          </w:p>
        </w:tc>
        <w:tc>
          <w:tcPr>
            <w:tcW w:w="1587" w:type="dxa"/>
            <w:shd w:val="clear" w:color="auto" w:fill="F7FAFC"/>
            <w:tcMar>
              <w:top w:w="75" w:type="dxa"/>
              <w:left w:w="85" w:type="dxa"/>
              <w:bottom w:w="75" w:type="dxa"/>
              <w:right w:w="85" w:type="dxa"/>
            </w:tcMar>
            <w:vAlign w:val="center"/>
          </w:tcPr>
          <w:p w14:paraId="4028AEFD" w14:textId="77777777" w:rsidR="007D6F30" w:rsidRDefault="00000000">
            <w:pPr>
              <w:jc w:val="left"/>
            </w:pPr>
            <w:r>
              <w:rPr>
                <w:color w:val="111827"/>
                <w:sz w:val="16"/>
              </w:rPr>
              <w:t>10 457</w:t>
            </w:r>
          </w:p>
        </w:tc>
        <w:tc>
          <w:tcPr>
            <w:tcW w:w="1587" w:type="dxa"/>
            <w:shd w:val="clear" w:color="auto" w:fill="F7FAFC"/>
            <w:tcMar>
              <w:top w:w="75" w:type="dxa"/>
              <w:left w:w="85" w:type="dxa"/>
              <w:bottom w:w="75" w:type="dxa"/>
              <w:right w:w="85" w:type="dxa"/>
            </w:tcMar>
            <w:vAlign w:val="center"/>
          </w:tcPr>
          <w:p w14:paraId="73CDF94C" w14:textId="77777777" w:rsidR="007D6F30" w:rsidRDefault="00000000">
            <w:pPr>
              <w:jc w:val="left"/>
            </w:pPr>
            <w:r>
              <w:rPr>
                <w:color w:val="111827"/>
                <w:sz w:val="16"/>
              </w:rPr>
              <w:t>2 073</w:t>
            </w:r>
          </w:p>
        </w:tc>
        <w:tc>
          <w:tcPr>
            <w:tcW w:w="1814" w:type="dxa"/>
            <w:shd w:val="clear" w:color="auto" w:fill="F7FAFC"/>
            <w:tcMar>
              <w:top w:w="75" w:type="dxa"/>
              <w:left w:w="85" w:type="dxa"/>
              <w:bottom w:w="75" w:type="dxa"/>
              <w:right w:w="85" w:type="dxa"/>
            </w:tcMar>
            <w:vAlign w:val="center"/>
          </w:tcPr>
          <w:p w14:paraId="3FE1CD33" w14:textId="77777777" w:rsidR="007D6F30" w:rsidRDefault="00000000">
            <w:pPr>
              <w:jc w:val="left"/>
            </w:pPr>
            <w:r>
              <w:rPr>
                <w:color w:val="111827"/>
                <w:sz w:val="16"/>
              </w:rPr>
              <w:t>1 959</w:t>
            </w:r>
          </w:p>
        </w:tc>
        <w:tc>
          <w:tcPr>
            <w:tcW w:w="1417" w:type="dxa"/>
            <w:shd w:val="clear" w:color="auto" w:fill="F7FAFC"/>
            <w:tcMar>
              <w:top w:w="75" w:type="dxa"/>
              <w:left w:w="85" w:type="dxa"/>
              <w:bottom w:w="75" w:type="dxa"/>
              <w:right w:w="85" w:type="dxa"/>
            </w:tcMar>
            <w:vAlign w:val="center"/>
          </w:tcPr>
          <w:p w14:paraId="5489E947" w14:textId="77777777" w:rsidR="007D6F30" w:rsidRDefault="00000000">
            <w:pPr>
              <w:jc w:val="left"/>
            </w:pPr>
            <w:r>
              <w:rPr>
                <w:color w:val="111827"/>
                <w:sz w:val="16"/>
              </w:rPr>
              <w:t>4 952</w:t>
            </w:r>
          </w:p>
        </w:tc>
        <w:tc>
          <w:tcPr>
            <w:tcW w:w="1644" w:type="dxa"/>
            <w:shd w:val="clear" w:color="auto" w:fill="F7FAFC"/>
            <w:tcMar>
              <w:top w:w="75" w:type="dxa"/>
              <w:left w:w="85" w:type="dxa"/>
              <w:bottom w:w="75" w:type="dxa"/>
              <w:right w:w="85" w:type="dxa"/>
            </w:tcMar>
            <w:vAlign w:val="center"/>
          </w:tcPr>
          <w:p w14:paraId="49C73B22" w14:textId="77777777" w:rsidR="007D6F30" w:rsidRDefault="00000000">
            <w:pPr>
              <w:jc w:val="left"/>
            </w:pPr>
            <w:r>
              <w:rPr>
                <w:color w:val="111827"/>
                <w:sz w:val="16"/>
              </w:rPr>
              <w:t>61,1 %</w:t>
            </w:r>
          </w:p>
        </w:tc>
      </w:tr>
      <w:tr w:rsidR="007D6F30" w14:paraId="207BC446" w14:textId="77777777">
        <w:trPr>
          <w:cantSplit/>
          <w:jc w:val="center"/>
        </w:trPr>
        <w:tc>
          <w:tcPr>
            <w:tcW w:w="1587" w:type="dxa"/>
            <w:tcMar>
              <w:top w:w="75" w:type="dxa"/>
              <w:left w:w="85" w:type="dxa"/>
              <w:bottom w:w="75" w:type="dxa"/>
              <w:right w:w="85" w:type="dxa"/>
            </w:tcMar>
            <w:vAlign w:val="center"/>
          </w:tcPr>
          <w:p w14:paraId="248F9A51" w14:textId="77777777" w:rsidR="007D6F30" w:rsidRDefault="00000000">
            <w:pPr>
              <w:jc w:val="left"/>
            </w:pPr>
            <w:r>
              <w:rPr>
                <w:color w:val="111827"/>
                <w:sz w:val="16"/>
              </w:rPr>
              <w:t>Pesimista</w:t>
            </w:r>
          </w:p>
        </w:tc>
        <w:tc>
          <w:tcPr>
            <w:tcW w:w="1587" w:type="dxa"/>
            <w:tcMar>
              <w:top w:w="75" w:type="dxa"/>
              <w:left w:w="85" w:type="dxa"/>
              <w:bottom w:w="75" w:type="dxa"/>
              <w:right w:w="85" w:type="dxa"/>
            </w:tcMar>
            <w:vAlign w:val="center"/>
          </w:tcPr>
          <w:p w14:paraId="341FEB12" w14:textId="77777777" w:rsidR="007D6F30" w:rsidRDefault="00000000">
            <w:pPr>
              <w:jc w:val="left"/>
            </w:pPr>
            <w:r>
              <w:rPr>
                <w:color w:val="111827"/>
                <w:sz w:val="16"/>
              </w:rPr>
              <w:t>8 484</w:t>
            </w:r>
          </w:p>
        </w:tc>
        <w:tc>
          <w:tcPr>
            <w:tcW w:w="1587" w:type="dxa"/>
            <w:tcMar>
              <w:top w:w="75" w:type="dxa"/>
              <w:left w:w="85" w:type="dxa"/>
              <w:bottom w:w="75" w:type="dxa"/>
              <w:right w:w="85" w:type="dxa"/>
            </w:tcMar>
            <w:vAlign w:val="center"/>
          </w:tcPr>
          <w:p w14:paraId="4789DC9E" w14:textId="77777777" w:rsidR="007D6F30" w:rsidRDefault="00000000">
            <w:pPr>
              <w:jc w:val="left"/>
            </w:pPr>
            <w:r>
              <w:rPr>
                <w:color w:val="111827"/>
                <w:sz w:val="16"/>
              </w:rPr>
              <w:t>2 365</w:t>
            </w:r>
          </w:p>
        </w:tc>
        <w:tc>
          <w:tcPr>
            <w:tcW w:w="1814" w:type="dxa"/>
            <w:tcMar>
              <w:top w:w="75" w:type="dxa"/>
              <w:left w:w="85" w:type="dxa"/>
              <w:bottom w:w="75" w:type="dxa"/>
              <w:right w:w="85" w:type="dxa"/>
            </w:tcMar>
            <w:vAlign w:val="center"/>
          </w:tcPr>
          <w:p w14:paraId="0EE17364" w14:textId="77777777" w:rsidR="007D6F30" w:rsidRDefault="00000000">
            <w:pPr>
              <w:jc w:val="left"/>
            </w:pPr>
            <w:r>
              <w:rPr>
                <w:color w:val="111827"/>
                <w:sz w:val="16"/>
              </w:rPr>
              <w:t>5 459</w:t>
            </w:r>
          </w:p>
        </w:tc>
        <w:tc>
          <w:tcPr>
            <w:tcW w:w="1417" w:type="dxa"/>
            <w:tcMar>
              <w:top w:w="75" w:type="dxa"/>
              <w:left w:w="85" w:type="dxa"/>
              <w:bottom w:w="75" w:type="dxa"/>
              <w:right w:w="85" w:type="dxa"/>
            </w:tcMar>
            <w:vAlign w:val="center"/>
          </w:tcPr>
          <w:p w14:paraId="7A147C92" w14:textId="77777777" w:rsidR="007D6F30" w:rsidRDefault="00000000">
            <w:pPr>
              <w:jc w:val="left"/>
            </w:pPr>
            <w:r>
              <w:rPr>
                <w:color w:val="111827"/>
                <w:sz w:val="16"/>
              </w:rPr>
              <w:t>3 680</w:t>
            </w:r>
          </w:p>
        </w:tc>
        <w:tc>
          <w:tcPr>
            <w:tcW w:w="1644" w:type="dxa"/>
            <w:tcMar>
              <w:top w:w="75" w:type="dxa"/>
              <w:left w:w="85" w:type="dxa"/>
              <w:bottom w:w="75" w:type="dxa"/>
              <w:right w:w="85" w:type="dxa"/>
            </w:tcMar>
            <w:vAlign w:val="center"/>
          </w:tcPr>
          <w:p w14:paraId="7EFBE48C" w14:textId="77777777" w:rsidR="007D6F30" w:rsidRDefault="00000000">
            <w:pPr>
              <w:jc w:val="left"/>
            </w:pPr>
            <w:r>
              <w:rPr>
                <w:color w:val="111827"/>
                <w:sz w:val="16"/>
              </w:rPr>
              <w:t>56,1 %</w:t>
            </w:r>
          </w:p>
        </w:tc>
      </w:tr>
      <w:tr w:rsidR="007D6F30" w14:paraId="13419519" w14:textId="77777777">
        <w:trPr>
          <w:cantSplit/>
          <w:jc w:val="center"/>
        </w:trPr>
        <w:tc>
          <w:tcPr>
            <w:tcW w:w="1587" w:type="dxa"/>
            <w:shd w:val="clear" w:color="auto" w:fill="F7FAFC"/>
            <w:tcMar>
              <w:top w:w="75" w:type="dxa"/>
              <w:left w:w="85" w:type="dxa"/>
              <w:bottom w:w="75" w:type="dxa"/>
              <w:right w:w="85" w:type="dxa"/>
            </w:tcMar>
            <w:vAlign w:val="center"/>
          </w:tcPr>
          <w:p w14:paraId="47257D2F" w14:textId="77777777" w:rsidR="007D6F30" w:rsidRDefault="00000000">
            <w:pPr>
              <w:jc w:val="left"/>
            </w:pPr>
            <w:r>
              <w:rPr>
                <w:color w:val="111827"/>
                <w:sz w:val="16"/>
              </w:rPr>
              <w:t>Intervención</w:t>
            </w:r>
          </w:p>
        </w:tc>
        <w:tc>
          <w:tcPr>
            <w:tcW w:w="1587" w:type="dxa"/>
            <w:shd w:val="clear" w:color="auto" w:fill="F7FAFC"/>
            <w:tcMar>
              <w:top w:w="75" w:type="dxa"/>
              <w:left w:w="85" w:type="dxa"/>
              <w:bottom w:w="75" w:type="dxa"/>
              <w:right w:w="85" w:type="dxa"/>
            </w:tcMar>
            <w:vAlign w:val="center"/>
          </w:tcPr>
          <w:p w14:paraId="0440400E" w14:textId="77777777" w:rsidR="007D6F30" w:rsidRDefault="00000000">
            <w:pPr>
              <w:jc w:val="left"/>
            </w:pPr>
            <w:r>
              <w:rPr>
                <w:color w:val="111827"/>
                <w:sz w:val="16"/>
              </w:rPr>
              <w:t>10 783</w:t>
            </w:r>
          </w:p>
        </w:tc>
        <w:tc>
          <w:tcPr>
            <w:tcW w:w="1587" w:type="dxa"/>
            <w:shd w:val="clear" w:color="auto" w:fill="F7FAFC"/>
            <w:tcMar>
              <w:top w:w="75" w:type="dxa"/>
              <w:left w:w="85" w:type="dxa"/>
              <w:bottom w:w="75" w:type="dxa"/>
              <w:right w:w="85" w:type="dxa"/>
            </w:tcMar>
            <w:vAlign w:val="center"/>
          </w:tcPr>
          <w:p w14:paraId="2FE6139B" w14:textId="77777777" w:rsidR="007D6F30" w:rsidRDefault="00000000">
            <w:pPr>
              <w:jc w:val="left"/>
            </w:pPr>
            <w:r>
              <w:rPr>
                <w:color w:val="111827"/>
                <w:sz w:val="16"/>
              </w:rPr>
              <w:t>1 147</w:t>
            </w:r>
          </w:p>
        </w:tc>
        <w:tc>
          <w:tcPr>
            <w:tcW w:w="1814" w:type="dxa"/>
            <w:shd w:val="clear" w:color="auto" w:fill="F7FAFC"/>
            <w:tcMar>
              <w:top w:w="75" w:type="dxa"/>
              <w:left w:w="85" w:type="dxa"/>
              <w:bottom w:w="75" w:type="dxa"/>
              <w:right w:w="85" w:type="dxa"/>
            </w:tcMar>
            <w:vAlign w:val="center"/>
          </w:tcPr>
          <w:p w14:paraId="288AF5D4" w14:textId="77777777" w:rsidR="007D6F30" w:rsidRDefault="00000000">
            <w:pPr>
              <w:jc w:val="left"/>
            </w:pPr>
            <w:r>
              <w:rPr>
                <w:color w:val="111827"/>
                <w:sz w:val="16"/>
              </w:rPr>
              <w:t>1 483</w:t>
            </w:r>
          </w:p>
        </w:tc>
        <w:tc>
          <w:tcPr>
            <w:tcW w:w="1417" w:type="dxa"/>
            <w:shd w:val="clear" w:color="auto" w:fill="F7FAFC"/>
            <w:tcMar>
              <w:top w:w="75" w:type="dxa"/>
              <w:left w:w="85" w:type="dxa"/>
              <w:bottom w:w="75" w:type="dxa"/>
              <w:right w:w="85" w:type="dxa"/>
            </w:tcMar>
            <w:vAlign w:val="center"/>
          </w:tcPr>
          <w:p w14:paraId="76059BA8" w14:textId="77777777" w:rsidR="007D6F30" w:rsidRDefault="00000000">
            <w:pPr>
              <w:jc w:val="left"/>
            </w:pPr>
            <w:r>
              <w:rPr>
                <w:color w:val="111827"/>
                <w:sz w:val="16"/>
              </w:rPr>
              <w:t>5 211</w:t>
            </w:r>
          </w:p>
        </w:tc>
        <w:tc>
          <w:tcPr>
            <w:tcW w:w="1644" w:type="dxa"/>
            <w:shd w:val="clear" w:color="auto" w:fill="F7FAFC"/>
            <w:tcMar>
              <w:top w:w="75" w:type="dxa"/>
              <w:left w:w="85" w:type="dxa"/>
              <w:bottom w:w="75" w:type="dxa"/>
              <w:right w:w="85" w:type="dxa"/>
            </w:tcMar>
            <w:vAlign w:val="center"/>
          </w:tcPr>
          <w:p w14:paraId="50316D79" w14:textId="77777777" w:rsidR="007D6F30" w:rsidRDefault="00000000">
            <w:pPr>
              <w:jc w:val="left"/>
            </w:pPr>
            <w:r>
              <w:rPr>
                <w:color w:val="111827"/>
                <w:sz w:val="16"/>
              </w:rPr>
              <w:t>72,6 %</w:t>
            </w:r>
          </w:p>
        </w:tc>
      </w:tr>
    </w:tbl>
    <w:p w14:paraId="5601A743" w14:textId="77777777" w:rsidR="007D6F30" w:rsidRDefault="007D6F30">
      <w:pPr>
        <w:spacing w:after="20"/>
      </w:pPr>
    </w:p>
    <w:p w14:paraId="187AA49C" w14:textId="77777777" w:rsidR="007D6F30" w:rsidRDefault="00000000">
      <w:r>
        <w:t>El escenario de intervención es la alternativa más conveniente porque reduce la deserción acumulada 53,4 % respecto del caso base, disminuye 49,7 % el stock final de riesgo e incrementa 19,0 % los graduados acumulados. El escenario optimista también mejora resultados, pero supone condiciones favorables externas desde el inicio y no constituye una política controlable completa.</w:t>
      </w:r>
    </w:p>
    <w:p w14:paraId="3409C466" w14:textId="77777777" w:rsidR="007D6F30" w:rsidRDefault="00000000">
      <w:pPr>
        <w:pStyle w:val="Ttulo2"/>
      </w:pPr>
      <w:r>
        <w:t>18.2. Riesgos y efectos no deseados</w:t>
      </w:r>
    </w:p>
    <w:p w14:paraId="75C03AB8" w14:textId="77777777" w:rsidR="007D6F30" w:rsidRDefault="00000000">
      <w:pPr>
        <w:pStyle w:val="Listaconvietas"/>
        <w:ind w:left="369" w:hanging="142"/>
      </w:pPr>
      <w:r>
        <w:rPr>
          <w:sz w:val="20"/>
        </w:rPr>
        <w:t>Falsos positivos en las alertas pueden estigmatizar o saturar servicios.</w:t>
      </w:r>
    </w:p>
    <w:p w14:paraId="6A99917D" w14:textId="77777777" w:rsidR="007D6F30" w:rsidRDefault="00000000">
      <w:pPr>
        <w:pStyle w:val="Listaconvietas"/>
        <w:ind w:left="369" w:hanging="142"/>
      </w:pPr>
      <w:r>
        <w:rPr>
          <w:sz w:val="20"/>
        </w:rPr>
        <w:t>Una expansión rápida de capacidad sin estándares puede disminuir calidad de atención.</w:t>
      </w:r>
    </w:p>
    <w:p w14:paraId="206F50F0" w14:textId="77777777" w:rsidR="007D6F30" w:rsidRDefault="00000000">
      <w:pPr>
        <w:pStyle w:val="Listaconvietas"/>
        <w:ind w:left="369" w:hanging="142"/>
      </w:pPr>
      <w:r>
        <w:rPr>
          <w:sz w:val="20"/>
        </w:rPr>
        <w:t>Los estudiantes con mayor disponibilidad digital podrían recibir más apoyo que quienes dejan menos huella de datos.</w:t>
      </w:r>
    </w:p>
    <w:p w14:paraId="6980C992" w14:textId="77777777" w:rsidR="007D6F30" w:rsidRDefault="00000000">
      <w:pPr>
        <w:pStyle w:val="Listaconvietas"/>
        <w:ind w:left="369" w:hanging="142"/>
      </w:pPr>
      <w:r>
        <w:rPr>
          <w:sz w:val="20"/>
        </w:rPr>
        <w:t>Una meta centrada solo en retención podría retrasar decisiones legítimas de cambio de carrera o retiro temporal.</w:t>
      </w:r>
    </w:p>
    <w:p w14:paraId="0CC1E3B2" w14:textId="77777777" w:rsidR="007D6F30" w:rsidRDefault="00000000">
      <w:pPr>
        <w:pStyle w:val="Listaconvietas"/>
        <w:ind w:left="369" w:hanging="142"/>
      </w:pPr>
      <w:r>
        <w:rPr>
          <w:sz w:val="20"/>
        </w:rPr>
        <w:t>El uso de datos personales sin gobernanza puede generar rechazo y riesgos legales.</w:t>
      </w:r>
    </w:p>
    <w:p w14:paraId="0548EE99" w14:textId="77777777" w:rsidR="007D6F30" w:rsidRDefault="00000000">
      <w:pPr>
        <w:pStyle w:val="Ttulo1"/>
        <w:pBdr>
          <w:bottom w:val="single" w:sz="12" w:space="4" w:color="D6A84B"/>
        </w:pBdr>
      </w:pPr>
      <w:r>
        <w:lastRenderedPageBreak/>
        <w:t>19. Política de intervención y puntos de apalancamiento</w:t>
      </w:r>
    </w:p>
    <w:p w14:paraId="59F60945" w14:textId="77777777" w:rsidR="007D6F30" w:rsidRDefault="00000000">
      <w:pPr>
        <w:pStyle w:val="Ttulo2"/>
      </w:pPr>
      <w:r>
        <w:t>19.1. Sistema Integral de Permanencia y Alerta Temprana – SIPAT (Actividad 14)</w:t>
      </w:r>
    </w:p>
    <w:p w14:paraId="4ECE83EB" w14:textId="77777777" w:rsidR="007D6F30" w:rsidRDefault="00000000">
      <w:r>
        <w:t>La política recomendada combina prevención, capacidad y respuesta. Su lógica es actuar antes de que el riesgo se acumule y asegurar que cada alerta tenga una intervención disponible. La implementación se divide en tres fases: diseño y línea base (meses 0–3), piloto focalizado (meses 4–12) y escalamiento con evaluación continua (meses 13–24).</w:t>
      </w:r>
    </w:p>
    <w:p w14:paraId="63A79EC4" w14:textId="77777777" w:rsidR="007D6F30" w:rsidRDefault="00000000">
      <w:pPr>
        <w:pStyle w:val="CaptionPro"/>
        <w:keepNext/>
      </w:pPr>
      <w:r>
        <w:t>Tabla 18. Política, riesgos e indicadores</w:t>
      </w:r>
    </w:p>
    <w:tbl>
      <w:tblPr>
        <w:tblStyle w:val="Tablaconcuadrcula"/>
        <w:tblW w:w="0" w:type="auto"/>
        <w:jc w:val="center"/>
        <w:tblLayout w:type="fixed"/>
        <w:tblLook w:val="04A0" w:firstRow="1" w:lastRow="0" w:firstColumn="1" w:lastColumn="0" w:noHBand="0" w:noVBand="1"/>
      </w:tblPr>
      <w:tblGrid>
        <w:gridCol w:w="1871"/>
        <w:gridCol w:w="2835"/>
        <w:gridCol w:w="2268"/>
        <w:gridCol w:w="1587"/>
        <w:gridCol w:w="1928"/>
      </w:tblGrid>
      <w:tr w:rsidR="007D6F30" w14:paraId="77B5C20E" w14:textId="77777777">
        <w:trPr>
          <w:cantSplit/>
          <w:tblHeader/>
          <w:jc w:val="center"/>
        </w:trPr>
        <w:tc>
          <w:tcPr>
            <w:tcW w:w="1871" w:type="dxa"/>
            <w:shd w:val="clear" w:color="auto" w:fill="17324D"/>
            <w:tcMar>
              <w:top w:w="90" w:type="dxa"/>
              <w:left w:w="90" w:type="dxa"/>
              <w:bottom w:w="90" w:type="dxa"/>
              <w:right w:w="90" w:type="dxa"/>
            </w:tcMar>
            <w:vAlign w:val="center"/>
          </w:tcPr>
          <w:p w14:paraId="3082C196" w14:textId="77777777" w:rsidR="007D6F30" w:rsidRDefault="00000000">
            <w:pPr>
              <w:jc w:val="center"/>
            </w:pPr>
            <w:r>
              <w:rPr>
                <w:b/>
                <w:color w:val="FFFFFF"/>
                <w:sz w:val="14"/>
              </w:rPr>
              <w:t>Punto de apalancamiento</w:t>
            </w:r>
          </w:p>
        </w:tc>
        <w:tc>
          <w:tcPr>
            <w:tcW w:w="2835" w:type="dxa"/>
            <w:shd w:val="clear" w:color="auto" w:fill="17324D"/>
            <w:tcMar>
              <w:top w:w="90" w:type="dxa"/>
              <w:left w:w="90" w:type="dxa"/>
              <w:bottom w:w="90" w:type="dxa"/>
              <w:right w:w="90" w:type="dxa"/>
            </w:tcMar>
            <w:vAlign w:val="center"/>
          </w:tcPr>
          <w:p w14:paraId="23495F0D" w14:textId="77777777" w:rsidR="007D6F30" w:rsidRDefault="00000000">
            <w:pPr>
              <w:jc w:val="center"/>
            </w:pPr>
            <w:r>
              <w:rPr>
                <w:b/>
                <w:color w:val="FFFFFF"/>
                <w:sz w:val="14"/>
              </w:rPr>
              <w:t>Acción propuesta</w:t>
            </w:r>
          </w:p>
        </w:tc>
        <w:tc>
          <w:tcPr>
            <w:tcW w:w="2268" w:type="dxa"/>
            <w:shd w:val="clear" w:color="auto" w:fill="17324D"/>
            <w:tcMar>
              <w:top w:w="90" w:type="dxa"/>
              <w:left w:w="90" w:type="dxa"/>
              <w:bottom w:w="90" w:type="dxa"/>
              <w:right w:w="90" w:type="dxa"/>
            </w:tcMar>
            <w:vAlign w:val="center"/>
          </w:tcPr>
          <w:p w14:paraId="50D03B1B" w14:textId="77777777" w:rsidR="007D6F30" w:rsidRDefault="00000000">
            <w:pPr>
              <w:jc w:val="center"/>
            </w:pPr>
            <w:r>
              <w:rPr>
                <w:b/>
                <w:color w:val="FFFFFF"/>
                <w:sz w:val="14"/>
              </w:rPr>
              <w:t>Efecto esperado</w:t>
            </w:r>
          </w:p>
        </w:tc>
        <w:tc>
          <w:tcPr>
            <w:tcW w:w="1587" w:type="dxa"/>
            <w:shd w:val="clear" w:color="auto" w:fill="17324D"/>
            <w:tcMar>
              <w:top w:w="90" w:type="dxa"/>
              <w:left w:w="90" w:type="dxa"/>
              <w:bottom w:w="90" w:type="dxa"/>
              <w:right w:w="90" w:type="dxa"/>
            </w:tcMar>
            <w:vAlign w:val="center"/>
          </w:tcPr>
          <w:p w14:paraId="5F785C4A" w14:textId="77777777" w:rsidR="007D6F30" w:rsidRDefault="00000000">
            <w:pPr>
              <w:jc w:val="center"/>
            </w:pPr>
            <w:r>
              <w:rPr>
                <w:b/>
                <w:color w:val="FFFFFF"/>
                <w:sz w:val="14"/>
              </w:rPr>
              <w:t>Riesgo</w:t>
            </w:r>
          </w:p>
        </w:tc>
        <w:tc>
          <w:tcPr>
            <w:tcW w:w="1928" w:type="dxa"/>
            <w:shd w:val="clear" w:color="auto" w:fill="17324D"/>
            <w:tcMar>
              <w:top w:w="90" w:type="dxa"/>
              <w:left w:w="90" w:type="dxa"/>
              <w:bottom w:w="90" w:type="dxa"/>
              <w:right w:w="90" w:type="dxa"/>
            </w:tcMar>
            <w:vAlign w:val="center"/>
          </w:tcPr>
          <w:p w14:paraId="277968CA" w14:textId="77777777" w:rsidR="007D6F30" w:rsidRDefault="00000000">
            <w:pPr>
              <w:jc w:val="center"/>
            </w:pPr>
            <w:r>
              <w:rPr>
                <w:b/>
                <w:color w:val="FFFFFF"/>
                <w:sz w:val="14"/>
              </w:rPr>
              <w:t>Indicador</w:t>
            </w:r>
          </w:p>
        </w:tc>
      </w:tr>
      <w:tr w:rsidR="007D6F30" w14:paraId="4A1F4EF0" w14:textId="77777777">
        <w:trPr>
          <w:cantSplit/>
          <w:jc w:val="center"/>
        </w:trPr>
        <w:tc>
          <w:tcPr>
            <w:tcW w:w="1871" w:type="dxa"/>
            <w:tcMar>
              <w:top w:w="75" w:type="dxa"/>
              <w:left w:w="85" w:type="dxa"/>
              <w:bottom w:w="75" w:type="dxa"/>
              <w:right w:w="85" w:type="dxa"/>
            </w:tcMar>
            <w:vAlign w:val="center"/>
          </w:tcPr>
          <w:p w14:paraId="12E28787" w14:textId="77777777" w:rsidR="007D6F30" w:rsidRDefault="00000000">
            <w:pPr>
              <w:jc w:val="left"/>
            </w:pPr>
            <w:r>
              <w:rPr>
                <w:color w:val="111827"/>
                <w:sz w:val="14"/>
              </w:rPr>
              <w:t>Demora de detección</w:t>
            </w:r>
          </w:p>
        </w:tc>
        <w:tc>
          <w:tcPr>
            <w:tcW w:w="2835" w:type="dxa"/>
            <w:tcMar>
              <w:top w:w="75" w:type="dxa"/>
              <w:left w:w="85" w:type="dxa"/>
              <w:bottom w:w="75" w:type="dxa"/>
              <w:right w:w="85" w:type="dxa"/>
            </w:tcMar>
            <w:vAlign w:val="center"/>
          </w:tcPr>
          <w:p w14:paraId="17760403" w14:textId="77777777" w:rsidR="007D6F30" w:rsidRDefault="00000000">
            <w:pPr>
              <w:jc w:val="left"/>
            </w:pPr>
            <w:r>
              <w:rPr>
                <w:color w:val="111827"/>
                <w:sz w:val="14"/>
              </w:rPr>
              <w:t>Alerta semanal con asistencia, notas, actividad LMS y deuda administrativa.</w:t>
            </w:r>
          </w:p>
        </w:tc>
        <w:tc>
          <w:tcPr>
            <w:tcW w:w="2268" w:type="dxa"/>
            <w:tcMar>
              <w:top w:w="75" w:type="dxa"/>
              <w:left w:w="85" w:type="dxa"/>
              <w:bottom w:w="75" w:type="dxa"/>
              <w:right w:w="85" w:type="dxa"/>
            </w:tcMar>
            <w:vAlign w:val="center"/>
          </w:tcPr>
          <w:p w14:paraId="2584A2E2" w14:textId="77777777" w:rsidR="007D6F30" w:rsidRDefault="00000000">
            <w:pPr>
              <w:jc w:val="left"/>
            </w:pPr>
            <w:r>
              <w:rPr>
                <w:color w:val="111827"/>
                <w:sz w:val="14"/>
              </w:rPr>
              <w:t>Contacto antes de que el riesgo se consolide.</w:t>
            </w:r>
          </w:p>
        </w:tc>
        <w:tc>
          <w:tcPr>
            <w:tcW w:w="1587" w:type="dxa"/>
            <w:tcMar>
              <w:top w:w="75" w:type="dxa"/>
              <w:left w:w="85" w:type="dxa"/>
              <w:bottom w:w="75" w:type="dxa"/>
              <w:right w:w="85" w:type="dxa"/>
            </w:tcMar>
            <w:vAlign w:val="center"/>
          </w:tcPr>
          <w:p w14:paraId="6C698FFD" w14:textId="77777777" w:rsidR="007D6F30" w:rsidRDefault="00000000">
            <w:pPr>
              <w:jc w:val="left"/>
            </w:pPr>
            <w:r>
              <w:rPr>
                <w:color w:val="111827"/>
                <w:sz w:val="14"/>
              </w:rPr>
              <w:t>Falsos positivos.</w:t>
            </w:r>
          </w:p>
        </w:tc>
        <w:tc>
          <w:tcPr>
            <w:tcW w:w="1928" w:type="dxa"/>
            <w:tcMar>
              <w:top w:w="75" w:type="dxa"/>
              <w:left w:w="85" w:type="dxa"/>
              <w:bottom w:w="75" w:type="dxa"/>
              <w:right w:w="85" w:type="dxa"/>
            </w:tcMar>
            <w:vAlign w:val="center"/>
          </w:tcPr>
          <w:p w14:paraId="28C5DF96" w14:textId="77777777" w:rsidR="007D6F30" w:rsidRDefault="00000000">
            <w:pPr>
              <w:jc w:val="left"/>
            </w:pPr>
            <w:r>
              <w:rPr>
                <w:color w:val="111827"/>
                <w:sz w:val="14"/>
              </w:rPr>
              <w:t>Mediana de días entre señal y contacto.</w:t>
            </w:r>
          </w:p>
        </w:tc>
      </w:tr>
      <w:tr w:rsidR="007D6F30" w14:paraId="21EC8E40" w14:textId="77777777">
        <w:trPr>
          <w:cantSplit/>
          <w:jc w:val="center"/>
        </w:trPr>
        <w:tc>
          <w:tcPr>
            <w:tcW w:w="1871" w:type="dxa"/>
            <w:shd w:val="clear" w:color="auto" w:fill="F7FAFC"/>
            <w:tcMar>
              <w:top w:w="75" w:type="dxa"/>
              <w:left w:w="85" w:type="dxa"/>
              <w:bottom w:w="75" w:type="dxa"/>
              <w:right w:w="85" w:type="dxa"/>
            </w:tcMar>
            <w:vAlign w:val="center"/>
          </w:tcPr>
          <w:p w14:paraId="2E243809" w14:textId="77777777" w:rsidR="007D6F30" w:rsidRDefault="00000000">
            <w:pPr>
              <w:jc w:val="left"/>
            </w:pPr>
            <w:r>
              <w:rPr>
                <w:color w:val="111827"/>
                <w:sz w:val="14"/>
              </w:rPr>
              <w:t>Entrada a riesgo</w:t>
            </w:r>
          </w:p>
        </w:tc>
        <w:tc>
          <w:tcPr>
            <w:tcW w:w="2835" w:type="dxa"/>
            <w:shd w:val="clear" w:color="auto" w:fill="F7FAFC"/>
            <w:tcMar>
              <w:top w:w="75" w:type="dxa"/>
              <w:left w:w="85" w:type="dxa"/>
              <w:bottom w:w="75" w:type="dxa"/>
              <w:right w:w="85" w:type="dxa"/>
            </w:tcMar>
            <w:vAlign w:val="center"/>
          </w:tcPr>
          <w:p w14:paraId="3E868BDC" w14:textId="77777777" w:rsidR="007D6F30" w:rsidRDefault="00000000">
            <w:pPr>
              <w:jc w:val="left"/>
            </w:pPr>
            <w:r>
              <w:rPr>
                <w:color w:val="111827"/>
                <w:sz w:val="14"/>
              </w:rPr>
              <w:t>Cursos de nivelación, mentoría y rediseño de asignaturas críticas.</w:t>
            </w:r>
          </w:p>
        </w:tc>
        <w:tc>
          <w:tcPr>
            <w:tcW w:w="2268" w:type="dxa"/>
            <w:shd w:val="clear" w:color="auto" w:fill="F7FAFC"/>
            <w:tcMar>
              <w:top w:w="75" w:type="dxa"/>
              <w:left w:w="85" w:type="dxa"/>
              <w:bottom w:w="75" w:type="dxa"/>
              <w:right w:w="85" w:type="dxa"/>
            </w:tcMar>
            <w:vAlign w:val="center"/>
          </w:tcPr>
          <w:p w14:paraId="4AB0418D" w14:textId="77777777" w:rsidR="007D6F30" w:rsidRDefault="00000000">
            <w:pPr>
              <w:jc w:val="left"/>
            </w:pPr>
            <w:r>
              <w:rPr>
                <w:color w:val="111827"/>
                <w:sz w:val="14"/>
              </w:rPr>
              <w:t>Menor transición desde compromiso hacia riesgo.</w:t>
            </w:r>
          </w:p>
        </w:tc>
        <w:tc>
          <w:tcPr>
            <w:tcW w:w="1587" w:type="dxa"/>
            <w:shd w:val="clear" w:color="auto" w:fill="F7FAFC"/>
            <w:tcMar>
              <w:top w:w="75" w:type="dxa"/>
              <w:left w:w="85" w:type="dxa"/>
              <w:bottom w:w="75" w:type="dxa"/>
              <w:right w:w="85" w:type="dxa"/>
            </w:tcMar>
            <w:vAlign w:val="center"/>
          </w:tcPr>
          <w:p w14:paraId="66CF94C3" w14:textId="77777777" w:rsidR="007D6F30" w:rsidRDefault="00000000">
            <w:pPr>
              <w:jc w:val="left"/>
            </w:pPr>
            <w:r>
              <w:rPr>
                <w:color w:val="111827"/>
                <w:sz w:val="14"/>
              </w:rPr>
              <w:t>Baja participación.</w:t>
            </w:r>
          </w:p>
        </w:tc>
        <w:tc>
          <w:tcPr>
            <w:tcW w:w="1928" w:type="dxa"/>
            <w:shd w:val="clear" w:color="auto" w:fill="F7FAFC"/>
            <w:tcMar>
              <w:top w:w="75" w:type="dxa"/>
              <w:left w:w="85" w:type="dxa"/>
              <w:bottom w:w="75" w:type="dxa"/>
              <w:right w:w="85" w:type="dxa"/>
            </w:tcMar>
            <w:vAlign w:val="center"/>
          </w:tcPr>
          <w:p w14:paraId="448AF52D" w14:textId="77777777" w:rsidR="007D6F30" w:rsidRDefault="00000000">
            <w:pPr>
              <w:jc w:val="left"/>
            </w:pPr>
            <w:r>
              <w:rPr>
                <w:color w:val="111827"/>
                <w:sz w:val="14"/>
              </w:rPr>
              <w:t>Tasa mensual de entrada a riesgo.</w:t>
            </w:r>
          </w:p>
        </w:tc>
      </w:tr>
      <w:tr w:rsidR="007D6F30" w14:paraId="390F1B1C" w14:textId="77777777">
        <w:trPr>
          <w:cantSplit/>
          <w:jc w:val="center"/>
        </w:trPr>
        <w:tc>
          <w:tcPr>
            <w:tcW w:w="1871" w:type="dxa"/>
            <w:tcMar>
              <w:top w:w="75" w:type="dxa"/>
              <w:left w:w="85" w:type="dxa"/>
              <w:bottom w:w="75" w:type="dxa"/>
              <w:right w:w="85" w:type="dxa"/>
            </w:tcMar>
            <w:vAlign w:val="center"/>
          </w:tcPr>
          <w:p w14:paraId="0B19EAFF" w14:textId="77777777" w:rsidR="007D6F30" w:rsidRDefault="00000000">
            <w:pPr>
              <w:jc w:val="left"/>
            </w:pPr>
            <w:r>
              <w:rPr>
                <w:color w:val="111827"/>
                <w:sz w:val="14"/>
              </w:rPr>
              <w:t>Capacidad de apoyo</w:t>
            </w:r>
          </w:p>
        </w:tc>
        <w:tc>
          <w:tcPr>
            <w:tcW w:w="2835" w:type="dxa"/>
            <w:tcMar>
              <w:top w:w="75" w:type="dxa"/>
              <w:left w:w="85" w:type="dxa"/>
              <w:bottom w:w="75" w:type="dxa"/>
              <w:right w:w="85" w:type="dxa"/>
            </w:tcMar>
            <w:vAlign w:val="center"/>
          </w:tcPr>
          <w:p w14:paraId="7C58DF85" w14:textId="77777777" w:rsidR="007D6F30" w:rsidRDefault="00000000">
            <w:pPr>
              <w:jc w:val="left"/>
            </w:pPr>
            <w:r>
              <w:rPr>
                <w:color w:val="111827"/>
                <w:sz w:val="14"/>
              </w:rPr>
              <w:t>Reserva de tutores y psicólogos; redistribución en semanas críticas.</w:t>
            </w:r>
          </w:p>
        </w:tc>
        <w:tc>
          <w:tcPr>
            <w:tcW w:w="2268" w:type="dxa"/>
            <w:tcMar>
              <w:top w:w="75" w:type="dxa"/>
              <w:left w:w="85" w:type="dxa"/>
              <w:bottom w:w="75" w:type="dxa"/>
              <w:right w:w="85" w:type="dxa"/>
            </w:tcMar>
            <w:vAlign w:val="center"/>
          </w:tcPr>
          <w:p w14:paraId="7883FBEE" w14:textId="77777777" w:rsidR="007D6F30" w:rsidRDefault="00000000">
            <w:pPr>
              <w:jc w:val="left"/>
            </w:pPr>
            <w:r>
              <w:rPr>
                <w:color w:val="111827"/>
                <w:sz w:val="14"/>
              </w:rPr>
              <w:t>Mayor cobertura y menor cola.</w:t>
            </w:r>
          </w:p>
        </w:tc>
        <w:tc>
          <w:tcPr>
            <w:tcW w:w="1587" w:type="dxa"/>
            <w:tcMar>
              <w:top w:w="75" w:type="dxa"/>
              <w:left w:w="85" w:type="dxa"/>
              <w:bottom w:w="75" w:type="dxa"/>
              <w:right w:w="85" w:type="dxa"/>
            </w:tcMar>
            <w:vAlign w:val="center"/>
          </w:tcPr>
          <w:p w14:paraId="7A64DB29" w14:textId="77777777" w:rsidR="007D6F30" w:rsidRDefault="00000000">
            <w:pPr>
              <w:jc w:val="left"/>
            </w:pPr>
            <w:r>
              <w:rPr>
                <w:color w:val="111827"/>
                <w:sz w:val="14"/>
              </w:rPr>
              <w:t>Costo y rotación.</w:t>
            </w:r>
          </w:p>
        </w:tc>
        <w:tc>
          <w:tcPr>
            <w:tcW w:w="1928" w:type="dxa"/>
            <w:tcMar>
              <w:top w:w="75" w:type="dxa"/>
              <w:left w:w="85" w:type="dxa"/>
              <w:bottom w:w="75" w:type="dxa"/>
              <w:right w:w="85" w:type="dxa"/>
            </w:tcMar>
            <w:vAlign w:val="center"/>
          </w:tcPr>
          <w:p w14:paraId="0A389DEC" w14:textId="77777777" w:rsidR="007D6F30" w:rsidRDefault="00000000">
            <w:pPr>
              <w:jc w:val="left"/>
            </w:pPr>
            <w:r>
              <w:rPr>
                <w:color w:val="111827"/>
                <w:sz w:val="14"/>
              </w:rPr>
              <w:t>Cobertura de casos y tiempo de espera.</w:t>
            </w:r>
          </w:p>
        </w:tc>
      </w:tr>
      <w:tr w:rsidR="007D6F30" w14:paraId="6E9F795F" w14:textId="77777777">
        <w:trPr>
          <w:cantSplit/>
          <w:jc w:val="center"/>
        </w:trPr>
        <w:tc>
          <w:tcPr>
            <w:tcW w:w="1871" w:type="dxa"/>
            <w:shd w:val="clear" w:color="auto" w:fill="F7FAFC"/>
            <w:tcMar>
              <w:top w:w="75" w:type="dxa"/>
              <w:left w:w="85" w:type="dxa"/>
              <w:bottom w:w="75" w:type="dxa"/>
              <w:right w:w="85" w:type="dxa"/>
            </w:tcMar>
            <w:vAlign w:val="center"/>
          </w:tcPr>
          <w:p w14:paraId="138FD9BD" w14:textId="77777777" w:rsidR="007D6F30" w:rsidRDefault="00000000">
            <w:pPr>
              <w:jc w:val="left"/>
            </w:pPr>
            <w:r>
              <w:rPr>
                <w:color w:val="111827"/>
                <w:sz w:val="14"/>
              </w:rPr>
              <w:t>Estrés económico</w:t>
            </w:r>
          </w:p>
        </w:tc>
        <w:tc>
          <w:tcPr>
            <w:tcW w:w="2835" w:type="dxa"/>
            <w:shd w:val="clear" w:color="auto" w:fill="F7FAFC"/>
            <w:tcMar>
              <w:top w:w="75" w:type="dxa"/>
              <w:left w:w="85" w:type="dxa"/>
              <w:bottom w:w="75" w:type="dxa"/>
              <w:right w:w="85" w:type="dxa"/>
            </w:tcMar>
            <w:vAlign w:val="center"/>
          </w:tcPr>
          <w:p w14:paraId="10A0F5F7" w14:textId="77777777" w:rsidR="007D6F30" w:rsidRDefault="00000000">
            <w:pPr>
              <w:jc w:val="left"/>
            </w:pPr>
            <w:r>
              <w:rPr>
                <w:color w:val="111827"/>
                <w:sz w:val="14"/>
              </w:rPr>
              <w:t>Fondo focalizado, orientación financiera y derivación a becas/créditos.</w:t>
            </w:r>
          </w:p>
        </w:tc>
        <w:tc>
          <w:tcPr>
            <w:tcW w:w="2268" w:type="dxa"/>
            <w:shd w:val="clear" w:color="auto" w:fill="F7FAFC"/>
            <w:tcMar>
              <w:top w:w="75" w:type="dxa"/>
              <w:left w:w="85" w:type="dxa"/>
              <w:bottom w:w="75" w:type="dxa"/>
              <w:right w:w="85" w:type="dxa"/>
            </w:tcMar>
            <w:vAlign w:val="center"/>
          </w:tcPr>
          <w:p w14:paraId="0A08B117" w14:textId="77777777" w:rsidR="007D6F30" w:rsidRDefault="00000000">
            <w:pPr>
              <w:jc w:val="left"/>
            </w:pPr>
            <w:r>
              <w:rPr>
                <w:color w:val="111827"/>
                <w:sz w:val="14"/>
              </w:rPr>
              <w:t>Menor presión laboral y retiro por pagos.</w:t>
            </w:r>
          </w:p>
        </w:tc>
        <w:tc>
          <w:tcPr>
            <w:tcW w:w="1587" w:type="dxa"/>
            <w:shd w:val="clear" w:color="auto" w:fill="F7FAFC"/>
            <w:tcMar>
              <w:top w:w="75" w:type="dxa"/>
              <w:left w:w="85" w:type="dxa"/>
              <w:bottom w:w="75" w:type="dxa"/>
              <w:right w:w="85" w:type="dxa"/>
            </w:tcMar>
            <w:vAlign w:val="center"/>
          </w:tcPr>
          <w:p w14:paraId="0A7E8737" w14:textId="77777777" w:rsidR="007D6F30" w:rsidRDefault="00000000">
            <w:pPr>
              <w:jc w:val="left"/>
            </w:pPr>
            <w:r>
              <w:rPr>
                <w:color w:val="111827"/>
                <w:sz w:val="14"/>
              </w:rPr>
              <w:t>Selección inequitativa.</w:t>
            </w:r>
          </w:p>
        </w:tc>
        <w:tc>
          <w:tcPr>
            <w:tcW w:w="1928" w:type="dxa"/>
            <w:shd w:val="clear" w:color="auto" w:fill="F7FAFC"/>
            <w:tcMar>
              <w:top w:w="75" w:type="dxa"/>
              <w:left w:w="85" w:type="dxa"/>
              <w:bottom w:w="75" w:type="dxa"/>
              <w:right w:w="85" w:type="dxa"/>
            </w:tcMar>
            <w:vAlign w:val="center"/>
          </w:tcPr>
          <w:p w14:paraId="331603E0" w14:textId="77777777" w:rsidR="007D6F30" w:rsidRDefault="00000000">
            <w:pPr>
              <w:jc w:val="left"/>
            </w:pPr>
            <w:r>
              <w:rPr>
                <w:color w:val="111827"/>
                <w:sz w:val="14"/>
              </w:rPr>
              <w:t>Casos apoyados que continúan el semestre.</w:t>
            </w:r>
          </w:p>
        </w:tc>
      </w:tr>
      <w:tr w:rsidR="007D6F30" w14:paraId="5587ED55" w14:textId="77777777">
        <w:trPr>
          <w:cantSplit/>
          <w:jc w:val="center"/>
        </w:trPr>
        <w:tc>
          <w:tcPr>
            <w:tcW w:w="1871" w:type="dxa"/>
            <w:tcMar>
              <w:top w:w="75" w:type="dxa"/>
              <w:left w:w="85" w:type="dxa"/>
              <w:bottom w:w="75" w:type="dxa"/>
              <w:right w:w="85" w:type="dxa"/>
            </w:tcMar>
            <w:vAlign w:val="center"/>
          </w:tcPr>
          <w:p w14:paraId="770018E9" w14:textId="77777777" w:rsidR="007D6F30" w:rsidRDefault="00000000">
            <w:pPr>
              <w:jc w:val="left"/>
            </w:pPr>
            <w:r>
              <w:rPr>
                <w:color w:val="111827"/>
                <w:sz w:val="14"/>
              </w:rPr>
              <w:t>Calidad de tutoría</w:t>
            </w:r>
          </w:p>
        </w:tc>
        <w:tc>
          <w:tcPr>
            <w:tcW w:w="2835" w:type="dxa"/>
            <w:tcMar>
              <w:top w:w="75" w:type="dxa"/>
              <w:left w:w="85" w:type="dxa"/>
              <w:bottom w:w="75" w:type="dxa"/>
              <w:right w:w="85" w:type="dxa"/>
            </w:tcMar>
            <w:vAlign w:val="center"/>
          </w:tcPr>
          <w:p w14:paraId="59C895F5" w14:textId="77777777" w:rsidR="007D6F30" w:rsidRDefault="00000000">
            <w:pPr>
              <w:jc w:val="left"/>
            </w:pPr>
            <w:r>
              <w:rPr>
                <w:color w:val="111827"/>
                <w:sz w:val="14"/>
              </w:rPr>
              <w:t>Protocolos, formación y supervisión de resultados.</w:t>
            </w:r>
          </w:p>
        </w:tc>
        <w:tc>
          <w:tcPr>
            <w:tcW w:w="2268" w:type="dxa"/>
            <w:tcMar>
              <w:top w:w="75" w:type="dxa"/>
              <w:left w:w="85" w:type="dxa"/>
              <w:bottom w:w="75" w:type="dxa"/>
              <w:right w:w="85" w:type="dxa"/>
            </w:tcMar>
            <w:vAlign w:val="center"/>
          </w:tcPr>
          <w:p w14:paraId="7F2DC6D2" w14:textId="77777777" w:rsidR="007D6F30" w:rsidRDefault="00000000">
            <w:pPr>
              <w:jc w:val="left"/>
            </w:pPr>
            <w:r>
              <w:rPr>
                <w:color w:val="111827"/>
                <w:sz w:val="14"/>
              </w:rPr>
              <w:t>Mayor recuperación por atención.</w:t>
            </w:r>
          </w:p>
        </w:tc>
        <w:tc>
          <w:tcPr>
            <w:tcW w:w="1587" w:type="dxa"/>
            <w:tcMar>
              <w:top w:w="75" w:type="dxa"/>
              <w:left w:w="85" w:type="dxa"/>
              <w:bottom w:w="75" w:type="dxa"/>
              <w:right w:w="85" w:type="dxa"/>
            </w:tcMar>
            <w:vAlign w:val="center"/>
          </w:tcPr>
          <w:p w14:paraId="1A3158EF" w14:textId="77777777" w:rsidR="007D6F30" w:rsidRDefault="00000000">
            <w:pPr>
              <w:jc w:val="left"/>
            </w:pPr>
            <w:r>
              <w:rPr>
                <w:color w:val="111827"/>
                <w:sz w:val="14"/>
              </w:rPr>
              <w:t>Estandarización excesiva.</w:t>
            </w:r>
          </w:p>
        </w:tc>
        <w:tc>
          <w:tcPr>
            <w:tcW w:w="1928" w:type="dxa"/>
            <w:tcMar>
              <w:top w:w="75" w:type="dxa"/>
              <w:left w:w="85" w:type="dxa"/>
              <w:bottom w:w="75" w:type="dxa"/>
              <w:right w:w="85" w:type="dxa"/>
            </w:tcMar>
            <w:vAlign w:val="center"/>
          </w:tcPr>
          <w:p w14:paraId="722D7900" w14:textId="77777777" w:rsidR="007D6F30" w:rsidRDefault="00000000">
            <w:pPr>
              <w:jc w:val="left"/>
            </w:pPr>
            <w:r>
              <w:rPr>
                <w:color w:val="111827"/>
                <w:sz w:val="14"/>
              </w:rPr>
              <w:t>Tasa de recuperación a 30/60 días.</w:t>
            </w:r>
          </w:p>
        </w:tc>
      </w:tr>
      <w:tr w:rsidR="007D6F30" w14:paraId="66A1EFEB" w14:textId="77777777">
        <w:trPr>
          <w:cantSplit/>
          <w:jc w:val="center"/>
        </w:trPr>
        <w:tc>
          <w:tcPr>
            <w:tcW w:w="1871" w:type="dxa"/>
            <w:shd w:val="clear" w:color="auto" w:fill="F7FAFC"/>
            <w:tcMar>
              <w:top w:w="75" w:type="dxa"/>
              <w:left w:w="85" w:type="dxa"/>
              <w:bottom w:w="75" w:type="dxa"/>
              <w:right w:w="85" w:type="dxa"/>
            </w:tcMar>
            <w:vAlign w:val="center"/>
          </w:tcPr>
          <w:p w14:paraId="5AA8CB4A" w14:textId="77777777" w:rsidR="007D6F30" w:rsidRDefault="00000000">
            <w:pPr>
              <w:jc w:val="left"/>
            </w:pPr>
            <w:r>
              <w:rPr>
                <w:color w:val="111827"/>
                <w:sz w:val="14"/>
              </w:rPr>
              <w:t>Retroalimentación institucional</w:t>
            </w:r>
          </w:p>
        </w:tc>
        <w:tc>
          <w:tcPr>
            <w:tcW w:w="2835" w:type="dxa"/>
            <w:shd w:val="clear" w:color="auto" w:fill="F7FAFC"/>
            <w:tcMar>
              <w:top w:w="75" w:type="dxa"/>
              <w:left w:w="85" w:type="dxa"/>
              <w:bottom w:w="75" w:type="dxa"/>
              <w:right w:w="85" w:type="dxa"/>
            </w:tcMar>
            <w:vAlign w:val="center"/>
          </w:tcPr>
          <w:p w14:paraId="188BC7ED" w14:textId="77777777" w:rsidR="007D6F30" w:rsidRDefault="00000000">
            <w:pPr>
              <w:jc w:val="left"/>
            </w:pPr>
            <w:r>
              <w:rPr>
                <w:color w:val="111827"/>
                <w:sz w:val="14"/>
              </w:rPr>
              <w:t>Tablero mensual y comité de permanencia.</w:t>
            </w:r>
          </w:p>
        </w:tc>
        <w:tc>
          <w:tcPr>
            <w:tcW w:w="2268" w:type="dxa"/>
            <w:shd w:val="clear" w:color="auto" w:fill="F7FAFC"/>
            <w:tcMar>
              <w:top w:w="75" w:type="dxa"/>
              <w:left w:w="85" w:type="dxa"/>
              <w:bottom w:w="75" w:type="dxa"/>
              <w:right w:w="85" w:type="dxa"/>
            </w:tcMar>
            <w:vAlign w:val="center"/>
          </w:tcPr>
          <w:p w14:paraId="4581941B" w14:textId="77777777" w:rsidR="007D6F30" w:rsidRDefault="00000000">
            <w:pPr>
              <w:jc w:val="left"/>
            </w:pPr>
            <w:r>
              <w:rPr>
                <w:color w:val="111827"/>
                <w:sz w:val="14"/>
              </w:rPr>
              <w:t>Aprendizaje de políticas y ajuste de parámetros.</w:t>
            </w:r>
          </w:p>
        </w:tc>
        <w:tc>
          <w:tcPr>
            <w:tcW w:w="1587" w:type="dxa"/>
            <w:shd w:val="clear" w:color="auto" w:fill="F7FAFC"/>
            <w:tcMar>
              <w:top w:w="75" w:type="dxa"/>
              <w:left w:w="85" w:type="dxa"/>
              <w:bottom w:w="75" w:type="dxa"/>
              <w:right w:w="85" w:type="dxa"/>
            </w:tcMar>
            <w:vAlign w:val="center"/>
          </w:tcPr>
          <w:p w14:paraId="171BB4D1" w14:textId="77777777" w:rsidR="007D6F30" w:rsidRDefault="00000000">
            <w:pPr>
              <w:jc w:val="left"/>
            </w:pPr>
            <w:r>
              <w:rPr>
                <w:color w:val="111827"/>
                <w:sz w:val="14"/>
              </w:rPr>
              <w:t>Burocratización.</w:t>
            </w:r>
          </w:p>
        </w:tc>
        <w:tc>
          <w:tcPr>
            <w:tcW w:w="1928" w:type="dxa"/>
            <w:shd w:val="clear" w:color="auto" w:fill="F7FAFC"/>
            <w:tcMar>
              <w:top w:w="75" w:type="dxa"/>
              <w:left w:w="85" w:type="dxa"/>
              <w:bottom w:w="75" w:type="dxa"/>
              <w:right w:w="85" w:type="dxa"/>
            </w:tcMar>
            <w:vAlign w:val="center"/>
          </w:tcPr>
          <w:p w14:paraId="1CF463B6" w14:textId="77777777" w:rsidR="007D6F30" w:rsidRDefault="00000000">
            <w:pPr>
              <w:jc w:val="left"/>
            </w:pPr>
            <w:r>
              <w:rPr>
                <w:color w:val="111827"/>
                <w:sz w:val="14"/>
              </w:rPr>
              <w:t>Acciones cerradas y mejora de KPI.</w:t>
            </w:r>
          </w:p>
        </w:tc>
      </w:tr>
    </w:tbl>
    <w:p w14:paraId="6D7DEA0D" w14:textId="77777777" w:rsidR="007D6F30" w:rsidRDefault="007D6F30">
      <w:pPr>
        <w:spacing w:after="20"/>
      </w:pPr>
    </w:p>
    <w:p w14:paraId="1288F334" w14:textId="77777777" w:rsidR="007D6F30" w:rsidRDefault="00000000">
      <w:pPr>
        <w:pStyle w:val="Ttulo2"/>
      </w:pPr>
      <w:r>
        <w:t>19.2. Estimación de impacto</w:t>
      </w:r>
    </w:p>
    <w:tbl>
      <w:tblPr>
        <w:tblW w:w="0" w:type="auto"/>
        <w:jc w:val="center"/>
        <w:tblLayout w:type="fixed"/>
        <w:tblLook w:val="04A0" w:firstRow="1" w:lastRow="0" w:firstColumn="1" w:lastColumn="0" w:noHBand="0" w:noVBand="1"/>
      </w:tblPr>
      <w:tblGrid>
        <w:gridCol w:w="9525"/>
      </w:tblGrid>
      <w:tr w:rsidR="007D6F30" w14:paraId="75AF5078" w14:textId="77777777">
        <w:trPr>
          <w:jc w:val="center"/>
        </w:trPr>
        <w:tc>
          <w:tcPr>
            <w:tcW w:w="9525" w:type="dxa"/>
            <w:tcBorders>
              <w:top w:val="single" w:sz="4" w:space="0" w:color="EEF3F7"/>
              <w:left w:val="single" w:sz="24" w:space="0" w:color="D6A84B"/>
              <w:bottom w:val="single" w:sz="4" w:space="0" w:color="EEF3F7"/>
              <w:right w:val="single" w:sz="4" w:space="0" w:color="EEF3F7"/>
            </w:tcBorders>
            <w:shd w:val="clear" w:color="auto" w:fill="EEF3F7"/>
            <w:tcMar>
              <w:top w:w="120" w:type="dxa"/>
              <w:left w:w="160" w:type="dxa"/>
              <w:bottom w:w="120" w:type="dxa"/>
              <w:right w:w="160" w:type="dxa"/>
            </w:tcMar>
          </w:tcPr>
          <w:p w14:paraId="2AE6DCBF" w14:textId="77777777" w:rsidR="007D6F30" w:rsidRDefault="00000000">
            <w:pPr>
              <w:pStyle w:val="Callout"/>
            </w:pPr>
            <w:r>
              <w:rPr>
                <w:b/>
                <w:color w:val="17324D"/>
              </w:rPr>
              <w:t xml:space="preserve">Resultado central.  </w:t>
            </w:r>
            <w:r>
              <w:t>La simulación estima 1 697 interrupciones evitadas en 60 meses frente al escenario base. El valor debe entenderse como impacto potencial del paquete de política en el caso referencial, no como promesa institucional.</w:t>
            </w:r>
          </w:p>
        </w:tc>
      </w:tr>
    </w:tbl>
    <w:p w14:paraId="61AEF790" w14:textId="77777777" w:rsidR="007D6F30" w:rsidRDefault="007D6F30">
      <w:pPr>
        <w:spacing w:after="0"/>
      </w:pPr>
    </w:p>
    <w:p w14:paraId="105C45C7" w14:textId="77777777" w:rsidR="007D6F30" w:rsidRDefault="00000000">
      <w:pPr>
        <w:pStyle w:val="Ttulo2"/>
      </w:pPr>
      <w:r>
        <w:t>19.3. Reglas de seguimiento</w:t>
      </w:r>
    </w:p>
    <w:p w14:paraId="3EED9D70" w14:textId="77777777" w:rsidR="007D6F30" w:rsidRDefault="00000000">
      <w:pPr>
        <w:pStyle w:val="Listaconvietas"/>
        <w:ind w:left="369" w:hanging="142"/>
      </w:pPr>
      <w:r>
        <w:rPr>
          <w:sz w:val="20"/>
        </w:rPr>
        <w:t>Revisar semanalmente alertas críticas y mensualmente indicadores agregados.</w:t>
      </w:r>
    </w:p>
    <w:p w14:paraId="3CBDA9BB" w14:textId="77777777" w:rsidR="007D6F30" w:rsidRDefault="00000000">
      <w:pPr>
        <w:pStyle w:val="Listaconvietas"/>
        <w:ind w:left="369" w:hanging="142"/>
      </w:pPr>
      <w:r>
        <w:rPr>
          <w:sz w:val="20"/>
        </w:rPr>
        <w:t>No utilizar una predicción como decisión automática; requerir revisión humana y contacto respetuoso.</w:t>
      </w:r>
    </w:p>
    <w:p w14:paraId="53252ED1" w14:textId="77777777" w:rsidR="007D6F30" w:rsidRDefault="00000000">
      <w:pPr>
        <w:pStyle w:val="Listaconvietas"/>
        <w:ind w:left="369" w:hanging="142"/>
      </w:pPr>
      <w:r>
        <w:rPr>
          <w:sz w:val="20"/>
        </w:rPr>
        <w:t>Medir cobertura, oportunidad, recuperación y equidad por subgrupos.</w:t>
      </w:r>
    </w:p>
    <w:p w14:paraId="5481F77E" w14:textId="77777777" w:rsidR="007D6F30" w:rsidRDefault="00000000">
      <w:pPr>
        <w:pStyle w:val="Listaconvietas"/>
        <w:ind w:left="369" w:hanging="142"/>
      </w:pPr>
      <w:r>
        <w:rPr>
          <w:sz w:val="20"/>
        </w:rPr>
        <w:t>Recalibrar tasas y umbrales cada semestre.</w:t>
      </w:r>
    </w:p>
    <w:p w14:paraId="19008860" w14:textId="77777777" w:rsidR="007D6F30" w:rsidRDefault="00000000">
      <w:pPr>
        <w:pStyle w:val="Listaconvietas"/>
        <w:ind w:left="369" w:hanging="142"/>
      </w:pPr>
      <w:r>
        <w:rPr>
          <w:sz w:val="20"/>
        </w:rPr>
        <w:t>Evaluar impacto con comparación de cohortes o implementación escalonada.</w:t>
      </w:r>
    </w:p>
    <w:p w14:paraId="447C780F" w14:textId="77777777" w:rsidR="007D6F30" w:rsidRDefault="00000000">
      <w:pPr>
        <w:pStyle w:val="Ttulo1"/>
        <w:pBdr>
          <w:bottom w:val="single" w:sz="12" w:space="4" w:color="D6A84B"/>
        </w:pBdr>
      </w:pPr>
      <w:r>
        <w:t>20. Propuesta de IA, gemelo digital y modelo híbrido</w:t>
      </w:r>
    </w:p>
    <w:p w14:paraId="76169F3A" w14:textId="77777777" w:rsidR="007D6F30" w:rsidRDefault="00000000">
      <w:pPr>
        <w:pStyle w:val="Ttulo2"/>
      </w:pPr>
      <w:r>
        <w:t>20.1. Extensión moderna (Actividad 15)</w:t>
      </w:r>
    </w:p>
    <w:p w14:paraId="5CE774B9" w14:textId="77777777" w:rsidR="007D6F30" w:rsidRDefault="00000000">
      <w:r>
        <w:t xml:space="preserve">Se propone convertir el modelo en un gemelo digital de permanencia estudiantil. El gemelo recibiría datos actualizados, recalibraría los stocks y permitiría probar políticas antes de aplicarlas. La inteligencia artificial se utilizaría para estimar riesgo individual y explicar los factores que activaron una alerta; la </w:t>
      </w:r>
      <w:r>
        <w:lastRenderedPageBreak/>
        <w:t>Dinámica de Sistemas mantendría la visión agregada, las retroalimentaciones y la evaluación de capacidad.</w:t>
      </w:r>
    </w:p>
    <w:p w14:paraId="3675B267" w14:textId="77777777" w:rsidR="007D6F30" w:rsidRDefault="00000000">
      <w:pPr>
        <w:keepNext/>
        <w:jc w:val="center"/>
      </w:pPr>
      <w:r>
        <w:rPr>
          <w:noProof/>
        </w:rPr>
        <w:drawing>
          <wp:inline distT="0" distB="0" distL="0" distR="0" wp14:anchorId="6103D531" wp14:editId="6B16A867">
            <wp:extent cx="5688000" cy="3847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gemelo_digital_compacta.png"/>
                    <pic:cNvPicPr/>
                  </pic:nvPicPr>
                  <pic:blipFill>
                    <a:blip r:embed="rId20"/>
                    <a:stretch>
                      <a:fillRect/>
                    </a:stretch>
                  </pic:blipFill>
                  <pic:spPr>
                    <a:xfrm>
                      <a:off x="0" y="0"/>
                      <a:ext cx="5688000" cy="3847245"/>
                    </a:xfrm>
                    <a:prstGeom prst="rect">
                      <a:avLst/>
                    </a:prstGeom>
                  </pic:spPr>
                </pic:pic>
              </a:graphicData>
            </a:graphic>
          </wp:inline>
        </w:drawing>
      </w:r>
    </w:p>
    <w:p w14:paraId="5C49E10C" w14:textId="77777777" w:rsidR="007D6F30" w:rsidRDefault="00000000">
      <w:pPr>
        <w:pStyle w:val="CaptionPro"/>
      </w:pPr>
      <w:r>
        <w:t>Figura 12. Arquitectura conceptual del gemelo digital de permanencia estudiantil.</w:t>
      </w:r>
    </w:p>
    <w:p w14:paraId="194B7C14" w14:textId="77777777" w:rsidR="007D6F30" w:rsidRDefault="00000000">
      <w:pPr>
        <w:pStyle w:val="CaptionPro"/>
        <w:keepNext/>
      </w:pPr>
      <w:r>
        <w:t>Tabla 19. Beneficios y controles de la extensión moderna</w:t>
      </w:r>
    </w:p>
    <w:tbl>
      <w:tblPr>
        <w:tblStyle w:val="Tablaconcuadrcula"/>
        <w:tblW w:w="0" w:type="auto"/>
        <w:jc w:val="center"/>
        <w:tblLayout w:type="fixed"/>
        <w:tblLook w:val="04A0" w:firstRow="1" w:lastRow="0" w:firstColumn="1" w:lastColumn="0" w:noHBand="0" w:noVBand="1"/>
      </w:tblPr>
      <w:tblGrid>
        <w:gridCol w:w="1814"/>
        <w:gridCol w:w="2948"/>
        <w:gridCol w:w="2438"/>
        <w:gridCol w:w="2324"/>
      </w:tblGrid>
      <w:tr w:rsidR="007D6F30" w14:paraId="578F6E0C" w14:textId="77777777">
        <w:trPr>
          <w:cantSplit/>
          <w:tblHeader/>
          <w:jc w:val="center"/>
        </w:trPr>
        <w:tc>
          <w:tcPr>
            <w:tcW w:w="1814" w:type="dxa"/>
            <w:shd w:val="clear" w:color="auto" w:fill="17324D"/>
            <w:tcMar>
              <w:top w:w="90" w:type="dxa"/>
              <w:left w:w="90" w:type="dxa"/>
              <w:bottom w:w="90" w:type="dxa"/>
              <w:right w:w="90" w:type="dxa"/>
            </w:tcMar>
            <w:vAlign w:val="center"/>
          </w:tcPr>
          <w:p w14:paraId="7FE3C242" w14:textId="77777777" w:rsidR="007D6F30" w:rsidRDefault="00000000">
            <w:pPr>
              <w:jc w:val="center"/>
            </w:pPr>
            <w:r>
              <w:rPr>
                <w:b/>
                <w:color w:val="FFFFFF"/>
                <w:sz w:val="15"/>
              </w:rPr>
              <w:t>Componente</w:t>
            </w:r>
          </w:p>
        </w:tc>
        <w:tc>
          <w:tcPr>
            <w:tcW w:w="2948" w:type="dxa"/>
            <w:shd w:val="clear" w:color="auto" w:fill="17324D"/>
            <w:tcMar>
              <w:top w:w="90" w:type="dxa"/>
              <w:left w:w="90" w:type="dxa"/>
              <w:bottom w:w="90" w:type="dxa"/>
              <w:right w:w="90" w:type="dxa"/>
            </w:tcMar>
            <w:vAlign w:val="center"/>
          </w:tcPr>
          <w:p w14:paraId="5FA06A9E" w14:textId="77777777" w:rsidR="007D6F30" w:rsidRDefault="00000000">
            <w:pPr>
              <w:jc w:val="center"/>
            </w:pPr>
            <w:r>
              <w:rPr>
                <w:b/>
                <w:color w:val="FFFFFF"/>
                <w:sz w:val="15"/>
              </w:rPr>
              <w:t>Datos requeridos</w:t>
            </w:r>
          </w:p>
        </w:tc>
        <w:tc>
          <w:tcPr>
            <w:tcW w:w="2438" w:type="dxa"/>
            <w:shd w:val="clear" w:color="auto" w:fill="17324D"/>
            <w:tcMar>
              <w:top w:w="90" w:type="dxa"/>
              <w:left w:w="90" w:type="dxa"/>
              <w:bottom w:w="90" w:type="dxa"/>
              <w:right w:w="90" w:type="dxa"/>
            </w:tcMar>
            <w:vAlign w:val="center"/>
          </w:tcPr>
          <w:p w14:paraId="282706FE" w14:textId="77777777" w:rsidR="007D6F30" w:rsidRDefault="00000000">
            <w:pPr>
              <w:jc w:val="center"/>
            </w:pPr>
            <w:r>
              <w:rPr>
                <w:b/>
                <w:color w:val="FFFFFF"/>
                <w:sz w:val="15"/>
              </w:rPr>
              <w:t>Beneficio</w:t>
            </w:r>
          </w:p>
        </w:tc>
        <w:tc>
          <w:tcPr>
            <w:tcW w:w="2324" w:type="dxa"/>
            <w:shd w:val="clear" w:color="auto" w:fill="17324D"/>
            <w:tcMar>
              <w:top w:w="90" w:type="dxa"/>
              <w:left w:w="90" w:type="dxa"/>
              <w:bottom w:w="90" w:type="dxa"/>
              <w:right w:w="90" w:type="dxa"/>
            </w:tcMar>
            <w:vAlign w:val="center"/>
          </w:tcPr>
          <w:p w14:paraId="7C43FEB5" w14:textId="77777777" w:rsidR="007D6F30" w:rsidRDefault="00000000">
            <w:pPr>
              <w:jc w:val="center"/>
            </w:pPr>
            <w:r>
              <w:rPr>
                <w:b/>
                <w:color w:val="FFFFFF"/>
                <w:sz w:val="15"/>
              </w:rPr>
              <w:t>Control necesario</w:t>
            </w:r>
          </w:p>
        </w:tc>
      </w:tr>
      <w:tr w:rsidR="007D6F30" w14:paraId="4F485616" w14:textId="77777777">
        <w:trPr>
          <w:cantSplit/>
          <w:jc w:val="center"/>
        </w:trPr>
        <w:tc>
          <w:tcPr>
            <w:tcW w:w="1814" w:type="dxa"/>
            <w:tcMar>
              <w:top w:w="75" w:type="dxa"/>
              <w:left w:w="85" w:type="dxa"/>
              <w:bottom w:w="75" w:type="dxa"/>
              <w:right w:w="85" w:type="dxa"/>
            </w:tcMar>
            <w:vAlign w:val="center"/>
          </w:tcPr>
          <w:p w14:paraId="347DABC9" w14:textId="77777777" w:rsidR="007D6F30" w:rsidRDefault="00000000">
            <w:pPr>
              <w:jc w:val="left"/>
            </w:pPr>
            <w:r>
              <w:rPr>
                <w:color w:val="111827"/>
                <w:sz w:val="15"/>
              </w:rPr>
              <w:t>IA de riesgo</w:t>
            </w:r>
          </w:p>
        </w:tc>
        <w:tc>
          <w:tcPr>
            <w:tcW w:w="2948" w:type="dxa"/>
            <w:tcMar>
              <w:top w:w="75" w:type="dxa"/>
              <w:left w:w="85" w:type="dxa"/>
              <w:bottom w:w="75" w:type="dxa"/>
              <w:right w:w="85" w:type="dxa"/>
            </w:tcMar>
            <w:vAlign w:val="center"/>
          </w:tcPr>
          <w:p w14:paraId="5434074C" w14:textId="77777777" w:rsidR="007D6F30" w:rsidRDefault="00000000">
            <w:pPr>
              <w:jc w:val="left"/>
            </w:pPr>
            <w:r>
              <w:rPr>
                <w:color w:val="111827"/>
                <w:sz w:val="15"/>
              </w:rPr>
              <w:t>Notas, asistencia, LMS, matrícula, historial de cursos y solicitudes de apoyo.</w:t>
            </w:r>
          </w:p>
        </w:tc>
        <w:tc>
          <w:tcPr>
            <w:tcW w:w="2438" w:type="dxa"/>
            <w:tcMar>
              <w:top w:w="75" w:type="dxa"/>
              <w:left w:w="85" w:type="dxa"/>
              <w:bottom w:w="75" w:type="dxa"/>
              <w:right w:w="85" w:type="dxa"/>
            </w:tcMar>
            <w:vAlign w:val="center"/>
          </w:tcPr>
          <w:p w14:paraId="6B08E12C" w14:textId="77777777" w:rsidR="007D6F30" w:rsidRDefault="00000000">
            <w:pPr>
              <w:jc w:val="left"/>
            </w:pPr>
            <w:r>
              <w:rPr>
                <w:color w:val="111827"/>
                <w:sz w:val="15"/>
              </w:rPr>
              <w:t>Prioriza casos y reduce demora de detección.</w:t>
            </w:r>
          </w:p>
        </w:tc>
        <w:tc>
          <w:tcPr>
            <w:tcW w:w="2324" w:type="dxa"/>
            <w:tcMar>
              <w:top w:w="75" w:type="dxa"/>
              <w:left w:w="85" w:type="dxa"/>
              <w:bottom w:w="75" w:type="dxa"/>
              <w:right w:w="85" w:type="dxa"/>
            </w:tcMar>
            <w:vAlign w:val="center"/>
          </w:tcPr>
          <w:p w14:paraId="4EB34AC5" w14:textId="77777777" w:rsidR="007D6F30" w:rsidRDefault="00000000">
            <w:pPr>
              <w:jc w:val="left"/>
            </w:pPr>
            <w:r>
              <w:rPr>
                <w:color w:val="111827"/>
                <w:sz w:val="15"/>
              </w:rPr>
              <w:t>Explicabilidad, pruebas de sesgo y revisión humana.</w:t>
            </w:r>
          </w:p>
        </w:tc>
      </w:tr>
      <w:tr w:rsidR="007D6F30" w14:paraId="3E390477" w14:textId="77777777">
        <w:trPr>
          <w:cantSplit/>
          <w:jc w:val="center"/>
        </w:trPr>
        <w:tc>
          <w:tcPr>
            <w:tcW w:w="1814" w:type="dxa"/>
            <w:shd w:val="clear" w:color="auto" w:fill="F7FAFC"/>
            <w:tcMar>
              <w:top w:w="75" w:type="dxa"/>
              <w:left w:w="85" w:type="dxa"/>
              <w:bottom w:w="75" w:type="dxa"/>
              <w:right w:w="85" w:type="dxa"/>
            </w:tcMar>
            <w:vAlign w:val="center"/>
          </w:tcPr>
          <w:p w14:paraId="251B60C3" w14:textId="77777777" w:rsidR="007D6F30" w:rsidRDefault="00000000">
            <w:pPr>
              <w:jc w:val="left"/>
            </w:pPr>
            <w:r>
              <w:rPr>
                <w:color w:val="111827"/>
                <w:sz w:val="15"/>
              </w:rPr>
              <w:t>Gemelo digital</w:t>
            </w:r>
          </w:p>
        </w:tc>
        <w:tc>
          <w:tcPr>
            <w:tcW w:w="2948" w:type="dxa"/>
            <w:shd w:val="clear" w:color="auto" w:fill="F7FAFC"/>
            <w:tcMar>
              <w:top w:w="75" w:type="dxa"/>
              <w:left w:w="85" w:type="dxa"/>
              <w:bottom w:w="75" w:type="dxa"/>
              <w:right w:w="85" w:type="dxa"/>
            </w:tcMar>
            <w:vAlign w:val="center"/>
          </w:tcPr>
          <w:p w14:paraId="265BD95B" w14:textId="77777777" w:rsidR="007D6F30" w:rsidRDefault="00000000">
            <w:pPr>
              <w:jc w:val="left"/>
            </w:pPr>
            <w:r>
              <w:rPr>
                <w:color w:val="111827"/>
                <w:sz w:val="15"/>
              </w:rPr>
              <w:t>Stocks observados, tasas mensuales, capacidad y resultados de intervenciones.</w:t>
            </w:r>
          </w:p>
        </w:tc>
        <w:tc>
          <w:tcPr>
            <w:tcW w:w="2438" w:type="dxa"/>
            <w:shd w:val="clear" w:color="auto" w:fill="F7FAFC"/>
            <w:tcMar>
              <w:top w:w="75" w:type="dxa"/>
              <w:left w:w="85" w:type="dxa"/>
              <w:bottom w:w="75" w:type="dxa"/>
              <w:right w:w="85" w:type="dxa"/>
            </w:tcMar>
            <w:vAlign w:val="center"/>
          </w:tcPr>
          <w:p w14:paraId="2CAE3A99" w14:textId="77777777" w:rsidR="007D6F30" w:rsidRDefault="00000000">
            <w:pPr>
              <w:jc w:val="left"/>
            </w:pPr>
            <w:r>
              <w:rPr>
                <w:color w:val="111827"/>
                <w:sz w:val="15"/>
              </w:rPr>
              <w:t>Actualiza el modelo y simula políticas con datos reales.</w:t>
            </w:r>
          </w:p>
        </w:tc>
        <w:tc>
          <w:tcPr>
            <w:tcW w:w="2324" w:type="dxa"/>
            <w:shd w:val="clear" w:color="auto" w:fill="F7FAFC"/>
            <w:tcMar>
              <w:top w:w="75" w:type="dxa"/>
              <w:left w:w="85" w:type="dxa"/>
              <w:bottom w:w="75" w:type="dxa"/>
              <w:right w:w="85" w:type="dxa"/>
            </w:tcMar>
            <w:vAlign w:val="center"/>
          </w:tcPr>
          <w:p w14:paraId="330ABE73" w14:textId="77777777" w:rsidR="007D6F30" w:rsidRDefault="00000000">
            <w:pPr>
              <w:jc w:val="left"/>
            </w:pPr>
            <w:r>
              <w:rPr>
                <w:color w:val="111827"/>
                <w:sz w:val="15"/>
              </w:rPr>
              <w:t>Versionado, calidad de datos y trazabilidad.</w:t>
            </w:r>
          </w:p>
        </w:tc>
      </w:tr>
      <w:tr w:rsidR="007D6F30" w14:paraId="687AAC0E" w14:textId="77777777">
        <w:trPr>
          <w:cantSplit/>
          <w:jc w:val="center"/>
        </w:trPr>
        <w:tc>
          <w:tcPr>
            <w:tcW w:w="1814" w:type="dxa"/>
            <w:tcMar>
              <w:top w:w="75" w:type="dxa"/>
              <w:left w:w="85" w:type="dxa"/>
              <w:bottom w:w="75" w:type="dxa"/>
              <w:right w:w="85" w:type="dxa"/>
            </w:tcMar>
            <w:vAlign w:val="center"/>
          </w:tcPr>
          <w:p w14:paraId="2C6D1609" w14:textId="77777777" w:rsidR="007D6F30" w:rsidRDefault="00000000">
            <w:pPr>
              <w:jc w:val="left"/>
            </w:pPr>
            <w:r>
              <w:rPr>
                <w:color w:val="111827"/>
                <w:sz w:val="15"/>
              </w:rPr>
              <w:t>Dashboard</w:t>
            </w:r>
          </w:p>
        </w:tc>
        <w:tc>
          <w:tcPr>
            <w:tcW w:w="2948" w:type="dxa"/>
            <w:tcMar>
              <w:top w:w="75" w:type="dxa"/>
              <w:left w:w="85" w:type="dxa"/>
              <w:bottom w:w="75" w:type="dxa"/>
              <w:right w:w="85" w:type="dxa"/>
            </w:tcMar>
            <w:vAlign w:val="center"/>
          </w:tcPr>
          <w:p w14:paraId="6FF311B6" w14:textId="77777777" w:rsidR="007D6F30" w:rsidRDefault="00000000">
            <w:pPr>
              <w:jc w:val="left"/>
            </w:pPr>
            <w:r>
              <w:rPr>
                <w:color w:val="111827"/>
                <w:sz w:val="15"/>
              </w:rPr>
              <w:t>Indicadores agregados y alertas operativas.</w:t>
            </w:r>
          </w:p>
        </w:tc>
        <w:tc>
          <w:tcPr>
            <w:tcW w:w="2438" w:type="dxa"/>
            <w:tcMar>
              <w:top w:w="75" w:type="dxa"/>
              <w:left w:w="85" w:type="dxa"/>
              <w:bottom w:w="75" w:type="dxa"/>
              <w:right w:w="85" w:type="dxa"/>
            </w:tcMar>
            <w:vAlign w:val="center"/>
          </w:tcPr>
          <w:p w14:paraId="5AFB6708" w14:textId="77777777" w:rsidR="007D6F30" w:rsidRDefault="00000000">
            <w:pPr>
              <w:jc w:val="left"/>
            </w:pPr>
            <w:r>
              <w:rPr>
                <w:color w:val="111827"/>
                <w:sz w:val="15"/>
              </w:rPr>
              <w:t>Facilita decisiones y seguimiento.</w:t>
            </w:r>
          </w:p>
        </w:tc>
        <w:tc>
          <w:tcPr>
            <w:tcW w:w="2324" w:type="dxa"/>
            <w:tcMar>
              <w:top w:w="75" w:type="dxa"/>
              <w:left w:w="85" w:type="dxa"/>
              <w:bottom w:w="75" w:type="dxa"/>
              <w:right w:w="85" w:type="dxa"/>
            </w:tcMar>
            <w:vAlign w:val="center"/>
          </w:tcPr>
          <w:p w14:paraId="79AC77BE" w14:textId="77777777" w:rsidR="007D6F30" w:rsidRDefault="00000000">
            <w:pPr>
              <w:jc w:val="left"/>
            </w:pPr>
            <w:r>
              <w:rPr>
                <w:color w:val="111827"/>
                <w:sz w:val="15"/>
              </w:rPr>
              <w:t>Acceso por roles y anonimización.</w:t>
            </w:r>
          </w:p>
        </w:tc>
      </w:tr>
      <w:tr w:rsidR="007D6F30" w14:paraId="267298A3" w14:textId="77777777">
        <w:trPr>
          <w:cantSplit/>
          <w:jc w:val="center"/>
        </w:trPr>
        <w:tc>
          <w:tcPr>
            <w:tcW w:w="1814" w:type="dxa"/>
            <w:shd w:val="clear" w:color="auto" w:fill="F7FAFC"/>
            <w:tcMar>
              <w:top w:w="75" w:type="dxa"/>
              <w:left w:w="85" w:type="dxa"/>
              <w:bottom w:w="75" w:type="dxa"/>
              <w:right w:w="85" w:type="dxa"/>
            </w:tcMar>
            <w:vAlign w:val="center"/>
          </w:tcPr>
          <w:p w14:paraId="452794FD" w14:textId="77777777" w:rsidR="007D6F30" w:rsidRDefault="00000000">
            <w:pPr>
              <w:jc w:val="left"/>
            </w:pPr>
            <w:r>
              <w:rPr>
                <w:color w:val="111827"/>
                <w:sz w:val="15"/>
              </w:rPr>
              <w:t>Modelo híbrido</w:t>
            </w:r>
          </w:p>
        </w:tc>
        <w:tc>
          <w:tcPr>
            <w:tcW w:w="2948" w:type="dxa"/>
            <w:shd w:val="clear" w:color="auto" w:fill="F7FAFC"/>
            <w:tcMar>
              <w:top w:w="75" w:type="dxa"/>
              <w:left w:w="85" w:type="dxa"/>
              <w:bottom w:w="75" w:type="dxa"/>
              <w:right w:w="85" w:type="dxa"/>
            </w:tcMar>
            <w:vAlign w:val="center"/>
          </w:tcPr>
          <w:p w14:paraId="1A8B8A13" w14:textId="77777777" w:rsidR="007D6F30" w:rsidRDefault="00000000">
            <w:pPr>
              <w:jc w:val="left"/>
            </w:pPr>
            <w:r>
              <w:rPr>
                <w:color w:val="111827"/>
                <w:sz w:val="15"/>
              </w:rPr>
              <w:t>Dinámica de Sistemas + agentes o eventos discretos.</w:t>
            </w:r>
          </w:p>
        </w:tc>
        <w:tc>
          <w:tcPr>
            <w:tcW w:w="2438" w:type="dxa"/>
            <w:shd w:val="clear" w:color="auto" w:fill="F7FAFC"/>
            <w:tcMar>
              <w:top w:w="75" w:type="dxa"/>
              <w:left w:w="85" w:type="dxa"/>
              <w:bottom w:w="75" w:type="dxa"/>
              <w:right w:w="85" w:type="dxa"/>
            </w:tcMar>
            <w:vAlign w:val="center"/>
          </w:tcPr>
          <w:p w14:paraId="763CBE69" w14:textId="77777777" w:rsidR="007D6F30" w:rsidRDefault="00000000">
            <w:pPr>
              <w:jc w:val="left"/>
            </w:pPr>
            <w:r>
              <w:rPr>
                <w:color w:val="111827"/>
                <w:sz w:val="15"/>
              </w:rPr>
              <w:t>Representa heterogeneidad y colas de atención.</w:t>
            </w:r>
          </w:p>
        </w:tc>
        <w:tc>
          <w:tcPr>
            <w:tcW w:w="2324" w:type="dxa"/>
            <w:shd w:val="clear" w:color="auto" w:fill="F7FAFC"/>
            <w:tcMar>
              <w:top w:w="75" w:type="dxa"/>
              <w:left w:w="85" w:type="dxa"/>
              <w:bottom w:w="75" w:type="dxa"/>
              <w:right w:w="85" w:type="dxa"/>
            </w:tcMar>
            <w:vAlign w:val="center"/>
          </w:tcPr>
          <w:p w14:paraId="1361B53D" w14:textId="77777777" w:rsidR="007D6F30" w:rsidRDefault="00000000">
            <w:pPr>
              <w:jc w:val="left"/>
            </w:pPr>
            <w:r>
              <w:rPr>
                <w:color w:val="111827"/>
                <w:sz w:val="15"/>
              </w:rPr>
              <w:t>Mayor complejidad, validación y costo computacional.</w:t>
            </w:r>
          </w:p>
        </w:tc>
      </w:tr>
    </w:tbl>
    <w:p w14:paraId="155676E4" w14:textId="77777777" w:rsidR="007D6F30" w:rsidRDefault="007D6F30">
      <w:pPr>
        <w:spacing w:after="20"/>
      </w:pPr>
    </w:p>
    <w:p w14:paraId="311BBBDB" w14:textId="77777777" w:rsidR="007D6F30" w:rsidRDefault="00000000">
      <w:pPr>
        <w:pStyle w:val="Ttulo2"/>
      </w:pPr>
      <w:r>
        <w:t>20.2. Riesgos éticos y de gobernanza</w:t>
      </w:r>
    </w:p>
    <w:p w14:paraId="10028EC9" w14:textId="77777777" w:rsidR="007D6F30" w:rsidRDefault="00000000">
      <w:pPr>
        <w:pStyle w:val="Listaconvietas"/>
        <w:ind w:left="369" w:hanging="142"/>
      </w:pPr>
      <w:r>
        <w:rPr>
          <w:sz w:val="20"/>
        </w:rPr>
        <w:t>Privacidad: minimizar datos, establecer finalidad y periodos de conservación.</w:t>
      </w:r>
    </w:p>
    <w:p w14:paraId="4D2C80C6" w14:textId="77777777" w:rsidR="007D6F30" w:rsidRDefault="00000000">
      <w:pPr>
        <w:pStyle w:val="Listaconvietas"/>
        <w:ind w:left="369" w:hanging="142"/>
      </w:pPr>
      <w:r>
        <w:rPr>
          <w:sz w:val="20"/>
        </w:rPr>
        <w:t>Sesgo: comparar tasas de alerta y resultados por grupos para evitar discriminación indirecta.</w:t>
      </w:r>
    </w:p>
    <w:p w14:paraId="3F54F7E8" w14:textId="77777777" w:rsidR="007D6F30" w:rsidRDefault="00000000">
      <w:pPr>
        <w:pStyle w:val="Listaconvietas"/>
        <w:ind w:left="369" w:hanging="142"/>
      </w:pPr>
      <w:r>
        <w:rPr>
          <w:sz w:val="20"/>
        </w:rPr>
        <w:t>Transparencia: informar al estudiante qué datos se usan y cómo solicitar revisión.</w:t>
      </w:r>
    </w:p>
    <w:p w14:paraId="39B7602A" w14:textId="77777777" w:rsidR="007D6F30" w:rsidRDefault="00000000">
      <w:pPr>
        <w:pStyle w:val="Listaconvietas"/>
        <w:ind w:left="369" w:hanging="142"/>
      </w:pPr>
      <w:r>
        <w:rPr>
          <w:sz w:val="20"/>
        </w:rPr>
        <w:t>Seguridad: cifrado, control de accesos, auditoría y respuesta ante incidentes.</w:t>
      </w:r>
    </w:p>
    <w:p w14:paraId="4AF0FFC7" w14:textId="77777777" w:rsidR="007D6F30" w:rsidRDefault="00000000">
      <w:pPr>
        <w:pStyle w:val="Listaconvietas"/>
        <w:ind w:left="369" w:hanging="142"/>
      </w:pPr>
      <w:r>
        <w:rPr>
          <w:sz w:val="20"/>
        </w:rPr>
        <w:t>Autonomía: la IA apoya decisiones; no sanciona ni bloquea matrícula automáticamente.</w:t>
      </w:r>
    </w:p>
    <w:p w14:paraId="1A914AF0" w14:textId="77777777" w:rsidR="007D6F30" w:rsidRDefault="00000000">
      <w:pPr>
        <w:pStyle w:val="Listaconvietas"/>
        <w:ind w:left="369" w:hanging="142"/>
      </w:pPr>
      <w:r>
        <w:rPr>
          <w:sz w:val="20"/>
        </w:rPr>
        <w:t>Validez: monitorear deriva del modelo y recalibrar con evidencia reciente.</w:t>
      </w:r>
    </w:p>
    <w:p w14:paraId="52F4A444" w14:textId="77777777" w:rsidR="007D6F30" w:rsidRDefault="00000000">
      <w:pPr>
        <w:pStyle w:val="Ttulo2"/>
      </w:pPr>
      <w:r>
        <w:lastRenderedPageBreak/>
        <w:t>20.3. Modelo híbrido conceptual</w:t>
      </w:r>
    </w:p>
    <w:p w14:paraId="0E4E9EB2" w14:textId="77777777" w:rsidR="007D6F30" w:rsidRDefault="00000000">
      <w:r>
        <w:t>Una siguiente versión puede combinar: (a) Dinámica de Sistemas para stocks institucionales y políticas; (b) agentes para perfiles estudiantiles con decisiones heterogéneas; y (c) eventos discretos para colas de tutoría, psicología y trámites. Esta combinación permitiría evaluar no solo cuánto riesgo existe, sino quién espera atención, durante cuánto tiempo y qué secuencia de servicios produce mejores resultados.</w:t>
      </w:r>
    </w:p>
    <w:p w14:paraId="792ACBE8" w14:textId="77777777" w:rsidR="007D6F30" w:rsidRDefault="00000000">
      <w:pPr>
        <w:pStyle w:val="Ttulo1"/>
        <w:pBdr>
          <w:bottom w:val="single" w:sz="12" w:space="4" w:color="D6A84B"/>
        </w:pBdr>
      </w:pPr>
      <w:r>
        <w:t>21. Análisis de resultados</w:t>
      </w:r>
    </w:p>
    <w:p w14:paraId="79DD7ACA" w14:textId="77777777" w:rsidR="007D6F30" w:rsidRDefault="00000000">
      <w:r>
        <w:t>El comportamiento del escenario base confirma que la deserción no depende únicamente de una tasa de salida. El stock de riesgo crece por la diferencia entre entrada, recuperación y deserción. Una institución puede observar una cifra mensual de abandono aparentemente manejable mientras se acumula una población vulnerable que posteriormente satura la respuesta.</w:t>
      </w:r>
    </w:p>
    <w:p w14:paraId="40BC8CCC" w14:textId="77777777" w:rsidR="007D6F30" w:rsidRDefault="00000000">
      <w:r>
        <w:t>El bucle R2 de saturación es dominante en el escenario base: más estudiantes en riesgo reducen cobertura, la menor cobertura disminuye recuperación y el riesgo vuelve a crecer. El bucle B1 de respuesta institucional puede dominar solo cuando la inversión se activa con anticipación y la capacidad se vuelve operativa antes de que la demanda alcance su máximo.</w:t>
      </w:r>
    </w:p>
    <w:p w14:paraId="1C7239DD" w14:textId="77777777" w:rsidR="007D6F30" w:rsidRDefault="00000000">
      <w:r>
        <w:t>La sensibilidad muestra que la capacidad docente tiene un efecto mayor que la capacidad de tutoría aislada. Esto no significa que la tutoría sea irrelevante; indica que la política debe intervenir también en la fuente académica del riesgo: carga, cursos críticos, retroalimentación y diseño de horarios. De igual forma, la ayuda económica reduce presión, pero su efecto mejora cuando se combina con alerta y acompañamiento.</w:t>
      </w:r>
    </w:p>
    <w:p w14:paraId="65229F43" w14:textId="77777777" w:rsidR="007D6F30" w:rsidRDefault="00000000">
      <w:r>
        <w:t>El escenario de intervención obtiene el mejor resultado porque actúa sobre varios puntos complementarios: reduce entrada a riesgo, acelera recuperación y aumenta capacidad. La superficie de políticas evidencia que la alerta y la capacidad son sustitutos imperfectos: ninguna funciona plenamente sin la otra.</w:t>
      </w:r>
    </w:p>
    <w:p w14:paraId="7C44AE38" w14:textId="77777777" w:rsidR="007D6F30" w:rsidRDefault="00000000">
      <w:pPr>
        <w:pStyle w:val="Ttulo2"/>
      </w:pPr>
      <w:r>
        <w:t>21.1. Comparación con evidencia pública</w:t>
      </w:r>
    </w:p>
    <w:p w14:paraId="71DC9539" w14:textId="77777777" w:rsidR="007D6F30" w:rsidRDefault="00000000">
      <w:r>
        <w:t>Los datos del Minedu muestran que la interrupción universitaria cambió de manera importante entre 2019-2 y 2021-1, coincidiendo con crisis, adaptación institucional y políticas de continuidad. El mismo organismo señala problemas de conectividad, bienestar y condiciones económicas como causas relevantes, y documenta inversiones, becas, créditos y asistencia técnica para sostener la continuidad (Ministerio de Educación, 2021a; 2021c). El modelo reproduce conceptualmente esa lógica: choques externos elevan el riesgo, mientras la capacidad institucional y el apoyo reducen la salida.</w:t>
      </w:r>
    </w:p>
    <w:p w14:paraId="3655A7B7" w14:textId="77777777" w:rsidR="007D6F30" w:rsidRDefault="00000000">
      <w:r>
        <w:br w:type="page"/>
      </w:r>
    </w:p>
    <w:p w14:paraId="0F0FE2A3" w14:textId="77777777" w:rsidR="007D6F30" w:rsidRDefault="00000000">
      <w:pPr>
        <w:pStyle w:val="Ttulo1"/>
        <w:pBdr>
          <w:bottom w:val="single" w:sz="12" w:space="4" w:color="D6A84B"/>
        </w:pBdr>
      </w:pPr>
      <w:r>
        <w:lastRenderedPageBreak/>
        <w:t>22. Conclusiones</w:t>
      </w:r>
    </w:p>
    <w:p w14:paraId="6F7641CE" w14:textId="77777777" w:rsidR="007D6F30" w:rsidRDefault="00000000">
      <w:pPr>
        <w:ind w:left="369" w:hanging="272"/>
      </w:pPr>
      <w:r>
        <w:rPr>
          <w:b/>
          <w:color w:val="17324D"/>
          <w:sz w:val="20"/>
        </w:rPr>
        <w:t xml:space="preserve">1. </w:t>
      </w:r>
      <w:r>
        <w:rPr>
          <w:sz w:val="20"/>
        </w:rPr>
        <w:t>La interrupción de estudios es un problema dinámico y multicausal. Su explicación exige analizar stocks, flujos, bucles y demoras, no solo eventos de retiro.</w:t>
      </w:r>
    </w:p>
    <w:p w14:paraId="26C77DB0" w14:textId="77777777" w:rsidR="007D6F30" w:rsidRDefault="00000000">
      <w:pPr>
        <w:ind w:left="369" w:hanging="272"/>
      </w:pPr>
      <w:r>
        <w:rPr>
          <w:b/>
          <w:color w:val="17324D"/>
          <w:sz w:val="20"/>
        </w:rPr>
        <w:t xml:space="preserve">2. </w:t>
      </w:r>
      <w:r>
        <w:rPr>
          <w:sz w:val="20"/>
        </w:rPr>
        <w:t>El stock de estudiantes en riesgo es la variable central del modelo. Cuando su entrada supera la recuperación, la presión se acumula aunque la deserción mensual todavía parezca estable.</w:t>
      </w:r>
    </w:p>
    <w:p w14:paraId="4E2D9A89" w14:textId="77777777" w:rsidR="007D6F30" w:rsidRDefault="00000000">
      <w:pPr>
        <w:ind w:left="369" w:hanging="272"/>
      </w:pPr>
      <w:r>
        <w:rPr>
          <w:b/>
          <w:color w:val="17324D"/>
          <w:sz w:val="20"/>
        </w:rPr>
        <w:t xml:space="preserve">3. </w:t>
      </w:r>
      <w:r>
        <w:rPr>
          <w:sz w:val="20"/>
        </w:rPr>
        <w:t>Los bucles dominantes del escenario base son el deterioro académico y la saturación de apoyo; ambos son reforzadores y pueden amplificar el problema.</w:t>
      </w:r>
    </w:p>
    <w:p w14:paraId="468E4C31" w14:textId="77777777" w:rsidR="007D6F30" w:rsidRDefault="00000000">
      <w:pPr>
        <w:ind w:left="369" w:hanging="272"/>
      </w:pPr>
      <w:r>
        <w:rPr>
          <w:b/>
          <w:color w:val="17324D"/>
          <w:sz w:val="20"/>
        </w:rPr>
        <w:t xml:space="preserve">4. </w:t>
      </w:r>
      <w:r>
        <w:rPr>
          <w:sz w:val="20"/>
        </w:rPr>
        <w:t>La capacidad docente, la tasa de entrada a riesgo, la tasa de deserción y la recuperación son las variables más sensibles.</w:t>
      </w:r>
    </w:p>
    <w:p w14:paraId="5C0DC625" w14:textId="77777777" w:rsidR="007D6F30" w:rsidRDefault="00000000">
      <w:pPr>
        <w:ind w:left="369" w:hanging="272"/>
      </w:pPr>
      <w:r>
        <w:rPr>
          <w:b/>
          <w:color w:val="17324D"/>
          <w:sz w:val="20"/>
        </w:rPr>
        <w:t xml:space="preserve">5. </w:t>
      </w:r>
      <w:r>
        <w:rPr>
          <w:sz w:val="20"/>
        </w:rPr>
        <w:t>El escenario pesimista evidencia vulnerabilidad: la reducción de recursos y el aumento del estrés elevan la deserción acumulada a aproximadamente 5 459 estudiantes.</w:t>
      </w:r>
    </w:p>
    <w:p w14:paraId="17776B2F" w14:textId="77777777" w:rsidR="007D6F30" w:rsidRDefault="00000000">
      <w:pPr>
        <w:ind w:left="369" w:hanging="272"/>
      </w:pPr>
      <w:r>
        <w:rPr>
          <w:b/>
          <w:color w:val="17324D"/>
          <w:sz w:val="20"/>
        </w:rPr>
        <w:t xml:space="preserve">6. </w:t>
      </w:r>
      <w:r>
        <w:rPr>
          <w:sz w:val="20"/>
        </w:rPr>
        <w:t>La política integrada SIPAT es el escenario más conveniente. Reduce la deserción 53,4 %, disminuye el riesgo final 49,7 % y aumenta la graduación 19,0 % frente al caso base.</w:t>
      </w:r>
    </w:p>
    <w:p w14:paraId="5B57B992" w14:textId="77777777" w:rsidR="007D6F30" w:rsidRDefault="00000000">
      <w:pPr>
        <w:ind w:left="369" w:hanging="272"/>
      </w:pPr>
      <w:r>
        <w:rPr>
          <w:b/>
          <w:color w:val="17324D"/>
          <w:sz w:val="20"/>
        </w:rPr>
        <w:t xml:space="preserve">7. </w:t>
      </w:r>
      <w:r>
        <w:rPr>
          <w:sz w:val="20"/>
        </w:rPr>
        <w:t>La alerta temprana debe estar acompañada de capacidad real de atención. Generar alertas sin recursos solo traslada el cuello de botella.</w:t>
      </w:r>
    </w:p>
    <w:p w14:paraId="4F770B87" w14:textId="77777777" w:rsidR="007D6F30" w:rsidRDefault="00000000">
      <w:pPr>
        <w:ind w:left="369" w:hanging="272"/>
      </w:pPr>
      <w:r>
        <w:rPr>
          <w:b/>
          <w:color w:val="17324D"/>
          <w:sz w:val="20"/>
        </w:rPr>
        <w:t xml:space="preserve">8. </w:t>
      </w:r>
      <w:r>
        <w:rPr>
          <w:sz w:val="20"/>
        </w:rPr>
        <w:t>El modelo es útil como laboratorio de aprendizaje y diseño de políticas, pero necesita calibración con datos institucionales y validación con expertos antes de una aplicación real.</w:t>
      </w:r>
    </w:p>
    <w:p w14:paraId="25020CB1" w14:textId="77777777" w:rsidR="007D6F30" w:rsidRDefault="00000000">
      <w:pPr>
        <w:ind w:left="369" w:hanging="272"/>
      </w:pPr>
      <w:r>
        <w:rPr>
          <w:b/>
          <w:color w:val="17324D"/>
          <w:sz w:val="20"/>
        </w:rPr>
        <w:t xml:space="preserve">9. </w:t>
      </w:r>
      <w:r>
        <w:rPr>
          <w:sz w:val="20"/>
        </w:rPr>
        <w:t>La extensión con IA y gemelo digital puede mejorar oportunidad y aprendizaje institucional si incorpora privacidad, explicabilidad, equidad y supervisión humana.</w:t>
      </w:r>
    </w:p>
    <w:p w14:paraId="5AADA330" w14:textId="77777777" w:rsidR="007D6F30" w:rsidRDefault="00000000">
      <w:pPr>
        <w:pStyle w:val="Ttulo1"/>
        <w:pBdr>
          <w:bottom w:val="single" w:sz="12" w:space="4" w:color="D6A84B"/>
        </w:pBdr>
      </w:pPr>
      <w:r>
        <w:t>23. Recomendaciones</w:t>
      </w:r>
    </w:p>
    <w:p w14:paraId="525A4DD1" w14:textId="77777777" w:rsidR="007D6F30" w:rsidRDefault="00000000">
      <w:pPr>
        <w:ind w:left="369" w:hanging="272"/>
      </w:pPr>
      <w:r>
        <w:rPr>
          <w:b/>
          <w:color w:val="17324D"/>
          <w:sz w:val="20"/>
        </w:rPr>
        <w:t xml:space="preserve">1. </w:t>
      </w:r>
      <w:r>
        <w:rPr>
          <w:sz w:val="20"/>
        </w:rPr>
        <w:t>Implementar un piloto SIPAT en carreras o cursos con mayor concentración de riesgo, antes de escalar a toda la universidad.</w:t>
      </w:r>
    </w:p>
    <w:p w14:paraId="6D681B8C" w14:textId="77777777" w:rsidR="007D6F30" w:rsidRDefault="00000000">
      <w:pPr>
        <w:ind w:left="369" w:hanging="272"/>
      </w:pPr>
      <w:r>
        <w:rPr>
          <w:b/>
          <w:color w:val="17324D"/>
          <w:sz w:val="20"/>
        </w:rPr>
        <w:t xml:space="preserve">2. </w:t>
      </w:r>
      <w:r>
        <w:rPr>
          <w:sz w:val="20"/>
        </w:rPr>
        <w:t>Crear una línea base mensual con matrícula, riesgo, atención, recuperación, deserción y graduación.</w:t>
      </w:r>
    </w:p>
    <w:p w14:paraId="4DF5B4C8" w14:textId="77777777" w:rsidR="007D6F30" w:rsidRDefault="00000000">
      <w:pPr>
        <w:ind w:left="369" w:hanging="272"/>
      </w:pPr>
      <w:r>
        <w:rPr>
          <w:b/>
          <w:color w:val="17324D"/>
          <w:sz w:val="20"/>
        </w:rPr>
        <w:t xml:space="preserve">3. </w:t>
      </w:r>
      <w:r>
        <w:rPr>
          <w:sz w:val="20"/>
        </w:rPr>
        <w:t>Definir un protocolo de respuesta con responsable, plazo y registro para cada nivel de alerta.</w:t>
      </w:r>
    </w:p>
    <w:p w14:paraId="66253E49" w14:textId="77777777" w:rsidR="007D6F30" w:rsidRDefault="00000000">
      <w:pPr>
        <w:ind w:left="369" w:hanging="272"/>
      </w:pPr>
      <w:r>
        <w:rPr>
          <w:b/>
          <w:color w:val="17324D"/>
          <w:sz w:val="20"/>
        </w:rPr>
        <w:t xml:space="preserve">4. </w:t>
      </w:r>
      <w:r>
        <w:rPr>
          <w:sz w:val="20"/>
        </w:rPr>
        <w:t>Mantener capacidad de reserva en periodos críticos y no esperar a que la saturación sea visible.</w:t>
      </w:r>
    </w:p>
    <w:p w14:paraId="3DD36A5C" w14:textId="77777777" w:rsidR="007D6F30" w:rsidRDefault="00000000">
      <w:pPr>
        <w:ind w:left="369" w:hanging="272"/>
      </w:pPr>
      <w:r>
        <w:rPr>
          <w:b/>
          <w:color w:val="17324D"/>
          <w:sz w:val="20"/>
        </w:rPr>
        <w:t xml:space="preserve">5. </w:t>
      </w:r>
      <w:r>
        <w:rPr>
          <w:sz w:val="20"/>
        </w:rPr>
        <w:t>Evaluar cursos críticos, carga docente y calidad de retroalimentación como causas estructurales.</w:t>
      </w:r>
    </w:p>
    <w:p w14:paraId="72A41E37" w14:textId="77777777" w:rsidR="007D6F30" w:rsidRDefault="00000000">
      <w:pPr>
        <w:ind w:left="369" w:hanging="272"/>
      </w:pPr>
      <w:r>
        <w:rPr>
          <w:b/>
          <w:color w:val="17324D"/>
          <w:sz w:val="20"/>
        </w:rPr>
        <w:t xml:space="preserve">6. </w:t>
      </w:r>
      <w:r>
        <w:rPr>
          <w:sz w:val="20"/>
        </w:rPr>
        <w:t>Combinar tutoría académica, bienestar y apoyo económico en planes individualizados.</w:t>
      </w:r>
    </w:p>
    <w:p w14:paraId="1D28192C" w14:textId="77777777" w:rsidR="007D6F30" w:rsidRDefault="00000000">
      <w:pPr>
        <w:ind w:left="369" w:hanging="272"/>
      </w:pPr>
      <w:r>
        <w:rPr>
          <w:b/>
          <w:color w:val="17324D"/>
          <w:sz w:val="20"/>
        </w:rPr>
        <w:t xml:space="preserve">7. </w:t>
      </w:r>
      <w:r>
        <w:rPr>
          <w:sz w:val="20"/>
        </w:rPr>
        <w:t>Revisar sesgos y brechas de cobertura por facultad, sexo, edad, situación laboral y conectividad.</w:t>
      </w:r>
    </w:p>
    <w:p w14:paraId="265A63C2" w14:textId="77777777" w:rsidR="007D6F30" w:rsidRDefault="00000000">
      <w:pPr>
        <w:ind w:left="369" w:hanging="272"/>
      </w:pPr>
      <w:r>
        <w:rPr>
          <w:b/>
          <w:color w:val="17324D"/>
          <w:sz w:val="20"/>
        </w:rPr>
        <w:t xml:space="preserve">8. </w:t>
      </w:r>
      <w:r>
        <w:rPr>
          <w:sz w:val="20"/>
        </w:rPr>
        <w:t>Recalibrar el modelo cada semestre y documentar cambios de parámetros.</w:t>
      </w:r>
    </w:p>
    <w:p w14:paraId="74B1DAD9" w14:textId="77777777" w:rsidR="007D6F30" w:rsidRDefault="00000000">
      <w:pPr>
        <w:ind w:left="369" w:hanging="272"/>
      </w:pPr>
      <w:r>
        <w:rPr>
          <w:b/>
          <w:color w:val="17324D"/>
          <w:sz w:val="20"/>
        </w:rPr>
        <w:t xml:space="preserve">9. </w:t>
      </w:r>
      <w:r>
        <w:rPr>
          <w:sz w:val="20"/>
        </w:rPr>
        <w:t>Desarrollar una versión híbrida con agentes y colas cuando existan datos suficientes.</w:t>
      </w:r>
    </w:p>
    <w:p w14:paraId="66259AB6" w14:textId="77777777" w:rsidR="007D6F30" w:rsidRDefault="00000000">
      <w:pPr>
        <w:ind w:left="369" w:hanging="272"/>
      </w:pPr>
      <w:r>
        <w:rPr>
          <w:b/>
          <w:color w:val="17324D"/>
          <w:sz w:val="20"/>
        </w:rPr>
        <w:t xml:space="preserve">10. </w:t>
      </w:r>
      <w:r>
        <w:rPr>
          <w:sz w:val="20"/>
        </w:rPr>
        <w:t>Evaluar impacto mediante implementación gradual y comparar cohortes equivalentes.</w:t>
      </w:r>
    </w:p>
    <w:p w14:paraId="4BAD16E7" w14:textId="77777777" w:rsidR="007D6F30" w:rsidRDefault="00000000">
      <w:r>
        <w:br w:type="page"/>
      </w:r>
    </w:p>
    <w:p w14:paraId="4A546D24" w14:textId="77777777" w:rsidR="007D6F30" w:rsidRDefault="00000000">
      <w:pPr>
        <w:pStyle w:val="Ttulo1"/>
        <w:pBdr>
          <w:bottom w:val="single" w:sz="12" w:space="4" w:color="D6A84B"/>
        </w:pBdr>
      </w:pPr>
      <w:r>
        <w:lastRenderedPageBreak/>
        <w:t>24. Bibliografía</w:t>
      </w:r>
    </w:p>
    <w:p w14:paraId="23EBD406" w14:textId="77777777" w:rsidR="007D6F30" w:rsidRDefault="00000000">
      <w:pPr>
        <w:ind w:left="454" w:hanging="454"/>
      </w:pPr>
      <w:r>
        <w:rPr>
          <w:sz w:val="19"/>
        </w:rPr>
        <w:t>Aulck, L., Velagapudi, N., Blumenstock, J., &amp; West, J. (2016). Predicting student dropout in higher education. arXiv:1606.06364.</w:t>
      </w:r>
    </w:p>
    <w:p w14:paraId="2931AAC5" w14:textId="77777777" w:rsidR="007D6F30" w:rsidRDefault="00000000">
      <w:pPr>
        <w:ind w:left="454" w:hanging="454"/>
      </w:pPr>
      <w:r>
        <w:rPr>
          <w:sz w:val="19"/>
        </w:rPr>
        <w:t>Meadows, D. H. (2008). Thinking in systems: A primer. Chelsea Green Publishing.</w:t>
      </w:r>
    </w:p>
    <w:p w14:paraId="71711112" w14:textId="77777777" w:rsidR="007D6F30" w:rsidRDefault="00000000">
      <w:pPr>
        <w:ind w:left="454" w:hanging="454"/>
      </w:pPr>
      <w:r>
        <w:rPr>
          <w:sz w:val="19"/>
        </w:rPr>
        <w:t>Ministerio de Educación del Perú. (2021a, 8 de noviembre). Tasa de deserción en educación universitaria se redujo a 11.5 %. Plataforma Digital Única del Estado Peruano.</w:t>
      </w:r>
    </w:p>
    <w:p w14:paraId="19A8C0A6" w14:textId="77777777" w:rsidR="007D6F30" w:rsidRDefault="00000000">
      <w:pPr>
        <w:ind w:left="454" w:hanging="454"/>
      </w:pPr>
      <w:r>
        <w:rPr>
          <w:sz w:val="19"/>
        </w:rPr>
        <w:t>Ministerio de Educación del Perú. (2021b). El impacto del COVID-19 en la salud mental y deserción universitaria: respuestas para la continuidad. Dirección General de Educación Superior Universitaria.</w:t>
      </w:r>
    </w:p>
    <w:p w14:paraId="79F3635D" w14:textId="77777777" w:rsidR="007D6F30" w:rsidRDefault="00000000">
      <w:pPr>
        <w:ind w:left="454" w:hanging="454"/>
      </w:pPr>
      <w:r>
        <w:rPr>
          <w:sz w:val="19"/>
        </w:rPr>
        <w:t>Ministerio de Educación del Perú. (2021c). El sistema universitario peruano frente al COVID-19. Dirección General de Educación Superior Universitaria.</w:t>
      </w:r>
    </w:p>
    <w:p w14:paraId="0937D66F" w14:textId="77777777" w:rsidR="007D6F30" w:rsidRDefault="00000000">
      <w:pPr>
        <w:ind w:left="454" w:hanging="454"/>
      </w:pPr>
      <w:r>
        <w:rPr>
          <w:sz w:val="19"/>
        </w:rPr>
        <w:t>Sterman, J. D. (2000). Business dynamics: Systems thinking and modeling for a complex world. Irwin/McGraw-Hill.</w:t>
      </w:r>
    </w:p>
    <w:p w14:paraId="3E2A0650" w14:textId="77777777" w:rsidR="007D6F30" w:rsidRDefault="00000000">
      <w:pPr>
        <w:ind w:left="454" w:hanging="454"/>
      </w:pPr>
      <w:r>
        <w:rPr>
          <w:sz w:val="19"/>
        </w:rPr>
        <w:t>Superintendencia Nacional de Educación Superior Universitaria. (2018). I Informe Bienal sobre la realidad universitaria peruana. SUNEDU.</w:t>
      </w:r>
    </w:p>
    <w:p w14:paraId="6D41086C" w14:textId="77777777" w:rsidR="007D6F30" w:rsidRDefault="00000000">
      <w:pPr>
        <w:ind w:left="454" w:hanging="454"/>
      </w:pPr>
      <w:r>
        <w:rPr>
          <w:sz w:val="19"/>
        </w:rPr>
        <w:t>Tinto, V. (1993). Leaving college: Rethinking the causes and cures of student attrition (2nd ed.). University of Chicago Press.</w:t>
      </w:r>
    </w:p>
    <w:p w14:paraId="72ECFD82" w14:textId="77777777" w:rsidR="007D6F30" w:rsidRDefault="00000000">
      <w:pPr>
        <w:ind w:left="454" w:hanging="454"/>
      </w:pPr>
      <w:r>
        <w:rPr>
          <w:sz w:val="19"/>
        </w:rPr>
        <w:t>UNESCO IESALC. (2023). Policy initiatives on the right to higher education in Peru. UNESCO.</w:t>
      </w:r>
    </w:p>
    <w:p w14:paraId="08C6622F" w14:textId="77777777" w:rsidR="007D6F30" w:rsidRDefault="00000000">
      <w:pPr>
        <w:ind w:left="454" w:hanging="454"/>
      </w:pPr>
      <w:r>
        <w:rPr>
          <w:sz w:val="19"/>
        </w:rPr>
        <w:t>Universidad Nacional Federico Villarreal. (2026). Trabajo final del curso: Modelamiento, simulación y análisis dinámico de un problema complejo mediante Dinámica de Sistemas [Guía del curso].</w:t>
      </w:r>
    </w:p>
    <w:p w14:paraId="3DB16597" w14:textId="77777777" w:rsidR="007D6F30" w:rsidRDefault="00000000">
      <w:r>
        <w:br w:type="page"/>
      </w:r>
    </w:p>
    <w:p w14:paraId="59931464" w14:textId="77777777" w:rsidR="007D6F30" w:rsidRDefault="00000000">
      <w:pPr>
        <w:pStyle w:val="Ttulo1"/>
        <w:pBdr>
          <w:bottom w:val="single" w:sz="12" w:space="4" w:color="D6A84B"/>
        </w:pBdr>
      </w:pPr>
      <w:r>
        <w:lastRenderedPageBreak/>
        <w:t>25. Anexos</w:t>
      </w:r>
    </w:p>
    <w:p w14:paraId="7A82258E" w14:textId="77777777" w:rsidR="007D6F30" w:rsidRDefault="00000000">
      <w:pPr>
        <w:pStyle w:val="Ttulo2"/>
      </w:pPr>
      <w:r>
        <w:t>Anexo A. Matriz de cumplimiento del encargo</w:t>
      </w:r>
    </w:p>
    <w:p w14:paraId="6DE7A1A2" w14:textId="77777777" w:rsidR="007D6F30" w:rsidRDefault="00000000">
      <w:pPr>
        <w:pStyle w:val="CaptionPro"/>
        <w:keepNext/>
      </w:pPr>
      <w:r>
        <w:t>Tabla 20. Trazabilidad de requisitos</w:t>
      </w:r>
    </w:p>
    <w:tbl>
      <w:tblPr>
        <w:tblStyle w:val="Tablaconcuadrcula"/>
        <w:tblW w:w="0" w:type="auto"/>
        <w:jc w:val="center"/>
        <w:tblLayout w:type="fixed"/>
        <w:tblLook w:val="04A0" w:firstRow="1" w:lastRow="0" w:firstColumn="1" w:lastColumn="0" w:noHBand="0" w:noVBand="1"/>
      </w:tblPr>
      <w:tblGrid>
        <w:gridCol w:w="2948"/>
        <w:gridCol w:w="2268"/>
        <w:gridCol w:w="3969"/>
      </w:tblGrid>
      <w:tr w:rsidR="007D6F30" w14:paraId="78D686E3" w14:textId="77777777">
        <w:trPr>
          <w:cantSplit/>
          <w:tblHeader/>
          <w:jc w:val="center"/>
        </w:trPr>
        <w:tc>
          <w:tcPr>
            <w:tcW w:w="2948" w:type="dxa"/>
            <w:shd w:val="clear" w:color="auto" w:fill="17324D"/>
            <w:tcMar>
              <w:top w:w="90" w:type="dxa"/>
              <w:left w:w="90" w:type="dxa"/>
              <w:bottom w:w="90" w:type="dxa"/>
              <w:right w:w="90" w:type="dxa"/>
            </w:tcMar>
            <w:vAlign w:val="center"/>
          </w:tcPr>
          <w:p w14:paraId="6A30B72A" w14:textId="77777777" w:rsidR="007D6F30" w:rsidRDefault="00000000">
            <w:pPr>
              <w:jc w:val="center"/>
            </w:pPr>
            <w:r>
              <w:rPr>
                <w:b/>
                <w:color w:val="FFFFFF"/>
                <w:sz w:val="15"/>
              </w:rPr>
              <w:t>Requisito del encargo</w:t>
            </w:r>
          </w:p>
        </w:tc>
        <w:tc>
          <w:tcPr>
            <w:tcW w:w="2268" w:type="dxa"/>
            <w:shd w:val="clear" w:color="auto" w:fill="17324D"/>
            <w:tcMar>
              <w:top w:w="90" w:type="dxa"/>
              <w:left w:w="90" w:type="dxa"/>
              <w:bottom w:w="90" w:type="dxa"/>
              <w:right w:w="90" w:type="dxa"/>
            </w:tcMar>
            <w:vAlign w:val="center"/>
          </w:tcPr>
          <w:p w14:paraId="69EFB513" w14:textId="77777777" w:rsidR="007D6F30" w:rsidRDefault="00000000">
            <w:pPr>
              <w:jc w:val="center"/>
            </w:pPr>
            <w:r>
              <w:rPr>
                <w:b/>
                <w:color w:val="FFFFFF"/>
                <w:sz w:val="15"/>
              </w:rPr>
              <w:t>Sección del informe</w:t>
            </w:r>
          </w:p>
        </w:tc>
        <w:tc>
          <w:tcPr>
            <w:tcW w:w="3969" w:type="dxa"/>
            <w:shd w:val="clear" w:color="auto" w:fill="17324D"/>
            <w:tcMar>
              <w:top w:w="90" w:type="dxa"/>
              <w:left w:w="90" w:type="dxa"/>
              <w:bottom w:w="90" w:type="dxa"/>
              <w:right w:w="90" w:type="dxa"/>
            </w:tcMar>
            <w:vAlign w:val="center"/>
          </w:tcPr>
          <w:p w14:paraId="2C028C8B" w14:textId="77777777" w:rsidR="007D6F30" w:rsidRDefault="00000000">
            <w:pPr>
              <w:jc w:val="center"/>
            </w:pPr>
            <w:r>
              <w:rPr>
                <w:b/>
                <w:color w:val="FFFFFF"/>
                <w:sz w:val="15"/>
              </w:rPr>
              <w:t>Evidencia</w:t>
            </w:r>
          </w:p>
        </w:tc>
      </w:tr>
      <w:tr w:rsidR="007D6F30" w14:paraId="6DFD25EF" w14:textId="77777777">
        <w:trPr>
          <w:cantSplit/>
          <w:jc w:val="center"/>
        </w:trPr>
        <w:tc>
          <w:tcPr>
            <w:tcW w:w="2948" w:type="dxa"/>
            <w:tcMar>
              <w:top w:w="75" w:type="dxa"/>
              <w:left w:w="85" w:type="dxa"/>
              <w:bottom w:w="75" w:type="dxa"/>
              <w:right w:w="85" w:type="dxa"/>
            </w:tcMar>
            <w:vAlign w:val="center"/>
          </w:tcPr>
          <w:p w14:paraId="59019CDD" w14:textId="77777777" w:rsidR="007D6F30" w:rsidRDefault="00000000">
            <w:pPr>
              <w:jc w:val="left"/>
            </w:pPr>
            <w:r>
              <w:rPr>
                <w:color w:val="111827"/>
                <w:sz w:val="15"/>
              </w:rPr>
              <w:t>Selección y justificación del problema</w:t>
            </w:r>
          </w:p>
        </w:tc>
        <w:tc>
          <w:tcPr>
            <w:tcW w:w="2268" w:type="dxa"/>
            <w:tcMar>
              <w:top w:w="75" w:type="dxa"/>
              <w:left w:w="85" w:type="dxa"/>
              <w:bottom w:w="75" w:type="dxa"/>
              <w:right w:w="85" w:type="dxa"/>
            </w:tcMar>
            <w:vAlign w:val="center"/>
          </w:tcPr>
          <w:p w14:paraId="2DEBA16E" w14:textId="77777777" w:rsidR="007D6F30" w:rsidRDefault="00000000">
            <w:pPr>
              <w:jc w:val="left"/>
            </w:pPr>
            <w:r>
              <w:rPr>
                <w:color w:val="111827"/>
                <w:sz w:val="15"/>
              </w:rPr>
              <w:t>Secciones 2 y 3</w:t>
            </w:r>
          </w:p>
        </w:tc>
        <w:tc>
          <w:tcPr>
            <w:tcW w:w="3969" w:type="dxa"/>
            <w:tcMar>
              <w:top w:w="75" w:type="dxa"/>
              <w:left w:w="85" w:type="dxa"/>
              <w:bottom w:w="75" w:type="dxa"/>
              <w:right w:w="85" w:type="dxa"/>
            </w:tcMar>
            <w:vAlign w:val="center"/>
          </w:tcPr>
          <w:p w14:paraId="439CB5F4" w14:textId="77777777" w:rsidR="007D6F30" w:rsidRDefault="00000000">
            <w:pPr>
              <w:jc w:val="left"/>
            </w:pPr>
            <w:r>
              <w:rPr>
                <w:color w:val="111827"/>
                <w:sz w:val="15"/>
              </w:rPr>
              <w:t>Contexto, síntomas, hipótesis dinámica y fuentes.</w:t>
            </w:r>
          </w:p>
        </w:tc>
      </w:tr>
      <w:tr w:rsidR="007D6F30" w14:paraId="12E509D0" w14:textId="77777777">
        <w:trPr>
          <w:cantSplit/>
          <w:jc w:val="center"/>
        </w:trPr>
        <w:tc>
          <w:tcPr>
            <w:tcW w:w="2948" w:type="dxa"/>
            <w:shd w:val="clear" w:color="auto" w:fill="F7FAFC"/>
            <w:tcMar>
              <w:top w:w="75" w:type="dxa"/>
              <w:left w:w="85" w:type="dxa"/>
              <w:bottom w:w="75" w:type="dxa"/>
              <w:right w:w="85" w:type="dxa"/>
            </w:tcMar>
            <w:vAlign w:val="center"/>
          </w:tcPr>
          <w:p w14:paraId="23A528ED" w14:textId="77777777" w:rsidR="007D6F30" w:rsidRDefault="00000000">
            <w:pPr>
              <w:jc w:val="left"/>
            </w:pPr>
            <w:r>
              <w:rPr>
                <w:color w:val="111827"/>
                <w:sz w:val="15"/>
              </w:rPr>
              <w:t>Frontera, actores y variables</w:t>
            </w:r>
          </w:p>
        </w:tc>
        <w:tc>
          <w:tcPr>
            <w:tcW w:w="2268" w:type="dxa"/>
            <w:shd w:val="clear" w:color="auto" w:fill="F7FAFC"/>
            <w:tcMar>
              <w:top w:w="75" w:type="dxa"/>
              <w:left w:w="85" w:type="dxa"/>
              <w:bottom w:w="75" w:type="dxa"/>
              <w:right w:w="85" w:type="dxa"/>
            </w:tcMar>
            <w:vAlign w:val="center"/>
          </w:tcPr>
          <w:p w14:paraId="121FE38B" w14:textId="77777777" w:rsidR="007D6F30" w:rsidRDefault="00000000">
            <w:pPr>
              <w:jc w:val="left"/>
            </w:pPr>
            <w:r>
              <w:rPr>
                <w:color w:val="111827"/>
                <w:sz w:val="15"/>
              </w:rPr>
              <w:t>Secciones 5, 6 y 7</w:t>
            </w:r>
          </w:p>
        </w:tc>
        <w:tc>
          <w:tcPr>
            <w:tcW w:w="3969" w:type="dxa"/>
            <w:shd w:val="clear" w:color="auto" w:fill="F7FAFC"/>
            <w:tcMar>
              <w:top w:w="75" w:type="dxa"/>
              <w:left w:w="85" w:type="dxa"/>
              <w:bottom w:w="75" w:type="dxa"/>
              <w:right w:w="85" w:type="dxa"/>
            </w:tcMar>
            <w:vAlign w:val="center"/>
          </w:tcPr>
          <w:p w14:paraId="6C68FDFF" w14:textId="77777777" w:rsidR="007D6F30" w:rsidRDefault="00000000">
            <w:pPr>
              <w:jc w:val="left"/>
            </w:pPr>
            <w:r>
              <w:rPr>
                <w:color w:val="111827"/>
                <w:sz w:val="15"/>
              </w:rPr>
              <w:t>Matrices de frontera, actores y 20 variables.</w:t>
            </w:r>
          </w:p>
        </w:tc>
      </w:tr>
      <w:tr w:rsidR="007D6F30" w14:paraId="3227C7F2" w14:textId="77777777">
        <w:trPr>
          <w:cantSplit/>
          <w:jc w:val="center"/>
        </w:trPr>
        <w:tc>
          <w:tcPr>
            <w:tcW w:w="2948" w:type="dxa"/>
            <w:tcMar>
              <w:top w:w="75" w:type="dxa"/>
              <w:left w:w="85" w:type="dxa"/>
              <w:bottom w:w="75" w:type="dxa"/>
              <w:right w:w="85" w:type="dxa"/>
            </w:tcMar>
            <w:vAlign w:val="center"/>
          </w:tcPr>
          <w:p w14:paraId="77B632DF" w14:textId="77777777" w:rsidR="007D6F30" w:rsidRDefault="00000000">
            <w:pPr>
              <w:jc w:val="left"/>
            </w:pPr>
            <w:r>
              <w:rPr>
                <w:color w:val="111827"/>
                <w:sz w:val="15"/>
              </w:rPr>
              <w:t>Gráficas BOT</w:t>
            </w:r>
          </w:p>
        </w:tc>
        <w:tc>
          <w:tcPr>
            <w:tcW w:w="2268" w:type="dxa"/>
            <w:tcMar>
              <w:top w:w="75" w:type="dxa"/>
              <w:left w:w="85" w:type="dxa"/>
              <w:bottom w:w="75" w:type="dxa"/>
              <w:right w:w="85" w:type="dxa"/>
            </w:tcMar>
            <w:vAlign w:val="center"/>
          </w:tcPr>
          <w:p w14:paraId="23CA8BB3" w14:textId="77777777" w:rsidR="007D6F30" w:rsidRDefault="00000000">
            <w:pPr>
              <w:jc w:val="left"/>
            </w:pPr>
            <w:r>
              <w:rPr>
                <w:color w:val="111827"/>
                <w:sz w:val="15"/>
              </w:rPr>
              <w:t>Sección 8</w:t>
            </w:r>
          </w:p>
        </w:tc>
        <w:tc>
          <w:tcPr>
            <w:tcW w:w="3969" w:type="dxa"/>
            <w:tcMar>
              <w:top w:w="75" w:type="dxa"/>
              <w:left w:w="85" w:type="dxa"/>
              <w:bottom w:w="75" w:type="dxa"/>
              <w:right w:w="85" w:type="dxa"/>
            </w:tcMar>
            <w:vAlign w:val="center"/>
          </w:tcPr>
          <w:p w14:paraId="2C5E2114" w14:textId="77777777" w:rsidR="007D6F30" w:rsidRDefault="00000000">
            <w:pPr>
              <w:jc w:val="left"/>
            </w:pPr>
            <w:r>
              <w:rPr>
                <w:color w:val="111827"/>
                <w:sz w:val="15"/>
              </w:rPr>
              <w:t>Tres gráficas con tendencia, punto crítico y explicación.</w:t>
            </w:r>
          </w:p>
        </w:tc>
      </w:tr>
      <w:tr w:rsidR="007D6F30" w14:paraId="0E1FF714" w14:textId="77777777">
        <w:trPr>
          <w:cantSplit/>
          <w:jc w:val="center"/>
        </w:trPr>
        <w:tc>
          <w:tcPr>
            <w:tcW w:w="2948" w:type="dxa"/>
            <w:shd w:val="clear" w:color="auto" w:fill="F7FAFC"/>
            <w:tcMar>
              <w:top w:w="75" w:type="dxa"/>
              <w:left w:w="85" w:type="dxa"/>
              <w:bottom w:w="75" w:type="dxa"/>
              <w:right w:w="85" w:type="dxa"/>
            </w:tcMar>
            <w:vAlign w:val="center"/>
          </w:tcPr>
          <w:p w14:paraId="3B2E53EC" w14:textId="77777777" w:rsidR="007D6F30" w:rsidRDefault="00000000">
            <w:pPr>
              <w:jc w:val="left"/>
            </w:pPr>
            <w:r>
              <w:rPr>
                <w:color w:val="111827"/>
                <w:sz w:val="15"/>
              </w:rPr>
              <w:t>Diagrama causal</w:t>
            </w:r>
          </w:p>
        </w:tc>
        <w:tc>
          <w:tcPr>
            <w:tcW w:w="2268" w:type="dxa"/>
            <w:shd w:val="clear" w:color="auto" w:fill="F7FAFC"/>
            <w:tcMar>
              <w:top w:w="75" w:type="dxa"/>
              <w:left w:w="85" w:type="dxa"/>
              <w:bottom w:w="75" w:type="dxa"/>
              <w:right w:w="85" w:type="dxa"/>
            </w:tcMar>
            <w:vAlign w:val="center"/>
          </w:tcPr>
          <w:p w14:paraId="7B5669BC" w14:textId="77777777" w:rsidR="007D6F30" w:rsidRDefault="00000000">
            <w:pPr>
              <w:jc w:val="left"/>
            </w:pPr>
            <w:r>
              <w:rPr>
                <w:color w:val="111827"/>
                <w:sz w:val="15"/>
              </w:rPr>
              <w:t>Sección 9</w:t>
            </w:r>
          </w:p>
        </w:tc>
        <w:tc>
          <w:tcPr>
            <w:tcW w:w="3969" w:type="dxa"/>
            <w:shd w:val="clear" w:color="auto" w:fill="F7FAFC"/>
            <w:tcMar>
              <w:top w:w="75" w:type="dxa"/>
              <w:left w:w="85" w:type="dxa"/>
              <w:bottom w:w="75" w:type="dxa"/>
              <w:right w:w="85" w:type="dxa"/>
            </w:tcMar>
            <w:vAlign w:val="center"/>
          </w:tcPr>
          <w:p w14:paraId="3D234BCE" w14:textId="77777777" w:rsidR="007D6F30" w:rsidRDefault="00000000">
            <w:pPr>
              <w:jc w:val="left"/>
            </w:pPr>
            <w:r>
              <w:rPr>
                <w:color w:val="111827"/>
                <w:sz w:val="15"/>
              </w:rPr>
              <w:t>Diagrama con polaridades y matriz causal.</w:t>
            </w:r>
          </w:p>
        </w:tc>
      </w:tr>
      <w:tr w:rsidR="007D6F30" w14:paraId="543042DB" w14:textId="77777777">
        <w:trPr>
          <w:cantSplit/>
          <w:jc w:val="center"/>
        </w:trPr>
        <w:tc>
          <w:tcPr>
            <w:tcW w:w="2948" w:type="dxa"/>
            <w:tcMar>
              <w:top w:w="75" w:type="dxa"/>
              <w:left w:w="85" w:type="dxa"/>
              <w:bottom w:w="75" w:type="dxa"/>
              <w:right w:w="85" w:type="dxa"/>
            </w:tcMar>
            <w:vAlign w:val="center"/>
          </w:tcPr>
          <w:p w14:paraId="7B567A8D" w14:textId="77777777" w:rsidR="007D6F30" w:rsidRDefault="00000000">
            <w:pPr>
              <w:jc w:val="left"/>
            </w:pPr>
            <w:r>
              <w:rPr>
                <w:color w:val="111827"/>
                <w:sz w:val="15"/>
              </w:rPr>
              <w:t>Bucles, demoras y arquetipos</w:t>
            </w:r>
          </w:p>
        </w:tc>
        <w:tc>
          <w:tcPr>
            <w:tcW w:w="2268" w:type="dxa"/>
            <w:tcMar>
              <w:top w:w="75" w:type="dxa"/>
              <w:left w:w="85" w:type="dxa"/>
              <w:bottom w:w="75" w:type="dxa"/>
              <w:right w:w="85" w:type="dxa"/>
            </w:tcMar>
            <w:vAlign w:val="center"/>
          </w:tcPr>
          <w:p w14:paraId="3FA86D95" w14:textId="77777777" w:rsidR="007D6F30" w:rsidRDefault="00000000">
            <w:pPr>
              <w:jc w:val="left"/>
            </w:pPr>
            <w:r>
              <w:rPr>
                <w:color w:val="111827"/>
                <w:sz w:val="15"/>
              </w:rPr>
              <w:t>Secciones 10 y 11</w:t>
            </w:r>
          </w:p>
        </w:tc>
        <w:tc>
          <w:tcPr>
            <w:tcW w:w="3969" w:type="dxa"/>
            <w:tcMar>
              <w:top w:w="75" w:type="dxa"/>
              <w:left w:w="85" w:type="dxa"/>
              <w:bottom w:w="75" w:type="dxa"/>
              <w:right w:w="85" w:type="dxa"/>
            </w:tcMar>
            <w:vAlign w:val="center"/>
          </w:tcPr>
          <w:p w14:paraId="3B80B86F" w14:textId="77777777" w:rsidR="007D6F30" w:rsidRDefault="00000000">
            <w:pPr>
              <w:jc w:val="left"/>
            </w:pPr>
            <w:r>
              <w:rPr>
                <w:color w:val="111827"/>
                <w:sz w:val="15"/>
              </w:rPr>
              <w:t>Cuatro bucles, cinco demoras y cuatro arquetipos.</w:t>
            </w:r>
          </w:p>
        </w:tc>
      </w:tr>
      <w:tr w:rsidR="007D6F30" w14:paraId="5CC394BF" w14:textId="77777777">
        <w:trPr>
          <w:cantSplit/>
          <w:jc w:val="center"/>
        </w:trPr>
        <w:tc>
          <w:tcPr>
            <w:tcW w:w="2948" w:type="dxa"/>
            <w:shd w:val="clear" w:color="auto" w:fill="F7FAFC"/>
            <w:tcMar>
              <w:top w:w="75" w:type="dxa"/>
              <w:left w:w="85" w:type="dxa"/>
              <w:bottom w:w="75" w:type="dxa"/>
              <w:right w:w="85" w:type="dxa"/>
            </w:tcMar>
            <w:vAlign w:val="center"/>
          </w:tcPr>
          <w:p w14:paraId="5A819ECD" w14:textId="77777777" w:rsidR="007D6F30" w:rsidRDefault="00000000">
            <w:pPr>
              <w:jc w:val="left"/>
            </w:pPr>
            <w:r>
              <w:rPr>
                <w:color w:val="111827"/>
                <w:sz w:val="15"/>
              </w:rPr>
              <w:t>Modelo stock-flow</w:t>
            </w:r>
          </w:p>
        </w:tc>
        <w:tc>
          <w:tcPr>
            <w:tcW w:w="2268" w:type="dxa"/>
            <w:shd w:val="clear" w:color="auto" w:fill="F7FAFC"/>
            <w:tcMar>
              <w:top w:w="75" w:type="dxa"/>
              <w:left w:w="85" w:type="dxa"/>
              <w:bottom w:w="75" w:type="dxa"/>
              <w:right w:w="85" w:type="dxa"/>
            </w:tcMar>
            <w:vAlign w:val="center"/>
          </w:tcPr>
          <w:p w14:paraId="39B6171C" w14:textId="77777777" w:rsidR="007D6F30" w:rsidRDefault="00000000">
            <w:pPr>
              <w:jc w:val="left"/>
            </w:pPr>
            <w:r>
              <w:rPr>
                <w:color w:val="111827"/>
                <w:sz w:val="15"/>
              </w:rPr>
              <w:t>Sección 12</w:t>
            </w:r>
          </w:p>
        </w:tc>
        <w:tc>
          <w:tcPr>
            <w:tcW w:w="3969" w:type="dxa"/>
            <w:shd w:val="clear" w:color="auto" w:fill="F7FAFC"/>
            <w:tcMar>
              <w:top w:w="75" w:type="dxa"/>
              <w:left w:w="85" w:type="dxa"/>
              <w:bottom w:w="75" w:type="dxa"/>
              <w:right w:w="85" w:type="dxa"/>
            </w:tcMar>
            <w:vAlign w:val="center"/>
          </w:tcPr>
          <w:p w14:paraId="19A15196" w14:textId="77777777" w:rsidR="007D6F30" w:rsidRDefault="00000000">
            <w:pPr>
              <w:jc w:val="left"/>
            </w:pPr>
            <w:r>
              <w:rPr>
                <w:color w:val="111827"/>
                <w:sz w:val="15"/>
              </w:rPr>
              <w:t>Cinco stocks, siete flujos y auxiliares.</w:t>
            </w:r>
          </w:p>
        </w:tc>
      </w:tr>
      <w:tr w:rsidR="007D6F30" w14:paraId="0439C78B" w14:textId="77777777">
        <w:trPr>
          <w:cantSplit/>
          <w:jc w:val="center"/>
        </w:trPr>
        <w:tc>
          <w:tcPr>
            <w:tcW w:w="2948" w:type="dxa"/>
            <w:tcMar>
              <w:top w:w="75" w:type="dxa"/>
              <w:left w:w="85" w:type="dxa"/>
              <w:bottom w:w="75" w:type="dxa"/>
              <w:right w:w="85" w:type="dxa"/>
            </w:tcMar>
            <w:vAlign w:val="center"/>
          </w:tcPr>
          <w:p w14:paraId="562E5880" w14:textId="77777777" w:rsidR="007D6F30" w:rsidRDefault="00000000">
            <w:pPr>
              <w:jc w:val="left"/>
            </w:pPr>
            <w:r>
              <w:rPr>
                <w:color w:val="111827"/>
                <w:sz w:val="15"/>
              </w:rPr>
              <w:t>Ecuaciones, parámetros y unidades</w:t>
            </w:r>
          </w:p>
        </w:tc>
        <w:tc>
          <w:tcPr>
            <w:tcW w:w="2268" w:type="dxa"/>
            <w:tcMar>
              <w:top w:w="75" w:type="dxa"/>
              <w:left w:w="85" w:type="dxa"/>
              <w:bottom w:w="75" w:type="dxa"/>
              <w:right w:w="85" w:type="dxa"/>
            </w:tcMar>
            <w:vAlign w:val="center"/>
          </w:tcPr>
          <w:p w14:paraId="4B05FCAB" w14:textId="77777777" w:rsidR="007D6F30" w:rsidRDefault="00000000">
            <w:pPr>
              <w:jc w:val="left"/>
            </w:pPr>
            <w:r>
              <w:rPr>
                <w:color w:val="111827"/>
                <w:sz w:val="15"/>
              </w:rPr>
              <w:t>Sección 13</w:t>
            </w:r>
          </w:p>
        </w:tc>
        <w:tc>
          <w:tcPr>
            <w:tcW w:w="3969" w:type="dxa"/>
            <w:tcMar>
              <w:top w:w="75" w:type="dxa"/>
              <w:left w:w="85" w:type="dxa"/>
              <w:bottom w:w="75" w:type="dxa"/>
              <w:right w:w="85" w:type="dxa"/>
            </w:tcMar>
            <w:vAlign w:val="center"/>
          </w:tcPr>
          <w:p w14:paraId="3FBB019D" w14:textId="77777777" w:rsidR="007D6F30" w:rsidRDefault="00000000">
            <w:pPr>
              <w:jc w:val="left"/>
            </w:pPr>
            <w:r>
              <w:rPr>
                <w:color w:val="111827"/>
                <w:sz w:val="15"/>
              </w:rPr>
              <w:t>Quince ecuaciones y tabla de parámetros.</w:t>
            </w:r>
          </w:p>
        </w:tc>
      </w:tr>
      <w:tr w:rsidR="007D6F30" w14:paraId="51E9F92C" w14:textId="77777777">
        <w:trPr>
          <w:cantSplit/>
          <w:jc w:val="center"/>
        </w:trPr>
        <w:tc>
          <w:tcPr>
            <w:tcW w:w="2948" w:type="dxa"/>
            <w:shd w:val="clear" w:color="auto" w:fill="F7FAFC"/>
            <w:tcMar>
              <w:top w:w="75" w:type="dxa"/>
              <w:left w:w="85" w:type="dxa"/>
              <w:bottom w:w="75" w:type="dxa"/>
              <w:right w:w="85" w:type="dxa"/>
            </w:tcMar>
            <w:vAlign w:val="center"/>
          </w:tcPr>
          <w:p w14:paraId="37A8DB5D" w14:textId="77777777" w:rsidR="007D6F30" w:rsidRDefault="00000000">
            <w:pPr>
              <w:jc w:val="left"/>
            </w:pPr>
            <w:r>
              <w:rPr>
                <w:color w:val="111827"/>
                <w:sz w:val="15"/>
              </w:rPr>
              <w:t>Simulación base</w:t>
            </w:r>
          </w:p>
        </w:tc>
        <w:tc>
          <w:tcPr>
            <w:tcW w:w="2268" w:type="dxa"/>
            <w:shd w:val="clear" w:color="auto" w:fill="F7FAFC"/>
            <w:tcMar>
              <w:top w:w="75" w:type="dxa"/>
              <w:left w:w="85" w:type="dxa"/>
              <w:bottom w:w="75" w:type="dxa"/>
              <w:right w:w="85" w:type="dxa"/>
            </w:tcMar>
            <w:vAlign w:val="center"/>
          </w:tcPr>
          <w:p w14:paraId="63F45DA4" w14:textId="77777777" w:rsidR="007D6F30" w:rsidRDefault="00000000">
            <w:pPr>
              <w:jc w:val="left"/>
            </w:pPr>
            <w:r>
              <w:rPr>
                <w:color w:val="111827"/>
                <w:sz w:val="15"/>
              </w:rPr>
              <w:t>Sección 15</w:t>
            </w:r>
          </w:p>
        </w:tc>
        <w:tc>
          <w:tcPr>
            <w:tcW w:w="3969" w:type="dxa"/>
            <w:shd w:val="clear" w:color="auto" w:fill="F7FAFC"/>
            <w:tcMar>
              <w:top w:w="75" w:type="dxa"/>
              <w:left w:w="85" w:type="dxa"/>
              <w:bottom w:w="75" w:type="dxa"/>
              <w:right w:w="85" w:type="dxa"/>
            </w:tcMar>
            <w:vAlign w:val="center"/>
          </w:tcPr>
          <w:p w14:paraId="30B95B22" w14:textId="77777777" w:rsidR="007D6F30" w:rsidRDefault="00000000">
            <w:pPr>
              <w:jc w:val="left"/>
            </w:pPr>
            <w:r>
              <w:rPr>
                <w:color w:val="111827"/>
                <w:sz w:val="15"/>
              </w:rPr>
              <w:t>Horizonte, paso, condiciones y resultados.</w:t>
            </w:r>
          </w:p>
        </w:tc>
      </w:tr>
      <w:tr w:rsidR="007D6F30" w14:paraId="383FFA38" w14:textId="77777777">
        <w:trPr>
          <w:cantSplit/>
          <w:jc w:val="center"/>
        </w:trPr>
        <w:tc>
          <w:tcPr>
            <w:tcW w:w="2948" w:type="dxa"/>
            <w:tcMar>
              <w:top w:w="75" w:type="dxa"/>
              <w:left w:w="85" w:type="dxa"/>
              <w:bottom w:w="75" w:type="dxa"/>
              <w:right w:w="85" w:type="dxa"/>
            </w:tcMar>
            <w:vAlign w:val="center"/>
          </w:tcPr>
          <w:p w14:paraId="1808F450" w14:textId="77777777" w:rsidR="007D6F30" w:rsidRDefault="00000000">
            <w:pPr>
              <w:jc w:val="left"/>
            </w:pPr>
            <w:r>
              <w:rPr>
                <w:color w:val="111827"/>
                <w:sz w:val="15"/>
              </w:rPr>
              <w:t>Validación</w:t>
            </w:r>
          </w:p>
        </w:tc>
        <w:tc>
          <w:tcPr>
            <w:tcW w:w="2268" w:type="dxa"/>
            <w:tcMar>
              <w:top w:w="75" w:type="dxa"/>
              <w:left w:w="85" w:type="dxa"/>
              <w:bottom w:w="75" w:type="dxa"/>
              <w:right w:w="85" w:type="dxa"/>
            </w:tcMar>
            <w:vAlign w:val="center"/>
          </w:tcPr>
          <w:p w14:paraId="2A91670C" w14:textId="77777777" w:rsidR="007D6F30" w:rsidRDefault="00000000">
            <w:pPr>
              <w:jc w:val="left"/>
            </w:pPr>
            <w:r>
              <w:rPr>
                <w:color w:val="111827"/>
                <w:sz w:val="15"/>
              </w:rPr>
              <w:t>Sección 16</w:t>
            </w:r>
          </w:p>
        </w:tc>
        <w:tc>
          <w:tcPr>
            <w:tcW w:w="3969" w:type="dxa"/>
            <w:tcMar>
              <w:top w:w="75" w:type="dxa"/>
              <w:left w:w="85" w:type="dxa"/>
              <w:bottom w:w="75" w:type="dxa"/>
              <w:right w:w="85" w:type="dxa"/>
            </w:tcMar>
            <w:vAlign w:val="center"/>
          </w:tcPr>
          <w:p w14:paraId="272B03DD" w14:textId="77777777" w:rsidR="007D6F30" w:rsidRDefault="00000000">
            <w:pPr>
              <w:jc w:val="left"/>
            </w:pPr>
            <w:r>
              <w:rPr>
                <w:color w:val="111827"/>
                <w:sz w:val="15"/>
              </w:rPr>
              <w:t>Matriz, pruebas extremas y reproducibilidad.</w:t>
            </w:r>
          </w:p>
        </w:tc>
      </w:tr>
      <w:tr w:rsidR="007D6F30" w14:paraId="0D6BCFE0" w14:textId="77777777">
        <w:trPr>
          <w:cantSplit/>
          <w:jc w:val="center"/>
        </w:trPr>
        <w:tc>
          <w:tcPr>
            <w:tcW w:w="2948" w:type="dxa"/>
            <w:shd w:val="clear" w:color="auto" w:fill="F7FAFC"/>
            <w:tcMar>
              <w:top w:w="75" w:type="dxa"/>
              <w:left w:w="85" w:type="dxa"/>
              <w:bottom w:w="75" w:type="dxa"/>
              <w:right w:w="85" w:type="dxa"/>
            </w:tcMar>
            <w:vAlign w:val="center"/>
          </w:tcPr>
          <w:p w14:paraId="096F1462" w14:textId="77777777" w:rsidR="007D6F30" w:rsidRDefault="00000000">
            <w:pPr>
              <w:jc w:val="left"/>
            </w:pPr>
            <w:r>
              <w:rPr>
                <w:color w:val="111827"/>
                <w:sz w:val="15"/>
              </w:rPr>
              <w:t>Sensibilidad</w:t>
            </w:r>
          </w:p>
        </w:tc>
        <w:tc>
          <w:tcPr>
            <w:tcW w:w="2268" w:type="dxa"/>
            <w:shd w:val="clear" w:color="auto" w:fill="F7FAFC"/>
            <w:tcMar>
              <w:top w:w="75" w:type="dxa"/>
              <w:left w:w="85" w:type="dxa"/>
              <w:bottom w:w="75" w:type="dxa"/>
              <w:right w:w="85" w:type="dxa"/>
            </w:tcMar>
            <w:vAlign w:val="center"/>
          </w:tcPr>
          <w:p w14:paraId="056DA582" w14:textId="77777777" w:rsidR="007D6F30" w:rsidRDefault="00000000">
            <w:pPr>
              <w:jc w:val="left"/>
            </w:pPr>
            <w:r>
              <w:rPr>
                <w:color w:val="111827"/>
                <w:sz w:val="15"/>
              </w:rPr>
              <w:t>Sección 17</w:t>
            </w:r>
          </w:p>
        </w:tc>
        <w:tc>
          <w:tcPr>
            <w:tcW w:w="3969" w:type="dxa"/>
            <w:shd w:val="clear" w:color="auto" w:fill="F7FAFC"/>
            <w:tcMar>
              <w:top w:w="75" w:type="dxa"/>
              <w:left w:w="85" w:type="dxa"/>
              <w:bottom w:w="75" w:type="dxa"/>
              <w:right w:w="85" w:type="dxa"/>
            </w:tcMar>
            <w:vAlign w:val="center"/>
          </w:tcPr>
          <w:p w14:paraId="5A731EA7" w14:textId="77777777" w:rsidR="007D6F30" w:rsidRDefault="00000000">
            <w:pPr>
              <w:jc w:val="left"/>
            </w:pPr>
            <w:r>
              <w:rPr>
                <w:color w:val="111827"/>
                <w:sz w:val="15"/>
              </w:rPr>
              <w:t>Tornado automatizado y superficie de política.</w:t>
            </w:r>
          </w:p>
        </w:tc>
      </w:tr>
      <w:tr w:rsidR="007D6F30" w14:paraId="6FFE95C5" w14:textId="77777777">
        <w:trPr>
          <w:cantSplit/>
          <w:jc w:val="center"/>
        </w:trPr>
        <w:tc>
          <w:tcPr>
            <w:tcW w:w="2948" w:type="dxa"/>
            <w:tcMar>
              <w:top w:w="75" w:type="dxa"/>
              <w:left w:w="85" w:type="dxa"/>
              <w:bottom w:w="75" w:type="dxa"/>
              <w:right w:w="85" w:type="dxa"/>
            </w:tcMar>
            <w:vAlign w:val="center"/>
          </w:tcPr>
          <w:p w14:paraId="7C128ABB" w14:textId="77777777" w:rsidR="007D6F30" w:rsidRDefault="00000000">
            <w:pPr>
              <w:jc w:val="left"/>
            </w:pPr>
            <w:r>
              <w:rPr>
                <w:color w:val="111827"/>
                <w:sz w:val="15"/>
              </w:rPr>
              <w:t>Escenarios</w:t>
            </w:r>
          </w:p>
        </w:tc>
        <w:tc>
          <w:tcPr>
            <w:tcW w:w="2268" w:type="dxa"/>
            <w:tcMar>
              <w:top w:w="75" w:type="dxa"/>
              <w:left w:w="85" w:type="dxa"/>
              <w:bottom w:w="75" w:type="dxa"/>
              <w:right w:w="85" w:type="dxa"/>
            </w:tcMar>
            <w:vAlign w:val="center"/>
          </w:tcPr>
          <w:p w14:paraId="6E611746" w14:textId="77777777" w:rsidR="007D6F30" w:rsidRDefault="00000000">
            <w:pPr>
              <w:jc w:val="left"/>
            </w:pPr>
            <w:r>
              <w:rPr>
                <w:color w:val="111827"/>
                <w:sz w:val="15"/>
              </w:rPr>
              <w:t>Sección 18</w:t>
            </w:r>
          </w:p>
        </w:tc>
        <w:tc>
          <w:tcPr>
            <w:tcW w:w="3969" w:type="dxa"/>
            <w:tcMar>
              <w:top w:w="75" w:type="dxa"/>
              <w:left w:w="85" w:type="dxa"/>
              <w:bottom w:w="75" w:type="dxa"/>
              <w:right w:w="85" w:type="dxa"/>
            </w:tcMar>
            <w:vAlign w:val="center"/>
          </w:tcPr>
          <w:p w14:paraId="1DC6D5A3" w14:textId="77777777" w:rsidR="007D6F30" w:rsidRDefault="00000000">
            <w:pPr>
              <w:jc w:val="left"/>
            </w:pPr>
            <w:r>
              <w:rPr>
                <w:color w:val="111827"/>
                <w:sz w:val="15"/>
              </w:rPr>
              <w:t>Base, optimista, pesimista e intervención.</w:t>
            </w:r>
          </w:p>
        </w:tc>
      </w:tr>
      <w:tr w:rsidR="007D6F30" w14:paraId="68D8B1DF" w14:textId="77777777">
        <w:trPr>
          <w:cantSplit/>
          <w:jc w:val="center"/>
        </w:trPr>
        <w:tc>
          <w:tcPr>
            <w:tcW w:w="2948" w:type="dxa"/>
            <w:shd w:val="clear" w:color="auto" w:fill="F7FAFC"/>
            <w:tcMar>
              <w:top w:w="75" w:type="dxa"/>
              <w:left w:w="85" w:type="dxa"/>
              <w:bottom w:w="75" w:type="dxa"/>
              <w:right w:w="85" w:type="dxa"/>
            </w:tcMar>
            <w:vAlign w:val="center"/>
          </w:tcPr>
          <w:p w14:paraId="14C49251" w14:textId="77777777" w:rsidR="007D6F30" w:rsidRDefault="00000000">
            <w:pPr>
              <w:jc w:val="left"/>
            </w:pPr>
            <w:r>
              <w:rPr>
                <w:color w:val="111827"/>
                <w:sz w:val="15"/>
              </w:rPr>
              <w:t>Política de intervención</w:t>
            </w:r>
          </w:p>
        </w:tc>
        <w:tc>
          <w:tcPr>
            <w:tcW w:w="2268" w:type="dxa"/>
            <w:shd w:val="clear" w:color="auto" w:fill="F7FAFC"/>
            <w:tcMar>
              <w:top w:w="75" w:type="dxa"/>
              <w:left w:w="85" w:type="dxa"/>
              <w:bottom w:w="75" w:type="dxa"/>
              <w:right w:w="85" w:type="dxa"/>
            </w:tcMar>
            <w:vAlign w:val="center"/>
          </w:tcPr>
          <w:p w14:paraId="542DE8B1" w14:textId="77777777" w:rsidR="007D6F30" w:rsidRDefault="00000000">
            <w:pPr>
              <w:jc w:val="left"/>
            </w:pPr>
            <w:r>
              <w:rPr>
                <w:color w:val="111827"/>
                <w:sz w:val="15"/>
              </w:rPr>
              <w:t>Sección 19</w:t>
            </w:r>
          </w:p>
        </w:tc>
        <w:tc>
          <w:tcPr>
            <w:tcW w:w="3969" w:type="dxa"/>
            <w:shd w:val="clear" w:color="auto" w:fill="F7FAFC"/>
            <w:tcMar>
              <w:top w:w="75" w:type="dxa"/>
              <w:left w:w="85" w:type="dxa"/>
              <w:bottom w:w="75" w:type="dxa"/>
              <w:right w:w="85" w:type="dxa"/>
            </w:tcMar>
            <w:vAlign w:val="center"/>
          </w:tcPr>
          <w:p w14:paraId="0044C225" w14:textId="77777777" w:rsidR="007D6F30" w:rsidRDefault="00000000">
            <w:pPr>
              <w:jc w:val="left"/>
            </w:pPr>
            <w:r>
              <w:rPr>
                <w:color w:val="111827"/>
                <w:sz w:val="15"/>
              </w:rPr>
              <w:t>SIPAT, indicadores, riesgos y fases.</w:t>
            </w:r>
          </w:p>
        </w:tc>
      </w:tr>
      <w:tr w:rsidR="007D6F30" w14:paraId="4C4A29E0" w14:textId="77777777">
        <w:trPr>
          <w:cantSplit/>
          <w:jc w:val="center"/>
        </w:trPr>
        <w:tc>
          <w:tcPr>
            <w:tcW w:w="2948" w:type="dxa"/>
            <w:tcMar>
              <w:top w:w="75" w:type="dxa"/>
              <w:left w:w="85" w:type="dxa"/>
              <w:bottom w:w="75" w:type="dxa"/>
              <w:right w:w="85" w:type="dxa"/>
            </w:tcMar>
            <w:vAlign w:val="center"/>
          </w:tcPr>
          <w:p w14:paraId="5C2CAD33" w14:textId="77777777" w:rsidR="007D6F30" w:rsidRDefault="00000000">
            <w:pPr>
              <w:jc w:val="left"/>
            </w:pPr>
            <w:r>
              <w:rPr>
                <w:color w:val="111827"/>
                <w:sz w:val="15"/>
              </w:rPr>
              <w:t>IA, gemelo digital o híbrido</w:t>
            </w:r>
          </w:p>
        </w:tc>
        <w:tc>
          <w:tcPr>
            <w:tcW w:w="2268" w:type="dxa"/>
            <w:tcMar>
              <w:top w:w="75" w:type="dxa"/>
              <w:left w:w="85" w:type="dxa"/>
              <w:bottom w:w="75" w:type="dxa"/>
              <w:right w:w="85" w:type="dxa"/>
            </w:tcMar>
            <w:vAlign w:val="center"/>
          </w:tcPr>
          <w:p w14:paraId="38FD690D" w14:textId="77777777" w:rsidR="007D6F30" w:rsidRDefault="00000000">
            <w:pPr>
              <w:jc w:val="left"/>
            </w:pPr>
            <w:r>
              <w:rPr>
                <w:color w:val="111827"/>
                <w:sz w:val="15"/>
              </w:rPr>
              <w:t>Sección 20</w:t>
            </w:r>
          </w:p>
        </w:tc>
        <w:tc>
          <w:tcPr>
            <w:tcW w:w="3969" w:type="dxa"/>
            <w:tcMar>
              <w:top w:w="75" w:type="dxa"/>
              <w:left w:w="85" w:type="dxa"/>
              <w:bottom w:w="75" w:type="dxa"/>
              <w:right w:w="85" w:type="dxa"/>
            </w:tcMar>
            <w:vAlign w:val="center"/>
          </w:tcPr>
          <w:p w14:paraId="6CB3E44C" w14:textId="77777777" w:rsidR="007D6F30" w:rsidRDefault="00000000">
            <w:pPr>
              <w:jc w:val="left"/>
            </w:pPr>
            <w:r>
              <w:rPr>
                <w:color w:val="111827"/>
                <w:sz w:val="15"/>
              </w:rPr>
              <w:t>Arquitectura, controles y modelo híbrido.</w:t>
            </w:r>
          </w:p>
        </w:tc>
      </w:tr>
      <w:tr w:rsidR="007D6F30" w14:paraId="59D06514" w14:textId="77777777">
        <w:trPr>
          <w:cantSplit/>
          <w:jc w:val="center"/>
        </w:trPr>
        <w:tc>
          <w:tcPr>
            <w:tcW w:w="2948" w:type="dxa"/>
            <w:shd w:val="clear" w:color="auto" w:fill="F7FAFC"/>
            <w:tcMar>
              <w:top w:w="75" w:type="dxa"/>
              <w:left w:w="85" w:type="dxa"/>
              <w:bottom w:w="75" w:type="dxa"/>
              <w:right w:w="85" w:type="dxa"/>
            </w:tcMar>
            <w:vAlign w:val="center"/>
          </w:tcPr>
          <w:p w14:paraId="5435505D" w14:textId="77777777" w:rsidR="007D6F30" w:rsidRDefault="00000000">
            <w:pPr>
              <w:jc w:val="left"/>
            </w:pPr>
            <w:r>
              <w:rPr>
                <w:color w:val="111827"/>
                <w:sz w:val="15"/>
              </w:rPr>
              <w:t>Conclusiones y recomendaciones</w:t>
            </w:r>
          </w:p>
        </w:tc>
        <w:tc>
          <w:tcPr>
            <w:tcW w:w="2268" w:type="dxa"/>
            <w:shd w:val="clear" w:color="auto" w:fill="F7FAFC"/>
            <w:tcMar>
              <w:top w:w="75" w:type="dxa"/>
              <w:left w:w="85" w:type="dxa"/>
              <w:bottom w:w="75" w:type="dxa"/>
              <w:right w:w="85" w:type="dxa"/>
            </w:tcMar>
            <w:vAlign w:val="center"/>
          </w:tcPr>
          <w:p w14:paraId="1C58DF65" w14:textId="77777777" w:rsidR="007D6F30" w:rsidRDefault="00000000">
            <w:pPr>
              <w:jc w:val="left"/>
            </w:pPr>
            <w:r>
              <w:rPr>
                <w:color w:val="111827"/>
                <w:sz w:val="15"/>
              </w:rPr>
              <w:t>Secciones 22 y 23</w:t>
            </w:r>
          </w:p>
        </w:tc>
        <w:tc>
          <w:tcPr>
            <w:tcW w:w="3969" w:type="dxa"/>
            <w:shd w:val="clear" w:color="auto" w:fill="F7FAFC"/>
            <w:tcMar>
              <w:top w:w="75" w:type="dxa"/>
              <w:left w:w="85" w:type="dxa"/>
              <w:bottom w:w="75" w:type="dxa"/>
              <w:right w:w="85" w:type="dxa"/>
            </w:tcMar>
            <w:vAlign w:val="center"/>
          </w:tcPr>
          <w:p w14:paraId="187EF6D7" w14:textId="77777777" w:rsidR="007D6F30" w:rsidRDefault="00000000">
            <w:pPr>
              <w:jc w:val="left"/>
            </w:pPr>
            <w:r>
              <w:rPr>
                <w:color w:val="111827"/>
                <w:sz w:val="15"/>
              </w:rPr>
              <w:t>Hallazgos basados en resultados.</w:t>
            </w:r>
          </w:p>
        </w:tc>
      </w:tr>
      <w:tr w:rsidR="007D6F30" w14:paraId="36B014C4" w14:textId="77777777">
        <w:trPr>
          <w:cantSplit/>
          <w:jc w:val="center"/>
        </w:trPr>
        <w:tc>
          <w:tcPr>
            <w:tcW w:w="2948" w:type="dxa"/>
            <w:tcMar>
              <w:top w:w="75" w:type="dxa"/>
              <w:left w:w="85" w:type="dxa"/>
              <w:bottom w:w="75" w:type="dxa"/>
              <w:right w:w="85" w:type="dxa"/>
            </w:tcMar>
            <w:vAlign w:val="center"/>
          </w:tcPr>
          <w:p w14:paraId="2AC29B57" w14:textId="77777777" w:rsidR="007D6F30" w:rsidRDefault="00000000">
            <w:pPr>
              <w:jc w:val="left"/>
            </w:pPr>
            <w:r>
              <w:rPr>
                <w:color w:val="111827"/>
                <w:sz w:val="15"/>
              </w:rPr>
              <w:t>Valor agregado</w:t>
            </w:r>
          </w:p>
        </w:tc>
        <w:tc>
          <w:tcPr>
            <w:tcW w:w="2268" w:type="dxa"/>
            <w:tcMar>
              <w:top w:w="75" w:type="dxa"/>
              <w:left w:w="85" w:type="dxa"/>
              <w:bottom w:w="75" w:type="dxa"/>
              <w:right w:w="85" w:type="dxa"/>
            </w:tcMar>
            <w:vAlign w:val="center"/>
          </w:tcPr>
          <w:p w14:paraId="06CE21BD" w14:textId="77777777" w:rsidR="007D6F30" w:rsidRDefault="00000000">
            <w:pPr>
              <w:jc w:val="left"/>
            </w:pPr>
            <w:r>
              <w:rPr>
                <w:color w:val="111827"/>
                <w:sz w:val="15"/>
              </w:rPr>
              <w:t>Secciones 17, 20 y anexos</w:t>
            </w:r>
          </w:p>
        </w:tc>
        <w:tc>
          <w:tcPr>
            <w:tcW w:w="3969" w:type="dxa"/>
            <w:tcMar>
              <w:top w:w="75" w:type="dxa"/>
              <w:left w:w="85" w:type="dxa"/>
              <w:bottom w:w="75" w:type="dxa"/>
              <w:right w:w="85" w:type="dxa"/>
            </w:tcMar>
            <w:vAlign w:val="center"/>
          </w:tcPr>
          <w:p w14:paraId="2CF10DED" w14:textId="77777777" w:rsidR="007D6F30" w:rsidRDefault="00000000">
            <w:pPr>
              <w:jc w:val="left"/>
            </w:pPr>
            <w:r>
              <w:rPr>
                <w:color w:val="111827"/>
                <w:sz w:val="15"/>
              </w:rPr>
              <w:t>Python, dashboard, sensibilidad, gemelo digital y guía de defensa.</w:t>
            </w:r>
          </w:p>
        </w:tc>
      </w:tr>
    </w:tbl>
    <w:p w14:paraId="1C196A9D" w14:textId="77777777" w:rsidR="007D6F30" w:rsidRDefault="007D6F30">
      <w:pPr>
        <w:spacing w:after="20"/>
      </w:pPr>
    </w:p>
    <w:p w14:paraId="161BC07C" w14:textId="77777777" w:rsidR="007D6F30" w:rsidRDefault="00000000">
      <w:pPr>
        <w:pStyle w:val="Ttulo2"/>
      </w:pPr>
      <w:r>
        <w:t>Anexo B. Guía breve para la sustentación</w:t>
      </w:r>
    </w:p>
    <w:p w14:paraId="41B41868" w14:textId="77777777" w:rsidR="007D6F30" w:rsidRDefault="00000000">
      <w:pPr>
        <w:pStyle w:val="CaptionPro"/>
        <w:keepNext/>
      </w:pPr>
      <w:r>
        <w:t>Tabla 21. Preguntas y respuestas para la defensa</w:t>
      </w:r>
    </w:p>
    <w:tbl>
      <w:tblPr>
        <w:tblStyle w:val="Tablaconcuadrcula"/>
        <w:tblW w:w="0" w:type="auto"/>
        <w:jc w:val="center"/>
        <w:tblLayout w:type="fixed"/>
        <w:tblLook w:val="04A0" w:firstRow="1" w:lastRow="0" w:firstColumn="1" w:lastColumn="0" w:noHBand="0" w:noVBand="1"/>
      </w:tblPr>
      <w:tblGrid>
        <w:gridCol w:w="3969"/>
        <w:gridCol w:w="5216"/>
      </w:tblGrid>
      <w:tr w:rsidR="007D6F30" w14:paraId="4EFE8134" w14:textId="77777777">
        <w:trPr>
          <w:cantSplit/>
          <w:tblHeader/>
          <w:jc w:val="center"/>
        </w:trPr>
        <w:tc>
          <w:tcPr>
            <w:tcW w:w="3969" w:type="dxa"/>
            <w:shd w:val="clear" w:color="auto" w:fill="17324D"/>
            <w:tcMar>
              <w:top w:w="90" w:type="dxa"/>
              <w:left w:w="90" w:type="dxa"/>
              <w:bottom w:w="90" w:type="dxa"/>
              <w:right w:w="90" w:type="dxa"/>
            </w:tcMar>
            <w:vAlign w:val="center"/>
          </w:tcPr>
          <w:p w14:paraId="351932EF" w14:textId="77777777" w:rsidR="007D6F30" w:rsidRDefault="00000000">
            <w:pPr>
              <w:jc w:val="center"/>
            </w:pPr>
            <w:r>
              <w:rPr>
                <w:b/>
                <w:color w:val="FFFFFF"/>
                <w:sz w:val="15"/>
              </w:rPr>
              <w:t>Pregunta</w:t>
            </w:r>
          </w:p>
        </w:tc>
        <w:tc>
          <w:tcPr>
            <w:tcW w:w="5216" w:type="dxa"/>
            <w:shd w:val="clear" w:color="auto" w:fill="17324D"/>
            <w:tcMar>
              <w:top w:w="90" w:type="dxa"/>
              <w:left w:w="90" w:type="dxa"/>
              <w:bottom w:w="90" w:type="dxa"/>
              <w:right w:w="90" w:type="dxa"/>
            </w:tcMar>
            <w:vAlign w:val="center"/>
          </w:tcPr>
          <w:p w14:paraId="22C3DCE8" w14:textId="77777777" w:rsidR="007D6F30" w:rsidRDefault="00000000">
            <w:pPr>
              <w:jc w:val="center"/>
            </w:pPr>
            <w:r>
              <w:rPr>
                <w:b/>
                <w:color w:val="FFFFFF"/>
                <w:sz w:val="15"/>
              </w:rPr>
              <w:t>Respuesta sugerida</w:t>
            </w:r>
          </w:p>
        </w:tc>
      </w:tr>
      <w:tr w:rsidR="007D6F30" w14:paraId="0021DE15" w14:textId="77777777">
        <w:trPr>
          <w:cantSplit/>
          <w:jc w:val="center"/>
        </w:trPr>
        <w:tc>
          <w:tcPr>
            <w:tcW w:w="3969" w:type="dxa"/>
            <w:tcMar>
              <w:top w:w="75" w:type="dxa"/>
              <w:left w:w="85" w:type="dxa"/>
              <w:bottom w:w="75" w:type="dxa"/>
              <w:right w:w="85" w:type="dxa"/>
            </w:tcMar>
            <w:vAlign w:val="center"/>
          </w:tcPr>
          <w:p w14:paraId="14AF8854" w14:textId="77777777" w:rsidR="007D6F30" w:rsidRDefault="00000000">
            <w:pPr>
              <w:jc w:val="left"/>
            </w:pPr>
            <w:r>
              <w:rPr>
                <w:color w:val="111827"/>
                <w:sz w:val="15"/>
              </w:rPr>
              <w:t>¿Por qué el problema es dinámico?</w:t>
            </w:r>
          </w:p>
        </w:tc>
        <w:tc>
          <w:tcPr>
            <w:tcW w:w="5216" w:type="dxa"/>
            <w:tcMar>
              <w:top w:w="75" w:type="dxa"/>
              <w:left w:w="85" w:type="dxa"/>
              <w:bottom w:w="75" w:type="dxa"/>
              <w:right w:w="85" w:type="dxa"/>
            </w:tcMar>
            <w:vAlign w:val="center"/>
          </w:tcPr>
          <w:p w14:paraId="2D0DA93A" w14:textId="77777777" w:rsidR="007D6F30" w:rsidRDefault="00000000">
            <w:pPr>
              <w:jc w:val="left"/>
            </w:pPr>
            <w:r>
              <w:rPr>
                <w:color w:val="111827"/>
                <w:sz w:val="15"/>
              </w:rPr>
              <w:t>Porque los estudiantes en riesgo se acumulan y las tasas cambian por presión, apoyo, motivación y demoras.</w:t>
            </w:r>
          </w:p>
        </w:tc>
      </w:tr>
      <w:tr w:rsidR="007D6F30" w14:paraId="725D7147" w14:textId="77777777">
        <w:trPr>
          <w:cantSplit/>
          <w:jc w:val="center"/>
        </w:trPr>
        <w:tc>
          <w:tcPr>
            <w:tcW w:w="3969" w:type="dxa"/>
            <w:shd w:val="clear" w:color="auto" w:fill="F7FAFC"/>
            <w:tcMar>
              <w:top w:w="75" w:type="dxa"/>
              <w:left w:w="85" w:type="dxa"/>
              <w:bottom w:w="75" w:type="dxa"/>
              <w:right w:w="85" w:type="dxa"/>
            </w:tcMar>
            <w:vAlign w:val="center"/>
          </w:tcPr>
          <w:p w14:paraId="2E516E19" w14:textId="77777777" w:rsidR="007D6F30" w:rsidRDefault="00000000">
            <w:pPr>
              <w:jc w:val="left"/>
            </w:pPr>
            <w:r>
              <w:rPr>
                <w:color w:val="111827"/>
                <w:sz w:val="15"/>
              </w:rPr>
              <w:t>¿Por qué no basta una causa lineal?</w:t>
            </w:r>
          </w:p>
        </w:tc>
        <w:tc>
          <w:tcPr>
            <w:tcW w:w="5216" w:type="dxa"/>
            <w:shd w:val="clear" w:color="auto" w:fill="F7FAFC"/>
            <w:tcMar>
              <w:top w:w="75" w:type="dxa"/>
              <w:left w:w="85" w:type="dxa"/>
              <w:bottom w:w="75" w:type="dxa"/>
              <w:right w:w="85" w:type="dxa"/>
            </w:tcMar>
            <w:vAlign w:val="center"/>
          </w:tcPr>
          <w:p w14:paraId="04F97DD8" w14:textId="77777777" w:rsidR="007D6F30" w:rsidRDefault="00000000">
            <w:pPr>
              <w:jc w:val="left"/>
            </w:pPr>
            <w:r>
              <w:rPr>
                <w:color w:val="111827"/>
                <w:sz w:val="15"/>
              </w:rPr>
              <w:t>Porque variables académicas, económicas e institucionales se retroalimentan y generan efectos indirectos.</w:t>
            </w:r>
          </w:p>
        </w:tc>
      </w:tr>
      <w:tr w:rsidR="007D6F30" w14:paraId="1E12280B" w14:textId="77777777">
        <w:trPr>
          <w:cantSplit/>
          <w:jc w:val="center"/>
        </w:trPr>
        <w:tc>
          <w:tcPr>
            <w:tcW w:w="3969" w:type="dxa"/>
            <w:tcMar>
              <w:top w:w="75" w:type="dxa"/>
              <w:left w:w="85" w:type="dxa"/>
              <w:bottom w:w="75" w:type="dxa"/>
              <w:right w:w="85" w:type="dxa"/>
            </w:tcMar>
            <w:vAlign w:val="center"/>
          </w:tcPr>
          <w:p w14:paraId="05CF9846" w14:textId="77777777" w:rsidR="007D6F30" w:rsidRDefault="00000000">
            <w:pPr>
              <w:jc w:val="left"/>
            </w:pPr>
            <w:r>
              <w:rPr>
                <w:color w:val="111827"/>
                <w:sz w:val="15"/>
              </w:rPr>
              <w:t>¿Cuál es la frontera?</w:t>
            </w:r>
          </w:p>
        </w:tc>
        <w:tc>
          <w:tcPr>
            <w:tcW w:w="5216" w:type="dxa"/>
            <w:tcMar>
              <w:top w:w="75" w:type="dxa"/>
              <w:left w:w="85" w:type="dxa"/>
              <w:bottom w:w="75" w:type="dxa"/>
              <w:right w:w="85" w:type="dxa"/>
            </w:tcMar>
            <w:vAlign w:val="center"/>
          </w:tcPr>
          <w:p w14:paraId="08116311" w14:textId="77777777" w:rsidR="007D6F30" w:rsidRDefault="00000000">
            <w:pPr>
              <w:jc w:val="left"/>
            </w:pPr>
            <w:r>
              <w:rPr>
                <w:color w:val="111827"/>
                <w:sz w:val="15"/>
              </w:rPr>
              <w:t>Universidad pública referencial, nivel institucional, 60 meses; no incluye decisiones individuales detalladas ni política nacional endógena.</w:t>
            </w:r>
          </w:p>
        </w:tc>
      </w:tr>
      <w:tr w:rsidR="007D6F30" w14:paraId="03BEAD54" w14:textId="77777777">
        <w:trPr>
          <w:cantSplit/>
          <w:jc w:val="center"/>
        </w:trPr>
        <w:tc>
          <w:tcPr>
            <w:tcW w:w="3969" w:type="dxa"/>
            <w:shd w:val="clear" w:color="auto" w:fill="F7FAFC"/>
            <w:tcMar>
              <w:top w:w="75" w:type="dxa"/>
              <w:left w:w="85" w:type="dxa"/>
              <w:bottom w:w="75" w:type="dxa"/>
              <w:right w:w="85" w:type="dxa"/>
            </w:tcMar>
            <w:vAlign w:val="center"/>
          </w:tcPr>
          <w:p w14:paraId="3996EF8F" w14:textId="77777777" w:rsidR="007D6F30" w:rsidRDefault="00000000">
            <w:pPr>
              <w:jc w:val="left"/>
            </w:pPr>
            <w:r>
              <w:rPr>
                <w:color w:val="111827"/>
                <w:sz w:val="15"/>
              </w:rPr>
              <w:t>¿Qué variables son más importantes?</w:t>
            </w:r>
          </w:p>
        </w:tc>
        <w:tc>
          <w:tcPr>
            <w:tcW w:w="5216" w:type="dxa"/>
            <w:shd w:val="clear" w:color="auto" w:fill="F7FAFC"/>
            <w:tcMar>
              <w:top w:w="75" w:type="dxa"/>
              <w:left w:w="85" w:type="dxa"/>
              <w:bottom w:w="75" w:type="dxa"/>
              <w:right w:w="85" w:type="dxa"/>
            </w:tcMar>
            <w:vAlign w:val="center"/>
          </w:tcPr>
          <w:p w14:paraId="6E711850" w14:textId="77777777" w:rsidR="007D6F30" w:rsidRDefault="00000000">
            <w:pPr>
              <w:jc w:val="left"/>
            </w:pPr>
            <w:r>
              <w:rPr>
                <w:color w:val="111827"/>
                <w:sz w:val="15"/>
              </w:rPr>
              <w:t>Estudiantes en riesgo, capacidad docente, cobertura, tasa de entrada a riesgo, recuperación y deserción.</w:t>
            </w:r>
          </w:p>
        </w:tc>
      </w:tr>
      <w:tr w:rsidR="007D6F30" w14:paraId="0E3D1A54" w14:textId="77777777">
        <w:trPr>
          <w:cantSplit/>
          <w:jc w:val="center"/>
        </w:trPr>
        <w:tc>
          <w:tcPr>
            <w:tcW w:w="3969" w:type="dxa"/>
            <w:tcMar>
              <w:top w:w="75" w:type="dxa"/>
              <w:left w:w="85" w:type="dxa"/>
              <w:bottom w:w="75" w:type="dxa"/>
              <w:right w:w="85" w:type="dxa"/>
            </w:tcMar>
            <w:vAlign w:val="center"/>
          </w:tcPr>
          <w:p w14:paraId="450C1129" w14:textId="77777777" w:rsidR="007D6F30" w:rsidRDefault="00000000">
            <w:pPr>
              <w:jc w:val="left"/>
            </w:pPr>
            <w:r>
              <w:rPr>
                <w:color w:val="111827"/>
                <w:sz w:val="15"/>
              </w:rPr>
              <w:lastRenderedPageBreak/>
              <w:t>¿Qué patrón muestran las BOT?</w:t>
            </w:r>
          </w:p>
        </w:tc>
        <w:tc>
          <w:tcPr>
            <w:tcW w:w="5216" w:type="dxa"/>
            <w:tcMar>
              <w:top w:w="75" w:type="dxa"/>
              <w:left w:w="85" w:type="dxa"/>
              <w:bottom w:w="75" w:type="dxa"/>
              <w:right w:w="85" w:type="dxa"/>
            </w:tcMar>
            <w:vAlign w:val="center"/>
          </w:tcPr>
          <w:p w14:paraId="7AFB1AB9" w14:textId="77777777" w:rsidR="007D6F30" w:rsidRDefault="00000000">
            <w:pPr>
              <w:jc w:val="left"/>
            </w:pPr>
            <w:r>
              <w:rPr>
                <w:color w:val="111827"/>
                <w:sz w:val="15"/>
              </w:rPr>
              <w:t>Crecimiento de riesgo, caída de cobertura y aumento retardado de deserción.</w:t>
            </w:r>
          </w:p>
        </w:tc>
      </w:tr>
      <w:tr w:rsidR="007D6F30" w14:paraId="19231850" w14:textId="77777777">
        <w:trPr>
          <w:cantSplit/>
          <w:jc w:val="center"/>
        </w:trPr>
        <w:tc>
          <w:tcPr>
            <w:tcW w:w="3969" w:type="dxa"/>
            <w:shd w:val="clear" w:color="auto" w:fill="F7FAFC"/>
            <w:tcMar>
              <w:top w:w="75" w:type="dxa"/>
              <w:left w:w="85" w:type="dxa"/>
              <w:bottom w:w="75" w:type="dxa"/>
              <w:right w:w="85" w:type="dxa"/>
            </w:tcMar>
            <w:vAlign w:val="center"/>
          </w:tcPr>
          <w:p w14:paraId="5927CA60" w14:textId="77777777" w:rsidR="007D6F30" w:rsidRDefault="00000000">
            <w:pPr>
              <w:jc w:val="left"/>
            </w:pPr>
            <w:r>
              <w:rPr>
                <w:color w:val="111827"/>
                <w:sz w:val="15"/>
              </w:rPr>
              <w:t>¿Cuáles son stocks y flujos?</w:t>
            </w:r>
          </w:p>
        </w:tc>
        <w:tc>
          <w:tcPr>
            <w:tcW w:w="5216" w:type="dxa"/>
            <w:shd w:val="clear" w:color="auto" w:fill="F7FAFC"/>
            <w:tcMar>
              <w:top w:w="75" w:type="dxa"/>
              <w:left w:w="85" w:type="dxa"/>
              <w:bottom w:w="75" w:type="dxa"/>
              <w:right w:w="85" w:type="dxa"/>
            </w:tcMar>
            <w:vAlign w:val="center"/>
          </w:tcPr>
          <w:p w14:paraId="668BB81D" w14:textId="77777777" w:rsidR="007D6F30" w:rsidRDefault="00000000">
            <w:pPr>
              <w:jc w:val="left"/>
            </w:pPr>
            <w:r>
              <w:rPr>
                <w:color w:val="111827"/>
                <w:sz w:val="15"/>
              </w:rPr>
              <w:t>Stocks: comprometidos, riesgo, desertores, graduados y capacidad. Flujos: admisión, entrada a riesgo, recuperación, deserción, graduación, aumento y depreciación.</w:t>
            </w:r>
          </w:p>
        </w:tc>
      </w:tr>
      <w:tr w:rsidR="007D6F30" w14:paraId="2689B544" w14:textId="77777777">
        <w:trPr>
          <w:cantSplit/>
          <w:jc w:val="center"/>
        </w:trPr>
        <w:tc>
          <w:tcPr>
            <w:tcW w:w="3969" w:type="dxa"/>
            <w:tcMar>
              <w:top w:w="75" w:type="dxa"/>
              <w:left w:w="85" w:type="dxa"/>
              <w:bottom w:w="75" w:type="dxa"/>
              <w:right w:w="85" w:type="dxa"/>
            </w:tcMar>
            <w:vAlign w:val="center"/>
          </w:tcPr>
          <w:p w14:paraId="72687E7D" w14:textId="77777777" w:rsidR="007D6F30" w:rsidRDefault="00000000">
            <w:pPr>
              <w:jc w:val="left"/>
            </w:pPr>
            <w:r>
              <w:rPr>
                <w:color w:val="111827"/>
                <w:sz w:val="15"/>
              </w:rPr>
              <w:t>¿Qué bucle de refuerzo domina?</w:t>
            </w:r>
          </w:p>
        </w:tc>
        <w:tc>
          <w:tcPr>
            <w:tcW w:w="5216" w:type="dxa"/>
            <w:tcMar>
              <w:top w:w="75" w:type="dxa"/>
              <w:left w:w="85" w:type="dxa"/>
              <w:bottom w:w="75" w:type="dxa"/>
              <w:right w:w="85" w:type="dxa"/>
            </w:tcMar>
            <w:vAlign w:val="center"/>
          </w:tcPr>
          <w:p w14:paraId="2DC981EA" w14:textId="77777777" w:rsidR="007D6F30" w:rsidRDefault="00000000">
            <w:pPr>
              <w:jc w:val="left"/>
            </w:pPr>
            <w:r>
              <w:rPr>
                <w:color w:val="111827"/>
                <w:sz w:val="15"/>
              </w:rPr>
              <w:t>La saturación: más riesgo reduce cobertura, baja recuperación y vuelve a aumentar el riesgo.</w:t>
            </w:r>
          </w:p>
        </w:tc>
      </w:tr>
      <w:tr w:rsidR="007D6F30" w14:paraId="6CECF88D" w14:textId="77777777">
        <w:trPr>
          <w:cantSplit/>
          <w:jc w:val="center"/>
        </w:trPr>
        <w:tc>
          <w:tcPr>
            <w:tcW w:w="3969" w:type="dxa"/>
            <w:shd w:val="clear" w:color="auto" w:fill="F7FAFC"/>
            <w:tcMar>
              <w:top w:w="75" w:type="dxa"/>
              <w:left w:w="85" w:type="dxa"/>
              <w:bottom w:w="75" w:type="dxa"/>
              <w:right w:w="85" w:type="dxa"/>
            </w:tcMar>
            <w:vAlign w:val="center"/>
          </w:tcPr>
          <w:p w14:paraId="0BFBC195" w14:textId="77777777" w:rsidR="007D6F30" w:rsidRDefault="00000000">
            <w:pPr>
              <w:jc w:val="left"/>
            </w:pPr>
            <w:r>
              <w:rPr>
                <w:color w:val="111827"/>
                <w:sz w:val="15"/>
              </w:rPr>
              <w:t>¿Qué bucle de balance existe?</w:t>
            </w:r>
          </w:p>
        </w:tc>
        <w:tc>
          <w:tcPr>
            <w:tcW w:w="5216" w:type="dxa"/>
            <w:shd w:val="clear" w:color="auto" w:fill="F7FAFC"/>
            <w:tcMar>
              <w:top w:w="75" w:type="dxa"/>
              <w:left w:w="85" w:type="dxa"/>
              <w:bottom w:w="75" w:type="dxa"/>
              <w:right w:w="85" w:type="dxa"/>
            </w:tcMar>
            <w:vAlign w:val="center"/>
          </w:tcPr>
          <w:p w14:paraId="543E165E" w14:textId="77777777" w:rsidR="007D6F30" w:rsidRDefault="00000000">
            <w:pPr>
              <w:jc w:val="left"/>
            </w:pPr>
            <w:r>
              <w:rPr>
                <w:color w:val="111827"/>
                <w:sz w:val="15"/>
              </w:rPr>
              <w:t>La respuesta institucional: riesgo genera inversión, capacidad, cobertura y recuperación.</w:t>
            </w:r>
          </w:p>
        </w:tc>
      </w:tr>
      <w:tr w:rsidR="007D6F30" w14:paraId="654D9600" w14:textId="77777777">
        <w:trPr>
          <w:cantSplit/>
          <w:jc w:val="center"/>
        </w:trPr>
        <w:tc>
          <w:tcPr>
            <w:tcW w:w="3969" w:type="dxa"/>
            <w:tcMar>
              <w:top w:w="75" w:type="dxa"/>
              <w:left w:w="85" w:type="dxa"/>
              <w:bottom w:w="75" w:type="dxa"/>
              <w:right w:w="85" w:type="dxa"/>
            </w:tcMar>
            <w:vAlign w:val="center"/>
          </w:tcPr>
          <w:p w14:paraId="5A082259" w14:textId="77777777" w:rsidR="007D6F30" w:rsidRDefault="00000000">
            <w:pPr>
              <w:jc w:val="left"/>
            </w:pPr>
            <w:r>
              <w:rPr>
                <w:color w:val="111827"/>
                <w:sz w:val="15"/>
              </w:rPr>
              <w:t>¿Qué demoras existen?</w:t>
            </w:r>
          </w:p>
        </w:tc>
        <w:tc>
          <w:tcPr>
            <w:tcW w:w="5216" w:type="dxa"/>
            <w:tcMar>
              <w:top w:w="75" w:type="dxa"/>
              <w:left w:w="85" w:type="dxa"/>
              <w:bottom w:w="75" w:type="dxa"/>
              <w:right w:w="85" w:type="dxa"/>
            </w:tcMar>
            <w:vAlign w:val="center"/>
          </w:tcPr>
          <w:p w14:paraId="051A842E" w14:textId="77777777" w:rsidR="007D6F30" w:rsidRDefault="00000000">
            <w:pPr>
              <w:jc w:val="left"/>
            </w:pPr>
            <w:r>
              <w:rPr>
                <w:color w:val="111827"/>
                <w:sz w:val="15"/>
              </w:rPr>
              <w:t>Detección, contacto, contratación, resultado académico y aprobación presupuestal.</w:t>
            </w:r>
          </w:p>
        </w:tc>
      </w:tr>
      <w:tr w:rsidR="007D6F30" w14:paraId="61D38319" w14:textId="77777777">
        <w:trPr>
          <w:cantSplit/>
          <w:jc w:val="center"/>
        </w:trPr>
        <w:tc>
          <w:tcPr>
            <w:tcW w:w="3969" w:type="dxa"/>
            <w:shd w:val="clear" w:color="auto" w:fill="F7FAFC"/>
            <w:tcMar>
              <w:top w:w="75" w:type="dxa"/>
              <w:left w:w="85" w:type="dxa"/>
              <w:bottom w:w="75" w:type="dxa"/>
              <w:right w:w="85" w:type="dxa"/>
            </w:tcMar>
            <w:vAlign w:val="center"/>
          </w:tcPr>
          <w:p w14:paraId="6C806E2A" w14:textId="77777777" w:rsidR="007D6F30" w:rsidRDefault="00000000">
            <w:pPr>
              <w:jc w:val="left"/>
            </w:pPr>
            <w:r>
              <w:rPr>
                <w:color w:val="111827"/>
                <w:sz w:val="15"/>
              </w:rPr>
              <w:t>¿Qué arquetipo aparece?</w:t>
            </w:r>
          </w:p>
        </w:tc>
        <w:tc>
          <w:tcPr>
            <w:tcW w:w="5216" w:type="dxa"/>
            <w:shd w:val="clear" w:color="auto" w:fill="F7FAFC"/>
            <w:tcMar>
              <w:top w:w="75" w:type="dxa"/>
              <w:left w:w="85" w:type="dxa"/>
              <w:bottom w:w="75" w:type="dxa"/>
              <w:right w:w="85" w:type="dxa"/>
            </w:tcMar>
            <w:vAlign w:val="center"/>
          </w:tcPr>
          <w:p w14:paraId="160F3E3E" w14:textId="77777777" w:rsidR="007D6F30" w:rsidRDefault="00000000">
            <w:pPr>
              <w:jc w:val="left"/>
            </w:pPr>
            <w:r>
              <w:rPr>
                <w:color w:val="111827"/>
                <w:sz w:val="15"/>
              </w:rPr>
              <w:t>Crecimiento y subinversión, además de límites al crecimiento.</w:t>
            </w:r>
          </w:p>
        </w:tc>
      </w:tr>
      <w:tr w:rsidR="007D6F30" w14:paraId="22DB0D2B" w14:textId="77777777">
        <w:trPr>
          <w:cantSplit/>
          <w:jc w:val="center"/>
        </w:trPr>
        <w:tc>
          <w:tcPr>
            <w:tcW w:w="3969" w:type="dxa"/>
            <w:tcMar>
              <w:top w:w="75" w:type="dxa"/>
              <w:left w:w="85" w:type="dxa"/>
              <w:bottom w:w="75" w:type="dxa"/>
              <w:right w:w="85" w:type="dxa"/>
            </w:tcMar>
            <w:vAlign w:val="center"/>
          </w:tcPr>
          <w:p w14:paraId="0A59473A" w14:textId="77777777" w:rsidR="007D6F30" w:rsidRDefault="00000000">
            <w:pPr>
              <w:jc w:val="left"/>
            </w:pPr>
            <w:r>
              <w:rPr>
                <w:color w:val="111827"/>
                <w:sz w:val="15"/>
              </w:rPr>
              <w:t>¿Cuál es la ecuación central?</w:t>
            </w:r>
          </w:p>
        </w:tc>
        <w:tc>
          <w:tcPr>
            <w:tcW w:w="5216" w:type="dxa"/>
            <w:tcMar>
              <w:top w:w="75" w:type="dxa"/>
              <w:left w:w="85" w:type="dxa"/>
              <w:bottom w:w="75" w:type="dxa"/>
              <w:right w:w="85" w:type="dxa"/>
            </w:tcMar>
            <w:vAlign w:val="center"/>
          </w:tcPr>
          <w:p w14:paraId="1E0E3A30" w14:textId="77777777" w:rsidR="007D6F30" w:rsidRDefault="00000000">
            <w:pPr>
              <w:jc w:val="left"/>
            </w:pPr>
            <w:r>
              <w:rPr>
                <w:color w:val="111827"/>
                <w:sz w:val="15"/>
              </w:rPr>
              <w:t>En_riesgo(t+1) = En_riesgo(t) + Entrada − Recuperación − Deserción.</w:t>
            </w:r>
          </w:p>
        </w:tc>
      </w:tr>
      <w:tr w:rsidR="007D6F30" w14:paraId="63C1EA64" w14:textId="77777777">
        <w:trPr>
          <w:cantSplit/>
          <w:jc w:val="center"/>
        </w:trPr>
        <w:tc>
          <w:tcPr>
            <w:tcW w:w="3969" w:type="dxa"/>
            <w:shd w:val="clear" w:color="auto" w:fill="F7FAFC"/>
            <w:tcMar>
              <w:top w:w="75" w:type="dxa"/>
              <w:left w:w="85" w:type="dxa"/>
              <w:bottom w:w="75" w:type="dxa"/>
              <w:right w:w="85" w:type="dxa"/>
            </w:tcMar>
            <w:vAlign w:val="center"/>
          </w:tcPr>
          <w:p w14:paraId="4894FA45" w14:textId="77777777" w:rsidR="007D6F30" w:rsidRDefault="00000000">
            <w:pPr>
              <w:jc w:val="left"/>
            </w:pPr>
            <w:r>
              <w:rPr>
                <w:color w:val="111827"/>
                <w:sz w:val="15"/>
              </w:rPr>
              <w:t>¿Qué supuesto influye más?</w:t>
            </w:r>
          </w:p>
        </w:tc>
        <w:tc>
          <w:tcPr>
            <w:tcW w:w="5216" w:type="dxa"/>
            <w:shd w:val="clear" w:color="auto" w:fill="F7FAFC"/>
            <w:tcMar>
              <w:top w:w="75" w:type="dxa"/>
              <w:left w:w="85" w:type="dxa"/>
              <w:bottom w:w="75" w:type="dxa"/>
              <w:right w:w="85" w:type="dxa"/>
            </w:tcMar>
            <w:vAlign w:val="center"/>
          </w:tcPr>
          <w:p w14:paraId="16520621" w14:textId="77777777" w:rsidR="007D6F30" w:rsidRDefault="00000000">
            <w:pPr>
              <w:jc w:val="left"/>
            </w:pPr>
            <w:r>
              <w:rPr>
                <w:color w:val="111827"/>
                <w:sz w:val="15"/>
              </w:rPr>
              <w:t>La capacidad docente y la tasa de entrada a riesgo, según sensibilidad.</w:t>
            </w:r>
          </w:p>
        </w:tc>
      </w:tr>
      <w:tr w:rsidR="007D6F30" w14:paraId="067832FA" w14:textId="77777777">
        <w:trPr>
          <w:cantSplit/>
          <w:jc w:val="center"/>
        </w:trPr>
        <w:tc>
          <w:tcPr>
            <w:tcW w:w="3969" w:type="dxa"/>
            <w:tcMar>
              <w:top w:w="75" w:type="dxa"/>
              <w:left w:w="85" w:type="dxa"/>
              <w:bottom w:w="75" w:type="dxa"/>
              <w:right w:w="85" w:type="dxa"/>
            </w:tcMar>
            <w:vAlign w:val="center"/>
          </w:tcPr>
          <w:p w14:paraId="2149E655" w14:textId="77777777" w:rsidR="007D6F30" w:rsidRDefault="00000000">
            <w:pPr>
              <w:jc w:val="left"/>
            </w:pPr>
            <w:r>
              <w:rPr>
                <w:color w:val="111827"/>
                <w:sz w:val="15"/>
              </w:rPr>
              <w:t>¿Cómo se validó la estructura?</w:t>
            </w:r>
          </w:p>
        </w:tc>
        <w:tc>
          <w:tcPr>
            <w:tcW w:w="5216" w:type="dxa"/>
            <w:tcMar>
              <w:top w:w="75" w:type="dxa"/>
              <w:left w:w="85" w:type="dxa"/>
              <w:bottom w:w="75" w:type="dxa"/>
              <w:right w:w="85" w:type="dxa"/>
            </w:tcMar>
            <w:vAlign w:val="center"/>
          </w:tcPr>
          <w:p w14:paraId="2B1602DA" w14:textId="77777777" w:rsidR="007D6F30" w:rsidRDefault="00000000">
            <w:pPr>
              <w:jc w:val="left"/>
            </w:pPr>
            <w:r>
              <w:rPr>
                <w:color w:val="111827"/>
                <w:sz w:val="15"/>
              </w:rPr>
              <w:t>Revisión lógica, literatura, unidades, comportamiento, extremos y sensibilidad.</w:t>
            </w:r>
          </w:p>
        </w:tc>
      </w:tr>
      <w:tr w:rsidR="007D6F30" w14:paraId="35320E22" w14:textId="77777777">
        <w:trPr>
          <w:cantSplit/>
          <w:jc w:val="center"/>
        </w:trPr>
        <w:tc>
          <w:tcPr>
            <w:tcW w:w="3969" w:type="dxa"/>
            <w:shd w:val="clear" w:color="auto" w:fill="F7FAFC"/>
            <w:tcMar>
              <w:top w:w="75" w:type="dxa"/>
              <w:left w:w="85" w:type="dxa"/>
              <w:bottom w:w="75" w:type="dxa"/>
              <w:right w:w="85" w:type="dxa"/>
            </w:tcMar>
            <w:vAlign w:val="center"/>
          </w:tcPr>
          <w:p w14:paraId="4C4842C3" w14:textId="77777777" w:rsidR="007D6F30" w:rsidRDefault="00000000">
            <w:pPr>
              <w:jc w:val="left"/>
            </w:pPr>
            <w:r>
              <w:rPr>
                <w:color w:val="111827"/>
                <w:sz w:val="15"/>
              </w:rPr>
              <w:t>¿Cómo se validaron unidades?</w:t>
            </w:r>
          </w:p>
        </w:tc>
        <w:tc>
          <w:tcPr>
            <w:tcW w:w="5216" w:type="dxa"/>
            <w:shd w:val="clear" w:color="auto" w:fill="F7FAFC"/>
            <w:tcMar>
              <w:top w:w="75" w:type="dxa"/>
              <w:left w:w="85" w:type="dxa"/>
              <w:bottom w:w="75" w:type="dxa"/>
              <w:right w:w="85" w:type="dxa"/>
            </w:tcMar>
            <w:vAlign w:val="center"/>
          </w:tcPr>
          <w:p w14:paraId="0B36178C" w14:textId="77777777" w:rsidR="007D6F30" w:rsidRDefault="00000000">
            <w:pPr>
              <w:jc w:val="left"/>
            </w:pPr>
            <w:r>
              <w:rPr>
                <w:color w:val="111827"/>
                <w:sz w:val="15"/>
              </w:rPr>
              <w:t>Cada stock se actualiza con flujos en estudiantes/mes multiplicados por un mes.</w:t>
            </w:r>
          </w:p>
        </w:tc>
      </w:tr>
      <w:tr w:rsidR="007D6F30" w14:paraId="0468A743" w14:textId="77777777">
        <w:trPr>
          <w:cantSplit/>
          <w:jc w:val="center"/>
        </w:trPr>
        <w:tc>
          <w:tcPr>
            <w:tcW w:w="3969" w:type="dxa"/>
            <w:tcMar>
              <w:top w:w="75" w:type="dxa"/>
              <w:left w:w="85" w:type="dxa"/>
              <w:bottom w:w="75" w:type="dxa"/>
              <w:right w:w="85" w:type="dxa"/>
            </w:tcMar>
            <w:vAlign w:val="center"/>
          </w:tcPr>
          <w:p w14:paraId="5C54F1A3" w14:textId="77777777" w:rsidR="007D6F30" w:rsidRDefault="00000000">
            <w:pPr>
              <w:jc w:val="left"/>
            </w:pPr>
            <w:r>
              <w:rPr>
                <w:color w:val="111827"/>
                <w:sz w:val="15"/>
              </w:rPr>
              <w:t>¿Qué variable fue más sensible?</w:t>
            </w:r>
          </w:p>
        </w:tc>
        <w:tc>
          <w:tcPr>
            <w:tcW w:w="5216" w:type="dxa"/>
            <w:tcMar>
              <w:top w:w="75" w:type="dxa"/>
              <w:left w:w="85" w:type="dxa"/>
              <w:bottom w:w="75" w:type="dxa"/>
              <w:right w:w="85" w:type="dxa"/>
            </w:tcMar>
            <w:vAlign w:val="center"/>
          </w:tcPr>
          <w:p w14:paraId="41C6D866" w14:textId="77777777" w:rsidR="007D6F30" w:rsidRDefault="00000000">
            <w:pPr>
              <w:jc w:val="left"/>
            </w:pPr>
            <w:r>
              <w:rPr>
                <w:color w:val="111827"/>
                <w:sz w:val="15"/>
              </w:rPr>
              <w:t>Capacidad docente; una reducción de 20 % elevó la deserción aproximadamente 29,4 %.</w:t>
            </w:r>
          </w:p>
        </w:tc>
      </w:tr>
      <w:tr w:rsidR="007D6F30" w14:paraId="2C29DB88" w14:textId="77777777">
        <w:trPr>
          <w:cantSplit/>
          <w:jc w:val="center"/>
        </w:trPr>
        <w:tc>
          <w:tcPr>
            <w:tcW w:w="3969" w:type="dxa"/>
            <w:shd w:val="clear" w:color="auto" w:fill="F7FAFC"/>
            <w:tcMar>
              <w:top w:w="75" w:type="dxa"/>
              <w:left w:w="85" w:type="dxa"/>
              <w:bottom w:w="75" w:type="dxa"/>
              <w:right w:w="85" w:type="dxa"/>
            </w:tcMar>
            <w:vAlign w:val="center"/>
          </w:tcPr>
          <w:p w14:paraId="3DE55F86" w14:textId="77777777" w:rsidR="007D6F30" w:rsidRDefault="00000000">
            <w:pPr>
              <w:jc w:val="left"/>
            </w:pPr>
            <w:r>
              <w:rPr>
                <w:color w:val="111827"/>
                <w:sz w:val="15"/>
              </w:rPr>
              <w:t>¿Qué escenario es mejor?</w:t>
            </w:r>
          </w:p>
        </w:tc>
        <w:tc>
          <w:tcPr>
            <w:tcW w:w="5216" w:type="dxa"/>
            <w:shd w:val="clear" w:color="auto" w:fill="F7FAFC"/>
            <w:tcMar>
              <w:top w:w="75" w:type="dxa"/>
              <w:left w:w="85" w:type="dxa"/>
              <w:bottom w:w="75" w:type="dxa"/>
              <w:right w:w="85" w:type="dxa"/>
            </w:tcMar>
            <w:vAlign w:val="center"/>
          </w:tcPr>
          <w:p w14:paraId="238E7BA3" w14:textId="77777777" w:rsidR="007D6F30" w:rsidRDefault="00000000">
            <w:pPr>
              <w:jc w:val="left"/>
            </w:pPr>
            <w:r>
              <w:rPr>
                <w:color w:val="111827"/>
                <w:sz w:val="15"/>
              </w:rPr>
              <w:t>Intervención SIPAT, por menor deserción y riesgo y mayor graduación.</w:t>
            </w:r>
          </w:p>
        </w:tc>
      </w:tr>
      <w:tr w:rsidR="007D6F30" w14:paraId="613D1218" w14:textId="77777777">
        <w:trPr>
          <w:cantSplit/>
          <w:jc w:val="center"/>
        </w:trPr>
        <w:tc>
          <w:tcPr>
            <w:tcW w:w="3969" w:type="dxa"/>
            <w:tcMar>
              <w:top w:w="75" w:type="dxa"/>
              <w:left w:w="85" w:type="dxa"/>
              <w:bottom w:w="75" w:type="dxa"/>
              <w:right w:w="85" w:type="dxa"/>
            </w:tcMar>
            <w:vAlign w:val="center"/>
          </w:tcPr>
          <w:p w14:paraId="5CD7B68A" w14:textId="77777777" w:rsidR="007D6F30" w:rsidRDefault="00000000">
            <w:pPr>
              <w:jc w:val="left"/>
            </w:pPr>
            <w:r>
              <w:rPr>
                <w:color w:val="111827"/>
                <w:sz w:val="15"/>
              </w:rPr>
              <w:t>¿Cuál es el punto de apalancamiento?</w:t>
            </w:r>
          </w:p>
        </w:tc>
        <w:tc>
          <w:tcPr>
            <w:tcW w:w="5216" w:type="dxa"/>
            <w:tcMar>
              <w:top w:w="75" w:type="dxa"/>
              <w:left w:w="85" w:type="dxa"/>
              <w:bottom w:w="75" w:type="dxa"/>
              <w:right w:w="85" w:type="dxa"/>
            </w:tcMar>
            <w:vAlign w:val="center"/>
          </w:tcPr>
          <w:p w14:paraId="5A82A692" w14:textId="77777777" w:rsidR="007D6F30" w:rsidRDefault="00000000">
            <w:pPr>
              <w:jc w:val="left"/>
            </w:pPr>
            <w:r>
              <w:rPr>
                <w:color w:val="111827"/>
                <w:sz w:val="15"/>
              </w:rPr>
              <w:t>Reducir la demora de detección y la entrada a riesgo, junto con capacidad suficiente.</w:t>
            </w:r>
          </w:p>
        </w:tc>
      </w:tr>
      <w:tr w:rsidR="007D6F30" w14:paraId="5E6BB8EF" w14:textId="77777777">
        <w:trPr>
          <w:cantSplit/>
          <w:jc w:val="center"/>
        </w:trPr>
        <w:tc>
          <w:tcPr>
            <w:tcW w:w="3969" w:type="dxa"/>
            <w:shd w:val="clear" w:color="auto" w:fill="F7FAFC"/>
            <w:tcMar>
              <w:top w:w="75" w:type="dxa"/>
              <w:left w:w="85" w:type="dxa"/>
              <w:bottom w:w="75" w:type="dxa"/>
              <w:right w:w="85" w:type="dxa"/>
            </w:tcMar>
            <w:vAlign w:val="center"/>
          </w:tcPr>
          <w:p w14:paraId="7EEC0180" w14:textId="77777777" w:rsidR="007D6F30" w:rsidRDefault="00000000">
            <w:pPr>
              <w:jc w:val="left"/>
            </w:pPr>
            <w:r>
              <w:rPr>
                <w:color w:val="111827"/>
                <w:sz w:val="15"/>
              </w:rPr>
              <w:t>¿Qué riesgos tiene la política?</w:t>
            </w:r>
          </w:p>
        </w:tc>
        <w:tc>
          <w:tcPr>
            <w:tcW w:w="5216" w:type="dxa"/>
            <w:shd w:val="clear" w:color="auto" w:fill="F7FAFC"/>
            <w:tcMar>
              <w:top w:w="75" w:type="dxa"/>
              <w:left w:w="85" w:type="dxa"/>
              <w:bottom w:w="75" w:type="dxa"/>
              <w:right w:w="85" w:type="dxa"/>
            </w:tcMar>
            <w:vAlign w:val="center"/>
          </w:tcPr>
          <w:p w14:paraId="3F028316" w14:textId="77777777" w:rsidR="007D6F30" w:rsidRDefault="00000000">
            <w:pPr>
              <w:jc w:val="left"/>
            </w:pPr>
            <w:r>
              <w:rPr>
                <w:color w:val="111827"/>
                <w:sz w:val="15"/>
              </w:rPr>
              <w:t>Sesgos, falsos positivos, saturación, privacidad y retención como meta mal diseñada.</w:t>
            </w:r>
          </w:p>
        </w:tc>
      </w:tr>
      <w:tr w:rsidR="007D6F30" w14:paraId="4DDD0937" w14:textId="77777777">
        <w:trPr>
          <w:cantSplit/>
          <w:jc w:val="center"/>
        </w:trPr>
        <w:tc>
          <w:tcPr>
            <w:tcW w:w="3969" w:type="dxa"/>
            <w:tcMar>
              <w:top w:w="75" w:type="dxa"/>
              <w:left w:w="85" w:type="dxa"/>
              <w:bottom w:w="75" w:type="dxa"/>
              <w:right w:w="85" w:type="dxa"/>
            </w:tcMar>
            <w:vAlign w:val="center"/>
          </w:tcPr>
          <w:p w14:paraId="65A28FC6" w14:textId="77777777" w:rsidR="007D6F30" w:rsidRDefault="00000000">
            <w:pPr>
              <w:jc w:val="left"/>
            </w:pPr>
            <w:r>
              <w:rPr>
                <w:color w:val="111827"/>
                <w:sz w:val="15"/>
              </w:rPr>
              <w:t>¿Cómo se convierte en gemelo digital?</w:t>
            </w:r>
          </w:p>
        </w:tc>
        <w:tc>
          <w:tcPr>
            <w:tcW w:w="5216" w:type="dxa"/>
            <w:tcMar>
              <w:top w:w="75" w:type="dxa"/>
              <w:left w:w="85" w:type="dxa"/>
              <w:bottom w:w="75" w:type="dxa"/>
              <w:right w:w="85" w:type="dxa"/>
            </w:tcMar>
            <w:vAlign w:val="center"/>
          </w:tcPr>
          <w:p w14:paraId="28728ECD" w14:textId="77777777" w:rsidR="007D6F30" w:rsidRDefault="00000000">
            <w:pPr>
              <w:jc w:val="left"/>
            </w:pPr>
            <w:r>
              <w:rPr>
                <w:color w:val="111827"/>
                <w:sz w:val="15"/>
              </w:rPr>
              <w:t>Conectando stocks y tasas a datos institucionales actualizados y recalibrando el modelo.</w:t>
            </w:r>
          </w:p>
        </w:tc>
      </w:tr>
      <w:tr w:rsidR="007D6F30" w14:paraId="44378104" w14:textId="77777777">
        <w:trPr>
          <w:cantSplit/>
          <w:jc w:val="center"/>
        </w:trPr>
        <w:tc>
          <w:tcPr>
            <w:tcW w:w="3969" w:type="dxa"/>
            <w:shd w:val="clear" w:color="auto" w:fill="F7FAFC"/>
            <w:tcMar>
              <w:top w:w="75" w:type="dxa"/>
              <w:left w:w="85" w:type="dxa"/>
              <w:bottom w:w="75" w:type="dxa"/>
              <w:right w:w="85" w:type="dxa"/>
            </w:tcMar>
            <w:vAlign w:val="center"/>
          </w:tcPr>
          <w:p w14:paraId="33B76C68" w14:textId="77777777" w:rsidR="007D6F30" w:rsidRDefault="00000000">
            <w:pPr>
              <w:jc w:val="left"/>
            </w:pPr>
            <w:r>
              <w:rPr>
                <w:color w:val="111827"/>
                <w:sz w:val="15"/>
              </w:rPr>
              <w:t>¿Qué aporta la IA?</w:t>
            </w:r>
          </w:p>
        </w:tc>
        <w:tc>
          <w:tcPr>
            <w:tcW w:w="5216" w:type="dxa"/>
            <w:shd w:val="clear" w:color="auto" w:fill="F7FAFC"/>
            <w:tcMar>
              <w:top w:w="75" w:type="dxa"/>
              <w:left w:w="85" w:type="dxa"/>
              <w:bottom w:w="75" w:type="dxa"/>
              <w:right w:w="85" w:type="dxa"/>
            </w:tcMar>
            <w:vAlign w:val="center"/>
          </w:tcPr>
          <w:p w14:paraId="1EC69B10" w14:textId="77777777" w:rsidR="007D6F30" w:rsidRDefault="00000000">
            <w:pPr>
              <w:jc w:val="left"/>
            </w:pPr>
            <w:r>
              <w:rPr>
                <w:color w:val="111827"/>
                <w:sz w:val="15"/>
              </w:rPr>
              <w:t>Prioriza casos y explica señales tempranas; no reemplaza la decisión humana.</w:t>
            </w:r>
          </w:p>
        </w:tc>
      </w:tr>
      <w:tr w:rsidR="007D6F30" w14:paraId="221977F6" w14:textId="77777777">
        <w:trPr>
          <w:cantSplit/>
          <w:jc w:val="center"/>
        </w:trPr>
        <w:tc>
          <w:tcPr>
            <w:tcW w:w="3969" w:type="dxa"/>
            <w:tcMar>
              <w:top w:w="75" w:type="dxa"/>
              <w:left w:w="85" w:type="dxa"/>
              <w:bottom w:w="75" w:type="dxa"/>
              <w:right w:w="85" w:type="dxa"/>
            </w:tcMar>
            <w:vAlign w:val="center"/>
          </w:tcPr>
          <w:p w14:paraId="205D45E1" w14:textId="77777777" w:rsidR="007D6F30" w:rsidRDefault="00000000">
            <w:pPr>
              <w:jc w:val="left"/>
            </w:pPr>
            <w:r>
              <w:rPr>
                <w:color w:val="111827"/>
                <w:sz w:val="15"/>
              </w:rPr>
              <w:t>¿Qué limitaciones tiene?</w:t>
            </w:r>
          </w:p>
        </w:tc>
        <w:tc>
          <w:tcPr>
            <w:tcW w:w="5216" w:type="dxa"/>
            <w:tcMar>
              <w:top w:w="75" w:type="dxa"/>
              <w:left w:w="85" w:type="dxa"/>
              <w:bottom w:w="75" w:type="dxa"/>
              <w:right w:w="85" w:type="dxa"/>
            </w:tcMar>
            <w:vAlign w:val="center"/>
          </w:tcPr>
          <w:p w14:paraId="354E90E5" w14:textId="77777777" w:rsidR="007D6F30" w:rsidRDefault="00000000">
            <w:pPr>
              <w:jc w:val="left"/>
            </w:pPr>
            <w:r>
              <w:rPr>
                <w:color w:val="111827"/>
                <w:sz w:val="15"/>
              </w:rPr>
              <w:t>Es agregado, referencial y no segmenta perfiles ni colas individuales.</w:t>
            </w:r>
          </w:p>
        </w:tc>
      </w:tr>
      <w:tr w:rsidR="007D6F30" w14:paraId="292A0A72" w14:textId="77777777">
        <w:trPr>
          <w:cantSplit/>
          <w:jc w:val="center"/>
        </w:trPr>
        <w:tc>
          <w:tcPr>
            <w:tcW w:w="3969" w:type="dxa"/>
            <w:shd w:val="clear" w:color="auto" w:fill="F7FAFC"/>
            <w:tcMar>
              <w:top w:w="75" w:type="dxa"/>
              <w:left w:w="85" w:type="dxa"/>
              <w:bottom w:w="75" w:type="dxa"/>
              <w:right w:w="85" w:type="dxa"/>
            </w:tcMar>
            <w:vAlign w:val="center"/>
          </w:tcPr>
          <w:p w14:paraId="461BD8E1" w14:textId="77777777" w:rsidR="007D6F30" w:rsidRDefault="00000000">
            <w:pPr>
              <w:jc w:val="left"/>
            </w:pPr>
            <w:r>
              <w:rPr>
                <w:color w:val="111827"/>
                <w:sz w:val="15"/>
              </w:rPr>
              <w:t>¿Qué mejoraría después?</w:t>
            </w:r>
          </w:p>
        </w:tc>
        <w:tc>
          <w:tcPr>
            <w:tcW w:w="5216" w:type="dxa"/>
            <w:shd w:val="clear" w:color="auto" w:fill="F7FAFC"/>
            <w:tcMar>
              <w:top w:w="75" w:type="dxa"/>
              <w:left w:w="85" w:type="dxa"/>
              <w:bottom w:w="75" w:type="dxa"/>
              <w:right w:w="85" w:type="dxa"/>
            </w:tcMar>
            <w:vAlign w:val="center"/>
          </w:tcPr>
          <w:p w14:paraId="355C18A4" w14:textId="77777777" w:rsidR="007D6F30" w:rsidRDefault="00000000">
            <w:pPr>
              <w:jc w:val="left"/>
            </w:pPr>
            <w:r>
              <w:rPr>
                <w:color w:val="111827"/>
                <w:sz w:val="15"/>
              </w:rPr>
              <w:t>Calibración real, segmentación por carrera, modelo basado en agentes y evaluación de impacto.</w:t>
            </w:r>
          </w:p>
        </w:tc>
      </w:tr>
    </w:tbl>
    <w:p w14:paraId="4CDF7A1A" w14:textId="77777777" w:rsidR="007D6F30" w:rsidRDefault="007D6F30">
      <w:pPr>
        <w:spacing w:after="20"/>
      </w:pPr>
    </w:p>
    <w:p w14:paraId="345C043F" w14:textId="77777777" w:rsidR="007D6F30" w:rsidRDefault="00000000">
      <w:pPr>
        <w:pStyle w:val="Ttulo2"/>
      </w:pPr>
      <w:r>
        <w:t>Anexo C. Pseudocódigo reproducible de la simulación</w:t>
      </w:r>
    </w:p>
    <w:tbl>
      <w:tblPr>
        <w:tblW w:w="0" w:type="auto"/>
        <w:jc w:val="center"/>
        <w:tblLook w:val="04A0" w:firstRow="1" w:lastRow="0" w:firstColumn="1" w:lastColumn="0" w:noHBand="0" w:noVBand="1"/>
      </w:tblPr>
      <w:tblGrid>
        <w:gridCol w:w="9525"/>
      </w:tblGrid>
      <w:tr w:rsidR="007D6F30" w14:paraId="497C0B37" w14:textId="77777777">
        <w:trPr>
          <w:jc w:val="center"/>
        </w:trPr>
        <w:tc>
          <w:tcPr>
            <w:tcW w:w="9525" w:type="dxa"/>
            <w:shd w:val="clear" w:color="auto" w:fill="F4F6F8"/>
            <w:tcMar>
              <w:top w:w="150" w:type="dxa"/>
              <w:left w:w="180" w:type="dxa"/>
              <w:bottom w:w="150" w:type="dxa"/>
              <w:right w:w="180" w:type="dxa"/>
            </w:tcMar>
          </w:tcPr>
          <w:p w14:paraId="491BC5B2" w14:textId="77777777" w:rsidR="007D6F30" w:rsidRDefault="00000000">
            <w:pPr>
              <w:jc w:val="left"/>
            </w:pPr>
            <w:r>
              <w:rPr>
                <w:rFonts w:ascii="DejaVu Sans Mono" w:hAnsi="DejaVu Sans Mono"/>
                <w:color w:val="111827"/>
                <w:sz w:val="16"/>
              </w:rPr>
              <w:t>PARA cada mes t = 0 ... 60:</w:t>
            </w:r>
            <w:r>
              <w:rPr>
                <w:rFonts w:ascii="DejaVu Sans Mono" w:hAnsi="DejaVu Sans Mono"/>
                <w:color w:val="111827"/>
                <w:sz w:val="16"/>
              </w:rPr>
              <w:br/>
              <w:t xml:space="preserve">  presión = f(matrícula total, capacidad docente)</w:t>
            </w:r>
            <w:r>
              <w:rPr>
                <w:rFonts w:ascii="DejaVu Sans Mono" w:hAnsi="DejaVu Sans Mono"/>
                <w:color w:val="111827"/>
                <w:sz w:val="16"/>
              </w:rPr>
              <w:br/>
              <w:t xml:space="preserve">  cobertura = MIN(1, capacidad de apoyo / estudiantes en riesgo)</w:t>
            </w:r>
            <w:r>
              <w:rPr>
                <w:rFonts w:ascii="DejaVu Sans Mono" w:hAnsi="DejaVu Sans Mono"/>
                <w:color w:val="111827"/>
                <w:sz w:val="16"/>
              </w:rPr>
              <w:br/>
              <w:t xml:space="preserve">  motivación = f(presión, estrés económico, cobertura, calidad de tutoría)</w:t>
            </w:r>
            <w:r>
              <w:rPr>
                <w:rFonts w:ascii="DejaVu Sans Mono" w:hAnsi="DejaVu Sans Mono"/>
                <w:color w:val="111827"/>
                <w:sz w:val="16"/>
              </w:rPr>
              <w:br/>
              <w:t xml:space="preserve">  tasa_riesgo = tasa_base · factores · (1 − eficacia_alerta)</w:t>
            </w:r>
            <w:r>
              <w:rPr>
                <w:rFonts w:ascii="DejaVu Sans Mono" w:hAnsi="DejaVu Sans Mono"/>
                <w:color w:val="111827"/>
                <w:sz w:val="16"/>
              </w:rPr>
              <w:br/>
              <w:t xml:space="preserve">  tasa_recuperación = tasa_base_rec · factores de cobertura y motivación</w:t>
            </w:r>
            <w:r>
              <w:rPr>
                <w:rFonts w:ascii="DejaVu Sans Mono" w:hAnsi="DejaVu Sans Mono"/>
                <w:color w:val="111827"/>
                <w:sz w:val="16"/>
              </w:rPr>
              <w:br/>
            </w:r>
            <w:r>
              <w:rPr>
                <w:rFonts w:ascii="DejaVu Sans Mono" w:hAnsi="DejaVu Sans Mono"/>
                <w:color w:val="111827"/>
                <w:sz w:val="16"/>
              </w:rPr>
              <w:lastRenderedPageBreak/>
              <w:t xml:space="preserve">  tasa_deserción = tasa_base_des · factores de estrés, motivación y cobertura</w:t>
            </w:r>
            <w:r>
              <w:rPr>
                <w:rFonts w:ascii="DejaVu Sans Mono" w:hAnsi="DejaVu Sans Mono"/>
                <w:color w:val="111827"/>
                <w:sz w:val="16"/>
              </w:rPr>
              <w:br/>
            </w:r>
            <w:r>
              <w:rPr>
                <w:rFonts w:ascii="DejaVu Sans Mono" w:hAnsi="DejaVu Sans Mono"/>
                <w:color w:val="111827"/>
                <w:sz w:val="16"/>
              </w:rPr>
              <w:br/>
              <w:t xml:space="preserve">  entrada_riesgo = comprometidos · tasa_riesgo</w:t>
            </w:r>
            <w:r>
              <w:rPr>
                <w:rFonts w:ascii="DejaVu Sans Mono" w:hAnsi="DejaVu Sans Mono"/>
                <w:color w:val="111827"/>
                <w:sz w:val="16"/>
              </w:rPr>
              <w:br/>
              <w:t xml:space="preserve">  recuperación = en_riesgo · tasa_recuperación</w:t>
            </w:r>
            <w:r>
              <w:rPr>
                <w:rFonts w:ascii="DejaVu Sans Mono" w:hAnsi="DejaVu Sans Mono"/>
                <w:color w:val="111827"/>
                <w:sz w:val="16"/>
              </w:rPr>
              <w:br/>
              <w:t xml:space="preserve">  deserción = en_riesgo · tasa_deserción</w:t>
            </w:r>
            <w:r>
              <w:rPr>
                <w:rFonts w:ascii="DejaVu Sans Mono" w:hAnsi="DejaVu Sans Mono"/>
                <w:color w:val="111827"/>
                <w:sz w:val="16"/>
              </w:rPr>
              <w:br/>
              <w:t xml:space="preserve">  graduación = comprometidos · tasa_graduación</w:t>
            </w:r>
            <w:r>
              <w:rPr>
                <w:rFonts w:ascii="DejaVu Sans Mono" w:hAnsi="DejaVu Sans Mono"/>
                <w:color w:val="111827"/>
                <w:sz w:val="16"/>
              </w:rPr>
              <w:br/>
            </w:r>
            <w:r>
              <w:rPr>
                <w:rFonts w:ascii="DejaVu Sans Mono" w:hAnsi="DejaVu Sans Mono"/>
                <w:color w:val="111827"/>
                <w:sz w:val="16"/>
              </w:rPr>
              <w:br/>
              <w:t xml:space="preserve">  comprometidos += admisiones + recuperación − entrada_riesgo − graduación</w:t>
            </w:r>
            <w:r>
              <w:rPr>
                <w:rFonts w:ascii="DejaVu Sans Mono" w:hAnsi="DejaVu Sans Mono"/>
                <w:color w:val="111827"/>
                <w:sz w:val="16"/>
              </w:rPr>
              <w:br/>
              <w:t xml:space="preserve">  en_riesgo += entrada_riesgo − recuperación − deserción</w:t>
            </w:r>
            <w:r>
              <w:rPr>
                <w:rFonts w:ascii="DejaVu Sans Mono" w:hAnsi="DejaVu Sans Mono"/>
                <w:color w:val="111827"/>
                <w:sz w:val="16"/>
              </w:rPr>
              <w:br/>
              <w:t xml:space="preserve">  desertores_acum += deserción</w:t>
            </w:r>
            <w:r>
              <w:rPr>
                <w:rFonts w:ascii="DejaVu Sans Mono" w:hAnsi="DejaVu Sans Mono"/>
                <w:color w:val="111827"/>
                <w:sz w:val="16"/>
              </w:rPr>
              <w:br/>
              <w:t xml:space="preserve">  graduados_acum += graduación</w:t>
            </w:r>
            <w:r>
              <w:rPr>
                <w:rFonts w:ascii="DejaVu Sans Mono" w:hAnsi="DejaVu Sans Mono"/>
                <w:color w:val="111827"/>
                <w:sz w:val="16"/>
              </w:rPr>
              <w:br/>
              <w:t xml:space="preserve">  capacidad_apoyo += aumento_capacidad − depreciación</w:t>
            </w:r>
            <w:r>
              <w:rPr>
                <w:rFonts w:ascii="DejaVu Sans Mono" w:hAnsi="DejaVu Sans Mono"/>
                <w:color w:val="111827"/>
                <w:sz w:val="16"/>
              </w:rPr>
              <w:br/>
              <w:t>FIN</w:t>
            </w:r>
            <w:r>
              <w:rPr>
                <w:rFonts w:ascii="DejaVu Sans Mono" w:hAnsi="DejaVu Sans Mono"/>
                <w:color w:val="111827"/>
                <w:sz w:val="16"/>
              </w:rPr>
              <w:br/>
            </w:r>
          </w:p>
        </w:tc>
      </w:tr>
    </w:tbl>
    <w:p w14:paraId="36C716BF" w14:textId="77777777" w:rsidR="007D6F30" w:rsidRDefault="00000000">
      <w:pPr>
        <w:pStyle w:val="Ttulo2"/>
      </w:pPr>
      <w:r>
        <w:lastRenderedPageBreak/>
        <w:t>Anexo D. Estructura sugerida del repositorio</w:t>
      </w:r>
    </w:p>
    <w:tbl>
      <w:tblPr>
        <w:tblW w:w="0" w:type="auto"/>
        <w:jc w:val="center"/>
        <w:tblLook w:val="04A0" w:firstRow="1" w:lastRow="0" w:firstColumn="1" w:lastColumn="0" w:noHBand="0" w:noVBand="1"/>
      </w:tblPr>
      <w:tblGrid>
        <w:gridCol w:w="9525"/>
      </w:tblGrid>
      <w:tr w:rsidR="007D6F30" w14:paraId="066617DF" w14:textId="77777777">
        <w:trPr>
          <w:jc w:val="center"/>
        </w:trPr>
        <w:tc>
          <w:tcPr>
            <w:tcW w:w="9525" w:type="dxa"/>
            <w:shd w:val="clear" w:color="auto" w:fill="F4F6F8"/>
            <w:tcMar>
              <w:top w:w="150" w:type="dxa"/>
              <w:left w:w="180" w:type="dxa"/>
              <w:bottom w:w="150" w:type="dxa"/>
              <w:right w:w="180" w:type="dxa"/>
            </w:tcMar>
          </w:tcPr>
          <w:p w14:paraId="0EC06818" w14:textId="77777777" w:rsidR="007D6F30" w:rsidRDefault="00000000">
            <w:pPr>
              <w:jc w:val="left"/>
            </w:pPr>
            <w:r>
              <w:rPr>
                <w:rFonts w:ascii="DejaVu Sans Mono" w:hAnsi="DejaVu Sans Mono"/>
                <w:color w:val="111827"/>
                <w:sz w:val="16"/>
              </w:rPr>
              <w:t>trabajo-final-dinamica-sistemas/</w:t>
            </w:r>
            <w:r>
              <w:rPr>
                <w:rFonts w:ascii="DejaVu Sans Mono" w:hAnsi="DejaVu Sans Mono"/>
                <w:color w:val="111827"/>
                <w:sz w:val="16"/>
              </w:rPr>
              <w:br/>
              <w:t>├── README.md</w:t>
            </w:r>
            <w:r>
              <w:rPr>
                <w:rFonts w:ascii="DejaVu Sans Mono" w:hAnsi="DejaVu Sans Mono"/>
                <w:color w:val="111827"/>
                <w:sz w:val="16"/>
              </w:rPr>
              <w:br/>
              <w:t>├── informe/informe-final.docx</w:t>
            </w:r>
            <w:r>
              <w:rPr>
                <w:rFonts w:ascii="DejaVu Sans Mono" w:hAnsi="DejaVu Sans Mono"/>
                <w:color w:val="111827"/>
                <w:sz w:val="16"/>
              </w:rPr>
              <w:br/>
              <w:t>├── presentacion/exposicion-final.pptx</w:t>
            </w:r>
            <w:r>
              <w:rPr>
                <w:rFonts w:ascii="DejaVu Sans Mono" w:hAnsi="DejaVu Sans Mono"/>
                <w:color w:val="111827"/>
                <w:sz w:val="16"/>
              </w:rPr>
              <w:br/>
              <w:t>├── modelos/diagrama_causal.png</w:t>
            </w:r>
            <w:r>
              <w:rPr>
                <w:rFonts w:ascii="DejaVu Sans Mono" w:hAnsi="DejaVu Sans Mono"/>
                <w:color w:val="111827"/>
                <w:sz w:val="16"/>
              </w:rPr>
              <w:br/>
              <w:t>├── modelos/modelo_stock_flow.png</w:t>
            </w:r>
            <w:r>
              <w:rPr>
                <w:rFonts w:ascii="DejaVu Sans Mono" w:hAnsi="DejaVu Sans Mono"/>
                <w:color w:val="111827"/>
                <w:sz w:val="16"/>
              </w:rPr>
              <w:br/>
              <w:t>├── modelos/simulacion_python.py</w:t>
            </w:r>
            <w:r>
              <w:rPr>
                <w:rFonts w:ascii="DejaVu Sans Mono" w:hAnsi="DejaVu Sans Mono"/>
                <w:color w:val="111827"/>
                <w:sz w:val="16"/>
              </w:rPr>
              <w:br/>
              <w:t>├── datos/parametros_modelo.csv</w:t>
            </w:r>
            <w:r>
              <w:rPr>
                <w:rFonts w:ascii="DejaVu Sans Mono" w:hAnsi="DejaVu Sans Mono"/>
                <w:color w:val="111827"/>
                <w:sz w:val="16"/>
              </w:rPr>
              <w:br/>
              <w:t>├── resultados/escenarios.csv</w:t>
            </w:r>
            <w:r>
              <w:rPr>
                <w:rFonts w:ascii="DejaVu Sans Mono" w:hAnsi="DejaVu Sans Mono"/>
                <w:color w:val="111827"/>
                <w:sz w:val="16"/>
              </w:rPr>
              <w:br/>
              <w:t>├── resultados/analisis_sensibilidad.csv</w:t>
            </w:r>
            <w:r>
              <w:rPr>
                <w:rFonts w:ascii="DejaVu Sans Mono" w:hAnsi="DejaVu Sans Mono"/>
                <w:color w:val="111827"/>
                <w:sz w:val="16"/>
              </w:rPr>
              <w:br/>
              <w:t>├── matrices/validacion.xlsx</w:t>
            </w:r>
            <w:r>
              <w:rPr>
                <w:rFonts w:ascii="DejaVu Sans Mono" w:hAnsi="DejaVu Sans Mono"/>
                <w:color w:val="111827"/>
                <w:sz w:val="16"/>
              </w:rPr>
              <w:br/>
              <w:t>└── evidencias/capturas_modelo.png</w:t>
            </w:r>
            <w:r>
              <w:rPr>
                <w:rFonts w:ascii="DejaVu Sans Mono" w:hAnsi="DejaVu Sans Mono"/>
                <w:color w:val="111827"/>
                <w:sz w:val="16"/>
              </w:rPr>
              <w:br/>
            </w:r>
          </w:p>
        </w:tc>
      </w:tr>
    </w:tbl>
    <w:tbl>
      <w:tblPr>
        <w:tblW w:w="0" w:type="auto"/>
        <w:jc w:val="center"/>
        <w:tblLayout w:type="fixed"/>
        <w:tblLook w:val="04A0" w:firstRow="1" w:lastRow="0" w:firstColumn="1" w:lastColumn="0" w:noHBand="0" w:noVBand="1"/>
      </w:tblPr>
      <w:tblGrid>
        <w:gridCol w:w="9525"/>
      </w:tblGrid>
      <w:tr w:rsidR="007D6F30" w14:paraId="5FAB96C6" w14:textId="77777777">
        <w:trPr>
          <w:jc w:val="center"/>
        </w:trPr>
        <w:tc>
          <w:tcPr>
            <w:tcW w:w="9525" w:type="dxa"/>
            <w:tcBorders>
              <w:top w:val="single" w:sz="4" w:space="0" w:color="FFF8E7"/>
              <w:left w:val="single" w:sz="24" w:space="0" w:color="D6A84B"/>
              <w:bottom w:val="single" w:sz="4" w:space="0" w:color="FFF8E7"/>
              <w:right w:val="single" w:sz="4" w:space="0" w:color="FFF8E7"/>
            </w:tcBorders>
            <w:shd w:val="clear" w:color="auto" w:fill="FFF8E7"/>
            <w:tcMar>
              <w:top w:w="120" w:type="dxa"/>
              <w:left w:w="160" w:type="dxa"/>
              <w:bottom w:w="120" w:type="dxa"/>
              <w:right w:w="160" w:type="dxa"/>
            </w:tcMar>
          </w:tcPr>
          <w:p w14:paraId="15AE6D80" w14:textId="77777777" w:rsidR="007D6F30" w:rsidRDefault="00000000">
            <w:pPr>
              <w:pStyle w:val="Callout"/>
            </w:pPr>
            <w:r>
              <w:rPr>
                <w:b/>
                <w:color w:val="17324D"/>
              </w:rPr>
              <w:t xml:space="preserve">Cierre del informe.  </w:t>
            </w:r>
            <w:r>
              <w:t>La propuesta demuestra la aplicación integrada de pensamiento sistémico, diagramas causales, retroalimentación, arquetipos, stock-flow, simulación, validación, sensibilidad, escenarios, intervención, inteligencia artificial y gemelo digital.</w:t>
            </w:r>
          </w:p>
        </w:tc>
      </w:tr>
    </w:tbl>
    <w:p w14:paraId="54C40A83" w14:textId="77777777" w:rsidR="007D6F30" w:rsidRDefault="007D6F30">
      <w:pPr>
        <w:spacing w:after="0"/>
      </w:pPr>
    </w:p>
    <w:sectPr w:rsidR="007D6F30" w:rsidSect="00034616">
      <w:headerReference w:type="default" r:id="rId21"/>
      <w:footerReference w:type="default" r:id="rId22"/>
      <w:pgSz w:w="11906" w:h="16838"/>
      <w:pgMar w:top="1134" w:right="1134" w:bottom="1020"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3D473" w14:textId="77777777" w:rsidR="00AD05AA" w:rsidRDefault="00AD05AA">
      <w:pPr>
        <w:spacing w:after="0" w:line="240" w:lineRule="auto"/>
      </w:pPr>
      <w:r>
        <w:separator/>
      </w:r>
    </w:p>
  </w:endnote>
  <w:endnote w:type="continuationSeparator" w:id="0">
    <w:p w14:paraId="61414977" w14:textId="77777777" w:rsidR="00AD05AA" w:rsidRDefault="00AD0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FEDA" w14:textId="77777777" w:rsidR="007D6F30" w:rsidRDefault="00000000">
    <w:pPr>
      <w:pStyle w:val="Piedepgina"/>
      <w:jc w:val="right"/>
    </w:pPr>
    <w:r>
      <w:rPr>
        <w:color w:val="6B7280"/>
        <w:sz w:val="17"/>
      </w:rPr>
      <w:t xml:space="preserve">Página </w:t>
    </w:r>
    <w:r>
      <w:fldChar w:fldCharType="begin"/>
    </w:r>
    <w:r>
      <w:instrText>PAGE</w:instrText>
    </w:r>
    <w:r>
      <w:fldChar w:fldCharType="separate"/>
    </w:r>
    <w:r>
      <w:t>1</w:t>
    </w:r>
    <w:r>
      <w:fldChar w:fldCharType="end"/>
    </w:r>
    <w:r>
      <w:rPr>
        <w:color w:val="6B7280"/>
        <w:sz w:val="17"/>
      </w:rPr>
      <w:t xml:space="preserve"> 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19498" w14:textId="77777777" w:rsidR="00AD05AA" w:rsidRDefault="00AD05AA">
      <w:pPr>
        <w:spacing w:after="0" w:line="240" w:lineRule="auto"/>
      </w:pPr>
      <w:r>
        <w:separator/>
      </w:r>
    </w:p>
  </w:footnote>
  <w:footnote w:type="continuationSeparator" w:id="0">
    <w:p w14:paraId="040C4EF2" w14:textId="77777777" w:rsidR="00AD05AA" w:rsidRDefault="00AD0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3566" w14:textId="77777777" w:rsidR="007D6F30" w:rsidRDefault="00000000">
    <w:pPr>
      <w:pStyle w:val="Encabezado"/>
      <w:pBdr>
        <w:bottom w:val="single" w:sz="10" w:space="3" w:color="D6A84B"/>
      </w:pBdr>
      <w:jc w:val="left"/>
    </w:pPr>
    <w:r>
      <w:rPr>
        <w:b/>
        <w:color w:val="17324D"/>
        <w:sz w:val="17"/>
      </w:rPr>
      <w:t>TRABAJO FINAL · DINÁMICA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1843643">
    <w:abstractNumId w:val="8"/>
  </w:num>
  <w:num w:numId="2" w16cid:durableId="146292182">
    <w:abstractNumId w:val="6"/>
  </w:num>
  <w:num w:numId="3" w16cid:durableId="1621910117">
    <w:abstractNumId w:val="5"/>
  </w:num>
  <w:num w:numId="4" w16cid:durableId="332268494">
    <w:abstractNumId w:val="4"/>
  </w:num>
  <w:num w:numId="5" w16cid:durableId="1739281121">
    <w:abstractNumId w:val="7"/>
  </w:num>
  <w:num w:numId="6" w16cid:durableId="1977027026">
    <w:abstractNumId w:val="3"/>
  </w:num>
  <w:num w:numId="7" w16cid:durableId="532695630">
    <w:abstractNumId w:val="2"/>
  </w:num>
  <w:num w:numId="8" w16cid:durableId="500002316">
    <w:abstractNumId w:val="1"/>
  </w:num>
  <w:num w:numId="9" w16cid:durableId="87943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6F30"/>
    <w:rsid w:val="00AA1D8D"/>
    <w:rsid w:val="00AD05AA"/>
    <w:rsid w:val="00B47730"/>
    <w:rsid w:val="00B8033D"/>
    <w:rsid w:val="00CB0664"/>
    <w:rsid w:val="00CF4D23"/>
    <w:rsid w:val="00F26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3DCD8"/>
  <w14:defaultImageDpi w14:val="300"/>
  <w15:docId w15:val="{B6653200-906B-4072-9C73-E005A672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Aptos" w:hAnsi="Aptos"/>
      <w:sz w:val="21"/>
    </w:rPr>
  </w:style>
  <w:style w:type="paragraph" w:styleId="Ttulo1">
    <w:name w:val="heading 1"/>
    <w:basedOn w:val="Normal"/>
    <w:next w:val="Normal"/>
    <w:link w:val="Ttulo1Car"/>
    <w:uiPriority w:val="9"/>
    <w:qFormat/>
    <w:rsid w:val="00FC693F"/>
    <w:pPr>
      <w:keepNext/>
      <w:keepLines/>
      <w:spacing w:before="320" w:after="140"/>
      <w:outlineLvl w:val="0"/>
    </w:pPr>
    <w:rPr>
      <w:rFonts w:asciiTheme="majorHAnsi" w:eastAsiaTheme="majorEastAsia" w:hAnsiTheme="majorHAnsi" w:cstheme="majorBidi"/>
      <w:b/>
      <w:bCs/>
      <w:color w:val="17324D"/>
      <w:sz w:val="34"/>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2A7F9E"/>
      <w:sz w:val="26"/>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rFonts w:asciiTheme="majorHAnsi" w:eastAsiaTheme="majorEastAsia" w:hAnsiTheme="majorHAnsi" w:cstheme="majorBidi"/>
      <w:b/>
      <w:bCs/>
      <w:color w:val="17324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ro">
    <w:name w:val="Caption Pro"/>
    <w:pPr>
      <w:spacing w:after="160"/>
      <w:jc w:val="center"/>
    </w:pPr>
    <w:rPr>
      <w:rFonts w:ascii="Aptos" w:hAnsi="Aptos"/>
      <w:i/>
      <w:color w:val="6B7280"/>
      <w:sz w:val="18"/>
    </w:rPr>
  </w:style>
  <w:style w:type="paragraph" w:customStyle="1" w:styleId="Callout">
    <w:name w:val="Callout"/>
    <w:pPr>
      <w:spacing w:before="120" w:after="120"/>
      <w:ind w:left="198" w:right="142"/>
    </w:pPr>
    <w:rPr>
      <w:rFonts w:ascii="Aptos" w:hAnsi="Aptos"/>
      <w:color w:val="111827"/>
      <w:sz w:val="20"/>
    </w:rPr>
  </w:style>
  <w:style w:type="paragraph" w:customStyle="1" w:styleId="Equation">
    <w:name w:val="Equation"/>
    <w:pPr>
      <w:spacing w:before="60" w:after="60"/>
      <w:ind w:left="340"/>
    </w:pPr>
    <w:rPr>
      <w:rFonts w:ascii="Cambria Math" w:hAnsi="Cambria Math"/>
      <w:color w:val="17324D"/>
      <w:sz w:val="21"/>
    </w:rPr>
  </w:style>
  <w:style w:type="paragraph" w:customStyle="1" w:styleId="Small">
    <w:name w:val="Small"/>
    <w:pPr>
      <w:spacing w:after="60"/>
    </w:pPr>
    <w:rPr>
      <w:rFonts w:ascii="Aptos" w:hAnsi="Aptos"/>
      <w:color w:val="6B728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7694</Words>
  <Characters>42321</Characters>
  <Application>Microsoft Office Word</Application>
  <DocSecurity>0</DocSecurity>
  <Lines>352</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sistémico para reducir la interrupción de estudios en una universidad pública peruana</vt:lpstr>
      <vt:lpstr/>
    </vt:vector>
  </TitlesOfParts>
  <Manager/>
  <Company/>
  <LinksUpToDate>false</LinksUpToDate>
  <CharactersWithSpaces>49916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sistémico para reducir la interrupción de estudios en una universidad pública peruana</dc:title>
  <dc:subject>Trabajo Final - Dinámica de Sistemas</dc:subject>
  <dc:creator>Zamora Montalvo Sebastián Aldair</dc:creator>
  <cp:keywords>Dinámica de Sistemas, deserción universitaria, stock-flow, simulación, IA, gemelo digital</cp:keywords>
  <dc:description>generated by python-docx</dc:description>
  <cp:lastModifiedBy>Sebastian Aldair Zamora Montalvo</cp:lastModifiedBy>
  <cp:revision>3</cp:revision>
  <dcterms:created xsi:type="dcterms:W3CDTF">2013-12-23T23:15:00Z</dcterms:created>
  <dcterms:modified xsi:type="dcterms:W3CDTF">2026-07-25T18:08:00Z</dcterms:modified>
  <cp:category/>
</cp:coreProperties>
</file>