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1081"/>
        <w:tblOverlap w:val="never"/>
        <w:tblW w:w="8640" w:type="dxa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771"/>
        <w:gridCol w:w="2915"/>
        <w:gridCol w:w="2954"/>
      </w:tblGrid>
      <w:tr w:rsidR="00D62F34">
        <w:trPr>
          <w:trHeight w:val="484"/>
        </w:trPr>
        <w:tc>
          <w:tcPr>
            <w:tcW w:w="3120" w:type="dxa"/>
            <w:tcBorders>
              <w:top w:val="nil"/>
              <w:left w:val="single" w:sz="4" w:space="0" w:color="999999"/>
              <w:bottom w:val="nil"/>
              <w:right w:val="nil"/>
            </w:tcBorders>
            <w:vAlign w:val="center"/>
          </w:tcPr>
          <w:p w:rsidR="00CD6150" w:rsidRDefault="00CD6150">
            <w:pPr>
              <w:pStyle w:val="CompanyInformation"/>
            </w:pPr>
          </w:p>
        </w:tc>
        <w:tc>
          <w:tcPr>
            <w:tcW w:w="3120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vAlign w:val="center"/>
          </w:tcPr>
          <w:p w:rsidR="00CD6150" w:rsidRPr="00D62F34" w:rsidRDefault="00D62F34">
            <w:pPr>
              <w:pStyle w:val="CompanyInformationBold"/>
            </w:pPr>
            <w:r>
              <w:rPr>
                <w:lang w:val="en-US"/>
              </w:rPr>
              <w:t>Software</w:t>
            </w:r>
            <w:r w:rsidRPr="00D62F34">
              <w:t>-</w:t>
            </w:r>
            <w:r>
              <w:rPr>
                <w:lang w:val="en-US"/>
              </w:rPr>
              <w:t>Testing</w:t>
            </w:r>
            <w:r w:rsidRPr="00D62F34">
              <w:t>.</w:t>
            </w:r>
            <w:r>
              <w:rPr>
                <w:lang w:val="en-US"/>
              </w:rPr>
              <w:t>Ru</w:t>
            </w:r>
          </w:p>
          <w:p w:rsidR="00CD6150" w:rsidRPr="00D62F34" w:rsidRDefault="00D62F34">
            <w:pPr>
              <w:pStyle w:val="CompanyInformation"/>
            </w:pPr>
            <w:r>
              <w:rPr>
                <w:lang w:val="en-US"/>
              </w:rPr>
              <w:t>http</w:t>
            </w:r>
            <w:r w:rsidRPr="00D62F34">
              <w:t>://</w:t>
            </w:r>
            <w:r>
              <w:rPr>
                <w:lang w:val="en-US"/>
              </w:rPr>
              <w:t>software</w:t>
            </w:r>
            <w:r w:rsidRPr="00D62F34">
              <w:t>-</w:t>
            </w:r>
            <w:r>
              <w:rPr>
                <w:lang w:val="en-US"/>
              </w:rPr>
              <w:t>testing</w:t>
            </w:r>
            <w:r w:rsidRPr="00D62F34">
              <w:t>.</w:t>
            </w:r>
            <w:r>
              <w:rPr>
                <w:lang w:val="en-US"/>
              </w:rPr>
              <w:t>ru</w:t>
            </w:r>
            <w:r w:rsidRPr="00D62F34">
              <w:t>/</w:t>
            </w:r>
          </w:p>
          <w:p w:rsidR="00D62F34" w:rsidRPr="00D62F34" w:rsidRDefault="00D62F34">
            <w:pPr>
              <w:pStyle w:val="CompanyInformation"/>
            </w:pPr>
            <w:r>
              <w:rPr>
                <w:lang w:val="en-US"/>
              </w:rPr>
              <w:t>info</w:t>
            </w:r>
            <w:r w:rsidRPr="00D62F34">
              <w:t>@</w:t>
            </w:r>
            <w:r>
              <w:rPr>
                <w:lang w:val="en-US"/>
              </w:rPr>
              <w:t>software</w:t>
            </w:r>
            <w:r w:rsidRPr="00D62F34">
              <w:t>-</w:t>
            </w:r>
            <w:r>
              <w:rPr>
                <w:lang w:val="en-US"/>
              </w:rPr>
              <w:t>testing</w:t>
            </w:r>
            <w:r w:rsidRPr="00D62F34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999999"/>
            </w:tcBorders>
            <w:vAlign w:val="center"/>
          </w:tcPr>
          <w:p w:rsidR="00CD6150" w:rsidRPr="00910610" w:rsidRDefault="00D62F34">
            <w:pPr>
              <w:pStyle w:val="CompanyInformation"/>
              <w:rPr>
                <w:rStyle w:val="CompanyInformationItalicChar"/>
                <w:b/>
                <w:i w:val="0"/>
              </w:rPr>
            </w:pPr>
            <w:r w:rsidRPr="00D62F34">
              <w:rPr>
                <w:rStyle w:val="CompanyInformationItalicChar"/>
                <w:b/>
                <w:i w:val="0"/>
              </w:rPr>
              <w:t>Баранцев Алексей</w:t>
            </w:r>
          </w:p>
          <w:p w:rsidR="00CD6150" w:rsidRPr="00910610" w:rsidRDefault="00D62F34">
            <w:pPr>
              <w:pStyle w:val="CompanyInformation"/>
              <w:rPr>
                <w:rStyle w:val="CompanyInformationItalicChar"/>
                <w:i w:val="0"/>
              </w:rPr>
            </w:pPr>
            <w:r w:rsidRPr="00D62F34">
              <w:rPr>
                <w:rStyle w:val="CompanyInformationItalicChar"/>
                <w:i w:val="0"/>
                <w:lang w:val="en-US"/>
              </w:rPr>
              <w:t>barancev</w:t>
            </w:r>
            <w:r w:rsidRPr="00D62F34">
              <w:rPr>
                <w:rStyle w:val="CompanyInformationItalicChar"/>
                <w:i w:val="0"/>
              </w:rPr>
              <w:t>@</w:t>
            </w:r>
            <w:r w:rsidRPr="00D62F34">
              <w:rPr>
                <w:rStyle w:val="CompanyInformationItalicChar"/>
                <w:i w:val="0"/>
                <w:lang w:val="en-US"/>
              </w:rPr>
              <w:t>software</w:t>
            </w:r>
            <w:r w:rsidRPr="00D62F34">
              <w:rPr>
                <w:rStyle w:val="CompanyInformationItalicChar"/>
                <w:i w:val="0"/>
              </w:rPr>
              <w:t>-</w:t>
            </w:r>
            <w:r w:rsidRPr="00D62F34">
              <w:rPr>
                <w:rStyle w:val="CompanyInformationItalicChar"/>
                <w:i w:val="0"/>
                <w:lang w:val="en-US"/>
              </w:rPr>
              <w:t>testing</w:t>
            </w:r>
            <w:r w:rsidRPr="00D62F34">
              <w:rPr>
                <w:rStyle w:val="CompanyInformationItalicChar"/>
                <w:i w:val="0"/>
              </w:rPr>
              <w:t>.</w:t>
            </w:r>
            <w:r w:rsidRPr="00D62F34">
              <w:rPr>
                <w:rStyle w:val="CompanyInformationItalicChar"/>
                <w:i w:val="0"/>
                <w:lang w:val="en-US"/>
              </w:rPr>
              <w:t>ru</w:t>
            </w:r>
          </w:p>
          <w:p w:rsidR="00D62F34" w:rsidRPr="00D62F34" w:rsidRDefault="00D62F34" w:rsidP="00D62F34">
            <w:pPr>
              <w:pStyle w:val="CompanyInformation"/>
              <w:rPr>
                <w:i/>
                <w:lang w:val="en-US"/>
              </w:rPr>
            </w:pPr>
            <w:r w:rsidRPr="00D62F34">
              <w:rPr>
                <w:rStyle w:val="CompanyInformationItalicChar"/>
                <w:i w:val="0"/>
                <w:lang w:val="en-US"/>
              </w:rPr>
              <w:t>+7 (916) 726-9555</w:t>
            </w:r>
          </w:p>
        </w:tc>
      </w:tr>
    </w:tbl>
    <w:p w:rsidR="00CD6150" w:rsidRPr="00D62F34" w:rsidRDefault="00D62F34">
      <w:pPr>
        <w:pStyle w:val="ae"/>
      </w:pPr>
      <w:r>
        <w:rPr>
          <w:lang w:val="en-US"/>
        </w:rPr>
        <w:t>Отчет о тестировании производительн</w:t>
      </w:r>
      <w:r>
        <w:t>ости</w:t>
      </w:r>
    </w:p>
    <w:p w:rsidR="00CD6150" w:rsidRPr="00910610" w:rsidRDefault="00D62F34">
      <w:pPr>
        <w:pStyle w:val="af1"/>
        <w:rPr>
          <w:lang w:val="en-US"/>
        </w:rPr>
      </w:pPr>
      <w:r>
        <w:t xml:space="preserve">Результаты тестирования производительности </w:t>
      </w:r>
      <w:r w:rsidR="00910610">
        <w:rPr>
          <w:lang w:val="en-US"/>
        </w:rPr>
        <w:t>[censored]</w:t>
      </w:r>
    </w:p>
    <w:p w:rsidR="00CD6150" w:rsidRDefault="00CD6150"/>
    <w:p w:rsidR="00CD6150" w:rsidRDefault="00CD6150">
      <w:pPr>
        <w:rPr>
          <w:rFonts w:cs="Times New Roman"/>
          <w:szCs w:val="20"/>
          <w:lang w:bidi="ru-RU"/>
        </w:rPr>
        <w:sectPr w:rsidR="00CD6150" w:rsidSect="00CD6150">
          <w:headerReference w:type="default" r:id="rId8"/>
          <w:footerReference w:type="even" r:id="rId9"/>
          <w:footerReference w:type="default" r:id="rId10"/>
          <w:pgSz w:w="11907" w:h="16839"/>
          <w:pgMar w:top="720" w:right="1800" w:bottom="734" w:left="1800" w:header="576" w:footer="965" w:gutter="0"/>
          <w:pgNumType w:start="1"/>
          <w:cols w:space="708"/>
          <w:titlePg/>
          <w:docGrid w:linePitch="360"/>
        </w:sectPr>
      </w:pPr>
    </w:p>
    <w:p w:rsidR="00CD6150" w:rsidRDefault="00D62F34" w:rsidP="00972D43">
      <w:pPr>
        <w:pStyle w:val="ae"/>
      </w:pPr>
      <w:r>
        <w:lastRenderedPageBreak/>
        <w:t>Процедура тестирования</w:t>
      </w:r>
    </w:p>
    <w:p w:rsidR="00A50546" w:rsidRPr="00A50546" w:rsidRDefault="00A50546">
      <w:pPr>
        <w:pStyle w:val="af0"/>
      </w:pPr>
      <w:r>
        <w:t>Для тестирования использовался инструмент JMeter, при помощи которого эмулировалась отправка запросов пользователями на сервер по протоколу HTTP.</w:t>
      </w:r>
    </w:p>
    <w:p w:rsidR="00D62F34" w:rsidRDefault="00A50546">
      <w:pPr>
        <w:pStyle w:val="af0"/>
      </w:pPr>
      <w:r>
        <w:t>Тестирование выполнялось по 8 сценариям, покрывающим базовые операции для 5 различных ролей пользователей: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261"/>
        <w:gridCol w:w="4262"/>
      </w:tblGrid>
      <w:tr w:rsidR="00A50546" w:rsidTr="00A50546">
        <w:tc>
          <w:tcPr>
            <w:tcW w:w="4261" w:type="dxa"/>
            <w:tcBorders>
              <w:bottom w:val="single" w:sz="12" w:space="0" w:color="000000"/>
            </w:tcBorders>
            <w:shd w:val="clear" w:color="auto" w:fill="auto"/>
          </w:tcPr>
          <w:p w:rsidR="00A50546" w:rsidRPr="00A50546" w:rsidRDefault="00A50546">
            <w:pPr>
              <w:pStyle w:val="af0"/>
            </w:pPr>
            <w:r>
              <w:t>Роль</w:t>
            </w:r>
          </w:p>
        </w:tc>
        <w:tc>
          <w:tcPr>
            <w:tcW w:w="4262" w:type="dxa"/>
            <w:tcBorders>
              <w:bottom w:val="single" w:sz="12" w:space="0" w:color="000000"/>
            </w:tcBorders>
            <w:shd w:val="clear" w:color="auto" w:fill="auto"/>
          </w:tcPr>
          <w:p w:rsidR="00A50546" w:rsidRDefault="00A50546">
            <w:pPr>
              <w:pStyle w:val="af0"/>
            </w:pPr>
            <w:r>
              <w:t>Операции</w:t>
            </w:r>
          </w:p>
        </w:tc>
      </w:tr>
      <w:tr w:rsidR="00A50546" w:rsidTr="00A50546">
        <w:tc>
          <w:tcPr>
            <w:tcW w:w="4261" w:type="dxa"/>
            <w:shd w:val="clear" w:color="auto" w:fill="auto"/>
          </w:tcPr>
          <w:p w:rsidR="00A50546" w:rsidRDefault="00A50546">
            <w:pPr>
              <w:pStyle w:val="af0"/>
            </w:pPr>
            <w:r>
              <w:t>Оператор</w:t>
            </w:r>
          </w:p>
        </w:tc>
        <w:tc>
          <w:tcPr>
            <w:tcW w:w="4262" w:type="dxa"/>
            <w:shd w:val="clear" w:color="auto" w:fill="auto"/>
          </w:tcPr>
          <w:p w:rsidR="00A50546" w:rsidRDefault="00A50546">
            <w:pPr>
              <w:pStyle w:val="af0"/>
            </w:pPr>
            <w:r>
              <w:t>Просмотр представлений</w:t>
            </w:r>
            <w:r>
              <w:br/>
              <w:t>Создание обращений</w:t>
            </w:r>
            <w:r>
              <w:br/>
              <w:t>Поиск</w:t>
            </w:r>
          </w:p>
        </w:tc>
      </w:tr>
      <w:tr w:rsidR="00A50546" w:rsidTr="00A50546">
        <w:tc>
          <w:tcPr>
            <w:tcW w:w="4261" w:type="dxa"/>
            <w:shd w:val="clear" w:color="auto" w:fill="auto"/>
          </w:tcPr>
          <w:p w:rsidR="00A50546" w:rsidRDefault="00A50546">
            <w:pPr>
              <w:pStyle w:val="af0"/>
            </w:pPr>
            <w:r>
              <w:t>Классификатор</w:t>
            </w:r>
          </w:p>
        </w:tc>
        <w:tc>
          <w:tcPr>
            <w:tcW w:w="4262" w:type="dxa"/>
            <w:shd w:val="clear" w:color="auto" w:fill="auto"/>
          </w:tcPr>
          <w:p w:rsidR="00A50546" w:rsidRDefault="00A50546">
            <w:pPr>
              <w:pStyle w:val="af0"/>
            </w:pPr>
            <w:r>
              <w:t>Просмотр представлений</w:t>
            </w:r>
            <w:r>
              <w:br/>
              <w:t>Классификация обращений</w:t>
            </w:r>
            <w:r>
              <w:br/>
              <w:t>Регистрация ответов на обращения</w:t>
            </w:r>
          </w:p>
        </w:tc>
      </w:tr>
      <w:tr w:rsidR="00A50546" w:rsidTr="00A50546">
        <w:tc>
          <w:tcPr>
            <w:tcW w:w="4261" w:type="dxa"/>
            <w:shd w:val="clear" w:color="auto" w:fill="auto"/>
          </w:tcPr>
          <w:p w:rsidR="00A50546" w:rsidRDefault="00A50546">
            <w:pPr>
              <w:pStyle w:val="af0"/>
            </w:pPr>
            <w:r>
              <w:t>Контролер</w:t>
            </w:r>
          </w:p>
        </w:tc>
        <w:tc>
          <w:tcPr>
            <w:tcW w:w="4262" w:type="dxa"/>
            <w:shd w:val="clear" w:color="auto" w:fill="auto"/>
          </w:tcPr>
          <w:p w:rsidR="00A50546" w:rsidRDefault="00A50546">
            <w:pPr>
              <w:pStyle w:val="af0"/>
            </w:pPr>
            <w:r>
              <w:t>Просмотр представлений</w:t>
            </w:r>
            <w:r>
              <w:br/>
              <w:t>Назначение исполнителей</w:t>
            </w:r>
            <w:r>
              <w:br/>
              <w:t>Утверждение ответов</w:t>
            </w:r>
          </w:p>
        </w:tc>
      </w:tr>
      <w:tr w:rsidR="00A50546" w:rsidTr="00A50546">
        <w:tc>
          <w:tcPr>
            <w:tcW w:w="4261" w:type="dxa"/>
            <w:shd w:val="clear" w:color="auto" w:fill="auto"/>
          </w:tcPr>
          <w:p w:rsidR="00A50546" w:rsidRDefault="00A50546">
            <w:pPr>
              <w:pStyle w:val="af0"/>
            </w:pPr>
            <w:r>
              <w:t>Исполнитель</w:t>
            </w:r>
          </w:p>
        </w:tc>
        <w:tc>
          <w:tcPr>
            <w:tcW w:w="4262" w:type="dxa"/>
            <w:shd w:val="clear" w:color="auto" w:fill="auto"/>
          </w:tcPr>
          <w:p w:rsidR="00A50546" w:rsidRDefault="00A50546">
            <w:pPr>
              <w:pStyle w:val="af0"/>
            </w:pPr>
            <w:r>
              <w:t>Просмотр представлений</w:t>
            </w:r>
            <w:r>
              <w:br/>
              <w:t>Обработка обращений</w:t>
            </w:r>
            <w:r>
              <w:br/>
              <w:t>Отправка ответов</w:t>
            </w:r>
          </w:p>
        </w:tc>
      </w:tr>
      <w:tr w:rsidR="00A50546" w:rsidTr="00A50546">
        <w:tc>
          <w:tcPr>
            <w:tcW w:w="4261" w:type="dxa"/>
            <w:shd w:val="clear" w:color="auto" w:fill="auto"/>
          </w:tcPr>
          <w:p w:rsidR="00A50546" w:rsidRDefault="00A50546">
            <w:pPr>
              <w:pStyle w:val="af0"/>
            </w:pPr>
            <w:r>
              <w:t>Руководитель</w:t>
            </w:r>
          </w:p>
        </w:tc>
        <w:tc>
          <w:tcPr>
            <w:tcW w:w="4262" w:type="dxa"/>
            <w:shd w:val="clear" w:color="auto" w:fill="auto"/>
          </w:tcPr>
          <w:p w:rsidR="00A50546" w:rsidRDefault="00A50546">
            <w:pPr>
              <w:pStyle w:val="af0"/>
            </w:pPr>
            <w:r>
              <w:t>Просмотр представлений</w:t>
            </w:r>
            <w:r>
              <w:br/>
              <w:t>Утверждение ответов</w:t>
            </w:r>
          </w:p>
        </w:tc>
      </w:tr>
    </w:tbl>
    <w:p w:rsidR="00A50546" w:rsidRDefault="00A50546">
      <w:pPr>
        <w:pStyle w:val="af0"/>
      </w:pPr>
    </w:p>
    <w:p w:rsidR="006B5C3A" w:rsidRPr="006B5C3A" w:rsidRDefault="006B5C3A">
      <w:pPr>
        <w:pStyle w:val="af0"/>
      </w:pPr>
      <w:r>
        <w:t xml:space="preserve">Генерируемая </w:t>
      </w:r>
      <w:r w:rsidRPr="006B5C3A">
        <w:t>нагрузка представляла собой максимальное количество запросов, которые могут отправить, выполняя операции без пауз:</w:t>
      </w:r>
    </w:p>
    <w:p w:rsidR="006B5C3A" w:rsidRDefault="006B5C3A" w:rsidP="006B5C3A">
      <w:pPr>
        <w:pStyle w:val="af0"/>
        <w:numPr>
          <w:ilvl w:val="0"/>
          <w:numId w:val="9"/>
        </w:numPr>
        <w:spacing w:after="0"/>
        <w:ind w:left="714" w:hanging="357"/>
      </w:pPr>
      <w:r>
        <w:t>6 операторов</w:t>
      </w:r>
    </w:p>
    <w:p w:rsidR="006B5C3A" w:rsidRDefault="006B5C3A" w:rsidP="006B5C3A">
      <w:pPr>
        <w:pStyle w:val="af0"/>
        <w:numPr>
          <w:ilvl w:val="0"/>
          <w:numId w:val="9"/>
        </w:numPr>
        <w:spacing w:after="0"/>
        <w:ind w:left="714" w:hanging="357"/>
      </w:pPr>
      <w:r>
        <w:t>6 классификаторов</w:t>
      </w:r>
    </w:p>
    <w:p w:rsidR="006B5C3A" w:rsidRDefault="006B5C3A" w:rsidP="006B5C3A">
      <w:pPr>
        <w:pStyle w:val="af0"/>
        <w:numPr>
          <w:ilvl w:val="0"/>
          <w:numId w:val="9"/>
        </w:numPr>
        <w:spacing w:after="0"/>
        <w:ind w:left="714" w:hanging="357"/>
      </w:pPr>
      <w:r>
        <w:t>6 контролеров</w:t>
      </w:r>
    </w:p>
    <w:p w:rsidR="006B5C3A" w:rsidRPr="006B5C3A" w:rsidRDefault="006B5C3A" w:rsidP="006B5C3A">
      <w:pPr>
        <w:pStyle w:val="af0"/>
        <w:numPr>
          <w:ilvl w:val="0"/>
          <w:numId w:val="9"/>
        </w:numPr>
        <w:spacing w:after="120"/>
        <w:ind w:left="714" w:hanging="357"/>
      </w:pPr>
      <w:r>
        <w:t>12 исполнителей</w:t>
      </w:r>
    </w:p>
    <w:p w:rsidR="006B5C3A" w:rsidRPr="00910610" w:rsidRDefault="006B5C3A">
      <w:pPr>
        <w:pStyle w:val="af0"/>
      </w:pPr>
      <w:r>
        <w:t xml:space="preserve">Запросы отправлялись с одной рабочей станции на тестовый сервер </w:t>
      </w:r>
      <w:r w:rsidR="00910610" w:rsidRPr="00910610">
        <w:t>[</w:t>
      </w:r>
      <w:r w:rsidR="00910610">
        <w:rPr>
          <w:lang w:val="en-US"/>
        </w:rPr>
        <w:t>censored</w:t>
      </w:r>
      <w:r w:rsidR="00910610" w:rsidRPr="00910610">
        <w:t>]</w:t>
      </w:r>
      <w:bookmarkStart w:id="0" w:name="_GoBack"/>
      <w:bookmarkEnd w:id="0"/>
    </w:p>
    <w:p w:rsidR="00A50546" w:rsidRDefault="00A50546">
      <w:pPr>
        <w:pStyle w:val="af0"/>
      </w:pPr>
      <w:r>
        <w:t>Тестирование выполнялось с 16:00</w:t>
      </w:r>
      <w:r w:rsidR="006B5C3A" w:rsidRPr="006B5C3A">
        <w:t xml:space="preserve"> </w:t>
      </w:r>
      <w:r w:rsidR="006B5C3A">
        <w:rPr>
          <w:lang w:val="en-US"/>
        </w:rPr>
        <w:t>UTC</w:t>
      </w:r>
      <w:r w:rsidR="006B5C3A" w:rsidRPr="006B5C3A">
        <w:t>+4</w:t>
      </w:r>
      <w:r>
        <w:t xml:space="preserve"> </w:t>
      </w:r>
      <w:r w:rsidR="006B5C3A" w:rsidRPr="006B5C3A">
        <w:t xml:space="preserve">13.02.2012 </w:t>
      </w:r>
      <w:r>
        <w:t>до 10:00</w:t>
      </w:r>
      <w:r w:rsidR="006B5C3A" w:rsidRPr="006B5C3A">
        <w:t xml:space="preserve"> </w:t>
      </w:r>
      <w:r w:rsidR="006B5C3A">
        <w:rPr>
          <w:lang w:val="en-US"/>
        </w:rPr>
        <w:t>UTC</w:t>
      </w:r>
      <w:r w:rsidR="006B5C3A" w:rsidRPr="006B5C3A">
        <w:t>+4 14.02.2012</w:t>
      </w:r>
      <w:r>
        <w:t>. Общая продолжительность сеанса тестирования составила</w:t>
      </w:r>
      <w:r w:rsidR="006B5C3A" w:rsidRPr="006B5C3A">
        <w:t xml:space="preserve"> 18 часов</w:t>
      </w:r>
      <w:r w:rsidR="006B5C3A">
        <w:t>.</w:t>
      </w:r>
    </w:p>
    <w:p w:rsidR="008228AB" w:rsidRPr="006B5C3A" w:rsidRDefault="008228AB">
      <w:pPr>
        <w:pStyle w:val="af0"/>
      </w:pPr>
      <w:r>
        <w:t xml:space="preserve">При тестировании производились </w:t>
      </w:r>
      <w:r w:rsidR="003A7BC4">
        <w:t xml:space="preserve">только </w:t>
      </w:r>
      <w:r>
        <w:t>измерения времени отклика на запросы, измерения характеристик производительности на стороне сервера</w:t>
      </w:r>
      <w:r w:rsidR="003A7BC4">
        <w:t xml:space="preserve"> не производились</w:t>
      </w:r>
      <w:r>
        <w:t>.</w:t>
      </w:r>
    </w:p>
    <w:p w:rsidR="00CD6150" w:rsidRPr="00910610" w:rsidRDefault="00D62F34" w:rsidP="00972D43">
      <w:pPr>
        <w:pStyle w:val="ae"/>
      </w:pPr>
      <w:r>
        <w:lastRenderedPageBreak/>
        <w:t>Результаты тестирования</w:t>
      </w:r>
    </w:p>
    <w:p w:rsidR="003A7BC4" w:rsidRDefault="003A579F" w:rsidP="003A579F">
      <w:pPr>
        <w:pStyle w:val="af0"/>
      </w:pPr>
      <w:r>
        <w:t>Результаты тестирования представлены в виде графиков, показывающих изменение времени отклика в зависимости от времени в течение всего сеанса тестирования.</w:t>
      </w:r>
    </w:p>
    <w:p w:rsidR="003A579F" w:rsidRDefault="003A579F" w:rsidP="003A579F">
      <w:pPr>
        <w:pStyle w:val="af0"/>
      </w:pPr>
      <w:r>
        <w:t>Поскольку операции различного типа (например, открытие представления и открытие документа) имеют существенно отличающиеся характеристики, результаты представлены отдельно для каждой операции.</w:t>
      </w:r>
    </w:p>
    <w:p w:rsidR="002937F8" w:rsidRDefault="002937F8" w:rsidP="002937F8">
      <w:pPr>
        <w:pStyle w:val="af0"/>
      </w:pPr>
      <w:r>
        <w:t>Для каждой операции приводится два графика. Левый график показывает зависимость времени отклика от календарного времени. Правый график показывает, какая доля запросов укладывалась в заданные интервалы времени отклика (интервалы указаны под графиком).</w:t>
      </w:r>
    </w:p>
    <w:p w:rsidR="002937F8" w:rsidRDefault="002937F8" w:rsidP="002937F8">
      <w:pPr>
        <w:pStyle w:val="af0"/>
      </w:pPr>
      <w:r>
        <w:t>Помимо абсолютных показателей времени следует обращать внимание на характер изменения показателей с течением времени. Поскольку на систему подавалась постоянная (не варьирующая по времени) нагрузка, идеальной следует считать ситуацию, когда оба графика «плоские», то есть время отклика остается постоянным в течение всего сеанса тестирования.</w:t>
      </w:r>
    </w:p>
    <w:p w:rsidR="00CE0BD5" w:rsidRDefault="00CE0BD5" w:rsidP="00CE0BD5">
      <w:pPr>
        <w:pStyle w:val="4"/>
      </w:pPr>
      <w:r>
        <w:t>Открытие представлений</w:t>
      </w:r>
    </w:p>
    <w:p w:rsidR="007915B2" w:rsidRDefault="007915B2" w:rsidP="00E8168C">
      <w:pPr>
        <w:ind w:left="360"/>
      </w:pPr>
      <w:r>
        <w:t>Оператор, представление «Обращения клиентов». В начале сеанса время отклика колебалось в интервале от 15 до 25 секунд. Начиная с 22:00 время отклика уменьшилось в среднем на 50% относительно начальных показателей и стало колебаться в интервале от 10 до 12 секунд. А после 24:00 произошло ещё одно изменение – среднее время уменьшилось до 7 секунд и практически исчезли колебания. В таком режиме система работала до завершения сеанса тестирования, показывая результаты в 2,5 раза лучше, чем в период с 16:00 до 22:00.</w:t>
      </w:r>
      <w:r>
        <w:br/>
      </w:r>
    </w:p>
    <w:tbl>
      <w:tblPr>
        <w:tblStyle w:val="af7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34"/>
      </w:tblGrid>
      <w:tr w:rsidR="007915B2" w:rsidTr="007915B2">
        <w:tc>
          <w:tcPr>
            <w:tcW w:w="4261" w:type="dxa"/>
          </w:tcPr>
          <w:p w:rsidR="007915B2" w:rsidRDefault="007915B2" w:rsidP="007915B2">
            <w:r>
              <w:rPr>
                <w:noProof/>
              </w:rPr>
              <w:drawing>
                <wp:inline distT="0" distB="0" distL="0" distR="0">
                  <wp:extent cx="2356783" cy="1417740"/>
                  <wp:effectExtent l="19050" t="0" r="5417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445" cy="1419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7915B2" w:rsidRDefault="007915B2" w:rsidP="007915B2">
            <w:r>
              <w:rPr>
                <w:noProof/>
              </w:rPr>
              <w:drawing>
                <wp:inline distT="0" distB="0" distL="0" distR="0">
                  <wp:extent cx="2275339" cy="181889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3" cy="1821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68C" w:rsidRDefault="00E8168C" w:rsidP="00E8168C">
      <w:pPr>
        <w:ind w:left="360"/>
      </w:pPr>
    </w:p>
    <w:p w:rsidR="00E8168C" w:rsidRDefault="00184FFE" w:rsidP="00E8168C">
      <w:pPr>
        <w:ind w:left="360"/>
      </w:pPr>
      <w:r>
        <w:t>Для других ролей ситуация обстоит аналогичным образом, хотя абсолютные значения и разрыв между показателями «до полуночи» и «после полуночи» чуть меньше.</w:t>
      </w:r>
      <w:r w:rsidR="00E8168C">
        <w:t xml:space="preserve"> </w:t>
      </w:r>
    </w:p>
    <w:p w:rsidR="00E8168C" w:rsidRDefault="00E8168C" w:rsidP="00E8168C">
      <w:pPr>
        <w:ind w:left="360"/>
      </w:pPr>
    </w:p>
    <w:p w:rsidR="00184FFE" w:rsidRDefault="00184FFE" w:rsidP="00E8168C">
      <w:pPr>
        <w:ind w:left="360"/>
      </w:pPr>
      <w:r>
        <w:t xml:space="preserve">Классификатор (среднее время 1,2 секунды </w:t>
      </w:r>
      <w:r w:rsidRPr="00184FFE">
        <w:t>в 22:00 сни</w:t>
      </w:r>
      <w:r>
        <w:t>жается до 0,9 секунды, а после 24:</w:t>
      </w:r>
      <w:r w:rsidRPr="00184FFE">
        <w:t>00</w:t>
      </w:r>
      <w:r>
        <w:t xml:space="preserve"> до 0,7 секунды):</w:t>
      </w:r>
    </w:p>
    <w:tbl>
      <w:tblPr>
        <w:tblStyle w:val="af7"/>
        <w:tblW w:w="0" w:type="auto"/>
        <w:tblInd w:w="720" w:type="dxa"/>
        <w:tblLook w:val="04A0" w:firstRow="1" w:lastRow="0" w:firstColumn="1" w:lastColumn="0" w:noHBand="0" w:noVBand="1"/>
      </w:tblPr>
      <w:tblGrid>
        <w:gridCol w:w="3982"/>
        <w:gridCol w:w="3821"/>
      </w:tblGrid>
      <w:tr w:rsidR="00184FFE" w:rsidTr="00184FFE">
        <w:tc>
          <w:tcPr>
            <w:tcW w:w="4261" w:type="dxa"/>
          </w:tcPr>
          <w:p w:rsidR="00184FFE" w:rsidRDefault="00184FFE" w:rsidP="002121AA">
            <w:r>
              <w:rPr>
                <w:noProof/>
              </w:rPr>
              <w:lastRenderedPageBreak/>
              <w:drawing>
                <wp:inline distT="0" distB="0" distL="0" distR="0">
                  <wp:extent cx="2358344" cy="1426491"/>
                  <wp:effectExtent l="19050" t="0" r="3856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295" cy="1427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184FFE" w:rsidRDefault="00184FFE" w:rsidP="002121AA">
            <w:r>
              <w:rPr>
                <w:noProof/>
              </w:rPr>
              <w:drawing>
                <wp:inline distT="0" distB="0" distL="0" distR="0">
                  <wp:extent cx="2254367" cy="1816511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6749" cy="181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FFE" w:rsidRDefault="00184FFE" w:rsidP="00E8168C">
      <w:pPr>
        <w:ind w:left="360"/>
      </w:pPr>
    </w:p>
    <w:p w:rsidR="00184FFE" w:rsidRDefault="00184FFE" w:rsidP="00E8168C">
      <w:pPr>
        <w:ind w:left="360"/>
      </w:pPr>
      <w:r>
        <w:t xml:space="preserve">Исполнитель (среднее время 9 секунды </w:t>
      </w:r>
      <w:r w:rsidRPr="00184FFE">
        <w:t>в 22:00 сни</w:t>
      </w:r>
      <w:r>
        <w:t>жается до 8 секунд, а после 24:</w:t>
      </w:r>
      <w:r w:rsidRPr="00184FFE">
        <w:t>00</w:t>
      </w:r>
      <w:r>
        <w:t xml:space="preserve"> до 6 секунд):</w:t>
      </w:r>
    </w:p>
    <w:tbl>
      <w:tblPr>
        <w:tblStyle w:val="af7"/>
        <w:tblW w:w="0" w:type="auto"/>
        <w:tblInd w:w="720" w:type="dxa"/>
        <w:tblLook w:val="04A0" w:firstRow="1" w:lastRow="0" w:firstColumn="1" w:lastColumn="0" w:noHBand="0" w:noVBand="1"/>
      </w:tblPr>
      <w:tblGrid>
        <w:gridCol w:w="4042"/>
        <w:gridCol w:w="3761"/>
      </w:tblGrid>
      <w:tr w:rsidR="00184FFE" w:rsidTr="00184FFE">
        <w:tc>
          <w:tcPr>
            <w:tcW w:w="4261" w:type="dxa"/>
          </w:tcPr>
          <w:p w:rsidR="00184FFE" w:rsidRDefault="00184FFE" w:rsidP="002121AA">
            <w:r>
              <w:rPr>
                <w:noProof/>
              </w:rPr>
              <w:drawing>
                <wp:inline distT="0" distB="0" distL="0" distR="0">
                  <wp:extent cx="2405369" cy="1429259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990" cy="142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184FFE" w:rsidRDefault="00184FFE" w:rsidP="002121AA">
            <w:r>
              <w:rPr>
                <w:noProof/>
              </w:rPr>
              <w:drawing>
                <wp:inline distT="0" distB="0" distL="0" distR="0">
                  <wp:extent cx="2218900" cy="1778466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351" cy="1781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FFE" w:rsidRDefault="00184FFE" w:rsidP="00184FFE">
      <w:pPr>
        <w:ind w:left="720"/>
      </w:pPr>
    </w:p>
    <w:p w:rsidR="007915B2" w:rsidRDefault="00184FFE" w:rsidP="00E8168C">
      <w:pPr>
        <w:ind w:left="360"/>
      </w:pPr>
      <w:r>
        <w:t>Для некоторых ролей тестировалась также сортировка представления после его открытия</w:t>
      </w:r>
      <w:r w:rsidR="005123C7">
        <w:t>, и результаты свидетельствуют, что сортировка выполняется примерно в 10 раз быстрее, чем открытие представления:</w:t>
      </w:r>
    </w:p>
    <w:p w:rsidR="005123C7" w:rsidRDefault="005123C7" w:rsidP="005123C7">
      <w:pPr>
        <w:pStyle w:val="af8"/>
      </w:pPr>
      <w:r>
        <w:rPr>
          <w:noProof/>
        </w:rPr>
        <w:drawing>
          <wp:inline distT="0" distB="0" distL="0" distR="0">
            <wp:extent cx="1977530" cy="1590240"/>
            <wp:effectExtent l="19050" t="0" r="36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001" cy="159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C7" w:rsidRDefault="005123C7" w:rsidP="00E8168C">
      <w:pPr>
        <w:ind w:left="360"/>
      </w:pPr>
      <w:r>
        <w:t>Ярким цветом показано распределение времени отклика для операции сортировки, бледным – для операции открытия представления. Два пика соответствуют двум периодам работы – «до полуночи» (правый) и «после полуночи» (левый). Левый пик времени отклика для операции сортировки находится в районе 0,6 секунды, а для операции открытия представления – в районе 6 секунд. Аналогичная ситуация для правого пика.</w:t>
      </w:r>
    </w:p>
    <w:p w:rsidR="005123C7" w:rsidRDefault="005123C7" w:rsidP="005123C7">
      <w:pPr>
        <w:pStyle w:val="4"/>
      </w:pPr>
    </w:p>
    <w:p w:rsidR="005123C7" w:rsidRDefault="005123C7" w:rsidP="005123C7">
      <w:pPr>
        <w:pStyle w:val="4"/>
      </w:pPr>
      <w:r>
        <w:t>Создание документов</w:t>
      </w:r>
    </w:p>
    <w:p w:rsidR="005123C7" w:rsidRDefault="005123C7" w:rsidP="00E8168C">
      <w:pPr>
        <w:ind w:left="360"/>
      </w:pPr>
      <w:r>
        <w:t>Операция создания новых документов выполняется только оператором.</w:t>
      </w:r>
      <w:r w:rsidR="00FC6753">
        <w:t xml:space="preserve"> Ситуация аналогичная открытию представлений, но для этой операции </w:t>
      </w:r>
      <w:r w:rsidR="00FC6753" w:rsidRPr="00FC6753">
        <w:t>после 24</w:t>
      </w:r>
      <w:r w:rsidR="00FC6753">
        <w:t>:</w:t>
      </w:r>
      <w:r w:rsidR="00FC6753" w:rsidRPr="00FC6753">
        <w:t>00</w:t>
      </w:r>
      <w:r w:rsidR="00FC6753">
        <w:t xml:space="preserve"> время отклика сокращается в 4 раза по сравнению с начальным периодом – среднее время отклика снижается с 4 секунд до 1 секунды.</w:t>
      </w:r>
    </w:p>
    <w:tbl>
      <w:tblPr>
        <w:tblStyle w:val="af7"/>
        <w:tblW w:w="0" w:type="auto"/>
        <w:tblInd w:w="720" w:type="dxa"/>
        <w:tblLook w:val="04A0" w:firstRow="1" w:lastRow="0" w:firstColumn="1" w:lastColumn="0" w:noHBand="0" w:noVBand="1"/>
      </w:tblPr>
      <w:tblGrid>
        <w:gridCol w:w="3988"/>
        <w:gridCol w:w="3815"/>
      </w:tblGrid>
      <w:tr w:rsidR="00FC6753" w:rsidTr="005123C7">
        <w:tc>
          <w:tcPr>
            <w:tcW w:w="4261" w:type="dxa"/>
          </w:tcPr>
          <w:p w:rsidR="005123C7" w:rsidRDefault="00FC6753" w:rsidP="002121AA">
            <w:r>
              <w:rPr>
                <w:noProof/>
              </w:rPr>
              <w:lastRenderedPageBreak/>
              <w:drawing>
                <wp:inline distT="0" distB="0" distL="0" distR="0">
                  <wp:extent cx="2338257" cy="1410607"/>
                  <wp:effectExtent l="19050" t="0" r="4893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252" cy="1410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5123C7" w:rsidRDefault="00FC6753" w:rsidP="002121AA">
            <w:r>
              <w:rPr>
                <w:noProof/>
              </w:rPr>
              <w:drawing>
                <wp:inline distT="0" distB="0" distL="0" distR="0">
                  <wp:extent cx="2212421" cy="1782432"/>
                  <wp:effectExtent l="1905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596" cy="1783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3C7" w:rsidRDefault="005123C7" w:rsidP="005123C7">
      <w:pPr>
        <w:pStyle w:val="af8"/>
      </w:pPr>
    </w:p>
    <w:p w:rsidR="00161EDB" w:rsidRDefault="00161EDB" w:rsidP="00161EDB">
      <w:pPr>
        <w:pStyle w:val="4"/>
      </w:pPr>
      <w:r>
        <w:t>Открытие документов</w:t>
      </w:r>
    </w:p>
    <w:p w:rsidR="00161EDB" w:rsidRDefault="00161EDB" w:rsidP="00E8168C">
      <w:pPr>
        <w:ind w:left="360"/>
      </w:pPr>
      <w:r>
        <w:t>Операция открытия документов по производительности практически идентична операции создания документов, как по абсолютным, так и по относительным показателям. На примере открытия документов классификатором:</w:t>
      </w:r>
    </w:p>
    <w:tbl>
      <w:tblPr>
        <w:tblStyle w:val="af7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3914"/>
      </w:tblGrid>
      <w:tr w:rsidR="00161EDB" w:rsidTr="00532582">
        <w:tc>
          <w:tcPr>
            <w:tcW w:w="3889" w:type="dxa"/>
          </w:tcPr>
          <w:p w:rsidR="00161EDB" w:rsidRDefault="00161EDB" w:rsidP="002121AA">
            <w:r>
              <w:rPr>
                <w:noProof/>
              </w:rPr>
              <w:drawing>
                <wp:inline distT="0" distB="0" distL="0" distR="0">
                  <wp:extent cx="2271145" cy="1376296"/>
                  <wp:effectExtent l="1905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123" cy="1378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</w:tcPr>
          <w:p w:rsidR="00161EDB" w:rsidRDefault="00161EDB" w:rsidP="002121AA">
            <w:r>
              <w:rPr>
                <w:noProof/>
              </w:rPr>
              <w:drawing>
                <wp:inline distT="0" distB="0" distL="0" distR="0">
                  <wp:extent cx="2289699" cy="1837189"/>
                  <wp:effectExtent l="1905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049" cy="1838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2582" w:rsidRDefault="00532582" w:rsidP="00532582">
      <w:pPr>
        <w:pStyle w:val="4"/>
      </w:pPr>
    </w:p>
    <w:p w:rsidR="00532582" w:rsidRDefault="00532582" w:rsidP="00532582">
      <w:pPr>
        <w:pStyle w:val="4"/>
      </w:pPr>
      <w:r>
        <w:t>Сохранение документов</w:t>
      </w:r>
    </w:p>
    <w:p w:rsidR="00161EDB" w:rsidRDefault="00532582" w:rsidP="00E8168C">
      <w:pPr>
        <w:ind w:left="360"/>
      </w:pPr>
      <w:r>
        <w:t xml:space="preserve">Сохранение документов является, пожалуй, самой медленной из исследованных операций. Что характерно, для неё не наблюдалось сокращения времени отклика, которое можно видеть для других операций «после полуночи». </w:t>
      </w:r>
      <w:r w:rsidR="004B53B0">
        <w:t>Так, с</w:t>
      </w:r>
      <w:r>
        <w:t>реднее время сохранения документа оператором практически постоянно, около 20 секунд:</w:t>
      </w:r>
    </w:p>
    <w:tbl>
      <w:tblPr>
        <w:tblStyle w:val="af7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3914"/>
      </w:tblGrid>
      <w:tr w:rsidR="00FB11DB" w:rsidTr="00532582">
        <w:tc>
          <w:tcPr>
            <w:tcW w:w="3889" w:type="dxa"/>
          </w:tcPr>
          <w:p w:rsidR="00532582" w:rsidRDefault="00532582" w:rsidP="002121AA">
            <w:r>
              <w:rPr>
                <w:noProof/>
              </w:rPr>
              <w:drawing>
                <wp:inline distT="0" distB="0" distL="0" distR="0">
                  <wp:extent cx="2229200" cy="1350700"/>
                  <wp:effectExtent l="1905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551" cy="1350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</w:tcPr>
          <w:p w:rsidR="00532582" w:rsidRDefault="00532582" w:rsidP="002121AA">
            <w:r>
              <w:rPr>
                <w:noProof/>
              </w:rPr>
              <w:drawing>
                <wp:inline distT="0" distB="0" distL="0" distR="0">
                  <wp:extent cx="2241783" cy="1350779"/>
                  <wp:effectExtent l="19050" t="0" r="6117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167" cy="1352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3B0" w:rsidRDefault="004B53B0" w:rsidP="004B53B0">
      <w:pPr>
        <w:pStyle w:val="4"/>
      </w:pPr>
    </w:p>
    <w:p w:rsidR="004B53B0" w:rsidRDefault="004B53B0" w:rsidP="004B53B0">
      <w:pPr>
        <w:pStyle w:val="4"/>
      </w:pPr>
      <w:r>
        <w:t>Обращения к справочникам</w:t>
      </w:r>
    </w:p>
    <w:p w:rsidR="00972D43" w:rsidRDefault="004B53B0" w:rsidP="00E8168C">
      <w:pPr>
        <w:ind w:left="360"/>
      </w:pPr>
      <w:r>
        <w:t>По сравнению с другими операциями, обращения к справочникам выполняются достаточно быстро, поэтому для них не будем приводить графики распределений, только непосредственно времена отклика:</w:t>
      </w:r>
    </w:p>
    <w:p w:rsidR="00972D43" w:rsidRDefault="00972D43" w:rsidP="00972D43">
      <w:pPr>
        <w:pStyle w:val="af8"/>
      </w:pPr>
    </w:p>
    <w:tbl>
      <w:tblPr>
        <w:tblStyle w:val="af7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3914"/>
      </w:tblGrid>
      <w:tr w:rsidR="004B53B0" w:rsidTr="004B53B0">
        <w:tc>
          <w:tcPr>
            <w:tcW w:w="3889" w:type="dxa"/>
          </w:tcPr>
          <w:p w:rsidR="004B53B0" w:rsidRDefault="004B53B0" w:rsidP="002121AA">
            <w:r>
              <w:lastRenderedPageBreak/>
              <w:t>Оператор, выбор типа обращения:</w:t>
            </w:r>
          </w:p>
          <w:p w:rsidR="004B53B0" w:rsidRDefault="004B53B0" w:rsidP="002121AA">
            <w:r>
              <w:rPr>
                <w:noProof/>
              </w:rPr>
              <w:drawing>
                <wp:inline distT="0" distB="0" distL="0" distR="0">
                  <wp:extent cx="2229200" cy="1333048"/>
                  <wp:effectExtent l="1905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015" cy="1332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</w:tcPr>
          <w:p w:rsidR="004B53B0" w:rsidRDefault="004B53B0" w:rsidP="004B53B0">
            <w:r>
              <w:t>Оператор, выбор причины обращения:</w:t>
            </w:r>
          </w:p>
          <w:p w:rsidR="004B53B0" w:rsidRDefault="004B53B0" w:rsidP="004B53B0">
            <w:r>
              <w:rPr>
                <w:noProof/>
              </w:rPr>
              <w:drawing>
                <wp:inline distT="0" distB="0" distL="0" distR="0">
                  <wp:extent cx="2262755" cy="1371212"/>
                  <wp:effectExtent l="19050" t="0" r="419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296" cy="1376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3B0" w:rsidTr="004B53B0">
        <w:tc>
          <w:tcPr>
            <w:tcW w:w="3889" w:type="dxa"/>
          </w:tcPr>
          <w:p w:rsidR="004B53B0" w:rsidRDefault="004B53B0" w:rsidP="002121AA">
            <w:r>
              <w:t>Классификатор, выбор услуги:</w:t>
            </w:r>
          </w:p>
          <w:p w:rsidR="004B53B0" w:rsidRDefault="004B53B0" w:rsidP="002121AA">
            <w:r>
              <w:rPr>
                <w:noProof/>
              </w:rPr>
              <w:drawing>
                <wp:inline distT="0" distB="0" distL="0" distR="0">
                  <wp:extent cx="2199838" cy="1327102"/>
                  <wp:effectExtent l="1905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26" cy="1329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</w:tcPr>
          <w:p w:rsidR="004B53B0" w:rsidRDefault="004B53B0" w:rsidP="004B53B0">
            <w:r>
              <w:t>Классификатор, выбор канала:</w:t>
            </w:r>
          </w:p>
          <w:p w:rsidR="00972D43" w:rsidRPr="004B53B0" w:rsidRDefault="00972D43" w:rsidP="004B53B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195644" cy="1324573"/>
                  <wp:effectExtent l="1905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075" cy="1326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3B0" w:rsidTr="004B53B0">
        <w:tc>
          <w:tcPr>
            <w:tcW w:w="3889" w:type="dxa"/>
          </w:tcPr>
          <w:p w:rsidR="004B53B0" w:rsidRDefault="004B53B0" w:rsidP="004B53B0">
            <w:r>
              <w:t>Классификатор, выбор этапа:</w:t>
            </w:r>
          </w:p>
          <w:p w:rsidR="004B53B0" w:rsidRDefault="00972D43" w:rsidP="002121AA">
            <w:r>
              <w:rPr>
                <w:noProof/>
              </w:rPr>
              <w:drawing>
                <wp:inline distT="0" distB="0" distL="0" distR="0">
                  <wp:extent cx="2199838" cy="1325502"/>
                  <wp:effectExtent l="1905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828" cy="1326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</w:tcPr>
          <w:p w:rsidR="004B53B0" w:rsidRDefault="004B53B0" w:rsidP="004B53B0">
            <w:r>
              <w:t xml:space="preserve">Классификатор, выбор </w:t>
            </w:r>
            <w:r w:rsidR="00972D43">
              <w:t>контролера</w:t>
            </w:r>
            <w:r>
              <w:t>:</w:t>
            </w:r>
          </w:p>
          <w:p w:rsidR="004B53B0" w:rsidRDefault="00972D43" w:rsidP="002121AA">
            <w:r>
              <w:rPr>
                <w:noProof/>
              </w:rPr>
              <w:drawing>
                <wp:inline distT="0" distB="0" distL="0" distR="0">
                  <wp:extent cx="2195644" cy="1328078"/>
                  <wp:effectExtent l="1905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957" cy="1328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150" w:rsidRDefault="00972D43" w:rsidP="00D9155C">
      <w:pPr>
        <w:pStyle w:val="ae"/>
        <w:spacing w:before="1200"/>
      </w:pPr>
      <w:r>
        <w:t>В</w:t>
      </w:r>
      <w:r w:rsidR="00D62F34">
        <w:t>ыводы</w:t>
      </w:r>
      <w:r w:rsidR="00CA5C93">
        <w:t xml:space="preserve"> и рекомендации</w:t>
      </w:r>
      <w:r w:rsidR="00CD6150">
        <w:fldChar w:fldCharType="begin"/>
      </w:r>
      <w:r w:rsidR="00CD6150">
        <w:instrText xml:space="preserve">  </w:instrText>
      </w:r>
      <w:r w:rsidR="00CD6150">
        <w:fldChar w:fldCharType="end"/>
      </w:r>
    </w:p>
    <w:p w:rsidR="00D9155C" w:rsidRDefault="00CA5C93" w:rsidP="00CA5C93">
      <w:pPr>
        <w:pStyle w:val="af8"/>
        <w:numPr>
          <w:ilvl w:val="0"/>
          <w:numId w:val="15"/>
        </w:numPr>
      </w:pPr>
      <w:r>
        <w:t>Результаты тестирования показывают, что время отклика системы существенно (до 10 раз) отличается «днем» и «ночью». Возможно, это вызвано тем, что ночью не работают какие-то фоновые процессы и/или агенты, которые днём создают дополнительную нагрузку на систему. В реальности все пользователи работают днём, поэтому ночную часть сеанса тестирования следует считать непредставительной.</w:t>
      </w:r>
    </w:p>
    <w:p w:rsidR="003A7BC4" w:rsidRDefault="00CA5C93" w:rsidP="00D9155C">
      <w:pPr>
        <w:ind w:left="720"/>
      </w:pPr>
      <w:r w:rsidRPr="00D9155C">
        <w:rPr>
          <w:b/>
        </w:rPr>
        <w:t>Рекомендуется</w:t>
      </w:r>
      <w:r>
        <w:t xml:space="preserve"> повторить тестирование, выбрав такое время, которое более точно соответствует режиму работы реальных пользователей.</w:t>
      </w:r>
    </w:p>
    <w:p w:rsidR="00D9155C" w:rsidRDefault="00D9155C" w:rsidP="00CA5C93">
      <w:pPr>
        <w:pStyle w:val="af8"/>
        <w:numPr>
          <w:ilvl w:val="0"/>
          <w:numId w:val="15"/>
        </w:numPr>
      </w:pPr>
      <w:r>
        <w:t>При анализе выяснилось, что сценарий для пользователя с ролью классификатора содержал ошибку, в результате действия которой до контролера и исполнителя доходили не все созданные обращения.</w:t>
      </w:r>
    </w:p>
    <w:p w:rsidR="00D9155C" w:rsidRDefault="00D9155C" w:rsidP="00D9155C">
      <w:pPr>
        <w:pStyle w:val="af8"/>
      </w:pPr>
      <w:r w:rsidRPr="00D9155C">
        <w:rPr>
          <w:b/>
        </w:rPr>
        <w:t>Рекомендуется</w:t>
      </w:r>
      <w:r>
        <w:t xml:space="preserve"> при повторном тестировании (см. п.1) устранить эту ошибку, чтобы получить более достоверные результаты.</w:t>
      </w:r>
    </w:p>
    <w:p w:rsidR="00D9155C" w:rsidRDefault="00D9155C" w:rsidP="00D9155C">
      <w:pPr>
        <w:pStyle w:val="af8"/>
        <w:numPr>
          <w:ilvl w:val="0"/>
          <w:numId w:val="15"/>
        </w:numPr>
      </w:pPr>
      <w:r>
        <w:t>Самыми медленными показали себя операции открытия представлений и сохранения документов.</w:t>
      </w:r>
    </w:p>
    <w:p w:rsidR="00D9155C" w:rsidRPr="00E8168C" w:rsidRDefault="00D9155C" w:rsidP="00D9155C">
      <w:pPr>
        <w:pStyle w:val="af8"/>
      </w:pPr>
      <w:r w:rsidRPr="00D9155C">
        <w:rPr>
          <w:b/>
        </w:rPr>
        <w:t>Рекомендуется</w:t>
      </w:r>
      <w:r>
        <w:t xml:space="preserve"> направить усилия по оптимизации в первую очередь на эти операции.</w:t>
      </w:r>
    </w:p>
    <w:sectPr w:rsidR="00D9155C" w:rsidRPr="00E8168C" w:rsidSect="00D62F34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7" w:h="16839"/>
      <w:pgMar w:top="720" w:right="1800" w:bottom="734" w:left="1800" w:header="965" w:footer="965" w:gutter="0"/>
      <w:pgNumType w:start="1"/>
      <w:cols w:space="708"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B2A" w:rsidRDefault="006F4B2A">
      <w:r>
        <w:separator/>
      </w:r>
    </w:p>
  </w:endnote>
  <w:endnote w:type="continuationSeparator" w:id="0">
    <w:p w:rsidR="006F4B2A" w:rsidRDefault="006F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150" w:rsidRDefault="006F4B2A">
    <w:pPr>
      <w:framePr w:wrap="none" w:vAnchor="text" w:hAnchor="margin" w:xAlign="center" w:y="1"/>
    </w:pPr>
    <w:r>
      <w:fldChar w:fldCharType="begin"/>
    </w:r>
    <w:r>
      <w:instrText xml:space="preserve">PAGE  </w:instrText>
    </w:r>
    <w:r>
      <w:fldChar w:fldCharType="separate"/>
    </w:r>
    <w:r w:rsidR="00CD6150">
      <w:t>2</w:t>
    </w:r>
    <w:r>
      <w:fldChar w:fldCharType="end"/>
    </w:r>
  </w:p>
  <w:p w:rsidR="00CD6150" w:rsidRDefault="00CD6150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150" w:rsidRDefault="006F4B2A">
    <w:pPr>
      <w:framePr w:wrap="none" w:vAnchor="text" w:hAnchor="margin" w:xAlign="center" w:y="1"/>
    </w:pPr>
    <w:r>
      <w:fldChar w:fldCharType="begin"/>
    </w:r>
    <w:r>
      <w:instrText xml:space="preserve">PAGE  </w:instrText>
    </w:r>
    <w:r>
      <w:fldChar w:fldCharType="separate"/>
    </w:r>
    <w:r w:rsidR="00D62F34">
      <w:rPr>
        <w:noProof/>
      </w:rPr>
      <w:t>2</w:t>
    </w:r>
    <w:r>
      <w:rPr>
        <w:noProof/>
      </w:rPr>
      <w:fldChar w:fldCharType="end"/>
    </w:r>
  </w:p>
  <w:p w:rsidR="00CD6150" w:rsidRDefault="00CD6150">
    <w:pPr>
      <w:rPr>
        <w:b/>
        <w:b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150" w:rsidRDefault="006F4B2A">
    <w:pPr>
      <w:framePr w:wrap="none" w:vAnchor="text" w:hAnchor="margin" w:xAlign="center" w:y="1"/>
    </w:pPr>
    <w:r>
      <w:fldChar w:fldCharType="begin"/>
    </w:r>
    <w:r>
      <w:instrText xml:space="preserve">PAGE  </w:instrText>
    </w:r>
    <w:r>
      <w:fldChar w:fldCharType="separate"/>
    </w:r>
    <w:r w:rsidR="00CD6150">
      <w:t>2</w:t>
    </w:r>
    <w:r>
      <w:fldChar w:fldCharType="end"/>
    </w:r>
  </w:p>
  <w:p w:rsidR="00CD6150" w:rsidRDefault="00CD6150">
    <w:pPr>
      <w:ind w:left="-1080"/>
    </w:pPr>
  </w:p>
  <w:p w:rsidR="00CD6150" w:rsidRDefault="00CD615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34" w:rsidRDefault="006F4B2A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10610">
      <w:rPr>
        <w:noProof/>
      </w:rPr>
      <w:t>5</w:t>
    </w:r>
    <w:r>
      <w:rPr>
        <w:noProof/>
      </w:rPr>
      <w:fldChar w:fldCharType="end"/>
    </w:r>
  </w:p>
  <w:p w:rsidR="00CD6150" w:rsidRDefault="00CD6150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150" w:rsidRDefault="00CD615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B2A" w:rsidRDefault="006F4B2A">
      <w:r>
        <w:separator/>
      </w:r>
    </w:p>
  </w:footnote>
  <w:footnote w:type="continuationSeparator" w:id="0">
    <w:p w:rsidR="006F4B2A" w:rsidRDefault="006F4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150" w:rsidRDefault="006F4B2A">
    <w:r>
      <w:pict>
        <v:rect id="_x0000_s2049" style="position:absolute;margin-left:36pt;margin-top:95.1pt;width:540pt;height:24pt;z-index:251657216;mso-position-horizontal-relative:page;mso-position-vertical-relative:page" o:allowincell="f" fillcolor="#e5e5e5" stroked="f" strokecolor="#e5e5e5">
          <w10:wrap anchorx="page" anchory="page"/>
          <w10:anchorlock/>
        </v:rect>
      </w:pict>
    </w:r>
    <w:r>
      <w:pict>
        <v:rect id="_x0000_s2050" style="position:absolute;margin-left:145.2pt;margin-top:30pt;width:8.4pt;height:78pt;z-index:251658240;mso-position-horizontal-relative:page;mso-position-vertical-relative:page" o:allowincell="f" filled="f" stroked="f" strokecolor="white" strokeweight="6pt">
          <v:textbox style="mso-next-textbox:#_x0000_s2050" inset="0,0,0,0">
            <w:txbxContent>
              <w:p w:rsidR="00CD6150" w:rsidRDefault="00CD6150">
                <w:pPr>
                  <w:spacing w:line="130" w:lineRule="exact"/>
                  <w:rPr>
                    <w:sz w:val="40"/>
                    <w:szCs w:val="20"/>
                  </w:rPr>
                </w:pPr>
                <w:r>
                  <w:rPr>
                    <w:sz w:val="40"/>
                    <w:szCs w:val="20"/>
                  </w:rPr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</w:p>
              <w:p w:rsidR="00CD6150" w:rsidRDefault="00CD6150"/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150" w:rsidRDefault="00CD615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150" w:rsidRDefault="00CD6150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150" w:rsidRDefault="00CD615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698C5B2"/>
    <w:lvl w:ilvl="0">
      <w:numFmt w:val="decimal"/>
      <w:pStyle w:val="a"/>
      <w:lvlText w:val="*"/>
      <w:lvlJc w:val="left"/>
      <w:pPr>
        <w:ind w:left="0" w:firstLine="0"/>
      </w:pPr>
    </w:lvl>
  </w:abstractNum>
  <w:abstractNum w:abstractNumId="1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E3602"/>
    <w:multiLevelType w:val="hybridMultilevel"/>
    <w:tmpl w:val="E7844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25288"/>
    <w:multiLevelType w:val="hybridMultilevel"/>
    <w:tmpl w:val="5D38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53D21"/>
    <w:multiLevelType w:val="hybridMultilevel"/>
    <w:tmpl w:val="5D38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66D21"/>
    <w:multiLevelType w:val="hybridMultilevel"/>
    <w:tmpl w:val="860E4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50780"/>
    <w:multiLevelType w:val="hybridMultilevel"/>
    <w:tmpl w:val="DF5C5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8D7D8A"/>
    <w:multiLevelType w:val="hybridMultilevel"/>
    <w:tmpl w:val="E8129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85453"/>
    <w:multiLevelType w:val="hybridMultilevel"/>
    <w:tmpl w:val="6978B6F2"/>
    <w:lvl w:ilvl="0" w:tplc="A24A9DE4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620E78"/>
    <w:multiLevelType w:val="hybridMultilevel"/>
    <w:tmpl w:val="7C368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E46F1"/>
    <w:multiLevelType w:val="hybridMultilevel"/>
    <w:tmpl w:val="B1DCE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a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3">
    <w:abstractNumId w:val="8"/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  <w:num w:numId="12">
    <w:abstractNumId w:val="2"/>
  </w:num>
  <w:num w:numId="13">
    <w:abstractNumId w:val="5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85"/>
  <w:drawingGridVerticalSpacing w:val="187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546"/>
    <w:rsid w:val="000B7033"/>
    <w:rsid w:val="00161EDB"/>
    <w:rsid w:val="00184FFE"/>
    <w:rsid w:val="002937F8"/>
    <w:rsid w:val="003A579F"/>
    <w:rsid w:val="003A7BC4"/>
    <w:rsid w:val="00432B08"/>
    <w:rsid w:val="004B53B0"/>
    <w:rsid w:val="005123C7"/>
    <w:rsid w:val="00532582"/>
    <w:rsid w:val="006B5C3A"/>
    <w:rsid w:val="006F4B2A"/>
    <w:rsid w:val="007915B2"/>
    <w:rsid w:val="00817F79"/>
    <w:rsid w:val="008228AB"/>
    <w:rsid w:val="00910610"/>
    <w:rsid w:val="00972D43"/>
    <w:rsid w:val="00A50546"/>
    <w:rsid w:val="00CA5C93"/>
    <w:rsid w:val="00CD6150"/>
    <w:rsid w:val="00CE0BD5"/>
    <w:rsid w:val="00D62F34"/>
    <w:rsid w:val="00D9155C"/>
    <w:rsid w:val="00E8168C"/>
    <w:rsid w:val="00FB11DB"/>
    <w:rsid w:val="00FC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76FCA7C-EB78-4DBB-A56B-784A454A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B53B0"/>
    <w:pPr>
      <w:spacing w:line="312" w:lineRule="auto"/>
    </w:pPr>
    <w:rPr>
      <w:rFonts w:ascii="Verdana" w:hAnsi="Verdana" w:cs="Verdana"/>
      <w:sz w:val="17"/>
      <w:szCs w:val="17"/>
    </w:rPr>
  </w:style>
  <w:style w:type="paragraph" w:styleId="1">
    <w:name w:val="heading 1"/>
    <w:basedOn w:val="a0"/>
    <w:next w:val="a0"/>
    <w:qFormat/>
    <w:pPr>
      <w:keepNext/>
      <w:spacing w:before="240" w:after="40" w:line="240" w:lineRule="auto"/>
      <w:outlineLvl w:val="0"/>
    </w:pPr>
    <w:rPr>
      <w:rFonts w:cs="Times New Roman"/>
      <w:b/>
      <w:caps/>
      <w:sz w:val="20"/>
      <w:szCs w:val="20"/>
    </w:rPr>
  </w:style>
  <w:style w:type="paragraph" w:styleId="2">
    <w:name w:val="heading 2"/>
    <w:basedOn w:val="a0"/>
    <w:next w:val="a0"/>
    <w:qFormat/>
    <w:pPr>
      <w:keepNext/>
      <w:spacing w:before="120" w:after="40" w:line="240" w:lineRule="auto"/>
      <w:ind w:left="360"/>
      <w:outlineLvl w:val="1"/>
    </w:pPr>
    <w:rPr>
      <w:rFonts w:cs="Times New Roman"/>
      <w:b/>
    </w:rPr>
  </w:style>
  <w:style w:type="paragraph" w:styleId="3">
    <w:name w:val="heading 3"/>
    <w:basedOn w:val="2"/>
    <w:next w:val="a0"/>
    <w:qFormat/>
    <w:pPr>
      <w:outlineLvl w:val="2"/>
    </w:pPr>
  </w:style>
  <w:style w:type="paragraph" w:styleId="4">
    <w:name w:val="heading 4"/>
    <w:basedOn w:val="a0"/>
    <w:next w:val="a0"/>
    <w:link w:val="40"/>
    <w:qFormat/>
    <w:pPr>
      <w:keepNext/>
      <w:keepLines/>
      <w:spacing w:after="240" w:line="240" w:lineRule="atLeast"/>
      <w:outlineLvl w:val="3"/>
    </w:pPr>
    <w:rPr>
      <w:rFonts w:cs="Times New Roman"/>
      <w:spacing w:val="-4"/>
      <w:kern w:val="28"/>
      <w:sz w:val="22"/>
      <w:szCs w:val="22"/>
    </w:rPr>
  </w:style>
  <w:style w:type="paragraph" w:styleId="5">
    <w:name w:val="heading 5"/>
    <w:basedOn w:val="a0"/>
    <w:next w:val="a0"/>
    <w:qFormat/>
    <w:pPr>
      <w:keepNext/>
      <w:keepLines/>
      <w:spacing w:line="240" w:lineRule="atLeast"/>
      <w:ind w:left="1440"/>
      <w:outlineLvl w:val="4"/>
    </w:pPr>
    <w:rPr>
      <w:rFonts w:cs="Times New Roman"/>
      <w:spacing w:val="-4"/>
      <w:kern w:val="28"/>
    </w:rPr>
  </w:style>
  <w:style w:type="paragraph" w:styleId="6">
    <w:name w:val="heading 6"/>
    <w:basedOn w:val="a0"/>
    <w:next w:val="a0"/>
    <w:qFormat/>
    <w:pPr>
      <w:keepNext/>
      <w:keepLines/>
      <w:spacing w:before="140" w:line="220" w:lineRule="atLeast"/>
      <w:ind w:left="1440"/>
      <w:outlineLvl w:val="5"/>
    </w:pPr>
    <w:rPr>
      <w:rFonts w:cs="Times New Roman"/>
      <w:i/>
      <w:spacing w:val="-4"/>
      <w:kern w:val="28"/>
    </w:rPr>
  </w:style>
  <w:style w:type="paragraph" w:styleId="7">
    <w:name w:val="heading 7"/>
    <w:basedOn w:val="a0"/>
    <w:next w:val="a0"/>
    <w:qFormat/>
    <w:pPr>
      <w:keepNext/>
      <w:keepLines/>
      <w:spacing w:before="140" w:line="220" w:lineRule="atLeast"/>
      <w:outlineLvl w:val="6"/>
    </w:pPr>
    <w:rPr>
      <w:spacing w:val="-4"/>
      <w:kern w:val="28"/>
    </w:rPr>
  </w:style>
  <w:style w:type="paragraph" w:styleId="8">
    <w:name w:val="heading 8"/>
    <w:basedOn w:val="a0"/>
    <w:next w:val="a0"/>
    <w:qFormat/>
    <w:pPr>
      <w:keepNext/>
      <w:keepLines/>
      <w:spacing w:before="140" w:line="220" w:lineRule="atLeast"/>
      <w:outlineLvl w:val="7"/>
    </w:pPr>
    <w:rPr>
      <w:i/>
      <w:spacing w:val="-4"/>
      <w:kern w:val="28"/>
      <w:sz w:val="18"/>
      <w:szCs w:val="18"/>
    </w:rPr>
  </w:style>
  <w:style w:type="paragraph" w:styleId="9">
    <w:name w:val="heading 9"/>
    <w:basedOn w:val="a0"/>
    <w:next w:val="a0"/>
    <w:qFormat/>
    <w:pPr>
      <w:keepNext/>
      <w:keepLines/>
      <w:spacing w:before="140" w:line="220" w:lineRule="atLeast"/>
      <w:outlineLvl w:val="8"/>
    </w:pPr>
    <w:rPr>
      <w:spacing w:val="-4"/>
      <w:kern w:val="28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index 1"/>
    <w:basedOn w:val="a0"/>
    <w:autoRedefine/>
    <w:semiHidden/>
  </w:style>
  <w:style w:type="paragraph" w:styleId="20">
    <w:name w:val="index 2"/>
    <w:basedOn w:val="a0"/>
    <w:autoRedefine/>
    <w:semiHidden/>
    <w:pPr>
      <w:ind w:left="720"/>
    </w:pPr>
  </w:style>
  <w:style w:type="paragraph" w:styleId="30">
    <w:name w:val="index 3"/>
    <w:basedOn w:val="a0"/>
    <w:autoRedefine/>
    <w:semiHidden/>
  </w:style>
  <w:style w:type="paragraph" w:styleId="41">
    <w:name w:val="index 4"/>
    <w:basedOn w:val="a0"/>
    <w:autoRedefine/>
    <w:semiHidden/>
    <w:pPr>
      <w:ind w:left="1440"/>
    </w:pPr>
  </w:style>
  <w:style w:type="paragraph" w:styleId="50">
    <w:name w:val="index 5"/>
    <w:basedOn w:val="a0"/>
    <w:autoRedefine/>
    <w:semiHidden/>
    <w:pPr>
      <w:ind w:left="1800"/>
    </w:pPr>
  </w:style>
  <w:style w:type="paragraph" w:styleId="11">
    <w:name w:val="toc 1"/>
    <w:basedOn w:val="a0"/>
    <w:autoRedefine/>
    <w:semiHidden/>
    <w:rPr>
      <w:spacing w:val="-4"/>
    </w:rPr>
  </w:style>
  <w:style w:type="paragraph" w:styleId="21">
    <w:name w:val="toc 2"/>
    <w:basedOn w:val="a0"/>
    <w:autoRedefine/>
    <w:semiHidden/>
    <w:pPr>
      <w:ind w:left="360"/>
    </w:pPr>
  </w:style>
  <w:style w:type="paragraph" w:styleId="31">
    <w:name w:val="toc 3"/>
    <w:basedOn w:val="a0"/>
    <w:autoRedefine/>
    <w:semiHidden/>
    <w:pPr>
      <w:ind w:left="360"/>
    </w:pPr>
  </w:style>
  <w:style w:type="paragraph" w:styleId="42">
    <w:name w:val="toc 4"/>
    <w:basedOn w:val="a0"/>
    <w:autoRedefine/>
    <w:semiHidden/>
    <w:pPr>
      <w:ind w:left="360"/>
    </w:pPr>
  </w:style>
  <w:style w:type="paragraph" w:styleId="51">
    <w:name w:val="toc 5"/>
    <w:basedOn w:val="a0"/>
    <w:autoRedefine/>
    <w:semiHidden/>
    <w:pPr>
      <w:ind w:left="360"/>
    </w:pPr>
  </w:style>
  <w:style w:type="paragraph" w:styleId="a4">
    <w:name w:val="footnote text"/>
    <w:basedOn w:val="a0"/>
    <w:semiHidden/>
  </w:style>
  <w:style w:type="paragraph" w:styleId="a5">
    <w:name w:val="annotation text"/>
    <w:basedOn w:val="a0"/>
    <w:semiHidden/>
  </w:style>
  <w:style w:type="paragraph" w:styleId="a6">
    <w:name w:val="header"/>
    <w:basedOn w:val="a0"/>
    <w:pPr>
      <w:tabs>
        <w:tab w:val="center" w:pos="4320"/>
        <w:tab w:val="right" w:pos="8640"/>
      </w:tabs>
    </w:pPr>
  </w:style>
  <w:style w:type="paragraph" w:styleId="a7">
    <w:name w:val="footer"/>
    <w:basedOn w:val="a0"/>
    <w:link w:val="a8"/>
    <w:uiPriority w:val="99"/>
    <w:pPr>
      <w:tabs>
        <w:tab w:val="center" w:pos="4320"/>
        <w:tab w:val="right" w:pos="8640"/>
      </w:tabs>
    </w:pPr>
  </w:style>
  <w:style w:type="paragraph" w:styleId="a9">
    <w:name w:val="index heading"/>
    <w:basedOn w:val="a0"/>
    <w:next w:val="10"/>
    <w:semiHidden/>
    <w:pPr>
      <w:spacing w:line="480" w:lineRule="atLeast"/>
    </w:pPr>
    <w:rPr>
      <w:rFonts w:ascii="Arial Black" w:hAnsi="Arial Black" w:cs="Arial Black"/>
      <w:sz w:val="24"/>
      <w:szCs w:val="24"/>
    </w:rPr>
  </w:style>
  <w:style w:type="paragraph" w:styleId="a">
    <w:name w:val="caption"/>
    <w:basedOn w:val="a0"/>
    <w:next w:val="a0"/>
    <w:qFormat/>
    <w:pPr>
      <w:keepNext/>
      <w:numPr>
        <w:numId w:val="2"/>
      </w:numPr>
      <w:spacing w:before="60" w:after="240" w:line="220" w:lineRule="atLeast"/>
    </w:pPr>
    <w:rPr>
      <w:rFonts w:ascii="Arial Narrow" w:hAnsi="Arial Narrow" w:cs="Arial Narrow"/>
      <w:sz w:val="18"/>
      <w:szCs w:val="18"/>
    </w:rPr>
  </w:style>
  <w:style w:type="paragraph" w:styleId="aa">
    <w:name w:val="table of figures"/>
    <w:basedOn w:val="a0"/>
    <w:semiHidden/>
    <w:pPr>
      <w:ind w:left="1440" w:hanging="360"/>
    </w:pPr>
  </w:style>
  <w:style w:type="paragraph" w:styleId="ab">
    <w:name w:val="endnote text"/>
    <w:basedOn w:val="a0"/>
    <w:semiHidden/>
  </w:style>
  <w:style w:type="paragraph" w:styleId="ac">
    <w:name w:val="table of authorities"/>
    <w:basedOn w:val="a0"/>
    <w:semiHidden/>
    <w:pPr>
      <w:tabs>
        <w:tab w:val="right" w:leader="dot" w:pos="7560"/>
      </w:tabs>
      <w:ind w:left="1440" w:hanging="360"/>
    </w:pPr>
  </w:style>
  <w:style w:type="paragraph" w:styleId="ad">
    <w:name w:val="toa heading"/>
    <w:basedOn w:val="a0"/>
    <w:next w:val="ac"/>
    <w:semiHidden/>
    <w:pPr>
      <w:keepNext/>
      <w:spacing w:line="480" w:lineRule="atLeast"/>
    </w:pPr>
    <w:rPr>
      <w:rFonts w:ascii="Arial Black" w:hAnsi="Arial Black" w:cs="Arial Black"/>
      <w:b/>
      <w:spacing w:val="-10"/>
      <w:kern w:val="28"/>
    </w:rPr>
  </w:style>
  <w:style w:type="paragraph" w:styleId="ae">
    <w:name w:val="Title"/>
    <w:basedOn w:val="a0"/>
    <w:qFormat/>
    <w:pPr>
      <w:spacing w:before="2000"/>
    </w:pPr>
    <w:rPr>
      <w:b/>
      <w:caps/>
      <w:sz w:val="40"/>
      <w:szCs w:val="40"/>
    </w:rPr>
  </w:style>
  <w:style w:type="character" w:customStyle="1" w:styleId="af">
    <w:name w:val="Основной текст Знак"/>
    <w:basedOn w:val="a1"/>
    <w:link w:val="af0"/>
    <w:locked/>
    <w:rPr>
      <w:rFonts w:ascii="Tahoma" w:hAnsi="Tahoma" w:cs="Tahoma" w:hint="default"/>
      <w:spacing w:val="10"/>
      <w:sz w:val="17"/>
      <w:lang w:val="ru-RU" w:eastAsia="ru-RU" w:bidi="ru-RU"/>
    </w:rPr>
  </w:style>
  <w:style w:type="paragraph" w:styleId="af0">
    <w:name w:val="Body Text"/>
    <w:basedOn w:val="a0"/>
    <w:link w:val="af"/>
    <w:pPr>
      <w:spacing w:after="200" w:line="240" w:lineRule="exact"/>
    </w:pPr>
    <w:rPr>
      <w:rFonts w:ascii="Tahoma" w:hAnsi="Tahoma" w:cs="Tahoma"/>
      <w:spacing w:val="10"/>
    </w:rPr>
  </w:style>
  <w:style w:type="paragraph" w:styleId="af1">
    <w:name w:val="Subtitle"/>
    <w:basedOn w:val="a0"/>
    <w:qFormat/>
    <w:rPr>
      <w:i/>
      <w:sz w:val="24"/>
      <w:szCs w:val="24"/>
    </w:rPr>
  </w:style>
  <w:style w:type="paragraph" w:styleId="af2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CompanyInformationChar">
    <w:name w:val="Company Information Char"/>
    <w:basedOn w:val="a1"/>
    <w:link w:val="CompanyInformation"/>
    <w:locked/>
    <w:rPr>
      <w:rFonts w:ascii="Verdana" w:hAnsi="Verdana" w:hint="default"/>
      <w:color w:val="808080"/>
      <w:sz w:val="15"/>
      <w:lang w:val="ru-RU" w:eastAsia="ru-RU" w:bidi="ru-RU"/>
    </w:rPr>
  </w:style>
  <w:style w:type="paragraph" w:customStyle="1" w:styleId="CompanyInformation">
    <w:name w:val="Company Information"/>
    <w:basedOn w:val="a0"/>
    <w:link w:val="CompanyInformationChar"/>
    <w:pPr>
      <w:spacing w:line="240" w:lineRule="auto"/>
    </w:pPr>
    <w:rPr>
      <w:color w:val="808080"/>
      <w:sz w:val="15"/>
      <w:szCs w:val="15"/>
      <w:lang w:bidi="ru-RU"/>
    </w:rPr>
  </w:style>
  <w:style w:type="paragraph" w:customStyle="1" w:styleId="InsideTitle">
    <w:name w:val="Inside Title"/>
    <w:basedOn w:val="a0"/>
    <w:pPr>
      <w:keepNext/>
      <w:spacing w:before="2400" w:line="240" w:lineRule="auto"/>
    </w:pPr>
    <w:rPr>
      <w:b/>
      <w:sz w:val="32"/>
      <w:szCs w:val="32"/>
      <w:lang w:bidi="ru-RU"/>
    </w:rPr>
  </w:style>
  <w:style w:type="paragraph" w:customStyle="1" w:styleId="InsideSubtitle">
    <w:name w:val="Inside Subtitle"/>
    <w:basedOn w:val="a0"/>
    <w:pPr>
      <w:spacing w:after="200" w:line="240" w:lineRule="auto"/>
    </w:pPr>
    <w:rPr>
      <w:i/>
      <w:sz w:val="24"/>
      <w:szCs w:val="24"/>
      <w:lang w:bidi="ru-RU"/>
    </w:rPr>
  </w:style>
  <w:style w:type="character" w:customStyle="1" w:styleId="BulletedListChar">
    <w:name w:val="Bulleted List Char"/>
    <w:basedOn w:val="a1"/>
    <w:link w:val="BulletedList"/>
    <w:locked/>
    <w:rPr>
      <w:rFonts w:ascii="Verdana" w:hAnsi="Verdana" w:hint="default"/>
      <w:sz w:val="17"/>
      <w:lang w:val="ru-RU" w:eastAsia="ru-RU" w:bidi="ru-RU"/>
    </w:rPr>
  </w:style>
  <w:style w:type="paragraph" w:customStyle="1" w:styleId="BulletedList">
    <w:name w:val="Bulleted List"/>
    <w:basedOn w:val="a0"/>
    <w:link w:val="BulletedListChar"/>
    <w:pPr>
      <w:numPr>
        <w:numId w:val="4"/>
      </w:numPr>
      <w:spacing w:after="80"/>
      <w:contextualSpacing/>
    </w:pPr>
    <w:rPr>
      <w:lang w:bidi="ru-RU"/>
    </w:rPr>
  </w:style>
  <w:style w:type="character" w:customStyle="1" w:styleId="NumberedListChar">
    <w:name w:val="Numbered List Char"/>
    <w:basedOn w:val="a1"/>
    <w:link w:val="NumberedList"/>
    <w:locked/>
    <w:rPr>
      <w:rFonts w:ascii="Verdana" w:hAnsi="Verdana" w:hint="default"/>
      <w:sz w:val="17"/>
      <w:lang w:val="ru-RU" w:eastAsia="ru-RU" w:bidi="ru-RU"/>
    </w:rPr>
  </w:style>
  <w:style w:type="paragraph" w:customStyle="1" w:styleId="NumberedList">
    <w:name w:val="Numbered List"/>
    <w:basedOn w:val="a0"/>
    <w:link w:val="NumberedListChar"/>
    <w:pPr>
      <w:numPr>
        <w:numId w:val="6"/>
      </w:numPr>
      <w:spacing w:after="80"/>
      <w:contextualSpacing/>
    </w:pPr>
    <w:rPr>
      <w:lang w:bidi="ru-RU"/>
    </w:rPr>
  </w:style>
  <w:style w:type="character" w:customStyle="1" w:styleId="BlockQuotationChar">
    <w:name w:val="Block Quotation Char"/>
    <w:basedOn w:val="a1"/>
    <w:link w:val="BlockQuotation"/>
    <w:locked/>
    <w:rPr>
      <w:rFonts w:ascii="Verdana" w:hAnsi="Verdana" w:hint="default"/>
      <w:spacing w:val="-10"/>
      <w:sz w:val="17"/>
      <w:lang w:val="ru-RU" w:eastAsia="ru-RU" w:bidi="ru-RU"/>
    </w:rPr>
  </w:style>
  <w:style w:type="paragraph" w:customStyle="1" w:styleId="BlockQuotation">
    <w:name w:val="Block Quotation"/>
    <w:basedOn w:val="a0"/>
    <w:link w:val="BlockQuotationChar"/>
    <w:pPr>
      <w:spacing w:before="80" w:after="80"/>
      <w:ind w:left="720"/>
    </w:pPr>
    <w:rPr>
      <w:spacing w:val="-10"/>
      <w:lang w:bidi="ru-RU"/>
    </w:rPr>
  </w:style>
  <w:style w:type="paragraph" w:customStyle="1" w:styleId="TableCaption">
    <w:name w:val="Table Caption"/>
    <w:basedOn w:val="a0"/>
    <w:pPr>
      <w:spacing w:before="80" w:after="120"/>
      <w:ind w:left="360"/>
    </w:pPr>
    <w:rPr>
      <w:i/>
      <w:sz w:val="15"/>
      <w:szCs w:val="15"/>
      <w:lang w:bidi="ru-RU"/>
    </w:rPr>
  </w:style>
  <w:style w:type="paragraph" w:customStyle="1" w:styleId="TableText">
    <w:name w:val="Table Text"/>
    <w:basedOn w:val="a0"/>
    <w:rPr>
      <w:sz w:val="15"/>
      <w:szCs w:val="15"/>
      <w:lang w:bidi="ru-RU"/>
    </w:rPr>
  </w:style>
  <w:style w:type="paragraph" w:customStyle="1" w:styleId="TableTextBold">
    <w:name w:val="Table Text Bold"/>
    <w:basedOn w:val="TableText"/>
    <w:rPr>
      <w:b/>
    </w:rPr>
  </w:style>
  <w:style w:type="character" w:customStyle="1" w:styleId="IndentedBodyTextChar">
    <w:name w:val="Indented Body Text Char"/>
    <w:basedOn w:val="a1"/>
    <w:link w:val="IndentedBodyText"/>
    <w:locked/>
    <w:rPr>
      <w:rFonts w:ascii="Verdana" w:hAnsi="Verdana" w:hint="default"/>
      <w:sz w:val="17"/>
      <w:lang w:val="ru-RU" w:eastAsia="ru-RU" w:bidi="ru-RU"/>
    </w:rPr>
  </w:style>
  <w:style w:type="paragraph" w:customStyle="1" w:styleId="IndentedBodyText">
    <w:name w:val="Indented Body Text"/>
    <w:basedOn w:val="a0"/>
    <w:link w:val="IndentedBodyTextChar"/>
    <w:pPr>
      <w:spacing w:after="80"/>
      <w:ind w:left="360"/>
    </w:pPr>
    <w:rPr>
      <w:lang w:bidi="ru-RU"/>
    </w:rPr>
  </w:style>
  <w:style w:type="paragraph" w:customStyle="1" w:styleId="LineSpace">
    <w:name w:val="Line Space"/>
    <w:basedOn w:val="a0"/>
    <w:pPr>
      <w:spacing w:line="240" w:lineRule="auto"/>
    </w:pPr>
    <w:rPr>
      <w:sz w:val="12"/>
      <w:szCs w:val="12"/>
      <w:lang w:bidi="ru-RU"/>
    </w:rPr>
  </w:style>
  <w:style w:type="paragraph" w:customStyle="1" w:styleId="CompanyInformationBold">
    <w:name w:val="Company Information Bold"/>
    <w:basedOn w:val="CompanyInformation"/>
    <w:rPr>
      <w:b/>
    </w:rPr>
  </w:style>
  <w:style w:type="paragraph" w:customStyle="1" w:styleId="Chapter">
    <w:name w:val="Chapter"/>
    <w:basedOn w:val="a0"/>
    <w:pPr>
      <w:spacing w:before="20"/>
    </w:pPr>
    <w:rPr>
      <w:caps/>
      <w:color w:val="808080"/>
      <w:sz w:val="15"/>
      <w:szCs w:val="15"/>
      <w:lang w:bidi="ru-RU"/>
    </w:rPr>
  </w:style>
  <w:style w:type="paragraph" w:customStyle="1" w:styleId="ChapterBold">
    <w:name w:val="Chapter Bold"/>
    <w:basedOn w:val="Chapter"/>
    <w:rPr>
      <w:b/>
    </w:rPr>
  </w:style>
  <w:style w:type="character" w:customStyle="1" w:styleId="CompanyInformationItalicChar">
    <w:name w:val="Company Information Italic Char"/>
    <w:basedOn w:val="CompanyInformationChar"/>
    <w:link w:val="CompanyInformationItalic"/>
    <w:locked/>
    <w:rPr>
      <w:rFonts w:ascii="Verdana" w:hAnsi="Verdana" w:hint="default"/>
      <w:i/>
      <w:iCs w:val="0"/>
      <w:color w:val="808080"/>
      <w:sz w:val="15"/>
      <w:lang w:val="ru-RU" w:eastAsia="ru-RU" w:bidi="ru-RU"/>
    </w:rPr>
  </w:style>
  <w:style w:type="paragraph" w:customStyle="1" w:styleId="CompanyInformationItalic">
    <w:name w:val="Company Information Italic"/>
    <w:basedOn w:val="CompanyInformation"/>
    <w:link w:val="CompanyInformationItalicChar"/>
    <w:rPr>
      <w:i/>
    </w:rPr>
  </w:style>
  <w:style w:type="character" w:customStyle="1" w:styleId="BulletedListBoldChar">
    <w:name w:val="Bulleted List Bold Char"/>
    <w:basedOn w:val="BulletedListChar"/>
    <w:link w:val="BulletedListBold"/>
    <w:locked/>
    <w:rPr>
      <w:rFonts w:ascii="Verdana" w:hAnsi="Verdana" w:hint="default"/>
      <w:b/>
      <w:bCs/>
      <w:sz w:val="17"/>
      <w:lang w:val="ru-RU" w:eastAsia="ru-RU" w:bidi="ru-RU"/>
    </w:rPr>
  </w:style>
  <w:style w:type="paragraph" w:customStyle="1" w:styleId="BulletedListBold">
    <w:name w:val="Bulleted List Bold"/>
    <w:basedOn w:val="BulletedList"/>
    <w:link w:val="Bullet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locked/>
    <w:rPr>
      <w:rFonts w:ascii="Verdana" w:hAnsi="Verdana" w:hint="default"/>
      <w:b/>
      <w:bCs/>
      <w:sz w:val="17"/>
      <w:lang w:val="ru-RU" w:eastAsia="ru-RU" w:bidi="ru-RU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styleId="af3">
    <w:name w:val="footnote reference"/>
    <w:semiHidden/>
    <w:rPr>
      <w:vertAlign w:val="superscript"/>
    </w:rPr>
  </w:style>
  <w:style w:type="character" w:styleId="af4">
    <w:name w:val="annotation reference"/>
    <w:semiHidden/>
    <w:rPr>
      <w:rFonts w:ascii="Arial" w:hAnsi="Arial" w:cs="Arial" w:hint="default"/>
      <w:sz w:val="16"/>
    </w:rPr>
  </w:style>
  <w:style w:type="character" w:styleId="af5">
    <w:name w:val="endnote reference"/>
    <w:semiHidden/>
    <w:rPr>
      <w:vertAlign w:val="superscript"/>
    </w:rPr>
  </w:style>
  <w:style w:type="character" w:customStyle="1" w:styleId="Lead-inEmphasis">
    <w:name w:val="Lead-in Emphasis"/>
    <w:rPr>
      <w:rFonts w:ascii="Tahoma" w:hAnsi="Tahoma" w:cs="Tahoma" w:hint="default"/>
      <w:b/>
      <w:bCs w:val="0"/>
      <w:spacing w:val="4"/>
      <w:kern w:val="0"/>
      <w:lang w:val="ru-RU" w:eastAsia="ru-RU" w:bidi="ru-RU"/>
    </w:rPr>
  </w:style>
  <w:style w:type="character" w:styleId="af6">
    <w:name w:val="Hyperlink"/>
    <w:basedOn w:val="a1"/>
    <w:rsid w:val="00D62F34"/>
    <w:rPr>
      <w:color w:val="0000FF"/>
      <w:u w:val="single"/>
    </w:rPr>
  </w:style>
  <w:style w:type="character" w:customStyle="1" w:styleId="a8">
    <w:name w:val="Нижний колонтитул Знак"/>
    <w:basedOn w:val="a1"/>
    <w:link w:val="a7"/>
    <w:uiPriority w:val="99"/>
    <w:rsid w:val="00D62F34"/>
    <w:rPr>
      <w:rFonts w:ascii="Verdana" w:hAnsi="Verdana" w:cs="Verdana"/>
      <w:sz w:val="17"/>
      <w:szCs w:val="17"/>
    </w:rPr>
  </w:style>
  <w:style w:type="table" w:styleId="af7">
    <w:name w:val="Table Grid"/>
    <w:basedOn w:val="a2"/>
    <w:rsid w:val="00A50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Classic 1"/>
    <w:basedOn w:val="a2"/>
    <w:rsid w:val="00A50546"/>
    <w:pPr>
      <w:spacing w:line="312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2"/>
    <w:rsid w:val="00A50546"/>
    <w:pPr>
      <w:spacing w:line="312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2">
    <w:name w:val="Table Grid 5"/>
    <w:basedOn w:val="a2"/>
    <w:rsid w:val="00A50546"/>
    <w:pPr>
      <w:spacing w:line="312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3">
    <w:name w:val="Table Columns 5"/>
    <w:basedOn w:val="a2"/>
    <w:rsid w:val="00A50546"/>
    <w:pPr>
      <w:spacing w:line="312" w:lineRule="auto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32">
    <w:name w:val="Table Columns 3"/>
    <w:basedOn w:val="a2"/>
    <w:rsid w:val="00A50546"/>
    <w:pPr>
      <w:spacing w:line="312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List Paragraph"/>
    <w:basedOn w:val="a0"/>
    <w:uiPriority w:val="34"/>
    <w:qFormat/>
    <w:rsid w:val="007915B2"/>
    <w:pPr>
      <w:ind w:left="720"/>
      <w:contextualSpacing/>
    </w:pPr>
  </w:style>
  <w:style w:type="character" w:customStyle="1" w:styleId="40">
    <w:name w:val="Заголовок 4 Знак"/>
    <w:basedOn w:val="a1"/>
    <w:link w:val="4"/>
    <w:rsid w:val="005123C7"/>
    <w:rPr>
      <w:rFonts w:ascii="Verdana" w:hAnsi="Verdana"/>
      <w:spacing w:val="-4"/>
      <w:kern w:val="2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ei\AppData\Roaming\Microsoft\Templates\&#1044;&#1077;&#1083;&#1086;&#1074;&#1086;&#1081;%20&#1086;&#1090;&#1095;&#1077;&#109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ABB758-6EF7-44BC-B998-31CC169A3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Деловой отчет</Template>
  <TotalTime>176</TotalTime>
  <Pages>6</Pages>
  <Words>928</Words>
  <Characters>5294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Небесные авиалинии</vt:lpstr>
    </vt:vector>
  </TitlesOfParts>
  <Company>Microsoft Corporation</Company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barancev</dc:creator>
  <cp:lastModifiedBy>barancev</cp:lastModifiedBy>
  <cp:revision>11</cp:revision>
  <cp:lastPrinted>2004-02-23T07:18:00Z</cp:lastPrinted>
  <dcterms:created xsi:type="dcterms:W3CDTF">2012-02-17T05:50:00Z</dcterms:created>
  <dcterms:modified xsi:type="dcterms:W3CDTF">2013-07-08T07:25:00Z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TC062071971049</vt:lpwstr>
  </property>
</Properties>
</file>