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Y="1081"/>
        <w:tblOverlap w:val="never"/>
        <w:tblW w:w="8640" w:type="dxa"/>
        <w:tblCellMar>
          <w:left w:w="86" w:type="dxa"/>
          <w:right w:w="86" w:type="dxa"/>
        </w:tblCellMar>
        <w:tblLook w:val="0000" w:firstRow="0" w:lastRow="0" w:firstColumn="0" w:lastColumn="0" w:noHBand="0" w:noVBand="0"/>
      </w:tblPr>
      <w:tblGrid>
        <w:gridCol w:w="2771"/>
        <w:gridCol w:w="2915"/>
        <w:gridCol w:w="2954"/>
      </w:tblGrid>
      <w:tr w:rsidR="00D62F34">
        <w:trPr>
          <w:trHeight w:val="484"/>
        </w:trPr>
        <w:tc>
          <w:tcPr>
            <w:tcW w:w="3120" w:type="dxa"/>
            <w:tcBorders>
              <w:top w:val="nil"/>
              <w:left w:val="single" w:sz="4" w:space="0" w:color="999999"/>
              <w:bottom w:val="nil"/>
              <w:right w:val="nil"/>
            </w:tcBorders>
            <w:vAlign w:val="center"/>
          </w:tcPr>
          <w:p w:rsidR="00CD6150" w:rsidRDefault="00CD6150">
            <w:pPr>
              <w:pStyle w:val="CompanyInformation"/>
            </w:pPr>
          </w:p>
        </w:tc>
        <w:tc>
          <w:tcPr>
            <w:tcW w:w="3120" w:type="dxa"/>
            <w:tcBorders>
              <w:top w:val="nil"/>
              <w:left w:val="single" w:sz="4" w:space="0" w:color="999999"/>
              <w:bottom w:val="nil"/>
              <w:right w:val="single" w:sz="4" w:space="0" w:color="999999"/>
            </w:tcBorders>
            <w:vAlign w:val="center"/>
          </w:tcPr>
          <w:p w:rsidR="00CD6150" w:rsidRPr="00D62F34" w:rsidRDefault="00D62F34">
            <w:pPr>
              <w:pStyle w:val="CompanyInformationBold"/>
            </w:pPr>
            <w:r>
              <w:rPr>
                <w:lang w:val="en-US"/>
              </w:rPr>
              <w:t>Software</w:t>
            </w:r>
            <w:r w:rsidRPr="00D62F34">
              <w:t>-</w:t>
            </w:r>
            <w:r>
              <w:rPr>
                <w:lang w:val="en-US"/>
              </w:rPr>
              <w:t>Testing</w:t>
            </w:r>
            <w:r w:rsidRPr="00D62F34">
              <w:t>.</w:t>
            </w:r>
            <w:r>
              <w:rPr>
                <w:lang w:val="en-US"/>
              </w:rPr>
              <w:t>Ru</w:t>
            </w:r>
          </w:p>
          <w:p w:rsidR="00CD6150" w:rsidRPr="00D62F34" w:rsidRDefault="00D62F34">
            <w:pPr>
              <w:pStyle w:val="CompanyInformation"/>
            </w:pPr>
            <w:r>
              <w:rPr>
                <w:lang w:val="en-US"/>
              </w:rPr>
              <w:t>http</w:t>
            </w:r>
            <w:r w:rsidRPr="00D62F34">
              <w:t>://</w:t>
            </w:r>
            <w:r>
              <w:rPr>
                <w:lang w:val="en-US"/>
              </w:rPr>
              <w:t>software</w:t>
            </w:r>
            <w:r w:rsidRPr="00D62F34">
              <w:t>-</w:t>
            </w:r>
            <w:r>
              <w:rPr>
                <w:lang w:val="en-US"/>
              </w:rPr>
              <w:t>testing</w:t>
            </w:r>
            <w:r w:rsidRPr="00D62F34">
              <w:t>.</w:t>
            </w:r>
            <w:r>
              <w:rPr>
                <w:lang w:val="en-US"/>
              </w:rPr>
              <w:t>ru</w:t>
            </w:r>
            <w:r w:rsidRPr="00D62F34">
              <w:t>/</w:t>
            </w:r>
          </w:p>
          <w:p w:rsidR="00D62F34" w:rsidRPr="00D62F34" w:rsidRDefault="00D62F34">
            <w:pPr>
              <w:pStyle w:val="CompanyInformation"/>
            </w:pPr>
            <w:r>
              <w:rPr>
                <w:lang w:val="en-US"/>
              </w:rPr>
              <w:t>info</w:t>
            </w:r>
            <w:r w:rsidRPr="00D62F34">
              <w:t>@</w:t>
            </w:r>
            <w:r>
              <w:rPr>
                <w:lang w:val="en-US"/>
              </w:rPr>
              <w:t>software</w:t>
            </w:r>
            <w:r w:rsidRPr="00D62F34">
              <w:t>-</w:t>
            </w:r>
            <w:r>
              <w:rPr>
                <w:lang w:val="en-US"/>
              </w:rPr>
              <w:t>testing</w:t>
            </w:r>
            <w:r w:rsidRPr="00D62F34">
              <w:t>.</w:t>
            </w:r>
            <w:r>
              <w:rPr>
                <w:lang w:val="en-US"/>
              </w:rPr>
              <w:t>ru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4" w:space="0" w:color="999999"/>
            </w:tcBorders>
            <w:vAlign w:val="center"/>
          </w:tcPr>
          <w:p w:rsidR="00CD6150" w:rsidRPr="00DD007E" w:rsidRDefault="00D62F34">
            <w:pPr>
              <w:pStyle w:val="CompanyInformation"/>
              <w:rPr>
                <w:rStyle w:val="CompanyInformationItalicChar"/>
                <w:b/>
                <w:i w:val="0"/>
              </w:rPr>
            </w:pPr>
            <w:r w:rsidRPr="00D62F34">
              <w:rPr>
                <w:rStyle w:val="CompanyInformationItalicChar"/>
                <w:b/>
                <w:i w:val="0"/>
              </w:rPr>
              <w:t>Баранцев Алексей</w:t>
            </w:r>
          </w:p>
          <w:p w:rsidR="00CD6150" w:rsidRPr="00DD007E" w:rsidRDefault="00D62F34">
            <w:pPr>
              <w:pStyle w:val="CompanyInformation"/>
              <w:rPr>
                <w:rStyle w:val="CompanyInformationItalicChar"/>
                <w:i w:val="0"/>
              </w:rPr>
            </w:pPr>
            <w:r w:rsidRPr="00D62F34">
              <w:rPr>
                <w:rStyle w:val="CompanyInformationItalicChar"/>
                <w:i w:val="0"/>
                <w:lang w:val="en-US"/>
              </w:rPr>
              <w:t>barancev</w:t>
            </w:r>
            <w:r w:rsidRPr="00D62F34">
              <w:rPr>
                <w:rStyle w:val="CompanyInformationItalicChar"/>
                <w:i w:val="0"/>
              </w:rPr>
              <w:t>@</w:t>
            </w:r>
            <w:r w:rsidRPr="00D62F34">
              <w:rPr>
                <w:rStyle w:val="CompanyInformationItalicChar"/>
                <w:i w:val="0"/>
                <w:lang w:val="en-US"/>
              </w:rPr>
              <w:t>software</w:t>
            </w:r>
            <w:r w:rsidRPr="00D62F34">
              <w:rPr>
                <w:rStyle w:val="CompanyInformationItalicChar"/>
                <w:i w:val="0"/>
              </w:rPr>
              <w:t>-</w:t>
            </w:r>
            <w:r w:rsidRPr="00D62F34">
              <w:rPr>
                <w:rStyle w:val="CompanyInformationItalicChar"/>
                <w:i w:val="0"/>
                <w:lang w:val="en-US"/>
              </w:rPr>
              <w:t>testing</w:t>
            </w:r>
            <w:r w:rsidRPr="00D62F34">
              <w:rPr>
                <w:rStyle w:val="CompanyInformationItalicChar"/>
                <w:i w:val="0"/>
              </w:rPr>
              <w:t>.</w:t>
            </w:r>
            <w:r w:rsidRPr="00D62F34">
              <w:rPr>
                <w:rStyle w:val="CompanyInformationItalicChar"/>
                <w:i w:val="0"/>
                <w:lang w:val="en-US"/>
              </w:rPr>
              <w:t>ru</w:t>
            </w:r>
          </w:p>
          <w:p w:rsidR="00D62F34" w:rsidRPr="00D62F34" w:rsidRDefault="00D62F34" w:rsidP="00D62F34">
            <w:pPr>
              <w:pStyle w:val="CompanyInformation"/>
              <w:rPr>
                <w:i/>
                <w:lang w:val="en-US"/>
              </w:rPr>
            </w:pPr>
            <w:r w:rsidRPr="00D62F34">
              <w:rPr>
                <w:rStyle w:val="CompanyInformationItalicChar"/>
                <w:i w:val="0"/>
                <w:lang w:val="en-US"/>
              </w:rPr>
              <w:t>+7 (916) 726-9555</w:t>
            </w:r>
          </w:p>
        </w:tc>
      </w:tr>
    </w:tbl>
    <w:p w:rsidR="00CD6150" w:rsidRPr="00D62F34" w:rsidRDefault="00D62F34">
      <w:pPr>
        <w:pStyle w:val="ae"/>
      </w:pPr>
      <w:r>
        <w:rPr>
          <w:lang w:val="en-US"/>
        </w:rPr>
        <w:t>Отчет о тестировании производительн</w:t>
      </w:r>
      <w:r>
        <w:t>ости</w:t>
      </w:r>
    </w:p>
    <w:p w:rsidR="00CD6150" w:rsidRPr="00DD007E" w:rsidRDefault="00D62F34">
      <w:pPr>
        <w:pStyle w:val="af1"/>
      </w:pPr>
      <w:r>
        <w:t xml:space="preserve">Результаты тестирования производительности </w:t>
      </w:r>
      <w:r w:rsidR="007B7236" w:rsidRPr="007B7236">
        <w:t>[</w:t>
      </w:r>
      <w:r w:rsidR="007B7236">
        <w:rPr>
          <w:lang w:val="en-US"/>
        </w:rPr>
        <w:t>censored</w:t>
      </w:r>
      <w:r w:rsidR="007B7236" w:rsidRPr="007B7236">
        <w:t>]</w:t>
      </w:r>
      <w:r w:rsidR="00DD007E" w:rsidRPr="00FE4EDC">
        <w:t>, сеанс 2</w:t>
      </w:r>
    </w:p>
    <w:p w:rsidR="00CD6150" w:rsidRDefault="00CD6150"/>
    <w:p w:rsidR="00CD6150" w:rsidRDefault="00CD6150">
      <w:pPr>
        <w:rPr>
          <w:rFonts w:cs="Times New Roman"/>
          <w:szCs w:val="20"/>
          <w:lang w:bidi="ru-RU"/>
        </w:rPr>
        <w:sectPr w:rsidR="00CD6150" w:rsidSect="00CD6150">
          <w:headerReference w:type="default" r:id="rId8"/>
          <w:footerReference w:type="even" r:id="rId9"/>
          <w:footerReference w:type="default" r:id="rId10"/>
          <w:pgSz w:w="11907" w:h="16839"/>
          <w:pgMar w:top="720" w:right="1800" w:bottom="734" w:left="1800" w:header="576" w:footer="965" w:gutter="0"/>
          <w:pgNumType w:start="1"/>
          <w:cols w:space="708"/>
          <w:titlePg/>
          <w:docGrid w:linePitch="360"/>
        </w:sectPr>
      </w:pPr>
    </w:p>
    <w:p w:rsidR="00CD6150" w:rsidRDefault="00D62F34" w:rsidP="00972D43">
      <w:pPr>
        <w:pStyle w:val="ae"/>
      </w:pPr>
      <w:r>
        <w:lastRenderedPageBreak/>
        <w:t>Процедура тестирования</w:t>
      </w:r>
    </w:p>
    <w:p w:rsidR="00A50546" w:rsidRPr="00A50546" w:rsidRDefault="00A50546">
      <w:pPr>
        <w:pStyle w:val="af0"/>
      </w:pPr>
      <w:r>
        <w:t>Для тестирования использовался инструмент JMeter, при помощи которого эмулировалась отправка запросов пользователями на сервер по протоколу HTTP.</w:t>
      </w:r>
    </w:p>
    <w:p w:rsidR="00D62F34" w:rsidRDefault="00A50546">
      <w:pPr>
        <w:pStyle w:val="af0"/>
      </w:pPr>
      <w:r>
        <w:t>Тестирование выполнялось по 8 сценариям, покрывающим базовые операции для 5 различных ролей пользователей: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4261"/>
        <w:gridCol w:w="4262"/>
      </w:tblGrid>
      <w:tr w:rsidR="00A50546" w:rsidTr="00A50546">
        <w:tc>
          <w:tcPr>
            <w:tcW w:w="4261" w:type="dxa"/>
            <w:tcBorders>
              <w:bottom w:val="single" w:sz="12" w:space="0" w:color="000000"/>
            </w:tcBorders>
            <w:shd w:val="clear" w:color="auto" w:fill="auto"/>
          </w:tcPr>
          <w:p w:rsidR="00A50546" w:rsidRPr="00A50546" w:rsidRDefault="00A50546">
            <w:pPr>
              <w:pStyle w:val="af0"/>
            </w:pPr>
            <w:r>
              <w:t>Роль</w:t>
            </w:r>
          </w:p>
        </w:tc>
        <w:tc>
          <w:tcPr>
            <w:tcW w:w="4262" w:type="dxa"/>
            <w:tcBorders>
              <w:bottom w:val="single" w:sz="12" w:space="0" w:color="000000"/>
            </w:tcBorders>
            <w:shd w:val="clear" w:color="auto" w:fill="auto"/>
          </w:tcPr>
          <w:p w:rsidR="00A50546" w:rsidRDefault="00A50546">
            <w:pPr>
              <w:pStyle w:val="af0"/>
            </w:pPr>
            <w:r>
              <w:t>Операции</w:t>
            </w:r>
          </w:p>
        </w:tc>
      </w:tr>
      <w:tr w:rsidR="00A50546" w:rsidTr="00A50546">
        <w:tc>
          <w:tcPr>
            <w:tcW w:w="4261" w:type="dxa"/>
            <w:shd w:val="clear" w:color="auto" w:fill="auto"/>
          </w:tcPr>
          <w:p w:rsidR="00A50546" w:rsidRDefault="00A50546">
            <w:pPr>
              <w:pStyle w:val="af0"/>
            </w:pPr>
            <w:r>
              <w:t>Оператор</w:t>
            </w:r>
          </w:p>
        </w:tc>
        <w:tc>
          <w:tcPr>
            <w:tcW w:w="4262" w:type="dxa"/>
            <w:shd w:val="clear" w:color="auto" w:fill="auto"/>
          </w:tcPr>
          <w:p w:rsidR="00A50546" w:rsidRDefault="00A50546">
            <w:pPr>
              <w:pStyle w:val="af0"/>
            </w:pPr>
            <w:r>
              <w:t>Просмотр представлений</w:t>
            </w:r>
            <w:r>
              <w:br/>
              <w:t>Создание обращений</w:t>
            </w:r>
            <w:r>
              <w:br/>
              <w:t>Поиск</w:t>
            </w:r>
          </w:p>
        </w:tc>
      </w:tr>
      <w:tr w:rsidR="00A50546" w:rsidTr="00A50546">
        <w:tc>
          <w:tcPr>
            <w:tcW w:w="4261" w:type="dxa"/>
            <w:shd w:val="clear" w:color="auto" w:fill="auto"/>
          </w:tcPr>
          <w:p w:rsidR="00A50546" w:rsidRDefault="00A50546">
            <w:pPr>
              <w:pStyle w:val="af0"/>
            </w:pPr>
            <w:r>
              <w:t>Классификатор</w:t>
            </w:r>
          </w:p>
        </w:tc>
        <w:tc>
          <w:tcPr>
            <w:tcW w:w="4262" w:type="dxa"/>
            <w:shd w:val="clear" w:color="auto" w:fill="auto"/>
          </w:tcPr>
          <w:p w:rsidR="00A50546" w:rsidRDefault="00A50546">
            <w:pPr>
              <w:pStyle w:val="af0"/>
            </w:pPr>
            <w:r>
              <w:t>Просмотр представлений</w:t>
            </w:r>
            <w:r>
              <w:br/>
              <w:t>Классификация обращений</w:t>
            </w:r>
            <w:r>
              <w:br/>
              <w:t>Регистрация ответов на обращения</w:t>
            </w:r>
          </w:p>
        </w:tc>
      </w:tr>
      <w:tr w:rsidR="00A50546" w:rsidTr="00A50546">
        <w:tc>
          <w:tcPr>
            <w:tcW w:w="4261" w:type="dxa"/>
            <w:shd w:val="clear" w:color="auto" w:fill="auto"/>
          </w:tcPr>
          <w:p w:rsidR="00A50546" w:rsidRDefault="00A50546">
            <w:pPr>
              <w:pStyle w:val="af0"/>
            </w:pPr>
            <w:r>
              <w:t>Контролер</w:t>
            </w:r>
          </w:p>
        </w:tc>
        <w:tc>
          <w:tcPr>
            <w:tcW w:w="4262" w:type="dxa"/>
            <w:shd w:val="clear" w:color="auto" w:fill="auto"/>
          </w:tcPr>
          <w:p w:rsidR="00A50546" w:rsidRDefault="00A50546">
            <w:pPr>
              <w:pStyle w:val="af0"/>
            </w:pPr>
            <w:r>
              <w:t>Просмотр представлений</w:t>
            </w:r>
            <w:r>
              <w:br/>
              <w:t>Назначение исполнителей</w:t>
            </w:r>
            <w:r>
              <w:br/>
              <w:t>Утверждение ответов</w:t>
            </w:r>
          </w:p>
        </w:tc>
      </w:tr>
      <w:tr w:rsidR="00A50546" w:rsidTr="00A50546">
        <w:tc>
          <w:tcPr>
            <w:tcW w:w="4261" w:type="dxa"/>
            <w:shd w:val="clear" w:color="auto" w:fill="auto"/>
          </w:tcPr>
          <w:p w:rsidR="00A50546" w:rsidRDefault="00A50546">
            <w:pPr>
              <w:pStyle w:val="af0"/>
            </w:pPr>
            <w:r>
              <w:t>Исполнитель</w:t>
            </w:r>
          </w:p>
        </w:tc>
        <w:tc>
          <w:tcPr>
            <w:tcW w:w="4262" w:type="dxa"/>
            <w:shd w:val="clear" w:color="auto" w:fill="auto"/>
          </w:tcPr>
          <w:p w:rsidR="00A50546" w:rsidRDefault="00A50546">
            <w:pPr>
              <w:pStyle w:val="af0"/>
            </w:pPr>
            <w:r>
              <w:t>Просмотр представлений</w:t>
            </w:r>
            <w:r>
              <w:br/>
              <w:t>Обработка обращений</w:t>
            </w:r>
            <w:r>
              <w:br/>
              <w:t>Отправка ответов</w:t>
            </w:r>
          </w:p>
        </w:tc>
      </w:tr>
      <w:tr w:rsidR="00A50546" w:rsidTr="00A50546">
        <w:tc>
          <w:tcPr>
            <w:tcW w:w="4261" w:type="dxa"/>
            <w:shd w:val="clear" w:color="auto" w:fill="auto"/>
          </w:tcPr>
          <w:p w:rsidR="00A50546" w:rsidRDefault="00A50546">
            <w:pPr>
              <w:pStyle w:val="af0"/>
            </w:pPr>
            <w:r>
              <w:t>Руководитель</w:t>
            </w:r>
          </w:p>
        </w:tc>
        <w:tc>
          <w:tcPr>
            <w:tcW w:w="4262" w:type="dxa"/>
            <w:shd w:val="clear" w:color="auto" w:fill="auto"/>
          </w:tcPr>
          <w:p w:rsidR="00A50546" w:rsidRDefault="00A50546">
            <w:pPr>
              <w:pStyle w:val="af0"/>
            </w:pPr>
            <w:r>
              <w:t>Просмотр представлений</w:t>
            </w:r>
            <w:r>
              <w:br/>
              <w:t>Утверждение ответов</w:t>
            </w:r>
          </w:p>
        </w:tc>
      </w:tr>
    </w:tbl>
    <w:p w:rsidR="00A50546" w:rsidRDefault="00A50546">
      <w:pPr>
        <w:pStyle w:val="af0"/>
      </w:pPr>
    </w:p>
    <w:p w:rsidR="006B5C3A" w:rsidRPr="006B5C3A" w:rsidRDefault="006B5C3A">
      <w:pPr>
        <w:pStyle w:val="af0"/>
      </w:pPr>
      <w:r>
        <w:t xml:space="preserve">Генерируемая </w:t>
      </w:r>
      <w:r w:rsidRPr="006B5C3A">
        <w:t>нагрузка представляла собой максимальное количество запросов, которые могут отправить, выполняя операции без пауз:</w:t>
      </w:r>
    </w:p>
    <w:p w:rsidR="006B5C3A" w:rsidRDefault="006B5C3A" w:rsidP="006B5C3A">
      <w:pPr>
        <w:pStyle w:val="af0"/>
        <w:numPr>
          <w:ilvl w:val="0"/>
          <w:numId w:val="9"/>
        </w:numPr>
        <w:spacing w:after="0"/>
        <w:ind w:left="714" w:hanging="357"/>
      </w:pPr>
      <w:r>
        <w:t>6 операторов</w:t>
      </w:r>
    </w:p>
    <w:p w:rsidR="006B5C3A" w:rsidRDefault="006B5C3A" w:rsidP="006B5C3A">
      <w:pPr>
        <w:pStyle w:val="af0"/>
        <w:numPr>
          <w:ilvl w:val="0"/>
          <w:numId w:val="9"/>
        </w:numPr>
        <w:spacing w:after="0"/>
        <w:ind w:left="714" w:hanging="357"/>
      </w:pPr>
      <w:r>
        <w:t>6 классификаторов</w:t>
      </w:r>
    </w:p>
    <w:p w:rsidR="006B5C3A" w:rsidRDefault="006B5C3A" w:rsidP="006B5C3A">
      <w:pPr>
        <w:pStyle w:val="af0"/>
        <w:numPr>
          <w:ilvl w:val="0"/>
          <w:numId w:val="9"/>
        </w:numPr>
        <w:spacing w:after="0"/>
        <w:ind w:left="714" w:hanging="357"/>
      </w:pPr>
      <w:r>
        <w:t>6 контролеров</w:t>
      </w:r>
    </w:p>
    <w:p w:rsidR="006B5C3A" w:rsidRPr="006B5C3A" w:rsidRDefault="006B5C3A" w:rsidP="006B5C3A">
      <w:pPr>
        <w:pStyle w:val="af0"/>
        <w:numPr>
          <w:ilvl w:val="0"/>
          <w:numId w:val="9"/>
        </w:numPr>
        <w:spacing w:after="120"/>
        <w:ind w:left="714" w:hanging="357"/>
      </w:pPr>
      <w:r>
        <w:t>12 исполнителей</w:t>
      </w:r>
    </w:p>
    <w:p w:rsidR="006B5C3A" w:rsidRPr="007B7236" w:rsidRDefault="006B5C3A">
      <w:pPr>
        <w:pStyle w:val="af0"/>
      </w:pPr>
      <w:r>
        <w:t xml:space="preserve">Запросы отправлялись с одной рабочей станции на тестовый сервер </w:t>
      </w:r>
      <w:r w:rsidR="007B7236" w:rsidRPr="007B7236">
        <w:t>[</w:t>
      </w:r>
      <w:r w:rsidR="007B7236">
        <w:rPr>
          <w:lang w:val="en-US"/>
        </w:rPr>
        <w:t>censored</w:t>
      </w:r>
      <w:r w:rsidR="007B7236" w:rsidRPr="007B7236">
        <w:t>]</w:t>
      </w:r>
    </w:p>
    <w:p w:rsidR="00A50546" w:rsidRDefault="00FE4EDC">
      <w:pPr>
        <w:pStyle w:val="af0"/>
      </w:pPr>
      <w:r>
        <w:t>Тестирование выполнялось с 18</w:t>
      </w:r>
      <w:r w:rsidR="00A50546">
        <w:t>:</w:t>
      </w:r>
      <w:r>
        <w:t>4</w:t>
      </w:r>
      <w:r w:rsidR="00A50546">
        <w:t>0</w:t>
      </w:r>
      <w:r w:rsidR="006B5C3A" w:rsidRPr="006B5C3A">
        <w:t xml:space="preserve"> </w:t>
      </w:r>
      <w:r w:rsidR="006B5C3A">
        <w:rPr>
          <w:lang w:val="en-US"/>
        </w:rPr>
        <w:t>UTC</w:t>
      </w:r>
      <w:r w:rsidR="006B5C3A" w:rsidRPr="006B5C3A">
        <w:t>+4</w:t>
      </w:r>
      <w:r w:rsidR="00A50546">
        <w:t xml:space="preserve"> </w:t>
      </w:r>
      <w:r>
        <w:t>20</w:t>
      </w:r>
      <w:r w:rsidR="006B5C3A" w:rsidRPr="006B5C3A">
        <w:t xml:space="preserve">.02.2012 </w:t>
      </w:r>
      <w:r>
        <w:t>до 24</w:t>
      </w:r>
      <w:r w:rsidR="00A50546">
        <w:t>:00</w:t>
      </w:r>
      <w:r w:rsidR="006B5C3A" w:rsidRPr="006B5C3A">
        <w:t xml:space="preserve"> </w:t>
      </w:r>
      <w:r w:rsidR="006B5C3A">
        <w:rPr>
          <w:lang w:val="en-US"/>
        </w:rPr>
        <w:t>UTC</w:t>
      </w:r>
      <w:r w:rsidR="006B5C3A" w:rsidRPr="006B5C3A">
        <w:t xml:space="preserve">+4 </w:t>
      </w:r>
      <w:r>
        <w:t>20</w:t>
      </w:r>
      <w:r w:rsidR="006B5C3A" w:rsidRPr="006B5C3A">
        <w:t>.02.2012</w:t>
      </w:r>
      <w:r w:rsidR="00A50546">
        <w:t>. Общая продолжительность сеанса тестирования составила</w:t>
      </w:r>
      <w:r w:rsidR="006B5C3A" w:rsidRPr="006B5C3A">
        <w:t xml:space="preserve"> </w:t>
      </w:r>
      <w:r>
        <w:t>5</w:t>
      </w:r>
      <w:r w:rsidR="006B5C3A" w:rsidRPr="006B5C3A">
        <w:t xml:space="preserve"> часов</w:t>
      </w:r>
      <w:r>
        <w:t xml:space="preserve"> 20 минут</w:t>
      </w:r>
      <w:r w:rsidR="006B5C3A">
        <w:t>.</w:t>
      </w:r>
    </w:p>
    <w:p w:rsidR="008228AB" w:rsidRPr="006B5C3A" w:rsidRDefault="008228AB">
      <w:pPr>
        <w:pStyle w:val="af0"/>
      </w:pPr>
      <w:r>
        <w:t xml:space="preserve">При тестировании производились </w:t>
      </w:r>
      <w:r w:rsidR="003A7BC4">
        <w:t xml:space="preserve">только </w:t>
      </w:r>
      <w:r>
        <w:t>измерения времени отклика на запросы</w:t>
      </w:r>
      <w:r w:rsidR="00FE4EDC">
        <w:t xml:space="preserve">, а также </w:t>
      </w:r>
      <w:r>
        <w:t>измерения характеристик производительности на стороне сервера.</w:t>
      </w:r>
    </w:p>
    <w:p w:rsidR="00CD6150" w:rsidRPr="00DD007E" w:rsidRDefault="00D62F34" w:rsidP="00972D43">
      <w:pPr>
        <w:pStyle w:val="ae"/>
      </w:pPr>
      <w:r>
        <w:lastRenderedPageBreak/>
        <w:t>Результаты тестирования</w:t>
      </w:r>
    </w:p>
    <w:p w:rsidR="003A7BC4" w:rsidRDefault="003A579F" w:rsidP="003A579F">
      <w:pPr>
        <w:pStyle w:val="af0"/>
      </w:pPr>
      <w:r>
        <w:t>Результаты тестирования представлены в виде графиков, показывающих изменение времени отклика в зависимости от времени в течение всего сеанса тестирования.</w:t>
      </w:r>
    </w:p>
    <w:p w:rsidR="003A579F" w:rsidRDefault="003A579F" w:rsidP="003A579F">
      <w:pPr>
        <w:pStyle w:val="af0"/>
      </w:pPr>
      <w:r>
        <w:t>Поскольку операции различного типа (например, открытие представления и открытие документа) имеют существенно отличающиеся характеристики, результаты представлены отдельно для каждой операции.</w:t>
      </w:r>
    </w:p>
    <w:p w:rsidR="002937F8" w:rsidRPr="007B7236" w:rsidRDefault="002937F8" w:rsidP="002937F8">
      <w:pPr>
        <w:pStyle w:val="af0"/>
      </w:pPr>
      <w:r>
        <w:t>Помимо абсолютных показателей времени следует обращать внимание на характер изменения показателей с течением времени. Поскольку на систему подавалась постоянная (не варьирующая по времени) нагрузка, идеальной следует считать ситуацию, когда оба графика «плоские», то есть время отклика остается постоянным в течение всего сеанса тестирования.</w:t>
      </w:r>
    </w:p>
    <w:p w:rsidR="005F2753" w:rsidRPr="005F2753" w:rsidRDefault="005F2753" w:rsidP="002937F8">
      <w:pPr>
        <w:pStyle w:val="af0"/>
      </w:pPr>
      <w:r>
        <w:t>Для некоторых операций приводится сравнение с предыдущим сеансом запуска, где нагрузка создавалась только за счёт создания новых обращений пользователями с ролью Оператор, а также просмотра представлений пользователями, имеющими разные роли.</w:t>
      </w:r>
    </w:p>
    <w:p w:rsidR="00CE0BD5" w:rsidRDefault="00CE0BD5" w:rsidP="00CE0BD5">
      <w:pPr>
        <w:pStyle w:val="4"/>
      </w:pPr>
      <w:r>
        <w:t>Открытие представлений</w:t>
      </w:r>
    </w:p>
    <w:p w:rsidR="00D26A5B" w:rsidRDefault="00D26A5B" w:rsidP="00D26A5B">
      <w:pPr>
        <w:pStyle w:val="af0"/>
      </w:pPr>
      <w:r>
        <w:t>Для всех ролей с</w:t>
      </w:r>
      <w:r w:rsidR="005649A8">
        <w:t>реднее в</w:t>
      </w:r>
      <w:r w:rsidR="007915B2">
        <w:t>ремя отклика</w:t>
      </w:r>
      <w:r w:rsidR="005649A8">
        <w:t xml:space="preserve"> составляет 15-16 секунд</w:t>
      </w:r>
      <w:r>
        <w:t>, как и в предыдущем сеансе тестирования</w:t>
      </w:r>
      <w:r w:rsidR="005649A8">
        <w:t>. Однако второй сеанс показывает существенно меньший разброс значений (причины этого пока неясны).</w:t>
      </w:r>
    </w:p>
    <w:p w:rsidR="0001763F" w:rsidRPr="0001763F" w:rsidRDefault="0001763F" w:rsidP="00D26A5B">
      <w:pPr>
        <w:pStyle w:val="af0"/>
      </w:pPr>
      <w:r>
        <w:t>На примере открытия представления accepted Оператором: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46"/>
        <w:gridCol w:w="4116"/>
      </w:tblGrid>
      <w:tr w:rsidR="00C242ED" w:rsidTr="00D532D2">
        <w:tc>
          <w:tcPr>
            <w:tcW w:w="3909" w:type="dxa"/>
          </w:tcPr>
          <w:p w:rsidR="00C242ED" w:rsidRDefault="00C242ED" w:rsidP="00D532D2">
            <w:r>
              <w:t>Сеанс 2</w:t>
            </w:r>
            <w:r>
              <w:rPr>
                <w:noProof/>
              </w:rPr>
              <w:drawing>
                <wp:inline distT="0" distB="0" distL="0" distR="0">
                  <wp:extent cx="2467217" cy="1773766"/>
                  <wp:effectExtent l="19050" t="0" r="9283" b="0"/>
                  <wp:docPr id="46" name="Рисунок 1" descr="C:\Users\alexei\Documents\Work\OK\120221\graphs\SNAG-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xei\Documents\Work\OK\120221\graphs\SNAG-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854" cy="1774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4" w:type="dxa"/>
          </w:tcPr>
          <w:p w:rsidR="00C242ED" w:rsidRDefault="00C242ED" w:rsidP="00D532D2">
            <w:r>
              <w:t>Сеанс 1 (приводится для сравнения)</w:t>
            </w:r>
            <w:r>
              <w:rPr>
                <w:noProof/>
              </w:rPr>
              <w:drawing>
                <wp:inline distT="0" distB="0" distL="0" distR="0">
                  <wp:extent cx="2451191" cy="1773766"/>
                  <wp:effectExtent l="19050" t="0" r="6259" b="0"/>
                  <wp:docPr id="47" name="Рисунок 2" descr="C:\Users\alexei\Documents\Snagit\SNAG-00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exei\Documents\Snagit\SNAG-00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114" cy="1776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42ED" w:rsidRDefault="00C242ED" w:rsidP="00C242ED">
      <w:pPr>
        <w:pStyle w:val="af0"/>
        <w:spacing w:after="0"/>
        <w:rPr>
          <w:lang w:val="en-US"/>
        </w:rPr>
      </w:pPr>
    </w:p>
    <w:p w:rsidR="00E8168C" w:rsidRPr="00C242ED" w:rsidRDefault="00E73953" w:rsidP="00C242ED">
      <w:pPr>
        <w:pStyle w:val="af0"/>
      </w:pPr>
      <w:r>
        <w:t>Для всех ролей м</w:t>
      </w:r>
      <w:r w:rsidR="005649A8">
        <w:t xml:space="preserve">ожно заметить небольшую деградацию – к концу сеанса тестирования среднее значение </w:t>
      </w:r>
      <w:r>
        <w:t>увеличивается</w:t>
      </w:r>
      <w:r w:rsidR="005649A8">
        <w:t xml:space="preserve"> до 16 секунд, по сравнению с 15 секундами в начале тестирования.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46"/>
        <w:gridCol w:w="53"/>
        <w:gridCol w:w="4093"/>
        <w:gridCol w:w="83"/>
      </w:tblGrid>
      <w:tr w:rsidR="00184FFE" w:rsidTr="00C242ED">
        <w:trPr>
          <w:gridAfter w:val="1"/>
          <w:wAfter w:w="83" w:type="dxa"/>
        </w:trPr>
        <w:tc>
          <w:tcPr>
            <w:tcW w:w="4093" w:type="dxa"/>
          </w:tcPr>
          <w:p w:rsidR="00184FFE" w:rsidRDefault="00C242ED" w:rsidP="00C242ED">
            <w:r>
              <w:t xml:space="preserve">Оператор, представление </w:t>
            </w:r>
            <w:r w:rsidRPr="00C242ED">
              <w:t>accepted</w:t>
            </w:r>
            <w:r w:rsidRPr="00C242ED">
              <w:rPr>
                <w:noProof/>
              </w:rPr>
              <w:drawing>
                <wp:inline distT="0" distB="0" distL="0" distR="0">
                  <wp:extent cx="2467217" cy="1773766"/>
                  <wp:effectExtent l="19050" t="0" r="9283" b="0"/>
                  <wp:docPr id="43" name="Рисунок 1" descr="C:\Users\alexei\Documents\Work\OK\120221\graphs\SNAG-0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exei\Documents\Work\OK\120221\graphs\SNAG-0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854" cy="1774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  <w:gridSpan w:val="2"/>
          </w:tcPr>
          <w:p w:rsidR="00184FFE" w:rsidRDefault="00C242ED" w:rsidP="002121AA">
            <w:r>
              <w:t xml:space="preserve">Классификатор, представление </w:t>
            </w:r>
            <w:r w:rsidRPr="00D26A5B">
              <w:t>for_class</w:t>
            </w:r>
            <w:r>
              <w:t>:</w:t>
            </w:r>
            <w:r>
              <w:rPr>
                <w:noProof/>
              </w:rPr>
              <w:drawing>
                <wp:inline distT="0" distB="0" distL="0" distR="0">
                  <wp:extent cx="2469727" cy="1773443"/>
                  <wp:effectExtent l="19050" t="0" r="6773" b="0"/>
                  <wp:docPr id="41" name="Рисунок 3" descr="C:\Users\alexei\Documents\Work\OK\120221\graphs\SNAG-00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lexei\Documents\Work\OK\120221\graphs\SNAG-00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727" cy="1773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A5B" w:rsidTr="00C242ED">
        <w:tc>
          <w:tcPr>
            <w:tcW w:w="4146" w:type="dxa"/>
            <w:gridSpan w:val="2"/>
          </w:tcPr>
          <w:p w:rsidR="00D26A5B" w:rsidRDefault="00C242ED" w:rsidP="00D532D2">
            <w:r>
              <w:lastRenderedPageBreak/>
              <w:t>Контролер, представление prepared</w:t>
            </w:r>
            <w:r w:rsidRPr="00C242ED">
              <w:t xml:space="preserve"> </w:t>
            </w:r>
            <w:r w:rsidRPr="00C242ED">
              <w:rPr>
                <w:noProof/>
              </w:rPr>
              <w:drawing>
                <wp:inline distT="0" distB="0" distL="0" distR="0">
                  <wp:extent cx="2469727" cy="1773442"/>
                  <wp:effectExtent l="19050" t="0" r="6773" b="0"/>
                  <wp:docPr id="39" name="Рисунок 4" descr="C:\Users\alexei\Documents\Work\OK\120221\graphs\SNAG-00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exei\Documents\Work\OK\120221\graphs\SNAG-00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727" cy="1773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gridSpan w:val="2"/>
          </w:tcPr>
          <w:p w:rsidR="00C242ED" w:rsidRDefault="00C242ED" w:rsidP="00C242ED">
            <w:pPr>
              <w:pStyle w:val="af0"/>
              <w:spacing w:after="0"/>
            </w:pPr>
            <w:r w:rsidRPr="00C242ED">
              <w:rPr>
                <w:rFonts w:ascii="Verdana" w:hAnsi="Verdana" w:cs="Verdana"/>
                <w:spacing w:val="0"/>
              </w:rPr>
              <w:t>Исполнитель</w:t>
            </w:r>
            <w:r>
              <w:t xml:space="preserve">, представление </w:t>
            </w:r>
            <w:r w:rsidRPr="00C242ED">
              <w:t>appointed</w:t>
            </w:r>
            <w:r>
              <w:t>:</w:t>
            </w:r>
          </w:p>
          <w:p w:rsidR="00D26A5B" w:rsidRDefault="00C242ED" w:rsidP="00D532D2">
            <w:r w:rsidRPr="00C242ED">
              <w:rPr>
                <w:noProof/>
              </w:rPr>
              <w:drawing>
                <wp:inline distT="0" distB="0" distL="0" distR="0">
                  <wp:extent cx="2495550" cy="1791986"/>
                  <wp:effectExtent l="19050" t="0" r="0" b="0"/>
                  <wp:docPr id="38" name="Рисунок 5" descr="C:\Users\alexei\Documents\Work\OK\120221\graphs\SNAG-00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lexei\Documents\Work\OK\120221\graphs\SNAG-00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7919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6A5B" w:rsidRPr="00C242ED" w:rsidRDefault="00D26A5B" w:rsidP="00C242ED"/>
    <w:p w:rsidR="00D26A5B" w:rsidRDefault="00D26A5B" w:rsidP="00D26A5B">
      <w:pPr>
        <w:pStyle w:val="af0"/>
      </w:pPr>
      <w:r>
        <w:t>Можно заметить, что</w:t>
      </w:r>
      <w:r w:rsidR="00E73953">
        <w:t xml:space="preserve"> ближе к концу появляются отдельные «медленные» запросы</w:t>
      </w:r>
      <w:r>
        <w:t xml:space="preserve"> (</w:t>
      </w:r>
      <w:r w:rsidR="00E73953">
        <w:t>времена отклика</w:t>
      </w:r>
      <w:r>
        <w:t xml:space="preserve"> существенно превышаю</w:t>
      </w:r>
      <w:r w:rsidR="00E73953">
        <w:t>т</w:t>
      </w:r>
      <w:r>
        <w:t xml:space="preserve"> средние значения)</w:t>
      </w:r>
      <w:r w:rsidR="00E73953">
        <w:t>. Причём</w:t>
      </w:r>
      <w:r>
        <w:t xml:space="preserve"> </w:t>
      </w:r>
      <w:r w:rsidR="00E73953">
        <w:t xml:space="preserve">эти аномалии </w:t>
      </w:r>
      <w:r>
        <w:t>для всех ролей возникают примерно в одно и то же время. Это может означать либо достижение критического состояния тестируемой системы, либо влияние неизвестного внешнего фактора.</w:t>
      </w:r>
    </w:p>
    <w:p w:rsidR="00E73953" w:rsidRDefault="00E73953" w:rsidP="00D26A5B">
      <w:pPr>
        <w:pStyle w:val="af0"/>
      </w:pPr>
      <w:r>
        <w:t xml:space="preserve">В отличие от предыдущего сеанса тестирования, </w:t>
      </w:r>
      <w:r w:rsidR="00B43703">
        <w:t xml:space="preserve">для всех ролей </w:t>
      </w:r>
      <w:r>
        <w:t>не было замечено существенной разницы между первоначальным открытием представления и сортировкой: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46"/>
        <w:gridCol w:w="4146"/>
      </w:tblGrid>
      <w:tr w:rsidR="00E73953" w:rsidTr="00D532D2">
        <w:tc>
          <w:tcPr>
            <w:tcW w:w="4042" w:type="dxa"/>
          </w:tcPr>
          <w:p w:rsidR="00E73953" w:rsidRDefault="00E73953" w:rsidP="00D532D2">
            <w:r>
              <w:t>Контролер, представление prepared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472267" cy="1775266"/>
                  <wp:effectExtent l="19050" t="0" r="4233" b="0"/>
                  <wp:docPr id="12" name="Рисунок 6" descr="C:\Users\alexei\Documents\Work\OK\120221\graphs\SNAG-00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lexei\Documents\Work\OK\120221\graphs\SNAG-00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610" cy="1777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1" w:type="dxa"/>
          </w:tcPr>
          <w:p w:rsidR="00E73953" w:rsidRDefault="00E73953" w:rsidP="00D532D2">
            <w:r>
              <w:t xml:space="preserve">Классификатор, представление </w:t>
            </w:r>
            <w:r w:rsidRPr="00D26A5B">
              <w:t>for_class</w:t>
            </w:r>
            <w:r>
              <w:rPr>
                <w:noProof/>
              </w:rPr>
              <w:drawing>
                <wp:inline distT="0" distB="0" distL="0" distR="0">
                  <wp:extent cx="2470150" cy="1773746"/>
                  <wp:effectExtent l="19050" t="0" r="6350" b="0"/>
                  <wp:docPr id="14" name="Рисунок 7" descr="C:\Users\alexei\Documents\Work\OK\120221\graphs\SNAG-0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lexei\Documents\Work\OK\120221\graphs\SNAG-0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144" cy="177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3C7" w:rsidRDefault="005123C7" w:rsidP="004D7997">
      <w:pPr>
        <w:pStyle w:val="4"/>
        <w:spacing w:before="240"/>
      </w:pPr>
      <w:r>
        <w:t>Создание документов</w:t>
      </w:r>
    </w:p>
    <w:p w:rsidR="00AA3209" w:rsidRDefault="00AA3209" w:rsidP="00AA3209">
      <w:pPr>
        <w:pStyle w:val="af0"/>
      </w:pPr>
      <w:r>
        <w:t>Операция создания новых документов выполняется только оператором.</w:t>
      </w:r>
    </w:p>
    <w:p w:rsidR="005123C7" w:rsidRDefault="00AA3209" w:rsidP="00AA3209">
      <w:pPr>
        <w:pStyle w:val="af0"/>
      </w:pPr>
      <w:r>
        <w:t>Среднее время отклика составляет 4-5 секунд, что несколько хуже, чем в предыдущем сеансе тестирования. Но это, скорее всего, объясняется более высокой общей нагрузкой на систему во втором сеансе тестирования.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46"/>
        <w:gridCol w:w="4116"/>
      </w:tblGrid>
      <w:tr w:rsidR="00AA3209" w:rsidTr="0001763F">
        <w:tc>
          <w:tcPr>
            <w:tcW w:w="4146" w:type="dxa"/>
          </w:tcPr>
          <w:p w:rsidR="00AA3209" w:rsidRDefault="00F06C62" w:rsidP="00D532D2">
            <w:r>
              <w:t>Сеанс 2</w:t>
            </w:r>
            <w:r w:rsidR="00AA3209">
              <w:rPr>
                <w:noProof/>
              </w:rPr>
              <w:drawing>
                <wp:inline distT="0" distB="0" distL="0" distR="0">
                  <wp:extent cx="2472267" cy="1775266"/>
                  <wp:effectExtent l="19050" t="0" r="4233" b="0"/>
                  <wp:docPr id="17" name="Рисунок 8" descr="C:\Users\alexei\Documents\Work\OK\120221\graphs\SNAG-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lexei\Documents\Work\OK\120221\graphs\SNAG-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317" cy="1777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6" w:type="dxa"/>
          </w:tcPr>
          <w:p w:rsidR="00633890" w:rsidRDefault="00F06C62" w:rsidP="00633890">
            <w:pPr>
              <w:spacing w:after="180"/>
            </w:pPr>
            <w:r>
              <w:t>Сеанс 1 (приводится для сравнения)</w:t>
            </w:r>
          </w:p>
          <w:p w:rsidR="00633890" w:rsidRDefault="00633890" w:rsidP="00D532D2"/>
          <w:p w:rsidR="00633890" w:rsidRDefault="00633890" w:rsidP="00D532D2"/>
          <w:p w:rsidR="00633890" w:rsidRDefault="00633890" w:rsidP="00D532D2"/>
          <w:p w:rsidR="00633890" w:rsidRDefault="00633890" w:rsidP="00D532D2"/>
          <w:p w:rsidR="00AA3209" w:rsidRDefault="00F06C62" w:rsidP="00D532D2">
            <w:r>
              <w:rPr>
                <w:noProof/>
              </w:rPr>
              <w:drawing>
                <wp:inline distT="0" distB="0" distL="0" distR="0">
                  <wp:extent cx="2453711" cy="935567"/>
                  <wp:effectExtent l="19050" t="0" r="3739" b="0"/>
                  <wp:docPr id="18" name="Рисунок 9" descr="C:\Users\alexei\Documents\Snagit\SNAG-0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lexei\Documents\Snagit\SNAG-0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466" cy="936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763F" w:rsidRPr="00F06C62" w:rsidRDefault="0001763F" w:rsidP="0001763F">
      <w:pPr>
        <w:pStyle w:val="af0"/>
      </w:pPr>
      <w:r>
        <w:lastRenderedPageBreak/>
        <w:t>(Примечание: правый график намеренно «сжат», чтобы привести к единому масштабу по вертикальной оси)</w:t>
      </w:r>
    </w:p>
    <w:p w:rsidR="0001763F" w:rsidRDefault="0001763F" w:rsidP="0001763F">
      <w:pPr>
        <w:pStyle w:val="af0"/>
      </w:pPr>
      <w:r>
        <w:t>Как и для открытия представлений, можно заметить небольшую деградацию – к концу сеанса тестирования среднее значение увеличивается до 5 секунд, по сравнению с 4 секундами в начале тестирования.</w:t>
      </w:r>
    </w:p>
    <w:p w:rsidR="0001763F" w:rsidRDefault="0001763F" w:rsidP="0001763F">
      <w:pPr>
        <w:pStyle w:val="af0"/>
      </w:pPr>
      <w:r>
        <w:t xml:space="preserve">Присутствуют также и отмеченные </w:t>
      </w:r>
      <w:r w:rsidRPr="00F06C62">
        <w:t>ранее для операций открытия представлений аномал</w:t>
      </w:r>
      <w:r>
        <w:t>ии в последней четверти сеанса (времена отклика существенно превышают средние значения).</w:t>
      </w:r>
    </w:p>
    <w:p w:rsidR="00161EDB" w:rsidRDefault="00161EDB" w:rsidP="004D7997">
      <w:pPr>
        <w:pStyle w:val="4"/>
        <w:spacing w:before="240"/>
      </w:pPr>
      <w:r>
        <w:t>Открытие документов</w:t>
      </w:r>
    </w:p>
    <w:p w:rsidR="00161EDB" w:rsidRDefault="00161EDB" w:rsidP="00AA3209">
      <w:pPr>
        <w:pStyle w:val="af0"/>
      </w:pPr>
      <w:r>
        <w:t>Операция открытия документов по производительности практически идентична операции создания документов, как по абсолютным, так и по относительным показателям.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76"/>
        <w:gridCol w:w="4176"/>
      </w:tblGrid>
      <w:tr w:rsidR="004D7997" w:rsidTr="004D7997">
        <w:tc>
          <w:tcPr>
            <w:tcW w:w="4146" w:type="dxa"/>
          </w:tcPr>
          <w:p w:rsidR="004D7997" w:rsidRDefault="004D7997" w:rsidP="004D7997">
            <w:r>
              <w:t>Оператор, создание обращения</w:t>
            </w:r>
            <w:r w:rsidRPr="004D7997">
              <w:rPr>
                <w:noProof/>
              </w:rPr>
              <w:drawing>
                <wp:inline distT="0" distB="0" distL="0" distR="0">
                  <wp:extent cx="2472267" cy="1775266"/>
                  <wp:effectExtent l="19050" t="0" r="4233" b="0"/>
                  <wp:docPr id="33" name="Рисунок 8" descr="C:\Users\alexei\Documents\Work\OK\120221\graphs\SNAG-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lexei\Documents\Work\OK\120221\graphs\SNAG-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317" cy="1777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4D7997" w:rsidRDefault="004D7997" w:rsidP="00D532D2">
            <w:r>
              <w:t>Классификатор</w:t>
            </w:r>
            <w:r>
              <w:rPr>
                <w:noProof/>
              </w:rPr>
              <w:drawing>
                <wp:inline distT="0" distB="0" distL="0" distR="0">
                  <wp:extent cx="2474807" cy="1777090"/>
                  <wp:effectExtent l="19050" t="0" r="1693" b="0"/>
                  <wp:docPr id="32" name="Рисунок 11" descr="C:\Users\alexei\Documents\Work\OK\120221\graphs\SNAG-00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lexei\Documents\Work\OK\120221\graphs\SNAG-00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807" cy="1777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997" w:rsidTr="004D7997">
        <w:tc>
          <w:tcPr>
            <w:tcW w:w="4146" w:type="dxa"/>
          </w:tcPr>
          <w:p w:rsidR="004D7997" w:rsidRDefault="004D7997" w:rsidP="00D532D2">
            <w:r>
              <w:t>Контролер</w:t>
            </w:r>
            <w:r w:rsidRPr="004D7997">
              <w:rPr>
                <w:noProof/>
              </w:rPr>
              <w:drawing>
                <wp:inline distT="0" distB="0" distL="0" distR="0">
                  <wp:extent cx="2495550" cy="1791986"/>
                  <wp:effectExtent l="19050" t="0" r="0" b="0"/>
                  <wp:docPr id="35" name="Рисунок 13" descr="C:\Users\alexei\Documents\Work\OK\120221\graphs\SNAG-0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lexei\Documents\Work\OK\120221\graphs\SNAG-0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243" cy="1792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:rsidR="004D7997" w:rsidRDefault="004D7997" w:rsidP="00D532D2">
            <w:r>
              <w:t>Исполнитель</w:t>
            </w:r>
            <w:r>
              <w:rPr>
                <w:noProof/>
              </w:rPr>
              <w:drawing>
                <wp:inline distT="0" distB="0" distL="0" distR="0">
                  <wp:extent cx="2452492" cy="1761067"/>
                  <wp:effectExtent l="19050" t="0" r="4958" b="0"/>
                  <wp:docPr id="36" name="Рисунок 14" descr="C:\Users\alexei\Documents\Work\OK\120221\graphs\SNAG-0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lexei\Documents\Work\OK\120221\graphs\SNAG-00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063" cy="1762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68C4" w:rsidRDefault="00D168C4" w:rsidP="001E60D2">
      <w:pPr>
        <w:pStyle w:val="4"/>
        <w:spacing w:before="240"/>
      </w:pPr>
      <w:r>
        <w:t>Обработка документов</w:t>
      </w:r>
    </w:p>
    <w:p w:rsidR="00A41968" w:rsidRDefault="00A41968" w:rsidP="00A41968">
      <w:pPr>
        <w:pStyle w:val="af0"/>
      </w:pPr>
      <w:r>
        <w:t xml:space="preserve">Операции обработки документов по производительности также близки к операциям создания и открытия документов, как по абсолютным, так и по относительным показателям. </w:t>
      </w:r>
      <w:r w:rsidR="00B1635A">
        <w:t xml:space="preserve">Однако </w:t>
      </w:r>
      <w:r>
        <w:t>есть</w:t>
      </w:r>
      <w:r w:rsidR="00B1635A">
        <w:t xml:space="preserve"> </w:t>
      </w:r>
      <w:r w:rsidR="001A2FCF">
        <w:t>несколько особенностей</w:t>
      </w:r>
      <w:r>
        <w:t>.</w:t>
      </w:r>
    </w:p>
    <w:p w:rsidR="00A41968" w:rsidRPr="00A41968" w:rsidRDefault="00A41968" w:rsidP="00A41968">
      <w:pPr>
        <w:pStyle w:val="af0"/>
      </w:pPr>
      <w:r>
        <w:t xml:space="preserve">Для Классификатора операция взятия документа в работу выполняется в среднем достаточно быстро (2-3 секунды), но существует много аномалий, при этом время </w:t>
      </w:r>
      <w:r w:rsidRPr="00A41968">
        <w:t>отклика может составлять до 30-35 секунд, что в десять раз выше среднего значения.</w:t>
      </w:r>
    </w:p>
    <w:p w:rsidR="00A41968" w:rsidRDefault="00A41968" w:rsidP="00A41968">
      <w:pPr>
        <w:pStyle w:val="af0"/>
      </w:pPr>
      <w:r>
        <w:t xml:space="preserve">В отличие от упоминавшихся ранее аномалий, которые проявлялись только в конце сеанса тестирования, для операции взятия документа в работу аномалии проявлялись на протяжении всего сеанса тестирования. </w:t>
      </w:r>
      <w:r w:rsidR="00B947EB">
        <w:t>Ниже можно будет увидеть, что для Классификатора аналогичные аномалии проявляются и для операции сохранения, так что, вероятно, это связано с ролью в большей степени, чем с самой операцией.</w:t>
      </w:r>
    </w:p>
    <w:p w:rsidR="00A41968" w:rsidRPr="00A41968" w:rsidRDefault="00A41968" w:rsidP="00A41968">
      <w:pPr>
        <w:pStyle w:val="af0"/>
      </w:pP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4146"/>
      </w:tblGrid>
      <w:tr w:rsidR="001A2FCF" w:rsidTr="001A2FCF">
        <w:tc>
          <w:tcPr>
            <w:tcW w:w="4130" w:type="dxa"/>
          </w:tcPr>
          <w:p w:rsidR="00D168C4" w:rsidRDefault="00A41968" w:rsidP="00A41968">
            <w:r>
              <w:lastRenderedPageBreak/>
              <w:t>Классификатор</w:t>
            </w:r>
            <w:r w:rsidR="00D168C4">
              <w:t xml:space="preserve">, </w:t>
            </w:r>
            <w:r>
              <w:t>взять в работу</w:t>
            </w:r>
            <w:r>
              <w:rPr>
                <w:noProof/>
              </w:rPr>
              <w:drawing>
                <wp:inline distT="0" distB="0" distL="0" distR="0">
                  <wp:extent cx="2465916" cy="1770706"/>
                  <wp:effectExtent l="19050" t="0" r="0" b="0"/>
                  <wp:docPr id="51" name="Рисунок 15" descr="C:\Users\alexei\Documents\Work\OK\120221\graphs\SNAG-00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lexei\Documents\Work\OK\120221\graphs\SNAG-00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16" cy="1770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D168C4" w:rsidRDefault="00D168C4" w:rsidP="00A41968">
            <w:r>
              <w:t xml:space="preserve">Классификатор, </w:t>
            </w:r>
            <w:r w:rsidR="00A41968">
              <w:t>начать классификацию</w:t>
            </w:r>
            <w:r w:rsidR="00A41968">
              <w:rPr>
                <w:noProof/>
              </w:rPr>
              <w:drawing>
                <wp:inline distT="0" distB="0" distL="0" distR="0">
                  <wp:extent cx="2470150" cy="1773747"/>
                  <wp:effectExtent l="19050" t="0" r="6350" b="0"/>
                  <wp:docPr id="54" name="Рисунок 17" descr="C:\Users\alexei\Documents\Work\OK\120221\graphs\SNAG-0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lexei\Documents\Work\OK\120221\graphs\SNAG-0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548" cy="177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FCF" w:rsidRDefault="001A2FCF" w:rsidP="001A2FCF">
      <w:pPr>
        <w:pStyle w:val="af0"/>
        <w:spacing w:after="0"/>
      </w:pPr>
    </w:p>
    <w:p w:rsidR="001A2FCF" w:rsidRDefault="001A2FCF" w:rsidP="001A2FCF">
      <w:pPr>
        <w:pStyle w:val="af0"/>
      </w:pPr>
      <w:r>
        <w:t>Ещё одна операция, которая заметно отличается по производительности от других – взятие обращения на рассмотрение Исполнителем, для неё среднее время отклика составляет 8 секунд, что в два раза выше средних значений для других операций с обращениями (кроме сохранения, которой посвящен следующий раздел).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76"/>
        <w:gridCol w:w="4146"/>
      </w:tblGrid>
      <w:tr w:rsidR="001A2FCF" w:rsidTr="00D532D2">
        <w:tc>
          <w:tcPr>
            <w:tcW w:w="4130" w:type="dxa"/>
          </w:tcPr>
          <w:p w:rsidR="001A2FCF" w:rsidRDefault="001A2FCF" w:rsidP="00D532D2">
            <w:r>
              <w:t>Исполнитель, взять на рассмотрение</w:t>
            </w:r>
            <w:r>
              <w:rPr>
                <w:noProof/>
              </w:rPr>
              <w:drawing>
                <wp:inline distT="0" distB="0" distL="0" distR="0">
                  <wp:extent cx="2494280" cy="1791073"/>
                  <wp:effectExtent l="19050" t="0" r="1270" b="0"/>
                  <wp:docPr id="63" name="Рисунок 20" descr="C:\Users\alexei\Documents\Work\OK\120221\graphs\SNAG-00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lexei\Documents\Work\OK\120221\graphs\SNAG-00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320" cy="1789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1A2FCF" w:rsidRDefault="001A2FCF" w:rsidP="00D532D2"/>
        </w:tc>
      </w:tr>
    </w:tbl>
    <w:p w:rsidR="001A2FCF" w:rsidRDefault="001A2FCF" w:rsidP="001A2FCF">
      <w:pPr>
        <w:pStyle w:val="af0"/>
        <w:spacing w:after="0"/>
      </w:pPr>
    </w:p>
    <w:p w:rsidR="001A2FCF" w:rsidRDefault="001A2FCF" w:rsidP="001A2FCF">
      <w:pPr>
        <w:pStyle w:val="af0"/>
      </w:pPr>
      <w:r>
        <w:t>Остальные операции все более или менее одинаковы по производительности: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76"/>
        <w:gridCol w:w="4176"/>
      </w:tblGrid>
      <w:tr w:rsidR="001A2FCF" w:rsidTr="00D532D2">
        <w:tc>
          <w:tcPr>
            <w:tcW w:w="4130" w:type="dxa"/>
          </w:tcPr>
          <w:p w:rsidR="001A2FCF" w:rsidRDefault="001A2FCF" w:rsidP="00D532D2">
            <w:r>
              <w:t>Контролер, назначить исполнителя</w:t>
            </w:r>
            <w:r>
              <w:rPr>
                <w:noProof/>
              </w:rPr>
              <w:drawing>
                <wp:inline distT="0" distB="0" distL="0" distR="0">
                  <wp:extent cx="2493760" cy="1790700"/>
                  <wp:effectExtent l="19050" t="0" r="1790" b="0"/>
                  <wp:docPr id="59" name="Рисунок 18" descr="C:\Users\alexei\Documents\Work\OK\120221\graphs\SNAG-0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lexei\Documents\Work\OK\120221\graphs\SNAG-0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76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1A2FCF" w:rsidRDefault="001A2FCF" w:rsidP="00D532D2">
            <w:r>
              <w:t>Исполнитель, ответ на согласование</w:t>
            </w:r>
            <w:r>
              <w:rPr>
                <w:noProof/>
              </w:rPr>
              <w:drawing>
                <wp:inline distT="0" distB="0" distL="0" distR="0">
                  <wp:extent cx="2493760" cy="1790700"/>
                  <wp:effectExtent l="19050" t="0" r="1790" b="0"/>
                  <wp:docPr id="60" name="Рисунок 19" descr="C:\Users\alexei\Documents\Work\OK\120221\graphs\SNAG-00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lexei\Documents\Work\OK\120221\graphs\SNAG-00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761" cy="17907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FCF" w:rsidRDefault="001A2FCF" w:rsidP="001A2FCF">
      <w:pPr>
        <w:pStyle w:val="af0"/>
      </w:pPr>
    </w:p>
    <w:p w:rsidR="00532582" w:rsidRDefault="00532582" w:rsidP="001E60D2">
      <w:pPr>
        <w:pStyle w:val="4"/>
        <w:spacing w:before="240"/>
      </w:pPr>
      <w:r>
        <w:t>Сохранение документов</w:t>
      </w:r>
    </w:p>
    <w:p w:rsidR="001A2FCF" w:rsidRDefault="00532582" w:rsidP="00F93EA5">
      <w:pPr>
        <w:pStyle w:val="af0"/>
      </w:pPr>
      <w:r>
        <w:t>Сохранение документов является, пожалуй, самой медленной из исследованных операций.</w:t>
      </w:r>
    </w:p>
    <w:p w:rsidR="004B53B0" w:rsidRDefault="004B53B0" w:rsidP="00F93EA5">
      <w:pPr>
        <w:pStyle w:val="af0"/>
      </w:pPr>
      <w:r>
        <w:t>Так, с</w:t>
      </w:r>
      <w:r w:rsidR="00532582">
        <w:t xml:space="preserve">реднее время сохранения документа оператором </w:t>
      </w:r>
      <w:r w:rsidR="001A2FCF">
        <w:t>составляет 32-35 секунд (и также отмечается деградация, то есть увеличение времени отклика к концу сеанса тестирования)</w:t>
      </w:r>
      <w:r w:rsidR="002424E5">
        <w:t>.</w:t>
      </w:r>
    </w:p>
    <w:p w:rsidR="002424E5" w:rsidRDefault="002424E5" w:rsidP="00F93EA5">
      <w:pPr>
        <w:pStyle w:val="af0"/>
      </w:pPr>
      <w:r>
        <w:lastRenderedPageBreak/>
        <w:t>На следующем графике показаны сразу несколько операций, что даёт возможность наглядно увидеть, насколько сохранение нового обращения Оператором выполняется медленнее остальных операций: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242"/>
        <w:gridCol w:w="4146"/>
      </w:tblGrid>
      <w:tr w:rsidR="001A2FCF" w:rsidTr="00D532D2">
        <w:tc>
          <w:tcPr>
            <w:tcW w:w="4130" w:type="dxa"/>
          </w:tcPr>
          <w:p w:rsidR="001A2FCF" w:rsidRDefault="002424E5" w:rsidP="00D532D2">
            <w:r>
              <w:t>Оператор:</w:t>
            </w:r>
            <w:r w:rsidR="001A2FCF">
              <w:rPr>
                <w:noProof/>
              </w:rPr>
              <w:drawing>
                <wp:inline distT="0" distB="0" distL="0" distR="0">
                  <wp:extent cx="2537884" cy="1822385"/>
                  <wp:effectExtent l="19050" t="0" r="0" b="0"/>
                  <wp:docPr id="66" name="Рисунок 21" descr="C:\Users\alexei\Documents\Work\OK\120221\graphs\SNAG-0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lexei\Documents\Work\OK\120221\graphs\SNAG-0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867" cy="1823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1A2FCF" w:rsidRDefault="001A2FCF" w:rsidP="00D532D2"/>
        </w:tc>
      </w:tr>
    </w:tbl>
    <w:p w:rsidR="00DC7579" w:rsidRDefault="00DC7579" w:rsidP="00EF38A1">
      <w:pPr>
        <w:pStyle w:val="af0"/>
        <w:spacing w:after="0"/>
      </w:pPr>
    </w:p>
    <w:p w:rsidR="00B947EB" w:rsidRDefault="00B947EB" w:rsidP="00F93EA5">
      <w:pPr>
        <w:pStyle w:val="af0"/>
      </w:pPr>
      <w:r>
        <w:t xml:space="preserve">Для Классификатора операция сохранения </w:t>
      </w:r>
      <w:r w:rsidR="00EF38A1">
        <w:t xml:space="preserve">не только выполняется медленнее других операций, но и обладает аномалиями, которые проявлялись на всём протяжении сеанса тестирования (как и для операции взятия в работу, о чём было написано выше): 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4146"/>
      </w:tblGrid>
      <w:tr w:rsidR="00EF38A1" w:rsidTr="00D532D2">
        <w:tc>
          <w:tcPr>
            <w:tcW w:w="4130" w:type="dxa"/>
          </w:tcPr>
          <w:p w:rsidR="00EF38A1" w:rsidRDefault="00EF38A1" w:rsidP="00D532D2">
            <w:r>
              <w:t>Классификатор:</w:t>
            </w:r>
            <w:r>
              <w:rPr>
                <w:noProof/>
              </w:rPr>
              <w:drawing>
                <wp:inline distT="0" distB="0" distL="0" distR="0">
                  <wp:extent cx="2448984" cy="1770351"/>
                  <wp:effectExtent l="19050" t="0" r="8466" b="0"/>
                  <wp:docPr id="69" name="Рисунок 22" descr="C:\Users\alexei\Documents\Snagit\SNAG-00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lexei\Documents\Snagit\SNAG-00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964" cy="177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EF38A1" w:rsidRDefault="00EF38A1" w:rsidP="00D532D2"/>
        </w:tc>
      </w:tr>
    </w:tbl>
    <w:p w:rsidR="00EF38A1" w:rsidRDefault="00EF38A1" w:rsidP="00EF38A1">
      <w:pPr>
        <w:pStyle w:val="af0"/>
        <w:spacing w:after="0"/>
      </w:pPr>
    </w:p>
    <w:p w:rsidR="00EF38A1" w:rsidRDefault="00EF38A1" w:rsidP="00F93EA5">
      <w:pPr>
        <w:pStyle w:val="af0"/>
      </w:pPr>
      <w:r>
        <w:t xml:space="preserve">Впрочем, следует отметить, что в среднем операция сохранения документа </w:t>
      </w:r>
      <w:r w:rsidR="00EA7447">
        <w:t>Классификатором</w:t>
      </w:r>
      <w:r>
        <w:t xml:space="preserve"> выполняется </w:t>
      </w:r>
      <w:r w:rsidR="00EA7447">
        <w:t xml:space="preserve">за 20 секунд, что в полтора раза быстрее, чем </w:t>
      </w:r>
      <w:r w:rsidR="00C72108">
        <w:t>аналогичное</w:t>
      </w:r>
      <w:r w:rsidR="00106792">
        <w:t xml:space="preserve"> </w:t>
      </w:r>
      <w:r w:rsidR="00C72108">
        <w:t>действие</w:t>
      </w:r>
      <w:r w:rsidR="00106792">
        <w:t xml:space="preserve"> </w:t>
      </w:r>
      <w:r w:rsidR="00EA7447">
        <w:t>для Оператора.</w:t>
      </w:r>
    </w:p>
    <w:p w:rsidR="004B53B0" w:rsidRDefault="004B53B0" w:rsidP="004B53B0">
      <w:pPr>
        <w:pStyle w:val="4"/>
      </w:pPr>
      <w:r>
        <w:t>Обращения к справочникам</w:t>
      </w:r>
    </w:p>
    <w:p w:rsidR="00972D43" w:rsidRDefault="00C64CE1" w:rsidP="001E60D2">
      <w:pPr>
        <w:pStyle w:val="af0"/>
      </w:pPr>
      <w:r>
        <w:t xml:space="preserve">В отличие от предыдущего сеанса тестирования, где была отмечена высокая скорость выполнения операций </w:t>
      </w:r>
      <w:r w:rsidR="004B53B0">
        <w:t>обращения к справочникам</w:t>
      </w:r>
      <w:r>
        <w:t>, на этот раз они показали существенно худшие результаты</w:t>
      </w:r>
      <w:r w:rsidR="009812E3">
        <w:t>, в среднем 1-2 секунды, что на порядок хуже предыдущего сеанса</w:t>
      </w:r>
      <w:r w:rsidR="00A56FBD">
        <w:t>. Вероятно, это определяется возросшей общей нагрузкой на систему.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3889"/>
        <w:gridCol w:w="3914"/>
      </w:tblGrid>
      <w:tr w:rsidR="004B53B0" w:rsidTr="001E60D2">
        <w:tc>
          <w:tcPr>
            <w:tcW w:w="3889" w:type="dxa"/>
          </w:tcPr>
          <w:p w:rsidR="00A56FBD" w:rsidRDefault="004B53B0" w:rsidP="002121AA">
            <w:r>
              <w:t>Оператор, выбор типа обращения:</w:t>
            </w:r>
            <w:r w:rsidR="009812E3">
              <w:rPr>
                <w:noProof/>
              </w:rPr>
              <w:drawing>
                <wp:inline distT="0" distB="0" distL="0" distR="0">
                  <wp:extent cx="2135717" cy="1533599"/>
                  <wp:effectExtent l="19050" t="0" r="0" b="0"/>
                  <wp:docPr id="85" name="Рисунок 24" descr="C:\Users\alexei\Documents\Work\OK\120221\graphs\SNAG-0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lexei\Documents\Work\OK\120221\graphs\SNAG-0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624" cy="1535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</w:tcPr>
          <w:p w:rsidR="004B53B0" w:rsidRDefault="009812E3" w:rsidP="004B53B0">
            <w:r>
              <w:t>Предыдущий сеанс тестирования</w:t>
            </w:r>
            <w:r w:rsidR="004B53B0">
              <w:t>:</w:t>
            </w:r>
          </w:p>
          <w:p w:rsidR="004B53B0" w:rsidRDefault="009812E3" w:rsidP="004B53B0">
            <w:r>
              <w:rPr>
                <w:noProof/>
              </w:rPr>
              <w:drawing>
                <wp:inline distT="0" distB="0" distL="0" distR="0">
                  <wp:extent cx="2229200" cy="1333048"/>
                  <wp:effectExtent l="19050" t="0" r="0" b="0"/>
                  <wp:docPr id="83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015" cy="13329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3B0" w:rsidTr="001E60D2">
        <w:tc>
          <w:tcPr>
            <w:tcW w:w="3889" w:type="dxa"/>
          </w:tcPr>
          <w:p w:rsidR="004B53B0" w:rsidRDefault="009812E3" w:rsidP="00A56FBD">
            <w:r>
              <w:lastRenderedPageBreak/>
              <w:t>Оператор, выбор причины обращения</w:t>
            </w:r>
            <w:r w:rsidR="004B53B0">
              <w:t>:</w:t>
            </w:r>
            <w:r>
              <w:rPr>
                <w:noProof/>
              </w:rPr>
              <w:drawing>
                <wp:inline distT="0" distB="0" distL="0" distR="0">
                  <wp:extent cx="2151380" cy="1544845"/>
                  <wp:effectExtent l="19050" t="0" r="1270" b="0"/>
                  <wp:docPr id="87" name="Рисунок 26" descr="C:\Users\alexei\Documents\Work\OK\120221\graphs\SNAG-0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lexei\Documents\Work\OK\120221\graphs\SNAG-0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844" cy="154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</w:tcPr>
          <w:p w:rsidR="009812E3" w:rsidRDefault="009812E3" w:rsidP="009812E3">
            <w:r>
              <w:t>Предыдущий сеанс тестирования:</w:t>
            </w:r>
          </w:p>
          <w:p w:rsidR="004B53B0" w:rsidRDefault="009812E3" w:rsidP="004B53B0">
            <w:r>
              <w:rPr>
                <w:noProof/>
              </w:rPr>
              <w:drawing>
                <wp:inline distT="0" distB="0" distL="0" distR="0">
                  <wp:extent cx="2262755" cy="1371212"/>
                  <wp:effectExtent l="19050" t="0" r="4195" b="0"/>
                  <wp:docPr id="81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296" cy="13769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2D43" w:rsidRPr="004B53B0" w:rsidRDefault="00972D43" w:rsidP="004B53B0">
            <w:pPr>
              <w:rPr>
                <w:b/>
              </w:rPr>
            </w:pPr>
          </w:p>
        </w:tc>
      </w:tr>
      <w:tr w:rsidR="00C64CE1" w:rsidTr="00D532D2">
        <w:tc>
          <w:tcPr>
            <w:tcW w:w="3889" w:type="dxa"/>
          </w:tcPr>
          <w:p w:rsidR="00C64CE1" w:rsidRDefault="009812E3" w:rsidP="00D532D2">
            <w:r>
              <w:t>Классификатор, выбор услуги</w:t>
            </w:r>
            <w:r w:rsidR="00C64CE1">
              <w:t>:</w:t>
            </w:r>
            <w:r w:rsidR="00A56FBD">
              <w:rPr>
                <w:noProof/>
              </w:rPr>
              <w:t xml:space="preserve"> </w:t>
            </w:r>
            <w:r w:rsidR="00A56FBD">
              <w:rPr>
                <w:noProof/>
              </w:rPr>
              <w:drawing>
                <wp:inline distT="0" distB="0" distL="0" distR="0">
                  <wp:extent cx="2150933" cy="1544526"/>
                  <wp:effectExtent l="19050" t="0" r="1717" b="0"/>
                  <wp:docPr id="89" name="Рисунок 27" descr="C:\Users\alexei\Documents\Work\OK\120221\graphs\SNAG-0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lexei\Documents\Work\OK\120221\graphs\SNAG-0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139" cy="1545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4CE1" w:rsidRDefault="00C64CE1" w:rsidP="00D532D2"/>
        </w:tc>
        <w:tc>
          <w:tcPr>
            <w:tcW w:w="3914" w:type="dxa"/>
          </w:tcPr>
          <w:p w:rsidR="009812E3" w:rsidRDefault="009812E3" w:rsidP="009812E3">
            <w:r>
              <w:t>Предыдущий сеанс тестирования:</w:t>
            </w:r>
          </w:p>
          <w:p w:rsidR="00C64CE1" w:rsidRDefault="009812E3" w:rsidP="00D532D2">
            <w:r>
              <w:rPr>
                <w:noProof/>
              </w:rPr>
              <w:drawing>
                <wp:inline distT="0" distB="0" distL="0" distR="0">
                  <wp:extent cx="2199838" cy="1327102"/>
                  <wp:effectExtent l="19050" t="0" r="0" b="0"/>
                  <wp:docPr id="82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26" cy="1329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CE1" w:rsidTr="00D532D2">
        <w:tc>
          <w:tcPr>
            <w:tcW w:w="3889" w:type="dxa"/>
          </w:tcPr>
          <w:p w:rsidR="00C64CE1" w:rsidRDefault="009812E3" w:rsidP="00D532D2">
            <w:r>
              <w:t>Классификатор, выбор канала</w:t>
            </w:r>
            <w:r w:rsidR="00C64CE1">
              <w:t>:</w:t>
            </w:r>
          </w:p>
          <w:p w:rsidR="00C64CE1" w:rsidRDefault="00A56FBD" w:rsidP="00D532D2">
            <w:r>
              <w:rPr>
                <w:noProof/>
              </w:rPr>
              <w:drawing>
                <wp:inline distT="0" distB="0" distL="0" distR="0">
                  <wp:extent cx="2148417" cy="1542720"/>
                  <wp:effectExtent l="19050" t="0" r="4233" b="0"/>
                  <wp:docPr id="90" name="Рисунок 28" descr="C:\Users\alexei\Documents\Work\OK\120221\graphs\SNAG-0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lexei\Documents\Work\OK\120221\graphs\SNAG-0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283" cy="1544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</w:tcPr>
          <w:p w:rsidR="009812E3" w:rsidRDefault="009812E3" w:rsidP="009812E3">
            <w:r>
              <w:t>Предыдущий сеанс тестирования:</w:t>
            </w:r>
          </w:p>
          <w:p w:rsidR="00C64CE1" w:rsidRDefault="009812E3" w:rsidP="00D532D2">
            <w:r>
              <w:rPr>
                <w:b/>
                <w:noProof/>
              </w:rPr>
              <w:drawing>
                <wp:inline distT="0" distB="0" distL="0" distR="0">
                  <wp:extent cx="2195644" cy="1324573"/>
                  <wp:effectExtent l="19050" t="0" r="0" b="0"/>
                  <wp:docPr id="8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075" cy="1326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CE1" w:rsidTr="00D532D2">
        <w:tc>
          <w:tcPr>
            <w:tcW w:w="3889" w:type="dxa"/>
          </w:tcPr>
          <w:p w:rsidR="00C64CE1" w:rsidRDefault="00C64CE1" w:rsidP="00D532D2">
            <w:r>
              <w:t>Классификатор, выбор этапа:</w:t>
            </w:r>
          </w:p>
          <w:p w:rsidR="00C64CE1" w:rsidRDefault="002E7959" w:rsidP="00D532D2">
            <w:r>
              <w:rPr>
                <w:noProof/>
              </w:rPr>
              <w:drawing>
                <wp:inline distT="0" distB="0" distL="0" distR="0">
                  <wp:extent cx="2114550" cy="1518401"/>
                  <wp:effectExtent l="19050" t="0" r="0" b="0"/>
                  <wp:docPr id="91" name="Рисунок 29" descr="C:\Users\alexei\Documents\Work\OK\120221\graphs\SNAG-0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lexei\Documents\Work\OK\120221\graphs\SNAG-0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1518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</w:tcPr>
          <w:p w:rsidR="00C64CE1" w:rsidRDefault="009812E3" w:rsidP="00D532D2">
            <w:r>
              <w:t>Предыдущий сеанс тестирования</w:t>
            </w:r>
            <w:r w:rsidR="00C64CE1">
              <w:t>:</w:t>
            </w:r>
          </w:p>
          <w:p w:rsidR="00C64CE1" w:rsidRDefault="00C64CE1" w:rsidP="00D532D2">
            <w:r>
              <w:rPr>
                <w:noProof/>
              </w:rPr>
              <w:drawing>
                <wp:inline distT="0" distB="0" distL="0" distR="0">
                  <wp:extent cx="2199838" cy="1325502"/>
                  <wp:effectExtent l="19050" t="0" r="0" b="0"/>
                  <wp:docPr id="79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828" cy="13267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3B0" w:rsidTr="001E60D2">
        <w:tc>
          <w:tcPr>
            <w:tcW w:w="3889" w:type="dxa"/>
          </w:tcPr>
          <w:p w:rsidR="004B53B0" w:rsidRDefault="00C64CE1" w:rsidP="002121AA">
            <w:r>
              <w:t>Классификатор, выбор контролера</w:t>
            </w:r>
            <w:r w:rsidR="002E7959">
              <w:rPr>
                <w:noProof/>
              </w:rPr>
              <w:drawing>
                <wp:inline distT="0" distB="0" distL="0" distR="0">
                  <wp:extent cx="2114550" cy="1518400"/>
                  <wp:effectExtent l="19050" t="0" r="0" b="0"/>
                  <wp:docPr id="92" name="Рисунок 30" descr="C:\Users\alexei\Documents\Work\OK\120221\graphs\SNAG-0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lexei\Documents\Work\OK\120221\graphs\SNAG-0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461" cy="151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4" w:type="dxa"/>
          </w:tcPr>
          <w:p w:rsidR="004B53B0" w:rsidRDefault="009812E3" w:rsidP="004B53B0">
            <w:r>
              <w:t>Предыдущий сеанс тестирования:</w:t>
            </w:r>
          </w:p>
          <w:p w:rsidR="002E7959" w:rsidRDefault="00972D43" w:rsidP="002121AA">
            <w:r>
              <w:rPr>
                <w:noProof/>
              </w:rPr>
              <w:drawing>
                <wp:inline distT="0" distB="0" distL="0" distR="0">
                  <wp:extent cx="2195644" cy="1328078"/>
                  <wp:effectExtent l="1905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5957" cy="1328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959" w:rsidRDefault="002E7959" w:rsidP="002E7959">
      <w:pPr>
        <w:pStyle w:val="4"/>
      </w:pPr>
      <w:r>
        <w:lastRenderedPageBreak/>
        <w:t>Поиск</w:t>
      </w:r>
    </w:p>
    <w:p w:rsidR="00692FA8" w:rsidRDefault="00692FA8" w:rsidP="002E7959">
      <w:pPr>
        <w:pStyle w:val="af0"/>
      </w:pPr>
      <w:r>
        <w:t>При тестировании выполнялся простой поиск по имени клиента, в качестве критерия поиска указывалась одна случайно выбранная буква русского алфавита.</w:t>
      </w:r>
    </w:p>
    <w:p w:rsidR="002E7959" w:rsidRPr="002E7959" w:rsidRDefault="00692FA8" w:rsidP="002E7959">
      <w:pPr>
        <w:pStyle w:val="af0"/>
      </w:pPr>
      <w:r>
        <w:t>Форма поиска открывается в среднем за 3 секунды, а сам поиск занимает от 60 до 150 секунд.</w:t>
      </w:r>
    </w:p>
    <w:tbl>
      <w:tblPr>
        <w:tblStyle w:val="af7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4146"/>
      </w:tblGrid>
      <w:tr w:rsidR="002E7959" w:rsidTr="00D532D2">
        <w:tc>
          <w:tcPr>
            <w:tcW w:w="4130" w:type="dxa"/>
          </w:tcPr>
          <w:p w:rsidR="002E7959" w:rsidRDefault="00692FA8" w:rsidP="00D532D2">
            <w:r>
              <w:rPr>
                <w:noProof/>
              </w:rPr>
              <w:drawing>
                <wp:inline distT="0" distB="0" distL="0" distR="0">
                  <wp:extent cx="2330450" cy="1673432"/>
                  <wp:effectExtent l="19050" t="0" r="0" b="0"/>
                  <wp:docPr id="96" name="Рисунок 32" descr="C:\Users\alexei\Documents\Work\OK\120221\graphs\SNAG-00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lexei\Documents\Work\OK\120221\graphs\SNAG-00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96" cy="1674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:rsidR="002E7959" w:rsidRDefault="00692FA8" w:rsidP="00D532D2">
            <w:r>
              <w:rPr>
                <w:noProof/>
              </w:rPr>
              <w:drawing>
                <wp:inline distT="0" distB="0" distL="0" distR="0">
                  <wp:extent cx="2321984" cy="1667353"/>
                  <wp:effectExtent l="19050" t="0" r="2116" b="0"/>
                  <wp:docPr id="95" name="Рисунок 31" descr="C:\Users\alexei\Documents\Work\OK\120221\graphs\SNAG-0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lexei\Documents\Work\OK\120221\graphs\SNAG-0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83" cy="1667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7959" w:rsidRDefault="002E7959" w:rsidP="002E7959"/>
    <w:p w:rsidR="00692FA8" w:rsidRDefault="00692FA8" w:rsidP="00692FA8">
      <w:pPr>
        <w:pStyle w:val="4"/>
      </w:pPr>
      <w:r>
        <w:t>Загрузка сервера при проведении тестирования</w:t>
      </w:r>
    </w:p>
    <w:p w:rsidR="0036625F" w:rsidRDefault="00692FA8" w:rsidP="00692FA8">
      <w:pPr>
        <w:pStyle w:val="af0"/>
      </w:pPr>
      <w:r>
        <w:t xml:space="preserve">Измерения характеристик производительности выполнялись на двух серверах: </w:t>
      </w:r>
      <w:r w:rsidRPr="00692FA8">
        <w:t>aldan-t</w:t>
      </w:r>
      <w:r w:rsidR="00C10DB5" w:rsidRPr="00C10DB5">
        <w:t xml:space="preserve"> (</w:t>
      </w:r>
      <w:r w:rsidR="00C10DB5">
        <w:rPr>
          <w:lang w:val="en-US"/>
        </w:rPr>
        <w:t>Domino</w:t>
      </w:r>
      <w:r w:rsidR="00C10DB5" w:rsidRPr="00C10DB5">
        <w:t>)</w:t>
      </w:r>
      <w:r>
        <w:t xml:space="preserve"> и </w:t>
      </w:r>
      <w:r w:rsidRPr="00692FA8">
        <w:t>aral-t3</w:t>
      </w:r>
      <w:r w:rsidR="00C10DB5" w:rsidRPr="00C10DB5">
        <w:t xml:space="preserve"> (БД)</w:t>
      </w:r>
      <w:r>
        <w:t>.</w:t>
      </w:r>
    </w:p>
    <w:p w:rsidR="0036625F" w:rsidRDefault="0036625F" w:rsidP="0036625F">
      <w:pPr>
        <w:pStyle w:val="4"/>
      </w:pPr>
      <w:r w:rsidRPr="00692FA8">
        <w:t>aldan-t</w:t>
      </w:r>
      <w:r w:rsidR="00C10DB5">
        <w:t xml:space="preserve"> (</w:t>
      </w:r>
      <w:r w:rsidR="00C10DB5">
        <w:rPr>
          <w:lang w:val="en-US"/>
        </w:rPr>
        <w:t>Domino</w:t>
      </w:r>
      <w:r w:rsidR="00C10DB5">
        <w:t>)</w:t>
      </w:r>
    </w:p>
    <w:p w:rsidR="00692FA8" w:rsidRPr="00692FA8" w:rsidRDefault="0036625F" w:rsidP="00692FA8">
      <w:pPr>
        <w:pStyle w:val="af0"/>
      </w:pPr>
      <w:r>
        <w:t>На протяжении с</w:t>
      </w:r>
      <w:r w:rsidR="00692FA8">
        <w:t xml:space="preserve">еанса тестирования – с </w:t>
      </w:r>
      <w:r w:rsidR="00692FA8" w:rsidRPr="0036625F">
        <w:t xml:space="preserve">18:40 </w:t>
      </w:r>
      <w:r w:rsidR="00692FA8">
        <w:t>до 20:00</w:t>
      </w:r>
      <w:r>
        <w:t>, отмечается заметное увеличение расходования процессорного времени</w:t>
      </w:r>
      <w:r w:rsidR="00692FA8"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523"/>
      </w:tblGrid>
      <w:tr w:rsidR="00692FA8" w:rsidTr="00692FA8">
        <w:tc>
          <w:tcPr>
            <w:tcW w:w="8523" w:type="dxa"/>
          </w:tcPr>
          <w:p w:rsidR="00692FA8" w:rsidRDefault="00692FA8" w:rsidP="00692FA8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38735</wp:posOffset>
                  </wp:positionV>
                  <wp:extent cx="3604895" cy="1481455"/>
                  <wp:effectExtent l="19050" t="0" r="0" b="0"/>
                  <wp:wrapSquare wrapText="bothSides"/>
                  <wp:docPr id="103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895" cy="1481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2FA8" w:rsidRDefault="00692FA8" w:rsidP="00692FA8">
      <w:pPr>
        <w:pStyle w:val="af0"/>
      </w:pPr>
    </w:p>
    <w:p w:rsidR="00FD625D" w:rsidRDefault="00FD625D" w:rsidP="00692FA8">
      <w:pPr>
        <w:pStyle w:val="af0"/>
      </w:pPr>
      <w:r>
        <w:t>Заметного увеличения расхода оперативной памяти не отмечено: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523"/>
      </w:tblGrid>
      <w:tr w:rsidR="00FD625D" w:rsidTr="00FD625D">
        <w:tc>
          <w:tcPr>
            <w:tcW w:w="8523" w:type="dxa"/>
          </w:tcPr>
          <w:p w:rsidR="00FD625D" w:rsidRDefault="00FD625D" w:rsidP="00692FA8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-6629400</wp:posOffset>
                  </wp:positionV>
                  <wp:extent cx="3629660" cy="1485265"/>
                  <wp:effectExtent l="19050" t="0" r="8890" b="0"/>
                  <wp:wrapSquare wrapText="bothSides"/>
                  <wp:docPr id="104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660" cy="1485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D625D" w:rsidRDefault="00FD625D" w:rsidP="00692FA8">
      <w:pPr>
        <w:pStyle w:val="af0"/>
      </w:pPr>
    </w:p>
    <w:p w:rsidR="00FD625D" w:rsidRDefault="00FD625D" w:rsidP="00692FA8">
      <w:pPr>
        <w:pStyle w:val="af0"/>
      </w:pPr>
      <w:r>
        <w:t>В работе дисковой подсистемы наблюдались всплески активности в то время, когда были отмечены аномалии во временах отклика, но неясно, является ли это причиной или следствием, или оба этих явления вызваны некоторым третьим фактором: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523"/>
      </w:tblGrid>
      <w:tr w:rsidR="00FD625D" w:rsidTr="00FD625D">
        <w:tc>
          <w:tcPr>
            <w:tcW w:w="8523" w:type="dxa"/>
          </w:tcPr>
          <w:p w:rsidR="00FD625D" w:rsidRDefault="00EA4C75" w:rsidP="00692FA8">
            <w:pPr>
              <w:pStyle w:val="af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1270</wp:posOffset>
                  </wp:positionV>
                  <wp:extent cx="3727450" cy="1530985"/>
                  <wp:effectExtent l="19050" t="0" r="6350" b="0"/>
                  <wp:wrapSquare wrapText="bothSides"/>
                  <wp:docPr id="105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450" cy="153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A4C75" w:rsidTr="00EA4C75">
        <w:trPr>
          <w:trHeight w:val="2448"/>
        </w:trPr>
        <w:tc>
          <w:tcPr>
            <w:tcW w:w="8523" w:type="dxa"/>
          </w:tcPr>
          <w:p w:rsidR="00EA4C75" w:rsidRDefault="00EA4C75" w:rsidP="00692FA8">
            <w:pPr>
              <w:pStyle w:val="af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-1414145</wp:posOffset>
                  </wp:positionV>
                  <wp:extent cx="3729567" cy="1536700"/>
                  <wp:effectExtent l="19050" t="0" r="4233" b="0"/>
                  <wp:wrapSquare wrapText="bothSides"/>
                  <wp:docPr id="108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567" cy="153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D625D" w:rsidRDefault="00FD625D" w:rsidP="00692FA8">
      <w:pPr>
        <w:pStyle w:val="af0"/>
      </w:pPr>
    </w:p>
    <w:p w:rsidR="00EA4C75" w:rsidRDefault="00EA4C75" w:rsidP="00692FA8">
      <w:pPr>
        <w:pStyle w:val="af0"/>
      </w:pPr>
      <w:r>
        <w:t>Кроме того, в то же самое время отмечалось повышенное количество переключений между процессами: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523"/>
      </w:tblGrid>
      <w:tr w:rsidR="00EA4C75" w:rsidTr="00EA4C75">
        <w:tc>
          <w:tcPr>
            <w:tcW w:w="8523" w:type="dxa"/>
          </w:tcPr>
          <w:p w:rsidR="00EA4C75" w:rsidRDefault="00EA4C75" w:rsidP="00692FA8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48260</wp:posOffset>
                  </wp:positionV>
                  <wp:extent cx="3754755" cy="1542415"/>
                  <wp:effectExtent l="19050" t="0" r="0" b="0"/>
                  <wp:wrapSquare wrapText="bothSides"/>
                  <wp:docPr id="106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755" cy="154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A4C75" w:rsidRDefault="00EA4C75" w:rsidP="00692FA8">
      <w:pPr>
        <w:pStyle w:val="af0"/>
      </w:pPr>
    </w:p>
    <w:p w:rsidR="00E02A4D" w:rsidRDefault="00E02A4D" w:rsidP="00E02A4D">
      <w:pPr>
        <w:pStyle w:val="4"/>
      </w:pPr>
      <w:r w:rsidRPr="00692FA8">
        <w:t>aral-t3</w:t>
      </w:r>
      <w:r w:rsidR="00C10DB5">
        <w:t xml:space="preserve"> (БД)</w:t>
      </w:r>
    </w:p>
    <w:p w:rsidR="00E02A4D" w:rsidRDefault="00E02A4D" w:rsidP="00E02A4D">
      <w:pPr>
        <w:pStyle w:val="af0"/>
      </w:pPr>
      <w:r>
        <w:t xml:space="preserve">На протяжении всего сеанса тестирования – с </w:t>
      </w:r>
      <w:r w:rsidRPr="0036625F">
        <w:t xml:space="preserve">18:40 </w:t>
      </w:r>
      <w:r>
        <w:t>до 20:00, загрузка процессора составляла 100%</w:t>
      </w:r>
      <w:r w:rsidR="00754C76">
        <w:t xml:space="preserve"> (при этом все процессоры были загружены одинаково на 100%)</w:t>
      </w:r>
      <w: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245"/>
        <w:gridCol w:w="4278"/>
      </w:tblGrid>
      <w:tr w:rsidR="00E02A4D" w:rsidTr="00E02A4D">
        <w:tc>
          <w:tcPr>
            <w:tcW w:w="4261" w:type="dxa"/>
          </w:tcPr>
          <w:p w:rsidR="00E02A4D" w:rsidRDefault="00E02A4D" w:rsidP="00E02A4D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1270</wp:posOffset>
                  </wp:positionV>
                  <wp:extent cx="2609850" cy="1075055"/>
                  <wp:effectExtent l="19050" t="0" r="0" b="0"/>
                  <wp:wrapSquare wrapText="bothSides"/>
                  <wp:docPr id="11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07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62" w:type="dxa"/>
          </w:tcPr>
          <w:p w:rsidR="00E02A4D" w:rsidRDefault="00754C76" w:rsidP="00E02A4D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1270</wp:posOffset>
                  </wp:positionV>
                  <wp:extent cx="2630805" cy="1075055"/>
                  <wp:effectExtent l="19050" t="0" r="0" b="0"/>
                  <wp:wrapSquare wrapText="bothSides"/>
                  <wp:docPr id="122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805" cy="107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02A4D" w:rsidRPr="00692FA8" w:rsidRDefault="00E02A4D" w:rsidP="00E02A4D">
      <w:pPr>
        <w:pStyle w:val="af0"/>
      </w:pPr>
    </w:p>
    <w:p w:rsidR="00E02A4D" w:rsidRDefault="00754C76" w:rsidP="00692FA8">
      <w:pPr>
        <w:pStyle w:val="af0"/>
      </w:pPr>
      <w:r>
        <w:t xml:space="preserve">Расходование оперативной памяти </w:t>
      </w:r>
      <w:r w:rsidR="00FA4B6E">
        <w:t>показывает заметную деградацию</w:t>
      </w:r>
      <w: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252"/>
        <w:gridCol w:w="4271"/>
      </w:tblGrid>
      <w:tr w:rsidR="001A3CDE" w:rsidTr="0068176E">
        <w:trPr>
          <w:trHeight w:val="1833"/>
        </w:trPr>
        <w:tc>
          <w:tcPr>
            <w:tcW w:w="4252" w:type="dxa"/>
          </w:tcPr>
          <w:p w:rsidR="00754C76" w:rsidRDefault="0068176E" w:rsidP="00D532D2">
            <w:pPr>
              <w:pStyle w:val="af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2171700</wp:posOffset>
                  </wp:positionV>
                  <wp:extent cx="2635250" cy="1076960"/>
                  <wp:effectExtent l="19050" t="0" r="0" b="0"/>
                  <wp:wrapSquare wrapText="bothSides"/>
                  <wp:docPr id="127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07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1088390</wp:posOffset>
                  </wp:positionV>
                  <wp:extent cx="2634615" cy="1079500"/>
                  <wp:effectExtent l="19050" t="0" r="0" b="0"/>
                  <wp:wrapSquare wrapText="bothSides"/>
                  <wp:docPr id="126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61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54C76"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5080</wp:posOffset>
                  </wp:positionV>
                  <wp:extent cx="2635250" cy="1083310"/>
                  <wp:effectExtent l="19050" t="0" r="0" b="0"/>
                  <wp:wrapSquare wrapText="bothSides"/>
                  <wp:docPr id="121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1083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71" w:type="dxa"/>
          </w:tcPr>
          <w:p w:rsidR="00754C76" w:rsidRDefault="001A3CDE" w:rsidP="00D532D2">
            <w:pPr>
              <w:pStyle w:val="af0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4445</wp:posOffset>
                  </wp:positionV>
                  <wp:extent cx="2643505" cy="1089660"/>
                  <wp:effectExtent l="19050" t="0" r="4445" b="0"/>
                  <wp:wrapSquare wrapText="bothSides"/>
                  <wp:docPr id="123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505" cy="108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2172335</wp:posOffset>
                  </wp:positionV>
                  <wp:extent cx="2647950" cy="1087755"/>
                  <wp:effectExtent l="19050" t="0" r="0" b="0"/>
                  <wp:wrapSquare wrapText="bothSides"/>
                  <wp:docPr id="125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08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-35560</wp:posOffset>
                  </wp:positionH>
                  <wp:positionV relativeFrom="paragraph">
                    <wp:posOffset>1088390</wp:posOffset>
                  </wp:positionV>
                  <wp:extent cx="2638425" cy="1083310"/>
                  <wp:effectExtent l="19050" t="0" r="9525" b="0"/>
                  <wp:wrapSquare wrapText="bothSides"/>
                  <wp:docPr id="124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083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54C76" w:rsidRDefault="00754C76" w:rsidP="00692FA8">
      <w:pPr>
        <w:pStyle w:val="af0"/>
      </w:pPr>
    </w:p>
    <w:p w:rsidR="00F366BA" w:rsidRDefault="00F366BA">
      <w:pPr>
        <w:spacing w:line="240" w:lineRule="auto"/>
        <w:rPr>
          <w:b/>
          <w:caps/>
          <w:sz w:val="40"/>
          <w:szCs w:val="40"/>
        </w:rPr>
      </w:pPr>
      <w:r>
        <w:br w:type="page"/>
      </w:r>
    </w:p>
    <w:p w:rsidR="00CD6150" w:rsidRDefault="00972D43" w:rsidP="00D9155C">
      <w:pPr>
        <w:pStyle w:val="ae"/>
        <w:spacing w:before="1200"/>
      </w:pPr>
      <w:r>
        <w:lastRenderedPageBreak/>
        <w:t>В</w:t>
      </w:r>
      <w:r w:rsidR="00D62F34">
        <w:t>ыводы</w:t>
      </w:r>
      <w:r w:rsidR="00CA5C93">
        <w:t xml:space="preserve"> и рекомендации</w:t>
      </w:r>
      <w:r w:rsidR="002716DD">
        <w:fldChar w:fldCharType="begin"/>
      </w:r>
      <w:r w:rsidR="00CD6150">
        <w:instrText xml:space="preserve">  </w:instrText>
      </w:r>
      <w:r w:rsidR="002716DD">
        <w:fldChar w:fldCharType="end"/>
      </w:r>
    </w:p>
    <w:p w:rsidR="00D9155C" w:rsidRDefault="00CA5C93" w:rsidP="00CA5C93">
      <w:pPr>
        <w:pStyle w:val="af8"/>
        <w:numPr>
          <w:ilvl w:val="0"/>
          <w:numId w:val="15"/>
        </w:numPr>
      </w:pPr>
      <w:r>
        <w:t xml:space="preserve">Результаты тестирования показывают, что </w:t>
      </w:r>
      <w:r w:rsidR="0068176E">
        <w:t>наиболее длительными по среднему времени выполнения являются операции сохранения документов – среднее время сохранения нового обращения оператором составило  30-35 секунд (на оборудовании, которое использовалось для тестирования)</w:t>
      </w:r>
      <w:r>
        <w:t>.</w:t>
      </w:r>
      <w:r w:rsidR="0068176E">
        <w:br/>
        <w:t>Вторыми по длительности являются операции открытия представлений – среднее время для всех ролей составило 15-16 секунд.</w:t>
      </w:r>
      <w:r w:rsidR="00393707">
        <w:br/>
        <w:t>Этот вывод повторяет аналогичный вывод, полученный по результатам предыдущего сеанса тестирования.</w:t>
      </w:r>
    </w:p>
    <w:p w:rsidR="003A7BC4" w:rsidRDefault="00CA5C93" w:rsidP="00D9155C">
      <w:pPr>
        <w:ind w:left="720"/>
      </w:pPr>
      <w:r w:rsidRPr="00D9155C">
        <w:rPr>
          <w:b/>
        </w:rPr>
        <w:t>Рекомендуется</w:t>
      </w:r>
      <w:r>
        <w:t xml:space="preserve"> </w:t>
      </w:r>
      <w:r w:rsidR="00393707">
        <w:t>направить усилия по оптимизации в первую очередь на эти операции</w:t>
      </w:r>
      <w:r>
        <w:t>.</w:t>
      </w:r>
    </w:p>
    <w:p w:rsidR="00D9155C" w:rsidRDefault="00393707" w:rsidP="00CA5C93">
      <w:pPr>
        <w:pStyle w:val="af8"/>
        <w:numPr>
          <w:ilvl w:val="0"/>
          <w:numId w:val="15"/>
        </w:numPr>
      </w:pPr>
      <w:r>
        <w:t xml:space="preserve">В работе операций, выполняемых Классификатором, присутствует большое количество аномалий, то есть запросов, время отклика на которые существенно превышает средние значения. Такие аномалии выявлены в операции взятия обращения в работу и операции сохранения обращения. </w:t>
      </w:r>
    </w:p>
    <w:p w:rsidR="00D9155C" w:rsidRDefault="00D9155C" w:rsidP="00D9155C">
      <w:pPr>
        <w:pStyle w:val="af8"/>
      </w:pPr>
      <w:r w:rsidRPr="00D9155C">
        <w:rPr>
          <w:b/>
        </w:rPr>
        <w:t>Рекомендуется</w:t>
      </w:r>
      <w:r>
        <w:t xml:space="preserve"> </w:t>
      </w:r>
      <w:r w:rsidR="00393707">
        <w:t>исследовать возможные причины этих аномалий и устранить их, если есть такая возможность</w:t>
      </w:r>
      <w:r>
        <w:t>.</w:t>
      </w:r>
    </w:p>
    <w:p w:rsidR="00393707" w:rsidRDefault="00393707" w:rsidP="00C10DB5">
      <w:pPr>
        <w:pStyle w:val="af8"/>
        <w:numPr>
          <w:ilvl w:val="0"/>
          <w:numId w:val="15"/>
        </w:numPr>
      </w:pPr>
      <w:r>
        <w:t>Все операции показывают плавную деградацию времени отклика, которая за время сеанса тестирования составила порядка 10%.</w:t>
      </w:r>
      <w:bookmarkStart w:id="0" w:name="_GoBack"/>
      <w:bookmarkEnd w:id="0"/>
      <w:r>
        <w:br/>
      </w:r>
      <w:r w:rsidRPr="00D9155C">
        <w:rPr>
          <w:b/>
        </w:rPr>
        <w:t>Рекомендуется</w:t>
      </w:r>
      <w:r>
        <w:t xml:space="preserve"> исследовать возможную причину деградации и устранить её, если есть такая возможность (см. также следующий пункт).</w:t>
      </w:r>
    </w:p>
    <w:p w:rsidR="00393707" w:rsidRDefault="00C10DB5" w:rsidP="00DD1D32">
      <w:pPr>
        <w:pStyle w:val="af8"/>
        <w:numPr>
          <w:ilvl w:val="0"/>
          <w:numId w:val="15"/>
        </w:numPr>
      </w:pPr>
      <w:r>
        <w:t xml:space="preserve">Во время тестирования наблюдалась заметная деградация расхода оперативной памяти на сервере </w:t>
      </w:r>
      <w:r w:rsidRPr="00C10DB5">
        <w:t>БД</w:t>
      </w:r>
      <w:r w:rsidR="00DD1D32">
        <w:t>.</w:t>
      </w:r>
      <w:r w:rsidR="00DD1D32">
        <w:br/>
      </w:r>
      <w:r w:rsidR="00DD1D32" w:rsidRPr="00D9155C">
        <w:rPr>
          <w:b/>
        </w:rPr>
        <w:t>Рекомендуется</w:t>
      </w:r>
      <w:r w:rsidR="00DD1D32">
        <w:t xml:space="preserve"> исследовать возможную причину деградации и устранить её, если есть такая возможность.</w:t>
      </w:r>
    </w:p>
    <w:p w:rsidR="00DD1D32" w:rsidRDefault="00DD1D32" w:rsidP="00393707">
      <w:pPr>
        <w:pStyle w:val="af8"/>
        <w:numPr>
          <w:ilvl w:val="0"/>
          <w:numId w:val="15"/>
        </w:numPr>
      </w:pPr>
      <w:r>
        <w:t>Во время тестирования наблюдалось достижение критического (максимального) значения 100% расхода процессорного времени для всех процессоров на сервере БД. Возможно, это является критическим ресурсом, определяющим производительность всей системы в целом.</w:t>
      </w:r>
    </w:p>
    <w:p w:rsidR="00DD1D32" w:rsidRDefault="00DD1D32" w:rsidP="00DD1D32">
      <w:pPr>
        <w:pStyle w:val="af8"/>
      </w:pPr>
      <w:r w:rsidRPr="00D9155C">
        <w:rPr>
          <w:b/>
        </w:rPr>
        <w:t>Рекомендуется</w:t>
      </w:r>
      <w:r>
        <w:t xml:space="preserve"> направить усилия по оптимизации в первую очередь на расходование процессорного времени сервером БД.</w:t>
      </w:r>
    </w:p>
    <w:sectPr w:rsidR="00DD1D32" w:rsidSect="00D62F34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7" w:h="16839"/>
      <w:pgMar w:top="720" w:right="1800" w:bottom="734" w:left="1800" w:header="965" w:footer="965" w:gutter="0"/>
      <w:pgNumType w:start="1"/>
      <w:cols w:space="708"/>
      <w:docGrid w:linePitch="23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901" w:rsidRDefault="00722901">
      <w:r>
        <w:separator/>
      </w:r>
    </w:p>
  </w:endnote>
  <w:endnote w:type="continuationSeparator" w:id="0">
    <w:p w:rsidR="00722901" w:rsidRDefault="00722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722901">
    <w:pPr>
      <w:framePr w:wrap="none" w:vAnchor="text" w:hAnchor="margin" w:xAlign="center" w:y="1"/>
    </w:pPr>
    <w:r>
      <w:fldChar w:fldCharType="begin"/>
    </w:r>
    <w:r>
      <w:instrText xml:space="preserve">PAGE  </w:instrText>
    </w:r>
    <w:r>
      <w:fldChar w:fldCharType="separate"/>
    </w:r>
    <w:r w:rsidR="00CD6150">
      <w:t>2</w:t>
    </w:r>
    <w:r>
      <w:fldChar w:fldCharType="end"/>
    </w:r>
  </w:p>
  <w:p w:rsidR="00CD6150" w:rsidRDefault="00CD6150">
    <w:pPr>
      <w:ind w:left="-10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722901">
    <w:pPr>
      <w:framePr w:wrap="none" w:vAnchor="text" w:hAnchor="margin" w:xAlign="center" w:y="1"/>
    </w:pPr>
    <w:r>
      <w:fldChar w:fldCharType="begin"/>
    </w:r>
    <w:r>
      <w:instrText xml:space="preserve">PAGE  </w:instrText>
    </w:r>
    <w:r>
      <w:fldChar w:fldCharType="separate"/>
    </w:r>
    <w:r w:rsidR="00D62F34">
      <w:rPr>
        <w:noProof/>
      </w:rPr>
      <w:t>2</w:t>
    </w:r>
    <w:r>
      <w:rPr>
        <w:noProof/>
      </w:rPr>
      <w:fldChar w:fldCharType="end"/>
    </w:r>
  </w:p>
  <w:p w:rsidR="00CD6150" w:rsidRDefault="00CD6150">
    <w:pPr>
      <w:rPr>
        <w:b/>
        <w:bCs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722901">
    <w:pPr>
      <w:framePr w:wrap="none" w:vAnchor="text" w:hAnchor="margin" w:xAlign="center" w:y="1"/>
    </w:pPr>
    <w:r>
      <w:fldChar w:fldCharType="begin"/>
    </w:r>
    <w:r>
      <w:instrText xml:space="preserve">PAGE  </w:instrText>
    </w:r>
    <w:r>
      <w:fldChar w:fldCharType="separate"/>
    </w:r>
    <w:r w:rsidR="00CD6150">
      <w:t>2</w:t>
    </w:r>
    <w:r>
      <w:fldChar w:fldCharType="end"/>
    </w:r>
  </w:p>
  <w:p w:rsidR="00CD6150" w:rsidRDefault="00CD6150">
    <w:pPr>
      <w:ind w:left="-1080"/>
    </w:pPr>
  </w:p>
  <w:p w:rsidR="00CD6150" w:rsidRDefault="00CD6150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2F34" w:rsidRDefault="00722901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B7236">
      <w:rPr>
        <w:noProof/>
      </w:rPr>
      <w:t>11</w:t>
    </w:r>
    <w:r>
      <w:rPr>
        <w:noProof/>
      </w:rPr>
      <w:fldChar w:fldCharType="end"/>
    </w:r>
  </w:p>
  <w:p w:rsidR="00CD6150" w:rsidRDefault="00CD6150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CD6150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901" w:rsidRDefault="00722901">
      <w:r>
        <w:separator/>
      </w:r>
    </w:p>
  </w:footnote>
  <w:footnote w:type="continuationSeparator" w:id="0">
    <w:p w:rsidR="00722901" w:rsidRDefault="007229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722901">
    <w:r>
      <w:pict>
        <v:rect id="_x0000_s2049" style="position:absolute;margin-left:36pt;margin-top:95.1pt;width:540pt;height:24pt;z-index:251657216;mso-position-horizontal-relative:page;mso-position-vertical-relative:page" o:allowincell="f" fillcolor="#e5e5e5" stroked="f" strokecolor="#e5e5e5">
          <w10:wrap anchorx="page" anchory="page"/>
          <w10:anchorlock/>
        </v:rect>
      </w:pict>
    </w:r>
    <w:r>
      <w:pict>
        <v:rect id="_x0000_s2050" style="position:absolute;margin-left:145.2pt;margin-top:30pt;width:8.4pt;height:78pt;z-index:251658240;mso-position-horizontal-relative:page;mso-position-vertical-relative:page" o:allowincell="f" filled="f" stroked="f" strokecolor="white" strokeweight="6pt">
          <v:textbox style="mso-next-textbox:#_x0000_s2050" inset="0,0,0,0">
            <w:txbxContent>
              <w:p w:rsidR="00CD6150" w:rsidRDefault="00CD6150">
                <w:pPr>
                  <w:spacing w:line="130" w:lineRule="exact"/>
                  <w:rPr>
                    <w:sz w:val="40"/>
                    <w:szCs w:val="20"/>
                  </w:rPr>
                </w:pPr>
                <w:r>
                  <w:rPr>
                    <w:sz w:val="40"/>
                    <w:szCs w:val="20"/>
                  </w:rPr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  <w:r>
                  <w:rPr>
                    <w:sz w:val="40"/>
                    <w:szCs w:val="20"/>
                  </w:rPr>
                  <w:br/>
                  <w:t>.</w:t>
                </w:r>
              </w:p>
              <w:p w:rsidR="00CD6150" w:rsidRDefault="00CD6150"/>
            </w:txbxContent>
          </v:textbox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CD6150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CD6150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150" w:rsidRDefault="00CD6150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A698C5B2"/>
    <w:lvl w:ilvl="0">
      <w:numFmt w:val="decimal"/>
      <w:pStyle w:val="a"/>
      <w:lvlText w:val="*"/>
      <w:lvlJc w:val="left"/>
      <w:pPr>
        <w:ind w:left="0" w:firstLine="0"/>
      </w:pPr>
    </w:lvl>
  </w:abstractNum>
  <w:abstractNum w:abstractNumId="1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EE3602"/>
    <w:multiLevelType w:val="hybridMultilevel"/>
    <w:tmpl w:val="E7844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925288"/>
    <w:multiLevelType w:val="hybridMultilevel"/>
    <w:tmpl w:val="0EC88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E53D21"/>
    <w:multiLevelType w:val="hybridMultilevel"/>
    <w:tmpl w:val="5D389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666D21"/>
    <w:multiLevelType w:val="hybridMultilevel"/>
    <w:tmpl w:val="860E4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C50780"/>
    <w:multiLevelType w:val="hybridMultilevel"/>
    <w:tmpl w:val="DF5C59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8D7D8A"/>
    <w:multiLevelType w:val="hybridMultilevel"/>
    <w:tmpl w:val="E8129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C85453"/>
    <w:multiLevelType w:val="hybridMultilevel"/>
    <w:tmpl w:val="6978B6F2"/>
    <w:lvl w:ilvl="0" w:tplc="A24A9DE4">
      <w:start w:val="1"/>
      <w:numFmt w:val="bullet"/>
      <w:pStyle w:val="BulletedLi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620E78"/>
    <w:multiLevelType w:val="hybridMultilevel"/>
    <w:tmpl w:val="7C368F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7E46F1"/>
    <w:multiLevelType w:val="hybridMultilevel"/>
    <w:tmpl w:val="B1DCE2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lvl w:ilvl="0">
        <w:numFmt w:val="bullet"/>
        <w:pStyle w:val="a"/>
        <w:lvlText w:val=""/>
        <w:legacy w:legacy="1" w:legacySpace="0" w:legacyIndent="120"/>
        <w:lvlJc w:val="left"/>
        <w:pPr>
          <w:ind w:left="1920" w:hanging="120"/>
        </w:pPr>
        <w:rPr>
          <w:rFonts w:ascii="Symbol" w:hAnsi="Symbol" w:hint="default"/>
          <w:sz w:val="18"/>
        </w:rPr>
      </w:lvl>
    </w:lvlOverride>
  </w:num>
  <w:num w:numId="3">
    <w:abstractNumId w:val="8"/>
  </w:num>
  <w:num w:numId="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9"/>
  </w:num>
  <w:num w:numId="10">
    <w:abstractNumId w:val="10"/>
  </w:num>
  <w:num w:numId="11">
    <w:abstractNumId w:val="7"/>
  </w:num>
  <w:num w:numId="12">
    <w:abstractNumId w:val="2"/>
  </w:num>
  <w:num w:numId="13">
    <w:abstractNumId w:val="5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en-US" w:vendorID="8" w:dllVersion="513" w:checkStyle="1"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85"/>
  <w:drawingGridVerticalSpacing w:val="187"/>
  <w:displayHorizont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0546"/>
    <w:rsid w:val="0001763F"/>
    <w:rsid w:val="000B7033"/>
    <w:rsid w:val="000F6A0D"/>
    <w:rsid w:val="00106792"/>
    <w:rsid w:val="00161EDB"/>
    <w:rsid w:val="00184FFE"/>
    <w:rsid w:val="001A2FCF"/>
    <w:rsid w:val="001A3CDE"/>
    <w:rsid w:val="001E60D2"/>
    <w:rsid w:val="002424E5"/>
    <w:rsid w:val="002716DD"/>
    <w:rsid w:val="002740AD"/>
    <w:rsid w:val="00285666"/>
    <w:rsid w:val="002937F8"/>
    <w:rsid w:val="002E7959"/>
    <w:rsid w:val="0036625F"/>
    <w:rsid w:val="00393707"/>
    <w:rsid w:val="003A579F"/>
    <w:rsid w:val="003A7BC4"/>
    <w:rsid w:val="00432B08"/>
    <w:rsid w:val="004B53B0"/>
    <w:rsid w:val="004D7997"/>
    <w:rsid w:val="005123C7"/>
    <w:rsid w:val="00532582"/>
    <w:rsid w:val="005649A8"/>
    <w:rsid w:val="005E6136"/>
    <w:rsid w:val="005F2753"/>
    <w:rsid w:val="00633890"/>
    <w:rsid w:val="0068176E"/>
    <w:rsid w:val="00692FA8"/>
    <w:rsid w:val="006B5C3A"/>
    <w:rsid w:val="00722901"/>
    <w:rsid w:val="00754C76"/>
    <w:rsid w:val="007915B2"/>
    <w:rsid w:val="007B7236"/>
    <w:rsid w:val="00817F79"/>
    <w:rsid w:val="008228AB"/>
    <w:rsid w:val="00972D43"/>
    <w:rsid w:val="009812E3"/>
    <w:rsid w:val="00A41968"/>
    <w:rsid w:val="00A50546"/>
    <w:rsid w:val="00A56FBD"/>
    <w:rsid w:val="00AA3209"/>
    <w:rsid w:val="00B1635A"/>
    <w:rsid w:val="00B35AD2"/>
    <w:rsid w:val="00B43703"/>
    <w:rsid w:val="00B75EF3"/>
    <w:rsid w:val="00B90ABB"/>
    <w:rsid w:val="00B947EB"/>
    <w:rsid w:val="00B94AF3"/>
    <w:rsid w:val="00C10DB5"/>
    <w:rsid w:val="00C242ED"/>
    <w:rsid w:val="00C64CE1"/>
    <w:rsid w:val="00C72108"/>
    <w:rsid w:val="00CA5C93"/>
    <w:rsid w:val="00CD6150"/>
    <w:rsid w:val="00CE0BD5"/>
    <w:rsid w:val="00D168C4"/>
    <w:rsid w:val="00D26A5B"/>
    <w:rsid w:val="00D62F34"/>
    <w:rsid w:val="00D9155C"/>
    <w:rsid w:val="00DC7579"/>
    <w:rsid w:val="00DD007E"/>
    <w:rsid w:val="00DD1D32"/>
    <w:rsid w:val="00E02A4D"/>
    <w:rsid w:val="00E73953"/>
    <w:rsid w:val="00E8168C"/>
    <w:rsid w:val="00EA4C75"/>
    <w:rsid w:val="00EA7447"/>
    <w:rsid w:val="00EF38A1"/>
    <w:rsid w:val="00F06C62"/>
    <w:rsid w:val="00F366BA"/>
    <w:rsid w:val="00F93EA5"/>
    <w:rsid w:val="00FA4B6E"/>
    <w:rsid w:val="00FB11DB"/>
    <w:rsid w:val="00FC6753"/>
    <w:rsid w:val="00FD625D"/>
    <w:rsid w:val="00FE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5:docId w15:val="{2E1B845F-0473-4D57-AFAC-4E92225E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54C76"/>
    <w:pPr>
      <w:spacing w:line="312" w:lineRule="auto"/>
    </w:pPr>
    <w:rPr>
      <w:rFonts w:ascii="Verdana" w:hAnsi="Verdana" w:cs="Verdana"/>
      <w:sz w:val="17"/>
      <w:szCs w:val="17"/>
    </w:rPr>
  </w:style>
  <w:style w:type="paragraph" w:styleId="1">
    <w:name w:val="heading 1"/>
    <w:basedOn w:val="a0"/>
    <w:next w:val="a0"/>
    <w:qFormat/>
    <w:rsid w:val="00285666"/>
    <w:pPr>
      <w:keepNext/>
      <w:spacing w:before="240" w:after="40" w:line="240" w:lineRule="auto"/>
      <w:outlineLvl w:val="0"/>
    </w:pPr>
    <w:rPr>
      <w:rFonts w:cs="Times New Roman"/>
      <w:b/>
      <w:caps/>
      <w:sz w:val="20"/>
      <w:szCs w:val="20"/>
    </w:rPr>
  </w:style>
  <w:style w:type="paragraph" w:styleId="2">
    <w:name w:val="heading 2"/>
    <w:basedOn w:val="a0"/>
    <w:next w:val="a0"/>
    <w:qFormat/>
    <w:rsid w:val="00285666"/>
    <w:pPr>
      <w:keepNext/>
      <w:spacing w:before="120" w:after="40" w:line="240" w:lineRule="auto"/>
      <w:ind w:left="360"/>
      <w:outlineLvl w:val="1"/>
    </w:pPr>
    <w:rPr>
      <w:rFonts w:cs="Times New Roman"/>
      <w:b/>
    </w:rPr>
  </w:style>
  <w:style w:type="paragraph" w:styleId="3">
    <w:name w:val="heading 3"/>
    <w:basedOn w:val="2"/>
    <w:next w:val="a0"/>
    <w:qFormat/>
    <w:rsid w:val="00285666"/>
    <w:pPr>
      <w:outlineLvl w:val="2"/>
    </w:pPr>
  </w:style>
  <w:style w:type="paragraph" w:styleId="4">
    <w:name w:val="heading 4"/>
    <w:basedOn w:val="a0"/>
    <w:next w:val="a0"/>
    <w:link w:val="40"/>
    <w:qFormat/>
    <w:rsid w:val="00285666"/>
    <w:pPr>
      <w:keepNext/>
      <w:keepLines/>
      <w:spacing w:after="240" w:line="240" w:lineRule="atLeast"/>
      <w:outlineLvl w:val="3"/>
    </w:pPr>
    <w:rPr>
      <w:rFonts w:cs="Times New Roman"/>
      <w:spacing w:val="-4"/>
      <w:kern w:val="28"/>
      <w:sz w:val="22"/>
      <w:szCs w:val="22"/>
    </w:rPr>
  </w:style>
  <w:style w:type="paragraph" w:styleId="5">
    <w:name w:val="heading 5"/>
    <w:basedOn w:val="a0"/>
    <w:next w:val="a0"/>
    <w:qFormat/>
    <w:rsid w:val="00285666"/>
    <w:pPr>
      <w:keepNext/>
      <w:keepLines/>
      <w:spacing w:line="240" w:lineRule="atLeast"/>
      <w:ind w:left="1440"/>
      <w:outlineLvl w:val="4"/>
    </w:pPr>
    <w:rPr>
      <w:rFonts w:cs="Times New Roman"/>
      <w:spacing w:val="-4"/>
      <w:kern w:val="28"/>
    </w:rPr>
  </w:style>
  <w:style w:type="paragraph" w:styleId="6">
    <w:name w:val="heading 6"/>
    <w:basedOn w:val="a0"/>
    <w:next w:val="a0"/>
    <w:qFormat/>
    <w:rsid w:val="00285666"/>
    <w:pPr>
      <w:keepNext/>
      <w:keepLines/>
      <w:spacing w:before="140" w:line="220" w:lineRule="atLeast"/>
      <w:ind w:left="1440"/>
      <w:outlineLvl w:val="5"/>
    </w:pPr>
    <w:rPr>
      <w:rFonts w:cs="Times New Roman"/>
      <w:i/>
      <w:spacing w:val="-4"/>
      <w:kern w:val="28"/>
    </w:rPr>
  </w:style>
  <w:style w:type="paragraph" w:styleId="7">
    <w:name w:val="heading 7"/>
    <w:basedOn w:val="a0"/>
    <w:next w:val="a0"/>
    <w:qFormat/>
    <w:rsid w:val="00285666"/>
    <w:pPr>
      <w:keepNext/>
      <w:keepLines/>
      <w:spacing w:before="140" w:line="220" w:lineRule="atLeast"/>
      <w:outlineLvl w:val="6"/>
    </w:pPr>
    <w:rPr>
      <w:spacing w:val="-4"/>
      <w:kern w:val="28"/>
    </w:rPr>
  </w:style>
  <w:style w:type="paragraph" w:styleId="8">
    <w:name w:val="heading 8"/>
    <w:basedOn w:val="a0"/>
    <w:next w:val="a0"/>
    <w:qFormat/>
    <w:rsid w:val="00285666"/>
    <w:pPr>
      <w:keepNext/>
      <w:keepLines/>
      <w:spacing w:before="140" w:line="220" w:lineRule="atLeast"/>
      <w:outlineLvl w:val="7"/>
    </w:pPr>
    <w:rPr>
      <w:i/>
      <w:spacing w:val="-4"/>
      <w:kern w:val="28"/>
      <w:sz w:val="18"/>
      <w:szCs w:val="18"/>
    </w:rPr>
  </w:style>
  <w:style w:type="paragraph" w:styleId="9">
    <w:name w:val="heading 9"/>
    <w:basedOn w:val="a0"/>
    <w:next w:val="a0"/>
    <w:qFormat/>
    <w:rsid w:val="00285666"/>
    <w:pPr>
      <w:keepNext/>
      <w:keepLines/>
      <w:spacing w:before="140" w:line="220" w:lineRule="atLeast"/>
      <w:outlineLvl w:val="8"/>
    </w:pPr>
    <w:rPr>
      <w:spacing w:val="-4"/>
      <w:kern w:val="28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0">
    <w:name w:val="index 1"/>
    <w:basedOn w:val="a0"/>
    <w:autoRedefine/>
    <w:semiHidden/>
    <w:rsid w:val="00285666"/>
  </w:style>
  <w:style w:type="paragraph" w:styleId="20">
    <w:name w:val="index 2"/>
    <w:basedOn w:val="a0"/>
    <w:autoRedefine/>
    <w:semiHidden/>
    <w:rsid w:val="00285666"/>
    <w:pPr>
      <w:ind w:left="720"/>
    </w:pPr>
  </w:style>
  <w:style w:type="paragraph" w:styleId="30">
    <w:name w:val="index 3"/>
    <w:basedOn w:val="a0"/>
    <w:autoRedefine/>
    <w:semiHidden/>
    <w:rsid w:val="00285666"/>
  </w:style>
  <w:style w:type="paragraph" w:styleId="41">
    <w:name w:val="index 4"/>
    <w:basedOn w:val="a0"/>
    <w:autoRedefine/>
    <w:semiHidden/>
    <w:rsid w:val="00285666"/>
    <w:pPr>
      <w:ind w:left="1440"/>
    </w:pPr>
  </w:style>
  <w:style w:type="paragraph" w:styleId="50">
    <w:name w:val="index 5"/>
    <w:basedOn w:val="a0"/>
    <w:autoRedefine/>
    <w:semiHidden/>
    <w:rsid w:val="00285666"/>
    <w:pPr>
      <w:ind w:left="1800"/>
    </w:pPr>
  </w:style>
  <w:style w:type="paragraph" w:styleId="11">
    <w:name w:val="toc 1"/>
    <w:basedOn w:val="a0"/>
    <w:autoRedefine/>
    <w:semiHidden/>
    <w:rsid w:val="00285666"/>
    <w:rPr>
      <w:spacing w:val="-4"/>
    </w:rPr>
  </w:style>
  <w:style w:type="paragraph" w:styleId="21">
    <w:name w:val="toc 2"/>
    <w:basedOn w:val="a0"/>
    <w:autoRedefine/>
    <w:semiHidden/>
    <w:rsid w:val="00285666"/>
    <w:pPr>
      <w:ind w:left="360"/>
    </w:pPr>
  </w:style>
  <w:style w:type="paragraph" w:styleId="31">
    <w:name w:val="toc 3"/>
    <w:basedOn w:val="a0"/>
    <w:autoRedefine/>
    <w:semiHidden/>
    <w:rsid w:val="00285666"/>
    <w:pPr>
      <w:ind w:left="360"/>
    </w:pPr>
  </w:style>
  <w:style w:type="paragraph" w:styleId="42">
    <w:name w:val="toc 4"/>
    <w:basedOn w:val="a0"/>
    <w:autoRedefine/>
    <w:semiHidden/>
    <w:rsid w:val="00285666"/>
    <w:pPr>
      <w:ind w:left="360"/>
    </w:pPr>
  </w:style>
  <w:style w:type="paragraph" w:styleId="51">
    <w:name w:val="toc 5"/>
    <w:basedOn w:val="a0"/>
    <w:autoRedefine/>
    <w:semiHidden/>
    <w:rsid w:val="00285666"/>
    <w:pPr>
      <w:ind w:left="360"/>
    </w:pPr>
  </w:style>
  <w:style w:type="paragraph" w:styleId="a4">
    <w:name w:val="footnote text"/>
    <w:basedOn w:val="a0"/>
    <w:semiHidden/>
    <w:rsid w:val="00285666"/>
  </w:style>
  <w:style w:type="paragraph" w:styleId="a5">
    <w:name w:val="annotation text"/>
    <w:basedOn w:val="a0"/>
    <w:semiHidden/>
    <w:rsid w:val="00285666"/>
  </w:style>
  <w:style w:type="paragraph" w:styleId="a6">
    <w:name w:val="header"/>
    <w:basedOn w:val="a0"/>
    <w:rsid w:val="00285666"/>
    <w:pPr>
      <w:tabs>
        <w:tab w:val="center" w:pos="4320"/>
        <w:tab w:val="right" w:pos="8640"/>
      </w:tabs>
    </w:pPr>
  </w:style>
  <w:style w:type="paragraph" w:styleId="a7">
    <w:name w:val="footer"/>
    <w:basedOn w:val="a0"/>
    <w:link w:val="a8"/>
    <w:uiPriority w:val="99"/>
    <w:rsid w:val="00285666"/>
    <w:pPr>
      <w:tabs>
        <w:tab w:val="center" w:pos="4320"/>
        <w:tab w:val="right" w:pos="8640"/>
      </w:tabs>
    </w:pPr>
  </w:style>
  <w:style w:type="paragraph" w:styleId="a9">
    <w:name w:val="index heading"/>
    <w:basedOn w:val="a0"/>
    <w:next w:val="10"/>
    <w:semiHidden/>
    <w:rsid w:val="00285666"/>
    <w:pPr>
      <w:spacing w:line="480" w:lineRule="atLeast"/>
    </w:pPr>
    <w:rPr>
      <w:rFonts w:ascii="Arial Black" w:hAnsi="Arial Black" w:cs="Arial Black"/>
      <w:sz w:val="24"/>
      <w:szCs w:val="24"/>
    </w:rPr>
  </w:style>
  <w:style w:type="paragraph" w:styleId="a">
    <w:name w:val="caption"/>
    <w:basedOn w:val="a0"/>
    <w:next w:val="a0"/>
    <w:qFormat/>
    <w:rsid w:val="00285666"/>
    <w:pPr>
      <w:keepNext/>
      <w:numPr>
        <w:numId w:val="2"/>
      </w:numPr>
      <w:spacing w:before="60" w:after="240" w:line="220" w:lineRule="atLeast"/>
    </w:pPr>
    <w:rPr>
      <w:rFonts w:ascii="Arial Narrow" w:hAnsi="Arial Narrow" w:cs="Arial Narrow"/>
      <w:sz w:val="18"/>
      <w:szCs w:val="18"/>
    </w:rPr>
  </w:style>
  <w:style w:type="paragraph" w:styleId="aa">
    <w:name w:val="table of figures"/>
    <w:basedOn w:val="a0"/>
    <w:semiHidden/>
    <w:rsid w:val="00285666"/>
    <w:pPr>
      <w:ind w:left="1440" w:hanging="360"/>
    </w:pPr>
  </w:style>
  <w:style w:type="paragraph" w:styleId="ab">
    <w:name w:val="endnote text"/>
    <w:basedOn w:val="a0"/>
    <w:semiHidden/>
    <w:rsid w:val="00285666"/>
  </w:style>
  <w:style w:type="paragraph" w:styleId="ac">
    <w:name w:val="table of authorities"/>
    <w:basedOn w:val="a0"/>
    <w:semiHidden/>
    <w:rsid w:val="00285666"/>
    <w:pPr>
      <w:tabs>
        <w:tab w:val="right" w:leader="dot" w:pos="7560"/>
      </w:tabs>
      <w:ind w:left="1440" w:hanging="360"/>
    </w:pPr>
  </w:style>
  <w:style w:type="paragraph" w:styleId="ad">
    <w:name w:val="toa heading"/>
    <w:basedOn w:val="a0"/>
    <w:next w:val="ac"/>
    <w:semiHidden/>
    <w:rsid w:val="00285666"/>
    <w:pPr>
      <w:keepNext/>
      <w:spacing w:line="480" w:lineRule="atLeast"/>
    </w:pPr>
    <w:rPr>
      <w:rFonts w:ascii="Arial Black" w:hAnsi="Arial Black" w:cs="Arial Black"/>
      <w:b/>
      <w:spacing w:val="-10"/>
      <w:kern w:val="28"/>
    </w:rPr>
  </w:style>
  <w:style w:type="paragraph" w:styleId="ae">
    <w:name w:val="Title"/>
    <w:basedOn w:val="a0"/>
    <w:qFormat/>
    <w:rsid w:val="00285666"/>
    <w:pPr>
      <w:spacing w:before="2000"/>
    </w:pPr>
    <w:rPr>
      <w:b/>
      <w:caps/>
      <w:sz w:val="40"/>
      <w:szCs w:val="40"/>
    </w:rPr>
  </w:style>
  <w:style w:type="character" w:customStyle="1" w:styleId="af">
    <w:name w:val="Основной текст Знак"/>
    <w:basedOn w:val="a1"/>
    <w:link w:val="af0"/>
    <w:locked/>
    <w:rsid w:val="00285666"/>
    <w:rPr>
      <w:rFonts w:ascii="Tahoma" w:hAnsi="Tahoma" w:cs="Tahoma" w:hint="default"/>
      <w:spacing w:val="10"/>
      <w:sz w:val="17"/>
      <w:lang w:val="ru-RU" w:eastAsia="ru-RU" w:bidi="ru-RU"/>
    </w:rPr>
  </w:style>
  <w:style w:type="paragraph" w:styleId="af0">
    <w:name w:val="Body Text"/>
    <w:basedOn w:val="a0"/>
    <w:link w:val="af"/>
    <w:rsid w:val="00285666"/>
    <w:pPr>
      <w:spacing w:after="200" w:line="240" w:lineRule="exact"/>
    </w:pPr>
    <w:rPr>
      <w:rFonts w:ascii="Tahoma" w:hAnsi="Tahoma" w:cs="Tahoma"/>
      <w:spacing w:val="10"/>
    </w:rPr>
  </w:style>
  <w:style w:type="paragraph" w:styleId="af1">
    <w:name w:val="Subtitle"/>
    <w:basedOn w:val="a0"/>
    <w:qFormat/>
    <w:rsid w:val="00285666"/>
    <w:rPr>
      <w:i/>
      <w:sz w:val="24"/>
      <w:szCs w:val="24"/>
    </w:rPr>
  </w:style>
  <w:style w:type="paragraph" w:styleId="af2">
    <w:name w:val="Balloon Text"/>
    <w:basedOn w:val="a0"/>
    <w:semiHidden/>
    <w:rsid w:val="00285666"/>
    <w:rPr>
      <w:rFonts w:ascii="Tahoma" w:hAnsi="Tahoma" w:cs="Tahoma"/>
      <w:sz w:val="16"/>
      <w:szCs w:val="16"/>
    </w:rPr>
  </w:style>
  <w:style w:type="character" w:customStyle="1" w:styleId="CompanyInformationChar">
    <w:name w:val="Company Information Char"/>
    <w:basedOn w:val="a1"/>
    <w:link w:val="CompanyInformation"/>
    <w:locked/>
    <w:rsid w:val="00285666"/>
    <w:rPr>
      <w:rFonts w:ascii="Verdana" w:hAnsi="Verdana" w:hint="default"/>
      <w:color w:val="808080"/>
      <w:sz w:val="15"/>
      <w:lang w:val="ru-RU" w:eastAsia="ru-RU" w:bidi="ru-RU"/>
    </w:rPr>
  </w:style>
  <w:style w:type="paragraph" w:customStyle="1" w:styleId="CompanyInformation">
    <w:name w:val="Company Information"/>
    <w:basedOn w:val="a0"/>
    <w:link w:val="CompanyInformationChar"/>
    <w:rsid w:val="00285666"/>
    <w:pPr>
      <w:spacing w:line="240" w:lineRule="auto"/>
    </w:pPr>
    <w:rPr>
      <w:color w:val="808080"/>
      <w:sz w:val="15"/>
      <w:szCs w:val="15"/>
      <w:lang w:bidi="ru-RU"/>
    </w:rPr>
  </w:style>
  <w:style w:type="paragraph" w:customStyle="1" w:styleId="InsideTitle">
    <w:name w:val="Inside Title"/>
    <w:basedOn w:val="a0"/>
    <w:rsid w:val="00285666"/>
    <w:pPr>
      <w:keepNext/>
      <w:spacing w:before="2400" w:line="240" w:lineRule="auto"/>
    </w:pPr>
    <w:rPr>
      <w:b/>
      <w:sz w:val="32"/>
      <w:szCs w:val="32"/>
      <w:lang w:bidi="ru-RU"/>
    </w:rPr>
  </w:style>
  <w:style w:type="paragraph" w:customStyle="1" w:styleId="InsideSubtitle">
    <w:name w:val="Inside Subtitle"/>
    <w:basedOn w:val="a0"/>
    <w:rsid w:val="00285666"/>
    <w:pPr>
      <w:spacing w:after="200" w:line="240" w:lineRule="auto"/>
    </w:pPr>
    <w:rPr>
      <w:i/>
      <w:sz w:val="24"/>
      <w:szCs w:val="24"/>
      <w:lang w:bidi="ru-RU"/>
    </w:rPr>
  </w:style>
  <w:style w:type="character" w:customStyle="1" w:styleId="BulletedListChar">
    <w:name w:val="Bulleted List Char"/>
    <w:basedOn w:val="a1"/>
    <w:link w:val="BulletedList"/>
    <w:locked/>
    <w:rsid w:val="00285666"/>
    <w:rPr>
      <w:rFonts w:ascii="Verdana" w:hAnsi="Verdana" w:hint="default"/>
      <w:sz w:val="17"/>
      <w:lang w:val="ru-RU" w:eastAsia="ru-RU" w:bidi="ru-RU"/>
    </w:rPr>
  </w:style>
  <w:style w:type="paragraph" w:customStyle="1" w:styleId="BulletedList">
    <w:name w:val="Bulleted List"/>
    <w:basedOn w:val="a0"/>
    <w:link w:val="BulletedListChar"/>
    <w:rsid w:val="00285666"/>
    <w:pPr>
      <w:numPr>
        <w:numId w:val="4"/>
      </w:numPr>
      <w:spacing w:after="80"/>
      <w:contextualSpacing/>
    </w:pPr>
    <w:rPr>
      <w:lang w:bidi="ru-RU"/>
    </w:rPr>
  </w:style>
  <w:style w:type="character" w:customStyle="1" w:styleId="NumberedListChar">
    <w:name w:val="Numbered List Char"/>
    <w:basedOn w:val="a1"/>
    <w:link w:val="NumberedList"/>
    <w:locked/>
    <w:rsid w:val="00285666"/>
    <w:rPr>
      <w:rFonts w:ascii="Verdana" w:hAnsi="Verdana" w:hint="default"/>
      <w:sz w:val="17"/>
      <w:lang w:val="ru-RU" w:eastAsia="ru-RU" w:bidi="ru-RU"/>
    </w:rPr>
  </w:style>
  <w:style w:type="paragraph" w:customStyle="1" w:styleId="NumberedList">
    <w:name w:val="Numbered List"/>
    <w:basedOn w:val="a0"/>
    <w:link w:val="NumberedListChar"/>
    <w:rsid w:val="00285666"/>
    <w:pPr>
      <w:numPr>
        <w:numId w:val="6"/>
      </w:numPr>
      <w:spacing w:after="80"/>
      <w:contextualSpacing/>
    </w:pPr>
    <w:rPr>
      <w:lang w:bidi="ru-RU"/>
    </w:rPr>
  </w:style>
  <w:style w:type="character" w:customStyle="1" w:styleId="BlockQuotationChar">
    <w:name w:val="Block Quotation Char"/>
    <w:basedOn w:val="a1"/>
    <w:link w:val="BlockQuotation"/>
    <w:locked/>
    <w:rsid w:val="00285666"/>
    <w:rPr>
      <w:rFonts w:ascii="Verdana" w:hAnsi="Verdana" w:hint="default"/>
      <w:spacing w:val="-10"/>
      <w:sz w:val="17"/>
      <w:lang w:val="ru-RU" w:eastAsia="ru-RU" w:bidi="ru-RU"/>
    </w:rPr>
  </w:style>
  <w:style w:type="paragraph" w:customStyle="1" w:styleId="BlockQuotation">
    <w:name w:val="Block Quotation"/>
    <w:basedOn w:val="a0"/>
    <w:link w:val="BlockQuotationChar"/>
    <w:rsid w:val="00285666"/>
    <w:pPr>
      <w:spacing w:before="80" w:after="80"/>
      <w:ind w:left="720"/>
    </w:pPr>
    <w:rPr>
      <w:spacing w:val="-10"/>
      <w:lang w:bidi="ru-RU"/>
    </w:rPr>
  </w:style>
  <w:style w:type="paragraph" w:customStyle="1" w:styleId="TableCaption">
    <w:name w:val="Table Caption"/>
    <w:basedOn w:val="a0"/>
    <w:rsid w:val="00285666"/>
    <w:pPr>
      <w:spacing w:before="80" w:after="120"/>
      <w:ind w:left="360"/>
    </w:pPr>
    <w:rPr>
      <w:i/>
      <w:sz w:val="15"/>
      <w:szCs w:val="15"/>
      <w:lang w:bidi="ru-RU"/>
    </w:rPr>
  </w:style>
  <w:style w:type="paragraph" w:customStyle="1" w:styleId="TableText">
    <w:name w:val="Table Text"/>
    <w:basedOn w:val="a0"/>
    <w:rsid w:val="00285666"/>
    <w:rPr>
      <w:sz w:val="15"/>
      <w:szCs w:val="15"/>
      <w:lang w:bidi="ru-RU"/>
    </w:rPr>
  </w:style>
  <w:style w:type="paragraph" w:customStyle="1" w:styleId="TableTextBold">
    <w:name w:val="Table Text Bold"/>
    <w:basedOn w:val="TableText"/>
    <w:rsid w:val="00285666"/>
    <w:rPr>
      <w:b/>
    </w:rPr>
  </w:style>
  <w:style w:type="character" w:customStyle="1" w:styleId="IndentedBodyTextChar">
    <w:name w:val="Indented Body Text Char"/>
    <w:basedOn w:val="a1"/>
    <w:link w:val="IndentedBodyText"/>
    <w:locked/>
    <w:rsid w:val="00285666"/>
    <w:rPr>
      <w:rFonts w:ascii="Verdana" w:hAnsi="Verdana" w:hint="default"/>
      <w:sz w:val="17"/>
      <w:lang w:val="ru-RU" w:eastAsia="ru-RU" w:bidi="ru-RU"/>
    </w:rPr>
  </w:style>
  <w:style w:type="paragraph" w:customStyle="1" w:styleId="IndentedBodyText">
    <w:name w:val="Indented Body Text"/>
    <w:basedOn w:val="a0"/>
    <w:link w:val="IndentedBodyTextChar"/>
    <w:rsid w:val="00285666"/>
    <w:pPr>
      <w:spacing w:after="80"/>
      <w:ind w:left="360"/>
    </w:pPr>
    <w:rPr>
      <w:lang w:bidi="ru-RU"/>
    </w:rPr>
  </w:style>
  <w:style w:type="paragraph" w:customStyle="1" w:styleId="LineSpace">
    <w:name w:val="Line Space"/>
    <w:basedOn w:val="a0"/>
    <w:rsid w:val="00285666"/>
    <w:pPr>
      <w:spacing w:line="240" w:lineRule="auto"/>
    </w:pPr>
    <w:rPr>
      <w:sz w:val="12"/>
      <w:szCs w:val="12"/>
      <w:lang w:bidi="ru-RU"/>
    </w:rPr>
  </w:style>
  <w:style w:type="paragraph" w:customStyle="1" w:styleId="CompanyInformationBold">
    <w:name w:val="Company Information Bold"/>
    <w:basedOn w:val="CompanyInformation"/>
    <w:rsid w:val="00285666"/>
    <w:rPr>
      <w:b/>
    </w:rPr>
  </w:style>
  <w:style w:type="paragraph" w:customStyle="1" w:styleId="Chapter">
    <w:name w:val="Chapter"/>
    <w:basedOn w:val="a0"/>
    <w:rsid w:val="00285666"/>
    <w:pPr>
      <w:spacing w:before="20"/>
    </w:pPr>
    <w:rPr>
      <w:caps/>
      <w:color w:val="808080"/>
      <w:sz w:val="15"/>
      <w:szCs w:val="15"/>
      <w:lang w:bidi="ru-RU"/>
    </w:rPr>
  </w:style>
  <w:style w:type="paragraph" w:customStyle="1" w:styleId="ChapterBold">
    <w:name w:val="Chapter Bold"/>
    <w:basedOn w:val="Chapter"/>
    <w:rsid w:val="00285666"/>
    <w:rPr>
      <w:b/>
    </w:rPr>
  </w:style>
  <w:style w:type="character" w:customStyle="1" w:styleId="CompanyInformationItalicChar">
    <w:name w:val="Company Information Italic Char"/>
    <w:basedOn w:val="CompanyInformationChar"/>
    <w:link w:val="CompanyInformationItalic"/>
    <w:locked/>
    <w:rsid w:val="00285666"/>
    <w:rPr>
      <w:rFonts w:ascii="Verdana" w:hAnsi="Verdana" w:hint="default"/>
      <w:i/>
      <w:iCs w:val="0"/>
      <w:color w:val="808080"/>
      <w:sz w:val="15"/>
      <w:lang w:val="ru-RU" w:eastAsia="ru-RU" w:bidi="ru-RU"/>
    </w:rPr>
  </w:style>
  <w:style w:type="paragraph" w:customStyle="1" w:styleId="CompanyInformationItalic">
    <w:name w:val="Company Information Italic"/>
    <w:basedOn w:val="CompanyInformation"/>
    <w:link w:val="CompanyInformationItalicChar"/>
    <w:rsid w:val="00285666"/>
    <w:rPr>
      <w:i/>
    </w:rPr>
  </w:style>
  <w:style w:type="character" w:customStyle="1" w:styleId="BulletedListBoldChar">
    <w:name w:val="Bulleted List Bold Char"/>
    <w:basedOn w:val="BulletedListChar"/>
    <w:link w:val="BulletedListBold"/>
    <w:locked/>
    <w:rsid w:val="00285666"/>
    <w:rPr>
      <w:rFonts w:ascii="Verdana" w:hAnsi="Verdana" w:hint="default"/>
      <w:b/>
      <w:bCs/>
      <w:sz w:val="17"/>
      <w:lang w:val="ru-RU" w:eastAsia="ru-RU" w:bidi="ru-RU"/>
    </w:rPr>
  </w:style>
  <w:style w:type="paragraph" w:customStyle="1" w:styleId="BulletedListBold">
    <w:name w:val="Bulleted List Bold"/>
    <w:basedOn w:val="BulletedList"/>
    <w:link w:val="BulletedListBoldChar"/>
    <w:rsid w:val="00285666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locked/>
    <w:rsid w:val="00285666"/>
    <w:rPr>
      <w:rFonts w:ascii="Verdana" w:hAnsi="Verdana" w:hint="default"/>
      <w:b/>
      <w:bCs/>
      <w:sz w:val="17"/>
      <w:lang w:val="ru-RU" w:eastAsia="ru-RU" w:bidi="ru-RU"/>
    </w:rPr>
  </w:style>
  <w:style w:type="paragraph" w:customStyle="1" w:styleId="NumberedListBold">
    <w:name w:val="Numbered List Bold"/>
    <w:basedOn w:val="NumberedList"/>
    <w:link w:val="NumberedListBoldChar"/>
    <w:rsid w:val="00285666"/>
    <w:rPr>
      <w:b/>
      <w:bCs/>
    </w:rPr>
  </w:style>
  <w:style w:type="character" w:styleId="af3">
    <w:name w:val="footnote reference"/>
    <w:semiHidden/>
    <w:rsid w:val="00285666"/>
    <w:rPr>
      <w:vertAlign w:val="superscript"/>
    </w:rPr>
  </w:style>
  <w:style w:type="character" w:styleId="af4">
    <w:name w:val="annotation reference"/>
    <w:semiHidden/>
    <w:rsid w:val="00285666"/>
    <w:rPr>
      <w:rFonts w:ascii="Arial" w:hAnsi="Arial" w:cs="Arial" w:hint="default"/>
      <w:sz w:val="16"/>
    </w:rPr>
  </w:style>
  <w:style w:type="character" w:styleId="af5">
    <w:name w:val="endnote reference"/>
    <w:semiHidden/>
    <w:rsid w:val="00285666"/>
    <w:rPr>
      <w:vertAlign w:val="superscript"/>
    </w:rPr>
  </w:style>
  <w:style w:type="character" w:customStyle="1" w:styleId="Lead-inEmphasis">
    <w:name w:val="Lead-in Emphasis"/>
    <w:rsid w:val="00285666"/>
    <w:rPr>
      <w:rFonts w:ascii="Tahoma" w:hAnsi="Tahoma" w:cs="Tahoma" w:hint="default"/>
      <w:b/>
      <w:bCs w:val="0"/>
      <w:spacing w:val="4"/>
      <w:kern w:val="0"/>
      <w:lang w:val="ru-RU" w:eastAsia="ru-RU" w:bidi="ru-RU"/>
    </w:rPr>
  </w:style>
  <w:style w:type="character" w:styleId="af6">
    <w:name w:val="Hyperlink"/>
    <w:basedOn w:val="a1"/>
    <w:rsid w:val="00D62F34"/>
    <w:rPr>
      <w:color w:val="0000FF"/>
      <w:u w:val="single"/>
    </w:rPr>
  </w:style>
  <w:style w:type="character" w:customStyle="1" w:styleId="a8">
    <w:name w:val="Нижний колонтитул Знак"/>
    <w:basedOn w:val="a1"/>
    <w:link w:val="a7"/>
    <w:uiPriority w:val="99"/>
    <w:rsid w:val="00D62F34"/>
    <w:rPr>
      <w:rFonts w:ascii="Verdana" w:hAnsi="Verdana" w:cs="Verdana"/>
      <w:sz w:val="17"/>
      <w:szCs w:val="17"/>
    </w:rPr>
  </w:style>
  <w:style w:type="table" w:styleId="af7">
    <w:name w:val="Table Grid"/>
    <w:basedOn w:val="a2"/>
    <w:rsid w:val="00A505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Classic 1"/>
    <w:basedOn w:val="a2"/>
    <w:rsid w:val="00A50546"/>
    <w:pPr>
      <w:spacing w:line="312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Subtle 1"/>
    <w:basedOn w:val="a2"/>
    <w:rsid w:val="00A50546"/>
    <w:pPr>
      <w:spacing w:line="312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2">
    <w:name w:val="Table Grid 5"/>
    <w:basedOn w:val="a2"/>
    <w:rsid w:val="00A50546"/>
    <w:pPr>
      <w:spacing w:line="312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Columns 5"/>
    <w:basedOn w:val="a2"/>
    <w:rsid w:val="00A50546"/>
    <w:pPr>
      <w:spacing w:line="312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2">
    <w:name w:val="Table Columns 3"/>
    <w:basedOn w:val="a2"/>
    <w:rsid w:val="00A50546"/>
    <w:pPr>
      <w:spacing w:line="312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8">
    <w:name w:val="List Paragraph"/>
    <w:basedOn w:val="a0"/>
    <w:uiPriority w:val="34"/>
    <w:qFormat/>
    <w:rsid w:val="007915B2"/>
    <w:pPr>
      <w:ind w:left="720"/>
      <w:contextualSpacing/>
    </w:pPr>
  </w:style>
  <w:style w:type="character" w:customStyle="1" w:styleId="40">
    <w:name w:val="Заголовок 4 Знак"/>
    <w:basedOn w:val="a1"/>
    <w:link w:val="4"/>
    <w:rsid w:val="005123C7"/>
    <w:rPr>
      <w:rFonts w:ascii="Verdana" w:hAnsi="Verdana"/>
      <w:spacing w:val="-4"/>
      <w:kern w:val="28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61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ei\AppData\Roaming\Microsoft\Templates\&#1044;&#1077;&#1083;&#1086;&#1074;&#1086;&#1081;%20&#1086;&#1090;&#1095;&#1077;&#1090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589286-6ABB-4DCB-BA21-DD42F330E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Деловой отчет</Template>
  <TotalTime>383</TotalTime>
  <Pages>12</Pages>
  <Words>1601</Words>
  <Characters>9128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Небесные авиалинии</vt:lpstr>
    </vt:vector>
  </TitlesOfParts>
  <Company>Microsoft Corporation</Company>
  <LinksUpToDate>false</LinksUpToDate>
  <CharactersWithSpaces>10708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barancev</dc:creator>
  <cp:lastModifiedBy>barancev</cp:lastModifiedBy>
  <cp:revision>48</cp:revision>
  <cp:lastPrinted>2004-02-23T07:18:00Z</cp:lastPrinted>
  <dcterms:created xsi:type="dcterms:W3CDTF">2012-02-17T05:50:00Z</dcterms:created>
  <dcterms:modified xsi:type="dcterms:W3CDTF">2013-07-08T07:29:00Z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TC062071971049</vt:lpwstr>
  </property>
</Properties>
</file>