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Dayananda Sagar Academy of Technology &amp; Management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(Autonomous Institute under VTU)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18"/>
        </w:rPr>
        <w:t>Affiliated to VTU | Approved by AICTE | Accredited by NAAC with A+ Grade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 w:val="0"/>
          <w:sz w:val="20"/>
        </w:rPr>
        <w:t>USN: ____ ____ ____ ____ ____ ____ ____ ____ ____ ____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Department of Artificial Intelligence &amp; Machine Learning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IAT-1 Question Paper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5090"/>
        <w:gridCol w:w="5090"/>
      </w:tblGrid>
      <w:tr>
        <w:tc>
          <w:tcPr>
            <w:tcW w:type="dxa" w:w="509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Subject: Machine Learning</w:t>
            </w:r>
          </w:p>
        </w:tc>
        <w:tc>
          <w:tcPr>
            <w:tcW w:type="dxa" w:w="509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Subject Code: 21AI51</w:t>
            </w:r>
          </w:p>
        </w:tc>
      </w:tr>
      <w:tr>
        <w:tc>
          <w:tcPr>
            <w:tcW w:type="dxa" w:w="509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Semester: 5</w:t>
            </w:r>
          </w:p>
        </w:tc>
        <w:tc>
          <w:tcPr>
            <w:tcW w:type="dxa" w:w="509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Max. Marks: 30</w:t>
            </w:r>
          </w:p>
        </w:tc>
      </w:tr>
      <w:tr>
        <w:tc>
          <w:tcPr>
            <w:tcW w:type="dxa" w:w="509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Batch: 2022-26</w:t>
            </w:r>
          </w:p>
        </w:tc>
        <w:tc>
          <w:tcPr>
            <w:tcW w:type="dxa" w:w="509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Duration: 90 Minutes</w:t>
            </w:r>
          </w:p>
        </w:tc>
      </w:tr>
      <w:tr>
        <w:tc>
          <w:tcPr>
            <w:tcW w:type="dxa" w:w="509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 of Exam: TBD</w:t>
            </w:r>
          </w:p>
        </w:tc>
        <w:tc>
          <w:tcPr>
            <w:tcW w:type="dxa" w:w="509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Teaching Department: AIML</w:t>
            </w:r>
          </w:p>
        </w:tc>
      </w:tr>
    </w:tbl>
    <w:p>
      <w:pPr>
        <w:spacing w:after="40"/>
        <w:jc w:val="left"/>
      </w:pPr>
      <w:r>
        <w:rPr>
          <w:rFonts w:ascii="Times New Roman" w:hAnsi="Times New Roman" w:eastAsia="Times New Roman"/>
          <w:b w:val="0"/>
          <w:i w:val="0"/>
          <w:sz w:val="18"/>
        </w:rPr>
        <w:t>RBT Levels: L1-Remember, L2-Understand, L3-Apply, L4-Analyze, L5-Evaluate, L6-Create</w:t>
      </w:r>
    </w:p>
    <w:p>
      <w:pPr>
        <w:spacing w:after="40"/>
        <w:jc w:val="left"/>
      </w:pPr>
      <w:r>
        <w:rPr>
          <w:rFonts w:ascii="Times New Roman" w:hAnsi="Times New Roman" w:eastAsia="Times New Roman"/>
          <w:b w:val="0"/>
          <w:i/>
          <w:sz w:val="18"/>
        </w:rPr>
        <w:t>AI Selection Constraints: COs CO1, CO2, CO3 | Target RBT L1, L2, L3, L4 | Modules 1, 2, 3, 4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Instruction: Answer the following questions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97"/>
        <w:gridCol w:w="1697"/>
        <w:gridCol w:w="1697"/>
        <w:gridCol w:w="1697"/>
        <w:gridCol w:w="1697"/>
        <w:gridCol w:w="1697"/>
      </w:tblGrid>
      <w:tr>
        <w:tc>
          <w:tcPr>
            <w:tcW w:type="dxa" w:w="169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Q No</w:t>
            </w:r>
          </w:p>
        </w:tc>
        <w:tc>
          <w:tcPr>
            <w:tcW w:type="dxa" w:w="169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Questions</w:t>
            </w:r>
          </w:p>
        </w:tc>
        <w:tc>
          <w:tcPr>
            <w:tcW w:type="dxa" w:w="169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Marks</w:t>
            </w:r>
          </w:p>
        </w:tc>
        <w:tc>
          <w:tcPr>
            <w:tcW w:type="dxa" w:w="169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COs</w:t>
            </w:r>
          </w:p>
        </w:tc>
        <w:tc>
          <w:tcPr>
            <w:tcW w:type="dxa" w:w="169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RBTL</w:t>
            </w:r>
          </w:p>
        </w:tc>
        <w:tc>
          <w:tcPr>
            <w:tcW w:type="dxa" w:w="169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Module</w:t>
            </w:r>
          </w:p>
        </w:tc>
      </w:tr>
      <w:tr>
        <w:tc>
          <w:tcPr>
            <w:tcW w:type="dxa" w:w="169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69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Explain the general ML pipeline from data collection to model deployment.</w:t>
              <w:br/>
              <w:t>OR</w:t>
            </w:r>
          </w:p>
        </w:tc>
        <w:tc>
          <w:tcPr>
            <w:tcW w:type="dxa" w:w="169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169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CO1</w:t>
            </w:r>
          </w:p>
        </w:tc>
        <w:tc>
          <w:tcPr>
            <w:tcW w:type="dxa" w:w="169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L2</w:t>
            </w:r>
          </w:p>
        </w:tc>
        <w:tc>
          <w:tcPr>
            <w:tcW w:type="dxa" w:w="169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169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69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Explain bias-variance trade-off in model generalization.</w:t>
            </w:r>
          </w:p>
        </w:tc>
        <w:tc>
          <w:tcPr>
            <w:tcW w:type="dxa" w:w="169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169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CO3</w:t>
            </w:r>
          </w:p>
        </w:tc>
        <w:tc>
          <w:tcPr>
            <w:tcW w:type="dxa" w:w="169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L4</w:t>
            </w:r>
          </w:p>
        </w:tc>
        <w:tc>
          <w:tcPr>
            <w:tcW w:type="dxa" w:w="169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169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69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Explain polynomial regression and its applications.</w:t>
              <w:br/>
              <w:t>OR</w:t>
            </w:r>
          </w:p>
        </w:tc>
        <w:tc>
          <w:tcPr>
            <w:tcW w:type="dxa" w:w="169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69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CO1</w:t>
            </w:r>
          </w:p>
        </w:tc>
        <w:tc>
          <w:tcPr>
            <w:tcW w:type="dxa" w:w="169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L2</w:t>
            </w:r>
          </w:p>
        </w:tc>
        <w:tc>
          <w:tcPr>
            <w:tcW w:type="dxa" w:w="169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</w:tr>
      <w:tr>
        <w:tc>
          <w:tcPr>
            <w:tcW w:type="dxa" w:w="169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69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Compare L1 and L2 regularization techniques.</w:t>
            </w:r>
          </w:p>
        </w:tc>
        <w:tc>
          <w:tcPr>
            <w:tcW w:type="dxa" w:w="169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69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CO2</w:t>
            </w:r>
          </w:p>
        </w:tc>
        <w:tc>
          <w:tcPr>
            <w:tcW w:type="dxa" w:w="169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L4</w:t>
            </w:r>
          </w:p>
        </w:tc>
        <w:tc>
          <w:tcPr>
            <w:tcW w:type="dxa" w:w="169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</w:tr>
    </w:tbl>
    <w:p>
      <w:r>
        <w:br w:type="page"/>
      </w:r>
    </w:p>
    <w:p>
      <w:pPr>
        <w:spacing w:after="4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Course Outcomes (COs)</w:t>
      </w:r>
    </w:p>
    <w:p>
      <w:pPr>
        <w:spacing w:after="0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CO1: Covered in this generated paper.</w:t>
      </w:r>
    </w:p>
    <w:p>
      <w:pPr>
        <w:spacing w:after="0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CO2: Covered in this generated paper.</w:t>
      </w:r>
    </w:p>
    <w:p>
      <w:pPr>
        <w:spacing w:after="0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CO3: Covered in this generated paper.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545"/>
        <w:gridCol w:w="2545"/>
        <w:gridCol w:w="2545"/>
        <w:gridCol w:w="2545"/>
      </w:tblGrid>
      <w:tr>
        <w:tc>
          <w:tcPr>
            <w:tcW w:type="dxa" w:w="25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Course Outcomes</w:t>
            </w:r>
          </w:p>
        </w:tc>
        <w:tc>
          <w:tcPr>
            <w:tcW w:type="dxa" w:w="25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CO1</w:t>
            </w:r>
          </w:p>
        </w:tc>
        <w:tc>
          <w:tcPr>
            <w:tcW w:type="dxa" w:w="25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CO2</w:t>
            </w:r>
          </w:p>
        </w:tc>
        <w:tc>
          <w:tcPr>
            <w:tcW w:type="dxa" w:w="25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CO3</w:t>
            </w:r>
          </w:p>
        </w:tc>
      </w:tr>
      <w:tr>
        <w:tc>
          <w:tcPr>
            <w:tcW w:type="dxa" w:w="25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Question Count</w:t>
            </w:r>
          </w:p>
        </w:tc>
        <w:tc>
          <w:tcPr>
            <w:tcW w:type="dxa" w:w="25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25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254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394"/>
        <w:gridCol w:w="3394"/>
        <w:gridCol w:w="3394"/>
      </w:tblGrid>
      <w:tr>
        <w:tc>
          <w:tcPr>
            <w:tcW w:type="dxa" w:w="33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Modules Covered</w:t>
            </w:r>
          </w:p>
        </w:tc>
        <w:tc>
          <w:tcPr>
            <w:tcW w:type="dxa" w:w="33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</w:t>
            </w:r>
          </w:p>
        </w:tc>
        <w:tc>
          <w:tcPr>
            <w:tcW w:type="dxa" w:w="33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2</w:t>
            </w:r>
          </w:p>
        </w:tc>
      </w:tr>
      <w:tr>
        <w:tc>
          <w:tcPr>
            <w:tcW w:type="dxa" w:w="33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Question Count</w:t>
            </w:r>
          </w:p>
        </w:tc>
        <w:tc>
          <w:tcPr>
            <w:tcW w:type="dxa" w:w="33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339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</w:tr>
    </w:tbl>
    <w:p>
      <w:pPr>
        <w:spacing w:after="40"/>
        <w:jc w:val="left"/>
      </w:pPr>
      <w:r>
        <w:rPr>
          <w:rFonts w:ascii="Times New Roman" w:hAnsi="Times New Roman" w:eastAsia="Times New Roman"/>
          <w:b w:val="0"/>
          <w:i/>
          <w:sz w:val="18"/>
        </w:rPr>
        <w:t>AI Summary: Generated 4 questions for 21AI51 using the local selection engine. Coverage spans 3 course outcomes.</w:t>
      </w:r>
    </w:p>
    <w:p>
      <w:pPr>
        <w:spacing w:after="0"/>
        <w:jc w:val="left"/>
      </w:pPr>
      <w:r>
        <w:rPr>
          <w:rFonts w:ascii="Times New Roman" w:hAnsi="Times New Roman" w:eastAsia="Times New Roman"/>
          <w:b w:val="0"/>
          <w:i w:val="0"/>
          <w:sz w:val="18"/>
        </w:rPr>
        <w:t>Prompt Used: Generate a balanced paper for CO1-CO3 with a mix of L1-L4.</w:t>
      </w:r>
    </w:p>
    <w:sectPr w:rsidR="00FC693F" w:rsidRPr="0006063C" w:rsidSect="00034616">
      <w:pgSz w:w="11909" w:h="16834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