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GELISTIRICI_UYGULAMA_PAKETI_v2_4_</w:t>
      </w:r>
    </w:p>
    <w:p>
      <w:r>
        <w:t>PATH: tarlaanaliz-contracts/docs/canonical/GELISTIRICI_UYGULAMA_PAKETI_v2_4_.docx</w:t>
      </w:r>
    </w:p>
    <w:p>
      <w:r>
        <w:t>(Amaç: MVP API listesi, kabul kriterleri, PR/CI/Release kapıları, güvenlik checklist’leri)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