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5B5F" w:rsidP="00A05B5F" w:rsidRDefault="00B752AD" w14:paraId="009E01D7" w14:textId="1E7F5EB8">
      <w:pPr>
        <w:rPr>
          <w:rFonts w:ascii="Calibri" w:hAnsi="Calibri" w:cs="Calibri"/>
          <w:color w:val="000000"/>
          <w:shd w:val="clear" w:color="auto" w:fill="FFFFFF"/>
        </w:rPr>
      </w:pPr>
      <w:r w:rsidRPr="6C85E082" w:rsidR="21CF3BED">
        <w:rPr>
          <w:color w:val="4472C4" w:themeColor="accent1" w:themeTint="FF" w:themeShade="FF"/>
          <w:sz w:val="48"/>
          <w:szCs w:val="48"/>
        </w:rPr>
        <w:t xml:space="preserve">How do </w:t>
      </w:r>
      <w:r w:rsidRPr="6C85E082" w:rsidR="4E816889">
        <w:rPr>
          <w:color w:val="4472C4" w:themeColor="accent1" w:themeTint="FF" w:themeShade="FF"/>
          <w:sz w:val="48"/>
          <w:szCs w:val="48"/>
        </w:rPr>
        <w:t>I</w:t>
      </w:r>
      <w:r w:rsidRPr="6C85E082" w:rsidR="21CF3BED">
        <w:rPr>
          <w:color w:val="4472C4" w:themeColor="accent1" w:themeTint="FF" w:themeShade="FF"/>
          <w:sz w:val="48"/>
          <w:szCs w:val="48"/>
        </w:rPr>
        <w:t xml:space="preserve"> </w:t>
      </w:r>
      <w:r w:rsidRPr="6C85E082" w:rsidR="21CF3BED">
        <w:rPr>
          <w:color w:val="4472C4" w:themeColor="accent1" w:themeTint="FF" w:themeShade="FF"/>
          <w:sz w:val="48"/>
          <w:szCs w:val="48"/>
        </w:rPr>
        <w:t xml:space="preserve">assign </w:t>
      </w:r>
      <w:r w:rsidRPr="6C85E082" w:rsidR="4718A9AA">
        <w:rPr>
          <w:color w:val="4472C4" w:themeColor="accent1" w:themeTint="FF" w:themeShade="FF"/>
          <w:sz w:val="48"/>
          <w:szCs w:val="48"/>
        </w:rPr>
        <w:t>eAPQP</w:t>
      </w:r>
      <w:r w:rsidRPr="6C85E082" w:rsidR="4718A9AA">
        <w:rPr>
          <w:color w:val="4472C4" w:themeColor="accent1" w:themeTint="FF" w:themeShade="FF"/>
          <w:sz w:val="48"/>
          <w:szCs w:val="48"/>
        </w:rPr>
        <w:t xml:space="preserve"> tasks to peop</w:t>
      </w:r>
      <w:r w:rsidRPr="6C85E082" w:rsidR="4718A9AA">
        <w:rPr>
          <w:color w:val="4472C4" w:themeColor="accent1" w:themeTint="FF" w:themeShade="FF"/>
          <w:sz w:val="48"/>
          <w:szCs w:val="48"/>
        </w:rPr>
        <w:t xml:space="preserve">le </w:t>
      </w:r>
    </w:p>
    <w:p w:rsidR="00885B07" w:rsidP="00885B07" w:rsidRDefault="000C4810" w14:paraId="58D4C255" w14:textId="77777777">
      <w:pPr>
        <w:rPr>
          <w:rFonts w:ascii="Calibri" w:hAnsi="Calibri" w:cs="Calibri"/>
          <w:color w:val="000000"/>
          <w:shd w:val="clear" w:color="auto" w:fill="FFFFFF"/>
        </w:rPr>
      </w:pPr>
      <w:r w:rsidR="4718A9AA">
        <w:rPr>
          <w:rFonts w:ascii="Calibri" w:hAnsi="Calibri" w:cs="Calibri"/>
          <w:color w:val="000000"/>
          <w:shd w:val="clear" w:color="auto" w:fill="FFFFFF"/>
        </w:rPr>
        <w:t xml:space="preserve">This can be </w:t>
      </w:r>
      <w:r w:rsidR="7787C1CB">
        <w:rPr>
          <w:rFonts w:ascii="Calibri" w:hAnsi="Calibri" w:cs="Calibri"/>
          <w:color w:val="000000"/>
          <w:shd w:val="clear" w:color="auto" w:fill="FFFFFF"/>
        </w:rPr>
        <w:t>updated 2 ways.</w:t>
      </w:r>
    </w:p>
    <w:p w:rsidR="007A559E" w:rsidP="6C85E082" w:rsidRDefault="00885B07" w14:paraId="293DDDB7" w14:textId="7D335A81">
      <w:pPr>
        <w:rPr>
          <w:rFonts w:ascii="Calibri" w:hAnsi="Calibri" w:cs="Calibri"/>
          <w:color w:val="000000" w:themeColor="text1" w:themeTint="FF" w:themeShade="FF"/>
        </w:rPr>
      </w:pPr>
      <w:r w:rsidR="7787C1CB">
        <w:rPr>
          <w:rFonts w:ascii="Calibri" w:hAnsi="Calibri" w:cs="Calibri"/>
          <w:color w:val="000000"/>
          <w:shd w:val="clear" w:color="auto" w:fill="FFFFFF"/>
        </w:rPr>
        <w:t>Firstly</w:t>
      </w:r>
      <w:r w:rsidR="6A79B94B">
        <w:rPr>
          <w:rFonts w:ascii="Calibri" w:hAnsi="Calibri" w:cs="Calibri"/>
          <w:color w:val="000000"/>
          <w:shd w:val="clear" w:color="auto" w:fill="FFFFFF"/>
        </w:rPr>
        <w:t>,</w:t>
      </w:r>
      <w:r w:rsidR="7787C1CB">
        <w:rPr>
          <w:rFonts w:ascii="Calibri" w:hAnsi="Calibri" w:cs="Calibri"/>
          <w:color w:val="000000"/>
          <w:shd w:val="clear" w:color="auto" w:fill="FFFFFF"/>
        </w:rPr>
        <w:t xml:space="preserve"> if you are the commodity plan owner</w:t>
      </w:r>
      <w:r w:rsidR="78CD88D9">
        <w:rPr>
          <w:rFonts w:ascii="Calibri" w:hAnsi="Calibri" w:cs="Calibri"/>
          <w:color w:val="000000"/>
          <w:shd w:val="clear" w:color="auto" w:fill="FFFFFF"/>
        </w:rPr>
        <w:t xml:space="preserve">, Update the role </w:t>
      </w:r>
      <w:r w:rsidR="78CD88D9">
        <w:rPr>
          <w:rFonts w:ascii="Calibri" w:hAnsi="Calibri" w:cs="Calibri"/>
          <w:color w:val="000000"/>
          <w:shd w:val="clear" w:color="auto" w:fill="FFFFFF"/>
        </w:rPr>
        <w:t xml:space="preserve">required</w:t>
      </w:r>
      <w:r w:rsidR="78CD88D9">
        <w:rPr>
          <w:rFonts w:ascii="Calibri" w:hAnsi="Calibri" w:cs="Calibri"/>
          <w:color w:val="000000"/>
          <w:shd w:val="clear" w:color="auto" w:fill="FFFFFF"/>
        </w:rPr>
        <w:t xml:space="preserve"> with the CDSID of the user you need to assign. </w:t>
      </w:r>
      <w:r w:rsidR="244FEB02">
        <w:rPr>
          <w:rFonts w:ascii="Calibri" w:hAnsi="Calibri" w:cs="Calibri"/>
          <w:color w:val="000000"/>
          <w:shd w:val="clear" w:color="auto" w:fill="FFFFFF"/>
        </w:rPr>
        <w:t>As this is the key document t</w:t>
      </w:r>
      <w:r w:rsidR="78CD88D9">
        <w:rPr>
          <w:rFonts w:ascii="Calibri" w:hAnsi="Calibri" w:cs="Calibri"/>
          <w:color w:val="000000"/>
          <w:shd w:val="clear" w:color="auto" w:fill="FFFFFF"/>
        </w:rPr>
        <w:t xml:space="preserve">his information feeds into the </w:t>
      </w:r>
      <w:r w:rsidR="78CD88D9">
        <w:rPr>
          <w:rFonts w:ascii="Calibri" w:hAnsi="Calibri" w:cs="Calibri"/>
          <w:color w:val="000000"/>
          <w:shd w:val="clear" w:color="auto" w:fill="FFFFFF"/>
        </w:rPr>
        <w:t>eAPQP</w:t>
      </w:r>
      <w:r w:rsidR="78CD88D9">
        <w:rPr>
          <w:rFonts w:ascii="Calibri" w:hAnsi="Calibri" w:cs="Calibri"/>
          <w:color w:val="000000"/>
          <w:shd w:val="clear" w:color="auto" w:fill="FFFFFF"/>
        </w:rPr>
        <w:t xml:space="preserve"> plan the following day</w:t>
      </w:r>
      <w:r w:rsidR="441B6AFF">
        <w:rPr>
          <w:rFonts w:ascii="Calibri" w:hAnsi="Calibri" w:cs="Calibri"/>
          <w:color w:val="000000"/>
          <w:shd w:val="clear" w:color="auto" w:fill="FFFFFF"/>
        </w:rPr>
        <w:t xml:space="preserve"> updated by CCDS team. If you </w:t>
      </w:r>
      <w:r w:rsidR="441B6AFF">
        <w:rPr>
          <w:rFonts w:ascii="Calibri" w:hAnsi="Calibri" w:cs="Calibri"/>
          <w:color w:val="000000"/>
          <w:shd w:val="clear" w:color="auto" w:fill="FFFFFF"/>
        </w:rPr>
        <w:t xml:space="preserve">can not</w:t>
      </w:r>
      <w:r w:rsidR="441B6AFF">
        <w:rPr>
          <w:rFonts w:ascii="Calibri" w:hAnsi="Calibri" w:cs="Calibri"/>
          <w:color w:val="000000"/>
          <w:shd w:val="clear" w:color="auto" w:fill="FFFFFF"/>
        </w:rPr>
        <w:t xml:space="preserve"> find the user within the </w:t>
      </w:r>
      <w:r w:rsidR="441B6AFF">
        <w:rPr>
          <w:rFonts w:ascii="Calibri" w:hAnsi="Calibri" w:cs="Calibri"/>
          <w:color w:val="000000"/>
          <w:shd w:val="clear" w:color="auto" w:fill="FFFFFF"/>
        </w:rPr>
        <w:t xml:space="preserve">plan</w:t>
      </w:r>
      <w:r w:rsidR="441B6AFF">
        <w:rPr>
          <w:rFonts w:ascii="Calibri" w:hAnsi="Calibri" w:cs="Calibri"/>
          <w:color w:val="000000"/>
          <w:shd w:val="clear" w:color="auto" w:fill="FFFFFF"/>
        </w:rPr>
        <w:t xml:space="preserve"> then they do not have the correct access.</w:t>
      </w:r>
    </w:p>
    <w:p w:rsidR="007A559E" w:rsidP="00885B07" w:rsidRDefault="00885B07" w14:paraId="7B7A1CA0" w14:textId="0748454C">
      <w:pPr>
        <w:rPr>
          <w:rFonts w:ascii="Calibri" w:hAnsi="Calibri" w:cs="Calibri"/>
          <w:color w:val="000000"/>
          <w:shd w:val="clear" w:color="auto" w:fill="FFFFFF"/>
        </w:rPr>
      </w:pPr>
      <w:r w:rsidR="28A8B868">
        <w:rPr>
          <w:rFonts w:ascii="Calibri" w:hAnsi="Calibri" w:cs="Calibri"/>
          <w:color w:val="000000"/>
          <w:shd w:val="clear" w:color="auto" w:fill="FFFFFF"/>
        </w:rPr>
        <w:t>H</w:t>
      </w:r>
      <w:r w:rsidR="441B6AFF">
        <w:rPr>
          <w:rFonts w:ascii="Calibri" w:hAnsi="Calibri" w:cs="Calibri"/>
          <w:color w:val="000000"/>
          <w:shd w:val="clear" w:color="auto" w:fill="FFFFFF"/>
        </w:rPr>
        <w:t>owever</w:t>
      </w:r>
      <w:r w:rsidR="28AABB59">
        <w:rPr>
          <w:rFonts w:ascii="Calibri" w:hAnsi="Calibri" w:cs="Calibri"/>
          <w:color w:val="000000"/>
          <w:shd w:val="clear" w:color="auto" w:fill="FFFFFF"/>
        </w:rPr>
        <w:t xml:space="preserve">, </w:t>
      </w:r>
      <w:r w:rsidR="191689EE">
        <w:rPr>
          <w:rFonts w:ascii="Calibri" w:hAnsi="Calibri" w:cs="Calibri"/>
          <w:color w:val="000000"/>
          <w:shd w:val="clear" w:color="auto" w:fill="FFFFFF"/>
        </w:rPr>
        <w:t xml:space="preserve">i</w:t>
      </w:r>
      <w:r w:rsidR="28AABB59">
        <w:rPr>
          <w:rFonts w:ascii="Calibri" w:hAnsi="Calibri" w:cs="Calibri"/>
          <w:color w:val="000000"/>
          <w:shd w:val="clear" w:color="auto" w:fill="FFFFFF"/>
        </w:rPr>
        <w:t xml:space="preserve">f you are not the commodity plan owner</w:t>
      </w:r>
      <w:r w:rsidR="3EA747E7">
        <w:rPr>
          <w:rFonts w:ascii="Calibri" w:hAnsi="Calibri" w:cs="Calibri"/>
          <w:color w:val="000000"/>
          <w:shd w:val="clear" w:color="auto" w:fill="FFFFFF"/>
        </w:rPr>
        <w:t xml:space="preserve">,</w:t>
      </w:r>
      <w:r w:rsidR="28AABB59">
        <w:rPr>
          <w:rFonts w:ascii="Calibri" w:hAnsi="Calibri" w:cs="Calibri"/>
          <w:color w:val="000000"/>
          <w:shd w:val="clear" w:color="auto" w:fill="FFFFFF"/>
        </w:rPr>
        <w:t xml:space="preserve"> or the user </w:t>
      </w:r>
      <w:r w:rsidR="28AABB59">
        <w:rPr>
          <w:rFonts w:ascii="Calibri" w:hAnsi="Calibri" w:cs="Calibri"/>
          <w:color w:val="000000"/>
          <w:shd w:val="clear" w:color="auto" w:fill="FFFFFF"/>
        </w:rPr>
        <w:t xml:space="preserve">can not</w:t>
      </w:r>
      <w:r w:rsidR="28AABB59">
        <w:rPr>
          <w:rFonts w:ascii="Calibri" w:hAnsi="Calibri" w:cs="Calibri"/>
          <w:color w:val="000000"/>
          <w:shd w:val="clear" w:color="auto" w:fill="FFFFFF"/>
        </w:rPr>
        <w:t xml:space="preserve"> be found</w:t>
      </w:r>
      <w:r w:rsidR="1E40E6BE">
        <w:rPr>
          <w:rFonts w:ascii="Calibri" w:hAnsi="Calibri" w:cs="Calibri"/>
          <w:color w:val="000000"/>
          <w:shd w:val="clear" w:color="auto" w:fill="FFFFFF"/>
        </w:rPr>
        <w:t xml:space="preserve">,</w:t>
      </w:r>
      <w:r w:rsidR="28AABB59">
        <w:rPr>
          <w:rFonts w:ascii="Calibri" w:hAnsi="Calibri" w:cs="Calibri"/>
          <w:color w:val="000000"/>
          <w:shd w:val="clear" w:color="auto" w:fill="FFFFFF"/>
        </w:rPr>
        <w:t xml:space="preserve"> then make the request by completing request form 2 </w:t>
      </w:r>
      <w:hyperlink w:history="1" w:anchor="item-21487" r:id="rId8">
        <w:r w:rsidRPr="00E74743" w:rsidR="0258E312">
          <w:rPr>
            <w:rStyle w:val="Hyperlink"/>
            <w:rFonts w:ascii="Calibri" w:hAnsi="Calibri" w:cs="Calibri"/>
            <w:shd w:val="clear" w:color="auto" w:fill="FFFFFF"/>
          </w:rPr>
          <w:t>CCDS Manual (sharepoint.com)</w:t>
        </w:r>
      </w:hyperlink>
    </w:p>
    <w:p w:rsidRPr="00885B07" w:rsidR="000C4810" w:rsidP="00E74743" w:rsidRDefault="00E74743" w14:paraId="13FB1BFF" w14:textId="4C044426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The CCDS team will then update both the commodity plan and eAPQP </w:t>
      </w:r>
      <w:r w:rsidR="00C10402">
        <w:rPr>
          <w:rFonts w:ascii="Calibri" w:hAnsi="Calibri" w:cs="Calibri"/>
          <w:color w:val="000000"/>
          <w:shd w:val="clear" w:color="auto" w:fill="FFFFFF"/>
        </w:rPr>
        <w:t>within 24hrs of receiving the request.</w:t>
      </w:r>
      <w:r w:rsidR="00A05B5F">
        <w:rPr>
          <w:rFonts w:ascii="Calibri" w:hAnsi="Calibri" w:cs="Calibri"/>
          <w:color w:val="000000"/>
          <w:shd w:val="clear" w:color="auto" w:fill="FFFFFF"/>
        </w:rPr>
        <w:t xml:space="preserve"> 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604C06EC">
      <w:r w:rsidR="02C618EB">
        <w:rPr/>
        <w:t>U</w:t>
      </w:r>
      <w:r w:rsidR="78F3EB2F">
        <w:rPr/>
        <w:t>tterances</w:t>
      </w:r>
    </w:p>
    <w:p w:rsidR="02C618EB" w:rsidP="1AABEF2B" w:rsidRDefault="00C10402" w14:paraId="5230E2D9" w14:textId="3B2858F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Task Assigned</w:t>
      </w:r>
    </w:p>
    <w:p w:rsidR="02C618EB" w:rsidP="1AABEF2B" w:rsidRDefault="00C10402" w14:paraId="728D2050" w14:textId="63471B1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Deliverable lead</w:t>
      </w:r>
    </w:p>
    <w:p w:rsidR="02C618EB" w:rsidP="1AABEF2B" w:rsidRDefault="00C10402" w14:paraId="693264ED" w14:textId="55652D0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Commodity Team </w:t>
      </w:r>
    </w:p>
    <w:p w:rsidR="00C10402" w:rsidP="1AABEF2B" w:rsidRDefault="00C10402" w14:paraId="6A80DE0E" w14:textId="614ED7F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Buyer</w:t>
      </w:r>
    </w:p>
    <w:p w:rsidR="02C618EB" w:rsidP="1AABEF2B" w:rsidRDefault="00C10402" w14:paraId="1B2110D7" w14:textId="741CD98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STA</w:t>
      </w:r>
    </w:p>
    <w:p w:rsidR="02C618EB" w:rsidP="1AABEF2B" w:rsidRDefault="00C10402" w14:paraId="0AD6E343" w14:textId="0B31017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MP</w:t>
      </w:r>
      <w:r w:rsidR="00790A34">
        <w:rPr>
          <w:b/>
          <w:bCs/>
          <w:color w:val="4472C4" w:themeColor="accent1"/>
        </w:rPr>
        <w:t>&amp;L</w:t>
      </w:r>
    </w:p>
    <w:p w:rsidR="02C618EB" w:rsidP="1AABEF2B" w:rsidRDefault="00790A34" w14:paraId="638314BC" w14:textId="4F8D0DD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Roles</w:t>
      </w:r>
    </w:p>
    <w:p w:rsidR="02C618EB" w:rsidP="1AABEF2B" w:rsidRDefault="00790A34" w14:paraId="053755DE" w14:textId="4BAACC8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Forms</w:t>
      </w:r>
    </w:p>
    <w:p w:rsidR="02C618EB" w:rsidP="1AABEF2B" w:rsidRDefault="00A868ED" w14:paraId="5F93BCC9" w14:textId="4F17805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Role Alignment</w:t>
      </w:r>
    </w:p>
    <w:p w:rsidR="02C618EB" w:rsidP="1AABEF2B" w:rsidRDefault="00BB444C" w14:paraId="74025FC7" w14:textId="0D840B5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Planning roles</w:t>
      </w:r>
    </w:p>
    <w:p w:rsidR="02C618EB" w:rsidP="1AABEF2B" w:rsidRDefault="00BB444C" w14:paraId="02D30CDC" w14:textId="73C57E0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eAPQP update </w:t>
      </w:r>
    </w:p>
    <w:p w:rsidR="02C618EB" w:rsidP="1AABEF2B" w:rsidRDefault="00BB444C" w14:paraId="16CBF9DB" w14:textId="4FC087A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Assignee</w:t>
      </w:r>
    </w:p>
    <w:p w:rsidR="02C618EB" w:rsidP="1AABEF2B" w:rsidRDefault="005F1A34" w14:paraId="11977864" w14:textId="6CBEFD1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Deliverable assignment </w:t>
      </w:r>
    </w:p>
    <w:p w:rsidRPr="005F1A34" w:rsidR="02C618EB" w:rsidP="005F1A34" w:rsidRDefault="005F1A34" w14:paraId="53201023" w14:textId="69B879F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Responsible for eAPQP </w:t>
      </w:r>
    </w:p>
    <w:p w:rsidR="02C618EB" w:rsidP="1AABEF2B" w:rsidRDefault="005F1A34" w14:paraId="0E081253" w14:textId="5ED2122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Help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43A8"/>
    <w:rsid w:val="000E14F4"/>
    <w:rsid w:val="0011306C"/>
    <w:rsid w:val="0019499A"/>
    <w:rsid w:val="00195169"/>
    <w:rsid w:val="00236E3A"/>
    <w:rsid w:val="002751F9"/>
    <w:rsid w:val="002A6A8A"/>
    <w:rsid w:val="002C4C22"/>
    <w:rsid w:val="002E27EF"/>
    <w:rsid w:val="00375515"/>
    <w:rsid w:val="00375B42"/>
    <w:rsid w:val="0042262A"/>
    <w:rsid w:val="004848FC"/>
    <w:rsid w:val="004A4C84"/>
    <w:rsid w:val="004B3997"/>
    <w:rsid w:val="004D0B4A"/>
    <w:rsid w:val="00511F04"/>
    <w:rsid w:val="00525C2B"/>
    <w:rsid w:val="00545D01"/>
    <w:rsid w:val="00557D3A"/>
    <w:rsid w:val="00574D79"/>
    <w:rsid w:val="005913CD"/>
    <w:rsid w:val="005F1A34"/>
    <w:rsid w:val="00624BC9"/>
    <w:rsid w:val="00692553"/>
    <w:rsid w:val="006C2E92"/>
    <w:rsid w:val="00790A34"/>
    <w:rsid w:val="007A559E"/>
    <w:rsid w:val="008122BA"/>
    <w:rsid w:val="00885B07"/>
    <w:rsid w:val="008A1B7E"/>
    <w:rsid w:val="008E2CF3"/>
    <w:rsid w:val="008F119D"/>
    <w:rsid w:val="0097093D"/>
    <w:rsid w:val="00994843"/>
    <w:rsid w:val="009A1250"/>
    <w:rsid w:val="009C2C39"/>
    <w:rsid w:val="009C7F65"/>
    <w:rsid w:val="00A05B5F"/>
    <w:rsid w:val="00A660B7"/>
    <w:rsid w:val="00A75A8D"/>
    <w:rsid w:val="00A868ED"/>
    <w:rsid w:val="00B07DAF"/>
    <w:rsid w:val="00B201FD"/>
    <w:rsid w:val="00B752AD"/>
    <w:rsid w:val="00BB444C"/>
    <w:rsid w:val="00BD1BCA"/>
    <w:rsid w:val="00C10402"/>
    <w:rsid w:val="00C14295"/>
    <w:rsid w:val="00C373ED"/>
    <w:rsid w:val="00C66461"/>
    <w:rsid w:val="00CA1443"/>
    <w:rsid w:val="00CB25F8"/>
    <w:rsid w:val="00D02C2F"/>
    <w:rsid w:val="00D20026"/>
    <w:rsid w:val="00D60052"/>
    <w:rsid w:val="00DB730D"/>
    <w:rsid w:val="00DF3688"/>
    <w:rsid w:val="00E26DE8"/>
    <w:rsid w:val="00E74743"/>
    <w:rsid w:val="00EA4F75"/>
    <w:rsid w:val="00F614A5"/>
    <w:rsid w:val="00F97A8D"/>
    <w:rsid w:val="00FE61B0"/>
    <w:rsid w:val="0258E312"/>
    <w:rsid w:val="02C618EB"/>
    <w:rsid w:val="05D04E26"/>
    <w:rsid w:val="0A460E76"/>
    <w:rsid w:val="0F80D183"/>
    <w:rsid w:val="191689EE"/>
    <w:rsid w:val="1AABEF2B"/>
    <w:rsid w:val="1E40E6BE"/>
    <w:rsid w:val="21CF3BED"/>
    <w:rsid w:val="244FEB02"/>
    <w:rsid w:val="26B9B6DC"/>
    <w:rsid w:val="278742A5"/>
    <w:rsid w:val="28A8B868"/>
    <w:rsid w:val="28AABB59"/>
    <w:rsid w:val="29AC5875"/>
    <w:rsid w:val="2B8ADEB9"/>
    <w:rsid w:val="2E0D0D51"/>
    <w:rsid w:val="3544AE3A"/>
    <w:rsid w:val="3AD6C399"/>
    <w:rsid w:val="3EA747E7"/>
    <w:rsid w:val="3F95F1D8"/>
    <w:rsid w:val="406433B1"/>
    <w:rsid w:val="4080FCFD"/>
    <w:rsid w:val="441B6AFF"/>
    <w:rsid w:val="4718A9AA"/>
    <w:rsid w:val="4C3736B6"/>
    <w:rsid w:val="4E816889"/>
    <w:rsid w:val="5231C0CC"/>
    <w:rsid w:val="54A2039E"/>
    <w:rsid w:val="586D4B82"/>
    <w:rsid w:val="595C10F3"/>
    <w:rsid w:val="5D69D753"/>
    <w:rsid w:val="5DDC089F"/>
    <w:rsid w:val="6A79B94B"/>
    <w:rsid w:val="6C85E082"/>
    <w:rsid w:val="6F58CE59"/>
    <w:rsid w:val="71477C18"/>
    <w:rsid w:val="7787C1CB"/>
    <w:rsid w:val="78CD88D9"/>
    <w:rsid w:val="78F3EB2F"/>
    <w:rsid w:val="7A3584E3"/>
    <w:rsid w:val="7A726DA5"/>
    <w:rsid w:val="7B54B74A"/>
    <w:rsid w:val="7C21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jlrglobal.sharepoint.com/sites/jlrway/en-gb/explorer-manuals/Pages/CCDS-Manual-1560248532550.aspx?xsdata=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%3D&amp;sdata=WWNhOXpZZ1RFNStqcUNJQXZIWHJaMjFidHNuWmNxWkpTM3VibjRLWG1Icz0%3D&amp;ovuser=4c087f80-1e07-4f72-9e41-d7d9748d0f4c%2CIMISTRY1%40jaguarlandrover.com&amp;OR=Teams-HL&amp;CT=1673600998654&amp;clickparams=eyJBcHBOYW1lIjoiVGVhbXMtRGVza3RvcCIsIkFwcFZlcnNpb24iOiIyNy8yMzAxMDUwNTYwMCIsIkhhc0ZlZGVyYXRlZFVzZXIiOmZhbHNlfQ%3D%3D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D7576C-A539-44BD-9033-2CAA71B3E700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19</cp:revision>
  <dcterms:created xsi:type="dcterms:W3CDTF">2025-01-31T07:27:00Z</dcterms:created>
  <dcterms:modified xsi:type="dcterms:W3CDTF">2025-12-02T13:01:11Z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2025-01-31T07:27:41Z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a68b5d61-b4ec-499f-93b9-4e533fa6f3e0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10, 3, 0, 2</vt:lpwstr>
  </property>
  <property fmtid="{D5CDD505-2E9C-101B-9397-08002B2CF9AE}" pid="11" name="Order">
    <vt:r8>13700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  <property fmtid="{D5CDD505-2E9C-101B-9397-08002B2CF9AE}" pid="22" name="docLang">
    <vt:lpwstr>en</vt:lpwstr>
  </property>
</Properties>
</file>