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 Scientist, </w:t>
                  </w:r>
                  <w:r w:rsidRPr="003B47DF">
                    <w:rPr>
                      <w:color w:val="1F497D" w:themeColor="text2"/>
                      <w:sz w:val="24"/>
                    </w:rPr>
                    <w:t>Engineer</w:t>
                  </w:r>
                  <w:r>
                    <w:rPr>
                      <w:color w:val="1F497D" w:themeColor="text2"/>
                      <w:sz w:val="24"/>
                    </w:rPr>
                    <w:t>,</w:t>
                  </w:r>
                  <w:r w:rsidRPr="003B47DF">
                    <w:rPr>
                      <w:color w:val="1F497D" w:themeColor="text2"/>
                      <w:sz w:val="24"/>
                    </w:rPr>
                    <w:t xml:space="preserve"> Developer</w:t>
                  </w:r>
                  <w:r>
                    <w:rPr>
                      <w:color w:val="1F497D" w:themeColor="text2"/>
                      <w:sz w:val="24"/>
                    </w:rPr>
                    <w:t xml:space="preserve"> }</w:t>
                  </w:r>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12/2026</w:t>
                  </w:r>
                  <w:r>
                    <w:t xml:space="preserve">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/2012 ]</w:t>
                  </w:r>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494BA7" w14:paraId="310B5D1F" w14:textId="77777777" w:rsidTr="00E4284A">
        <w:trPr>
          <w:trHeight w:val="98"/>
        </w:trPr>
        <w:tc>
          <w:tcPr>
            <w:tcW w:w="469" w:type="pct"/>
          </w:tcPr>
          <w:p w14:paraId="43AFC768" w14:textId="77777777" w:rsidR="00494BA7" w:rsidRPr="00E32A20" w:rsidRDefault="00494BA7" w:rsidP="00190E78">
            <w:pPr>
              <w:pStyle w:val="Heading1"/>
              <w:keepNext w:val="0"/>
              <w:rPr>
                <w:sz w:val="10"/>
                <w:szCs w:val="10"/>
              </w:rPr>
            </w:pPr>
          </w:p>
        </w:tc>
        <w:tc>
          <w:tcPr>
            <w:tcW w:w="77" w:type="pct"/>
          </w:tcPr>
          <w:p w14:paraId="4981B8F9" w14:textId="77777777" w:rsidR="00494BA7" w:rsidRPr="00E32A20" w:rsidRDefault="00494BA7" w:rsidP="00190E78">
            <w:pPr>
              <w:rPr>
                <w:sz w:val="10"/>
                <w:szCs w:val="10"/>
              </w:rPr>
            </w:pPr>
          </w:p>
        </w:tc>
        <w:tc>
          <w:tcPr>
            <w:tcW w:w="4454" w:type="pct"/>
            <w:gridSpan w:val="3"/>
          </w:tcPr>
          <w:p w14:paraId="10A1FA48" w14:textId="77777777" w:rsidR="00494BA7" w:rsidRPr="00E32A20" w:rsidRDefault="00494BA7" w:rsidP="00E32A20">
            <w:pPr>
              <w:pStyle w:val="Heading2"/>
              <w:keepNext w:val="0"/>
              <w:rPr>
                <w:b w:val="0"/>
                <w:bCs w:val="0"/>
                <w:sz w:val="10"/>
                <w:szCs w:val="10"/>
              </w:rPr>
            </w:pPr>
          </w:p>
        </w:tc>
      </w:tr>
      <w:tr w:rsidR="00494BA7" w14:paraId="677649DA" w14:textId="77777777" w:rsidTr="00E4284A">
        <w:trPr>
          <w:trHeight w:val="98"/>
        </w:trPr>
        <w:tc>
          <w:tcPr>
            <w:tcW w:w="469" w:type="pct"/>
          </w:tcPr>
          <w:p w14:paraId="55F1EE60" w14:textId="77777777" w:rsidR="00494BA7" w:rsidRPr="00E32A20" w:rsidRDefault="00494BA7" w:rsidP="00190E78">
            <w:pPr>
              <w:pStyle w:val="Heading1"/>
              <w:keepNext w:val="0"/>
              <w:rPr>
                <w:sz w:val="10"/>
                <w:szCs w:val="10"/>
              </w:rPr>
            </w:pPr>
          </w:p>
        </w:tc>
        <w:tc>
          <w:tcPr>
            <w:tcW w:w="77" w:type="pct"/>
          </w:tcPr>
          <w:p w14:paraId="3D52B124" w14:textId="77777777" w:rsidR="00494BA7" w:rsidRPr="00E32A20" w:rsidRDefault="00494BA7" w:rsidP="00190E78">
            <w:pPr>
              <w:rPr>
                <w:sz w:val="10"/>
                <w:szCs w:val="10"/>
              </w:rPr>
            </w:pPr>
          </w:p>
        </w:tc>
        <w:tc>
          <w:tcPr>
            <w:tcW w:w="4454" w:type="pct"/>
            <w:gridSpan w:val="3"/>
          </w:tcPr>
          <w:p w14:paraId="28628ADF" w14:textId="77777777" w:rsidR="00494BA7" w:rsidRPr="00E32A20" w:rsidRDefault="00494BA7" w:rsidP="00E32A20">
            <w:pPr>
              <w:pStyle w:val="Heading2"/>
              <w:keepNext w:val="0"/>
              <w:rPr>
                <w:b w:val="0"/>
                <w:bCs w:val="0"/>
                <w:sz w:val="10"/>
                <w:szCs w:val="10"/>
              </w:rPr>
            </w:pPr>
          </w:p>
        </w:tc>
      </w:tr>
      <w:tr w:rsidR="00494BA7" w14:paraId="3EB459EB" w14:textId="77777777" w:rsidTr="00E4284A">
        <w:trPr>
          <w:trHeight w:val="98"/>
        </w:trPr>
        <w:tc>
          <w:tcPr>
            <w:tcW w:w="469" w:type="pct"/>
          </w:tcPr>
          <w:p w14:paraId="6E7A68DF" w14:textId="5D1E285A" w:rsidR="00494BA7" w:rsidRPr="00E32A20" w:rsidRDefault="00494BA7" w:rsidP="00494BA7">
            <w:pPr>
              <w:pStyle w:val="Heading1"/>
              <w:keepNext w:val="0"/>
              <w:rPr>
                <w:sz w:val="10"/>
                <w:szCs w:val="10"/>
              </w:rPr>
            </w:pPr>
            <w:r>
              <w:lastRenderedPageBreak/>
              <w:t>Featured Articles</w:t>
            </w:r>
          </w:p>
        </w:tc>
        <w:tc>
          <w:tcPr>
            <w:tcW w:w="77" w:type="pct"/>
          </w:tcPr>
          <w:p w14:paraId="69162008" w14:textId="77777777" w:rsidR="00494BA7" w:rsidRPr="00E32A20" w:rsidRDefault="00494BA7" w:rsidP="00494BA7">
            <w:pPr>
              <w:rPr>
                <w:sz w:val="10"/>
                <w:szCs w:val="10"/>
              </w:rPr>
            </w:pPr>
          </w:p>
        </w:tc>
        <w:tc>
          <w:tcPr>
            <w:tcW w:w="4454" w:type="pct"/>
            <w:gridSpan w:val="3"/>
          </w:tcPr>
          <w:p w14:paraId="68FEEB1F" w14:textId="77777777" w:rsidR="00494BA7" w:rsidRPr="00D41A1B" w:rsidRDefault="00494BA7" w:rsidP="00494BA7">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168EE9B8" w14:textId="77777777" w:rsidR="00494BA7" w:rsidRDefault="00494BA7" w:rsidP="00494BA7">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2D0E24E4" w14:textId="77777777" w:rsidR="00494BA7" w:rsidRPr="00494BA7" w:rsidRDefault="00494BA7" w:rsidP="00494BA7">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10D7B7D6" w14:textId="3D98E175" w:rsidR="00494BA7" w:rsidRPr="00494BA7" w:rsidRDefault="00494BA7" w:rsidP="00494BA7">
            <w:pPr>
              <w:pStyle w:val="Heading2"/>
              <w:numPr>
                <w:ilvl w:val="0"/>
                <w:numId w:val="21"/>
              </w:numPr>
              <w:ind w:left="245" w:hanging="245"/>
              <w:rPr>
                <w:b w:val="0"/>
                <w:bCs w:val="0"/>
              </w:rPr>
            </w:pPr>
            <w:r w:rsidRPr="00494BA7">
              <w:rPr>
                <w:b w:val="0"/>
                <w:bCs w:val="0"/>
              </w:rPr>
              <w:t xml:space="preserve">K. Roeder, “Virginia Tech opens $1B innovation campus in Alexandria,” Technical.ly. March 2025. Available: </w:t>
            </w:r>
            <w:hyperlink r:id="rId28" w:history="1">
              <w:r w:rsidRPr="00494BA7">
                <w:rPr>
                  <w:rStyle w:val="Hyperlink"/>
                  <w:b w:val="0"/>
                  <w:bCs w:val="0"/>
                </w:rPr>
                <w:t>https://technical.ly/civic-news/virginia-tech-innovation-campus-alexandria/</w:t>
              </w:r>
            </w:hyperlink>
          </w:p>
        </w:tc>
      </w:tr>
      <w:tr w:rsidR="00494BA7" w14:paraId="448B6AA0" w14:textId="77777777" w:rsidTr="00E4284A">
        <w:trPr>
          <w:trHeight w:val="98"/>
        </w:trPr>
        <w:tc>
          <w:tcPr>
            <w:tcW w:w="469" w:type="pct"/>
          </w:tcPr>
          <w:p w14:paraId="1BD3D3FC" w14:textId="77777777" w:rsidR="00494BA7" w:rsidRPr="00E32A20" w:rsidRDefault="00494BA7" w:rsidP="00190E78">
            <w:pPr>
              <w:pStyle w:val="Heading1"/>
              <w:keepNext w:val="0"/>
              <w:rPr>
                <w:sz w:val="10"/>
                <w:szCs w:val="10"/>
              </w:rPr>
            </w:pPr>
          </w:p>
        </w:tc>
        <w:tc>
          <w:tcPr>
            <w:tcW w:w="77" w:type="pct"/>
          </w:tcPr>
          <w:p w14:paraId="28782DC2" w14:textId="77777777" w:rsidR="00494BA7" w:rsidRPr="00E32A20" w:rsidRDefault="00494BA7" w:rsidP="00190E78">
            <w:pPr>
              <w:rPr>
                <w:sz w:val="10"/>
                <w:szCs w:val="10"/>
              </w:rPr>
            </w:pPr>
          </w:p>
        </w:tc>
        <w:tc>
          <w:tcPr>
            <w:tcW w:w="4454" w:type="pct"/>
            <w:gridSpan w:val="3"/>
          </w:tcPr>
          <w:p w14:paraId="258042B2" w14:textId="77777777" w:rsidR="00494BA7" w:rsidRPr="00E32A20" w:rsidRDefault="00494BA7"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Seminar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Accelerator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r w:rsidRPr="00F1634D">
              <w:rPr>
                <w:b w:val="0"/>
                <w:bCs w:val="0"/>
              </w:rPr>
              <w:t>Banquet</w:t>
            </w:r>
            <w:r>
              <w:rPr>
                <w:b w:val="0"/>
                <w:bCs w:val="0"/>
              </w:rPr>
              <w:t xml:space="preserve">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389AF8A6" w14:textId="5CA66917" w:rsidR="002E1AE9" w:rsidRPr="002E1AE9" w:rsidRDefault="002E1AE9" w:rsidP="002E1AE9">
            <w:pPr>
              <w:pStyle w:val="Heading2"/>
              <w:keepNext w:val="0"/>
              <w:numPr>
                <w:ilvl w:val="0"/>
                <w:numId w:val="21"/>
              </w:numPr>
              <w:ind w:left="245" w:hanging="245"/>
              <w:rPr>
                <w:b w:val="0"/>
                <w:bCs w:val="0"/>
              </w:rPr>
            </w:pPr>
            <w:r>
              <w:rPr>
                <w:b w:val="0"/>
                <w:bCs w:val="0"/>
              </w:rPr>
              <w:t xml:space="preserve">International Delegations  </w:t>
            </w:r>
            <w:r w:rsidRPr="00053347">
              <w:rPr>
                <w:color w:val="4F81BD" w:themeColor="accent1"/>
                <w:sz w:val="16"/>
                <w:szCs w:val="16"/>
              </w:rPr>
              <w:t xml:space="preserve">[ </w:t>
            </w:r>
            <w:r>
              <w:rPr>
                <w:color w:val="4F81BD" w:themeColor="accent1"/>
                <w:sz w:val="16"/>
                <w:szCs w:val="16"/>
              </w:rPr>
              <w:t>2025 – 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6F8F559" w14:textId="615297EB"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Events</w:t>
            </w:r>
            <w:r>
              <w:rPr>
                <w:b w:val="0"/>
                <w:bCs w:val="0"/>
              </w:rPr>
              <w:t xml:space="preserve">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Fellowship Panels</w:t>
            </w:r>
            <w:r>
              <w:rPr>
                <w:b w:val="0"/>
                <w:bCs w:val="0"/>
              </w:rPr>
              <w:t xml:space="preserve">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r>
              <w:rPr>
                <w:b w:val="0"/>
                <w:bCs w:val="0"/>
              </w:rPr>
              <w:t xml:space="preserve">Presentations  </w:t>
            </w:r>
            <w:r w:rsidRPr="00053347">
              <w:rPr>
                <w:color w:val="4F81BD" w:themeColor="accent1"/>
                <w:sz w:val="16"/>
                <w:szCs w:val="16"/>
              </w:rPr>
              <w:t xml:space="preserve">[ </w:t>
            </w:r>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3FAD2E3" w14:textId="0ED49668" w:rsidR="002E1AE9" w:rsidRPr="002E1AE9" w:rsidRDefault="002E1AE9" w:rsidP="002E1AE9">
            <w:pPr>
              <w:pStyle w:val="Heading2"/>
              <w:keepNext w:val="0"/>
              <w:numPr>
                <w:ilvl w:val="0"/>
                <w:numId w:val="21"/>
              </w:numPr>
              <w:ind w:left="245" w:hanging="245"/>
              <w:rPr>
                <w:b w:val="0"/>
                <w:bCs w:val="0"/>
              </w:rPr>
            </w:pPr>
            <w:r>
              <w:rPr>
                <w:b w:val="0"/>
                <w:bCs w:val="0"/>
              </w:rPr>
              <w:t>Guest Lecture</w:t>
            </w:r>
            <w:r w:rsidR="0087432C">
              <w:rPr>
                <w:b w:val="0"/>
                <w:bCs w:val="0"/>
              </w:rPr>
              <w:t>, Quantum Machine Learning</w:t>
            </w:r>
            <w:r>
              <w:rPr>
                <w:b w:val="0"/>
                <w:bCs w:val="0"/>
              </w:rPr>
              <w:t xml:space="preserve">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University of Vermont</w:t>
            </w:r>
          </w:p>
          <w:p w14:paraId="745AFB0A"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Conference on Learning Representations (ICLR)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 xml:space="preserve">AWS Quantum Networks Workshop (QNW)  </w:t>
            </w:r>
            <w:r w:rsidRPr="00053347">
              <w:rPr>
                <w:color w:val="4F81BD" w:themeColor="accent1"/>
                <w:sz w:val="16"/>
                <w:szCs w:val="16"/>
              </w:rPr>
              <w:t xml:space="preserve">[ </w:t>
            </w:r>
            <w:r>
              <w:rPr>
                <w:color w:val="4F81BD" w:themeColor="accent1"/>
                <w:sz w:val="16"/>
                <w:szCs w:val="16"/>
              </w:rPr>
              <w:t>2023</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Workshop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Workshop  </w:t>
            </w:r>
            <w:r w:rsidRPr="00053347">
              <w:rPr>
                <w:color w:val="4F81BD" w:themeColor="accent1"/>
                <w:sz w:val="16"/>
                <w:szCs w:val="16"/>
              </w:rPr>
              <w:t xml:space="preserve">[ </w:t>
            </w:r>
            <w:r>
              <w:rPr>
                <w:color w:val="4F81BD" w:themeColor="accent1"/>
                <w:sz w:val="16"/>
                <w:szCs w:val="16"/>
              </w:rPr>
              <w:t>2019</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Reviews  </w:t>
            </w:r>
            <w:r w:rsidRPr="00FD3194">
              <w:rPr>
                <w:color w:val="4F81BD" w:themeColor="accent1"/>
                <w:sz w:val="16"/>
                <w:szCs w:val="16"/>
              </w:rPr>
              <w:t>[ 201</w:t>
            </w:r>
            <w:r w:rsidR="00E4434D">
              <w:rPr>
                <w:color w:val="4F81BD" w:themeColor="accent1"/>
                <w:sz w:val="16"/>
                <w:szCs w:val="16"/>
              </w:rPr>
              <w:t>0</w:t>
            </w:r>
            <w:r w:rsidRPr="00FD3194">
              <w:rPr>
                <w:color w:val="4F81BD" w:themeColor="accent1"/>
                <w:sz w:val="16"/>
                <w:szCs w:val="24"/>
              </w:rPr>
              <w:t xml:space="preserve"> – </w:t>
            </w:r>
            <w:r w:rsidRPr="00FD3194">
              <w:rPr>
                <w:color w:val="4F81BD" w:themeColor="accent1"/>
                <w:sz w:val="16"/>
                <w:szCs w:val="16"/>
              </w:rPr>
              <w:t xml:space="preserve">2024 ]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Mentorship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University and Department Tours</w:t>
            </w:r>
            <w:r>
              <w:rPr>
                <w:b w:val="0"/>
                <w:bCs w:val="0"/>
              </w:rPr>
              <w:t xml:space="preserve">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Nu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[ 6/2026 ]</w:t>
                  </w:r>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[ 3/2023 ]</w:t>
                  </w:r>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557A00" w14:paraId="72A38106" w14:textId="77777777" w:rsidTr="00E4284A">
        <w:trPr>
          <w:trHeight w:val="98"/>
        </w:trPr>
        <w:tc>
          <w:tcPr>
            <w:tcW w:w="469" w:type="pct"/>
          </w:tcPr>
          <w:p w14:paraId="6CAD6431" w14:textId="77777777" w:rsidR="00557A00" w:rsidRDefault="00557A00" w:rsidP="00E32A20">
            <w:pPr>
              <w:pStyle w:val="Heading1"/>
              <w:keepNext w:val="0"/>
            </w:pPr>
          </w:p>
        </w:tc>
        <w:tc>
          <w:tcPr>
            <w:tcW w:w="77" w:type="pct"/>
          </w:tcPr>
          <w:p w14:paraId="52E9A4CF" w14:textId="77777777" w:rsidR="00557A00" w:rsidRPr="00AD2056" w:rsidRDefault="00557A0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557A00" w14:paraId="606AA0C3" w14:textId="77777777" w:rsidTr="00F40B1D">
              <w:tc>
                <w:tcPr>
                  <w:tcW w:w="4206" w:type="pct"/>
                </w:tcPr>
                <w:p w14:paraId="65ED748C" w14:textId="6FF62C25" w:rsidR="00557A00" w:rsidRDefault="00557A00" w:rsidP="00557A00">
                  <w:pPr>
                    <w:pStyle w:val="Heading2"/>
                    <w:keepNext w:val="0"/>
                  </w:pPr>
                  <w:r>
                    <w:t>Recurrent Neural Network (RNN)</w:t>
                  </w:r>
                  <w:r w:rsidR="00AA1FCF">
                    <w:t>-</w:t>
                  </w:r>
                  <w:r>
                    <w:t>Based Generative Adversarial Learning for Secure Wireless Networks</w:t>
                  </w:r>
                </w:p>
              </w:tc>
              <w:tc>
                <w:tcPr>
                  <w:tcW w:w="794" w:type="pct"/>
                </w:tcPr>
                <w:p w14:paraId="619D08E2" w14:textId="1588C007" w:rsidR="00557A00" w:rsidRDefault="00557A00" w:rsidP="00557A00">
                  <w:pPr>
                    <w:pStyle w:val="Dates"/>
                    <w:keepNext w:val="0"/>
                  </w:pPr>
                  <w:r>
                    <w:t>[ 12/2022 ]</w:t>
                  </w:r>
                </w:p>
              </w:tc>
            </w:tr>
            <w:tr w:rsidR="00557A00" w:rsidRPr="00833494" w14:paraId="08769AE6" w14:textId="77777777" w:rsidTr="00F40B1D">
              <w:tc>
                <w:tcPr>
                  <w:tcW w:w="5000" w:type="pct"/>
                  <w:gridSpan w:val="2"/>
                </w:tcPr>
                <w:p w14:paraId="75A650CC" w14:textId="4085B326" w:rsidR="00557A00" w:rsidRPr="00833494" w:rsidRDefault="00557A00" w:rsidP="00557A0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w:t>
                  </w:r>
                  <w:r w:rsidR="00C41947">
                    <w:rPr>
                      <w:rFonts w:ascii="Helvetica Neue" w:hAnsi="Helvetica Neue"/>
                      <w:b w:val="0"/>
                      <w:bCs w:val="0"/>
                      <w:color w:val="7F7F7F" w:themeColor="text1" w:themeTint="80"/>
                    </w:rPr>
                    <w:t>generative adversarial network (GAN) framework</w:t>
                  </w:r>
                  <w:r w:rsidR="00473A5D">
                    <w:rPr>
                      <w:rFonts w:ascii="Helvetica Neue" w:hAnsi="Helvetica Neue"/>
                      <w:b w:val="0"/>
                      <w:bCs w:val="0"/>
                      <w:color w:val="7F7F7F" w:themeColor="text1" w:themeTint="80"/>
                    </w:rPr>
                    <w:t xml:space="preserve"> </w:t>
                  </w:r>
                  <w:r w:rsidR="00C41947">
                    <w:rPr>
                      <w:rFonts w:ascii="Helvetica Neue" w:hAnsi="Helvetica Neue"/>
                      <w:b w:val="0"/>
                      <w:bCs w:val="0"/>
                      <w:color w:val="7F7F7F" w:themeColor="text1" w:themeTint="80"/>
                    </w:rPr>
                    <w:t xml:space="preserve">for </w:t>
                  </w:r>
                  <w:r w:rsidR="00143A39">
                    <w:rPr>
                      <w:rFonts w:ascii="Helvetica Neue" w:hAnsi="Helvetica Neue"/>
                      <w:b w:val="0"/>
                      <w:bCs w:val="0"/>
                      <w:color w:val="7F7F7F" w:themeColor="text1" w:themeTint="80"/>
                    </w:rPr>
                    <w:t>enhanced detection of</w:t>
                  </w:r>
                  <w:r w:rsidR="00C41947">
                    <w:rPr>
                      <w:rFonts w:ascii="Helvetica Neue" w:hAnsi="Helvetica Neue"/>
                      <w:b w:val="0"/>
                      <w:bCs w:val="0"/>
                      <w:color w:val="7F7F7F" w:themeColor="text1" w:themeTint="80"/>
                    </w:rPr>
                    <w:t xml:space="preserve"> malicious attacks </w:t>
                  </w:r>
                  <w:r w:rsidR="00143A39">
                    <w:rPr>
                      <w:rFonts w:ascii="Helvetica Neue" w:hAnsi="Helvetica Neue"/>
                      <w:b w:val="0"/>
                      <w:bCs w:val="0"/>
                      <w:color w:val="7F7F7F" w:themeColor="text1" w:themeTint="80"/>
                    </w:rPr>
                    <w:t>in</w:t>
                  </w:r>
                  <w:r w:rsidR="00C41947">
                    <w:rPr>
                      <w:rFonts w:ascii="Helvetica Neue" w:hAnsi="Helvetica Neue"/>
                      <w:b w:val="0"/>
                      <w:bCs w:val="0"/>
                      <w:color w:val="7F7F7F" w:themeColor="text1" w:themeTint="80"/>
                    </w:rPr>
                    <w:t xml:space="preserve"> wireless networks</w:t>
                  </w:r>
                  <w:r w:rsidR="00473A5D">
                    <w:rPr>
                      <w:rFonts w:ascii="Helvetica Neue" w:hAnsi="Helvetica Neue"/>
                      <w:b w:val="0"/>
                      <w:bCs w:val="0"/>
                      <w:color w:val="7F7F7F" w:themeColor="text1" w:themeTint="80"/>
                    </w:rPr>
                    <w:t xml:space="preserve"> via a non-cooperative game to synthesize and identify nefarious in-phase and quadrature-phase (IQ) waveforms.</w:t>
                  </w:r>
                </w:p>
              </w:tc>
            </w:tr>
          </w:tbl>
          <w:p w14:paraId="68648086" w14:textId="77777777" w:rsidR="00557A00" w:rsidRDefault="00557A00" w:rsidP="00E32A20">
            <w:pPr>
              <w:pStyle w:val="Heading2"/>
              <w:keepNext w:val="0"/>
            </w:pPr>
          </w:p>
        </w:tc>
      </w:tr>
      <w:tr w:rsidR="00143644" w14:paraId="74022FC9" w14:textId="77777777" w:rsidTr="00E4284A">
        <w:trPr>
          <w:trHeight w:val="98"/>
        </w:trPr>
        <w:tc>
          <w:tcPr>
            <w:tcW w:w="469" w:type="pct"/>
          </w:tcPr>
          <w:p w14:paraId="08C28806" w14:textId="77777777" w:rsidR="00143644" w:rsidRDefault="00143644" w:rsidP="00E32A20">
            <w:pPr>
              <w:pStyle w:val="Heading1"/>
              <w:keepNext w:val="0"/>
            </w:pPr>
          </w:p>
        </w:tc>
        <w:tc>
          <w:tcPr>
            <w:tcW w:w="77" w:type="pct"/>
          </w:tcPr>
          <w:p w14:paraId="29E8F3F2" w14:textId="77777777" w:rsidR="00143644" w:rsidRPr="00AD2056" w:rsidRDefault="00143644"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143644" w14:paraId="25CDFD01" w14:textId="77777777" w:rsidTr="00F0233F">
              <w:tc>
                <w:tcPr>
                  <w:tcW w:w="4206" w:type="pct"/>
                </w:tcPr>
                <w:p w14:paraId="3649DA70" w14:textId="48099219" w:rsidR="00143644" w:rsidRDefault="00143644" w:rsidP="00143644">
                  <w:pPr>
                    <w:pStyle w:val="Heading2"/>
                    <w:keepNext w:val="0"/>
                  </w:pPr>
                  <w:r>
                    <w:t>Attention Networks for Stock Market Prediction</w:t>
                  </w:r>
                </w:p>
              </w:tc>
              <w:tc>
                <w:tcPr>
                  <w:tcW w:w="794" w:type="pct"/>
                </w:tcPr>
                <w:p w14:paraId="4A4DCD68" w14:textId="2C4C05E0" w:rsidR="00143644" w:rsidRDefault="00143644" w:rsidP="00143644">
                  <w:pPr>
                    <w:pStyle w:val="Dates"/>
                    <w:keepNext w:val="0"/>
                  </w:pPr>
                  <w:r>
                    <w:t>[ 5/2022 ]</w:t>
                  </w:r>
                </w:p>
              </w:tc>
            </w:tr>
            <w:tr w:rsidR="00143644" w:rsidRPr="00833494" w14:paraId="5DAF16F9" w14:textId="77777777" w:rsidTr="00F0233F">
              <w:tc>
                <w:tcPr>
                  <w:tcW w:w="5000" w:type="pct"/>
                  <w:gridSpan w:val="2"/>
                </w:tcPr>
                <w:p w14:paraId="6A6FCA41" w14:textId="7D95D1D3" w:rsidR="00143644" w:rsidRPr="00833494" w:rsidRDefault="00143644" w:rsidP="00143644">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w:t>
                  </w:r>
                  <w:r w:rsidR="003A3BB6">
                    <w:rPr>
                      <w:rFonts w:ascii="Helvetica Neue" w:hAnsi="Helvetica Neue"/>
                      <w:b w:val="0"/>
                      <w:bCs w:val="0"/>
                      <w:color w:val="7F7F7F" w:themeColor="text1" w:themeTint="80"/>
                    </w:rPr>
                    <w:t xml:space="preserve"> pure-encoder </w:t>
                  </w:r>
                  <w:r w:rsidR="002019AB">
                    <w:rPr>
                      <w:rFonts w:ascii="Helvetica Neue" w:hAnsi="Helvetica Neue"/>
                      <w:b w:val="0"/>
                      <w:bCs w:val="0"/>
                      <w:color w:val="7F7F7F" w:themeColor="text1" w:themeTint="80"/>
                    </w:rPr>
                    <w:t xml:space="preserve">attention-based Transformer architecture coupled with time-vector embedding schemes for </w:t>
                  </w:r>
                  <w:r w:rsidR="0003188D">
                    <w:rPr>
                      <w:rFonts w:ascii="Helvetica Neue" w:hAnsi="Helvetica Neue"/>
                      <w:b w:val="0"/>
                      <w:bCs w:val="0"/>
                      <w:color w:val="7F7F7F" w:themeColor="text1" w:themeTint="80"/>
                    </w:rPr>
                    <w:t>highly performant</w:t>
                  </w:r>
                  <w:r w:rsidR="002019AB">
                    <w:rPr>
                      <w:rFonts w:ascii="Helvetica Neue" w:hAnsi="Helvetica Neue"/>
                      <w:b w:val="0"/>
                      <w:bCs w:val="0"/>
                      <w:color w:val="7F7F7F" w:themeColor="text1" w:themeTint="80"/>
                    </w:rPr>
                    <w:t xml:space="preserve"> multi-feature sequence transduction for high-frequency financial trading applications.</w:t>
                  </w:r>
                </w:p>
              </w:tc>
            </w:tr>
          </w:tbl>
          <w:p w14:paraId="68E3535E" w14:textId="77777777" w:rsidR="00143644" w:rsidRDefault="00143644" w:rsidP="00557A0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1143B3FE" w:rsidR="00E32A20" w:rsidRDefault="009E25DD" w:rsidP="00E32A20">
                  <w:pPr>
                    <w:pStyle w:val="Heading2"/>
                    <w:keepNext w:val="0"/>
                  </w:pPr>
                  <w:r w:rsidRPr="009E25DD">
                    <w:t>Transformer Networks for Smart Cities: Framework and Application to Makassar Smart Garden Alleys</w:t>
                  </w:r>
                </w:p>
              </w:tc>
              <w:tc>
                <w:tcPr>
                  <w:tcW w:w="794" w:type="pct"/>
                </w:tcPr>
                <w:p w14:paraId="22DDB39B" w14:textId="77777777" w:rsidR="00E32A20" w:rsidRDefault="00E32A20" w:rsidP="00E32A20">
                  <w:pPr>
                    <w:pStyle w:val="Dates"/>
                    <w:keepNext w:val="0"/>
                  </w:pPr>
                  <w:r>
                    <w:t>[ 1/2021 – 8/2022 ]</w:t>
                  </w:r>
                </w:p>
              </w:tc>
            </w:tr>
            <w:tr w:rsidR="00E32A20" w14:paraId="6C3EAF43" w14:textId="77777777" w:rsidTr="00F40B1D">
              <w:tc>
                <w:tcPr>
                  <w:tcW w:w="5000" w:type="pct"/>
                  <w:gridSpan w:val="2"/>
                </w:tcPr>
                <w:p w14:paraId="6989F310" w14:textId="611EECD0"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in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12/2021 ]</w:t>
                  </w:r>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5/2021 ]</w:t>
                  </w:r>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12/2016 ]</w:t>
                  </w:r>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6E38AF81" w:rsidR="007A2109" w:rsidRDefault="00494BA7" w:rsidP="007A2109">
            <w:pPr>
              <w:pStyle w:val="Heading1"/>
              <w:keepNext w:val="0"/>
            </w:pPr>
            <w:r>
              <w:lastRenderedPageBreak/>
              <w:t>Research &amp; Projects cont.</w:t>
            </w: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xml:space="preserve">[ 8/2015 – 5/2016 ]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9D713FE" w:rsidR="007A2109" w:rsidRPr="002F27F2" w:rsidRDefault="00E87EED" w:rsidP="007A2109">
                  <w:pPr>
                    <w:pStyle w:val="Element"/>
                    <w:keepNext w:val="0"/>
                    <w:rPr>
                      <w:rFonts w:asciiTheme="majorHAnsi" w:hAnsiTheme="majorHAnsi"/>
                    </w:rPr>
                  </w:pPr>
                  <w:proofErr w:type="spellStart"/>
                  <w:r>
                    <w:rPr>
                      <w:rFonts w:asciiTheme="majorHAnsi" w:hAnsiTheme="majorHAnsi"/>
                    </w:rPr>
                    <w:t>RadioPi</w:t>
                  </w:r>
                  <w:proofErr w:type="spellEnd"/>
                  <w:r>
                    <w:rPr>
                      <w:rFonts w:asciiTheme="majorHAnsi" w:hAnsiTheme="majorHAnsi"/>
                    </w:rPr>
                    <w:t xml:space="preserve">: RTL-SDR </w:t>
                  </w:r>
                  <w:r w:rsidR="007A2109"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5/2015 ]</w:t>
                  </w:r>
                </w:p>
              </w:tc>
            </w:tr>
            <w:tr w:rsidR="007A2109" w14:paraId="61A68166" w14:textId="77777777" w:rsidTr="00F40B1D">
              <w:tc>
                <w:tcPr>
                  <w:tcW w:w="5000" w:type="pct"/>
                  <w:gridSpan w:val="2"/>
                </w:tcPr>
                <w:p w14:paraId="6E9EEAE7" w14:textId="77777777" w:rsidR="007A2109" w:rsidRDefault="007A2109" w:rsidP="007A2109">
                  <w:pPr>
                    <w:pStyle w:val="Content"/>
                  </w:pPr>
                  <w:r>
                    <w:t>Developed a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08/2015 ]</w:t>
                  </w:r>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05678102" w14:textId="57BCA3EE" w:rsidR="00E4284A" w:rsidRDefault="00E4284A" w:rsidP="00274339">
            <w:pPr>
              <w:pStyle w:val="Content"/>
              <w:numPr>
                <w:ilvl w:val="0"/>
                <w:numId w:val="12"/>
              </w:numPr>
              <w:ind w:left="245" w:hanging="164"/>
            </w:pPr>
            <w:r>
              <w:t>Java</w:t>
            </w:r>
            <w:r w:rsidR="00274339">
              <w:t xml:space="preserve"> / </w:t>
            </w:r>
            <w:r>
              <w:t>Rust / Go</w:t>
            </w:r>
            <w:r w:rsidR="008749A0">
              <w:t xml:space="preserve"> / Ruby</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1D847D09" w:rsidR="00E4284A" w:rsidRDefault="00E4284A" w:rsidP="00E4284A">
            <w:pPr>
              <w:pStyle w:val="Content"/>
              <w:numPr>
                <w:ilvl w:val="0"/>
                <w:numId w:val="12"/>
              </w:numPr>
              <w:ind w:left="278" w:hanging="187"/>
            </w:pPr>
            <w:r>
              <w:rPr>
                <w:b/>
                <w:bCs/>
              </w:rPr>
              <w:t>Webapp</w:t>
            </w:r>
            <w:r w:rsidR="000D154D">
              <w:rPr>
                <w:b/>
                <w:bCs/>
              </w:rPr>
              <w:t>s</w:t>
            </w:r>
            <w:r>
              <w:t xml:space="preserve">: </w:t>
            </w:r>
            <w:r w:rsidR="006B5FFB">
              <w:t xml:space="preserve"> </w:t>
            </w:r>
            <w:r>
              <w:t>React.js / Electron.js / Cesium.js / Bootstrap</w:t>
            </w:r>
            <w:r w:rsidR="000D154D">
              <w:t xml:space="preserve"> / Jekyll</w:t>
            </w:r>
          </w:p>
          <w:p w14:paraId="0A2CA6F7" w14:textId="682A5623" w:rsidR="00E4284A" w:rsidRPr="00E4284A" w:rsidRDefault="00E4284A" w:rsidP="00274339">
            <w:pPr>
              <w:pStyle w:val="Content"/>
              <w:numPr>
                <w:ilvl w:val="0"/>
                <w:numId w:val="12"/>
              </w:numPr>
              <w:ind w:left="278" w:hanging="187"/>
            </w:pPr>
            <w:r>
              <w:t>Grafana</w:t>
            </w:r>
            <w:r w:rsidR="00274339">
              <w:t xml:space="preserve"> / </w:t>
            </w:r>
            <w:r>
              <w:t>Canvas LMS</w:t>
            </w: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F332BB5" w:rsidR="007A2109" w:rsidRPr="009B4D74" w:rsidRDefault="007A2109" w:rsidP="007A2109">
                  <w:pPr>
                    <w:pStyle w:val="Content"/>
                    <w:numPr>
                      <w:ilvl w:val="0"/>
                      <w:numId w:val="12"/>
                    </w:numPr>
                    <w:ind w:left="245" w:hanging="164"/>
                  </w:pPr>
                  <w:r>
                    <w:t xml:space="preserve">SLURM for high performance computing </w:t>
                  </w:r>
                  <w:r w:rsidR="00610521">
                    <w:t xml:space="preserve">(HPC) </w:t>
                  </w:r>
                  <w:r>
                    <w:t>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IEEE Honor Society</w:t>
            </w:r>
            <w:r>
              <w:t xml:space="preserve">  </w:t>
            </w:r>
            <w:r w:rsidRPr="00A904F6">
              <w:rPr>
                <w:color w:val="4F81BD" w:themeColor="accent1"/>
                <w:sz w:val="16"/>
                <w:szCs w:val="24"/>
              </w:rPr>
              <w:t>[ 2021 – Present ]</w:t>
            </w:r>
          </w:p>
          <w:p w14:paraId="328173D0" w14:textId="3A3601E0" w:rsidR="00922E75" w:rsidRPr="003D79D3" w:rsidRDefault="00922E75" w:rsidP="00922E75">
            <w:pPr>
              <w:pStyle w:val="Heading2"/>
              <w:keepNext w:val="0"/>
              <w:rPr>
                <w:sz w:val="10"/>
                <w:szCs w:val="10"/>
              </w:rPr>
            </w:pPr>
            <w:r>
              <w:t xml:space="preserve">IEEE  </w:t>
            </w:r>
            <w:r w:rsidRPr="00A904F6">
              <w:rPr>
                <w:color w:val="4F81BD" w:themeColor="accent1"/>
                <w:sz w:val="16"/>
                <w:szCs w:val="24"/>
              </w:rPr>
              <w:t>[ 2021 – Present ]</w:t>
            </w:r>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Department of Electrical and Computer Engineering</w:t>
            </w:r>
            <w:r>
              <w:t xml:space="preserve"> </w:t>
            </w:r>
            <w:r w:rsidR="00570A95">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employment, Virginia Tech</w:t>
            </w:r>
            <w:r>
              <w:t xml:space="preserve">  </w:t>
            </w:r>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12/2016</w:t>
            </w:r>
            <w:r w:rsidRPr="00053347">
              <w:rPr>
                <w:color w:val="4F81BD" w:themeColor="accent1"/>
                <w:sz w:val="16"/>
                <w:szCs w:val="16"/>
              </w:rPr>
              <w:t xml:space="preserve"> ]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employment, Germanna Community College</w:t>
            </w:r>
            <w:r>
              <w:t xml:space="preserve">  </w:t>
            </w:r>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5/2012</w:t>
            </w:r>
            <w:r w:rsidRPr="00053347">
              <w:rPr>
                <w:color w:val="4F81BD" w:themeColor="accent1"/>
                <w:sz w:val="16"/>
                <w:szCs w:val="16"/>
              </w:rPr>
              <w:t xml:space="preserve"> ]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Club  </w:t>
            </w:r>
            <w:r w:rsidRPr="00053347">
              <w:rPr>
                <w:color w:val="4F81BD" w:themeColor="accent1"/>
                <w:sz w:val="16"/>
                <w:szCs w:val="16"/>
              </w:rPr>
              <w:t>[ 2013 – 2014 ]</w:t>
            </w:r>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840E1" w14:textId="77777777" w:rsidR="0032353A" w:rsidRDefault="0032353A" w:rsidP="00DD5AE7">
      <w:r>
        <w:separator/>
      </w:r>
    </w:p>
  </w:endnote>
  <w:endnote w:type="continuationSeparator" w:id="0">
    <w:p w14:paraId="03E8AD68" w14:textId="77777777" w:rsidR="0032353A" w:rsidRDefault="0032353A"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269B6572"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0435E" w14:textId="77777777" w:rsidR="0032353A" w:rsidRDefault="0032353A" w:rsidP="00DD5AE7">
      <w:r>
        <w:separator/>
      </w:r>
    </w:p>
  </w:footnote>
  <w:footnote w:type="continuationSeparator" w:id="0">
    <w:p w14:paraId="7743C2FC" w14:textId="77777777" w:rsidR="0032353A" w:rsidRDefault="0032353A"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0783"/>
    <w:rsid w:val="000214E8"/>
    <w:rsid w:val="0002490C"/>
    <w:rsid w:val="00024AA4"/>
    <w:rsid w:val="00026ACB"/>
    <w:rsid w:val="000302BE"/>
    <w:rsid w:val="000308EB"/>
    <w:rsid w:val="000316B8"/>
    <w:rsid w:val="0003188D"/>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154D"/>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84A"/>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3644"/>
    <w:rsid w:val="00143A3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10D1"/>
    <w:rsid w:val="002019AB"/>
    <w:rsid w:val="00202047"/>
    <w:rsid w:val="002042B2"/>
    <w:rsid w:val="00204B15"/>
    <w:rsid w:val="00205EF9"/>
    <w:rsid w:val="0020623F"/>
    <w:rsid w:val="002062A9"/>
    <w:rsid w:val="002070B7"/>
    <w:rsid w:val="002073E9"/>
    <w:rsid w:val="002078E1"/>
    <w:rsid w:val="0021472E"/>
    <w:rsid w:val="002153C5"/>
    <w:rsid w:val="00215D43"/>
    <w:rsid w:val="002206D1"/>
    <w:rsid w:val="00220C80"/>
    <w:rsid w:val="002210E6"/>
    <w:rsid w:val="0022205D"/>
    <w:rsid w:val="00223666"/>
    <w:rsid w:val="002237BA"/>
    <w:rsid w:val="0022468C"/>
    <w:rsid w:val="00225CF0"/>
    <w:rsid w:val="00227DCB"/>
    <w:rsid w:val="00227FB5"/>
    <w:rsid w:val="002301A0"/>
    <w:rsid w:val="0023068A"/>
    <w:rsid w:val="00230D0D"/>
    <w:rsid w:val="00231FBC"/>
    <w:rsid w:val="002335E8"/>
    <w:rsid w:val="00233D66"/>
    <w:rsid w:val="002351E7"/>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4339"/>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BC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1AE9"/>
    <w:rsid w:val="002E460B"/>
    <w:rsid w:val="002F0B59"/>
    <w:rsid w:val="002F1439"/>
    <w:rsid w:val="002F1A19"/>
    <w:rsid w:val="002F1E8D"/>
    <w:rsid w:val="002F2294"/>
    <w:rsid w:val="002F27F2"/>
    <w:rsid w:val="002F36F5"/>
    <w:rsid w:val="002F4058"/>
    <w:rsid w:val="002F48A4"/>
    <w:rsid w:val="002F7C3D"/>
    <w:rsid w:val="00302213"/>
    <w:rsid w:val="00304A54"/>
    <w:rsid w:val="00305BD7"/>
    <w:rsid w:val="0030795C"/>
    <w:rsid w:val="00311F86"/>
    <w:rsid w:val="00312335"/>
    <w:rsid w:val="003129B5"/>
    <w:rsid w:val="003129E5"/>
    <w:rsid w:val="0031554B"/>
    <w:rsid w:val="00316CC0"/>
    <w:rsid w:val="003178C6"/>
    <w:rsid w:val="0032353A"/>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6C33"/>
    <w:rsid w:val="00337D36"/>
    <w:rsid w:val="003410F0"/>
    <w:rsid w:val="003416F1"/>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9B1"/>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5BDE"/>
    <w:rsid w:val="0039689B"/>
    <w:rsid w:val="0039695C"/>
    <w:rsid w:val="003A12EC"/>
    <w:rsid w:val="003A1CE1"/>
    <w:rsid w:val="003A2566"/>
    <w:rsid w:val="003A2AAD"/>
    <w:rsid w:val="003A326F"/>
    <w:rsid w:val="003A3BB6"/>
    <w:rsid w:val="003A4162"/>
    <w:rsid w:val="003A6198"/>
    <w:rsid w:val="003A6E10"/>
    <w:rsid w:val="003A74C4"/>
    <w:rsid w:val="003B11A1"/>
    <w:rsid w:val="003B3983"/>
    <w:rsid w:val="003B6028"/>
    <w:rsid w:val="003B6F03"/>
    <w:rsid w:val="003C003C"/>
    <w:rsid w:val="003C0C11"/>
    <w:rsid w:val="003C1A1E"/>
    <w:rsid w:val="003C2909"/>
    <w:rsid w:val="003C3883"/>
    <w:rsid w:val="003C39B9"/>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279DC"/>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1215"/>
    <w:rsid w:val="004627CF"/>
    <w:rsid w:val="00464E24"/>
    <w:rsid w:val="0046572C"/>
    <w:rsid w:val="004701CE"/>
    <w:rsid w:val="004707BA"/>
    <w:rsid w:val="00471E91"/>
    <w:rsid w:val="00473A5D"/>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4BA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37283"/>
    <w:rsid w:val="0054039A"/>
    <w:rsid w:val="00545BD4"/>
    <w:rsid w:val="00545E47"/>
    <w:rsid w:val="0055074A"/>
    <w:rsid w:val="00550DA6"/>
    <w:rsid w:val="00551ABB"/>
    <w:rsid w:val="005525E2"/>
    <w:rsid w:val="00552727"/>
    <w:rsid w:val="00553883"/>
    <w:rsid w:val="00555D07"/>
    <w:rsid w:val="00557A00"/>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521"/>
    <w:rsid w:val="00610E4F"/>
    <w:rsid w:val="00611E6D"/>
    <w:rsid w:val="006122C8"/>
    <w:rsid w:val="0061321E"/>
    <w:rsid w:val="0061324B"/>
    <w:rsid w:val="006170AD"/>
    <w:rsid w:val="00617524"/>
    <w:rsid w:val="00617C0E"/>
    <w:rsid w:val="00620808"/>
    <w:rsid w:val="00620F70"/>
    <w:rsid w:val="00621173"/>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6FF2"/>
    <w:rsid w:val="0068779C"/>
    <w:rsid w:val="006935DF"/>
    <w:rsid w:val="006936F7"/>
    <w:rsid w:val="00695D26"/>
    <w:rsid w:val="00696389"/>
    <w:rsid w:val="00696CFF"/>
    <w:rsid w:val="006A0BB9"/>
    <w:rsid w:val="006A0FA3"/>
    <w:rsid w:val="006A152E"/>
    <w:rsid w:val="006A2544"/>
    <w:rsid w:val="006A2D13"/>
    <w:rsid w:val="006A2D74"/>
    <w:rsid w:val="006A3B38"/>
    <w:rsid w:val="006A3D96"/>
    <w:rsid w:val="006A4B94"/>
    <w:rsid w:val="006A51AF"/>
    <w:rsid w:val="006A5675"/>
    <w:rsid w:val="006A641A"/>
    <w:rsid w:val="006A6A15"/>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0B9C"/>
    <w:rsid w:val="006F323A"/>
    <w:rsid w:val="006F355E"/>
    <w:rsid w:val="006F38F6"/>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1775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62D5"/>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3815"/>
    <w:rsid w:val="008643A8"/>
    <w:rsid w:val="008660A4"/>
    <w:rsid w:val="008668A6"/>
    <w:rsid w:val="00866DB0"/>
    <w:rsid w:val="00867505"/>
    <w:rsid w:val="00867995"/>
    <w:rsid w:val="00871D26"/>
    <w:rsid w:val="0087432C"/>
    <w:rsid w:val="008743D9"/>
    <w:rsid w:val="008749A0"/>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3336"/>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D69D1"/>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1BBA"/>
    <w:rsid w:val="009E22B9"/>
    <w:rsid w:val="009E25DD"/>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1B"/>
    <w:rsid w:val="00A72C9E"/>
    <w:rsid w:val="00A73FF6"/>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1FCF"/>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92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1947"/>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950"/>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495C"/>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2FC"/>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3E61"/>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3ADC"/>
    <w:rsid w:val="00DE42DC"/>
    <w:rsid w:val="00DE580A"/>
    <w:rsid w:val="00DE5D7F"/>
    <w:rsid w:val="00DE7314"/>
    <w:rsid w:val="00DE7573"/>
    <w:rsid w:val="00DF19E2"/>
    <w:rsid w:val="00DF2F66"/>
    <w:rsid w:val="00DF3396"/>
    <w:rsid w:val="00DF353E"/>
    <w:rsid w:val="00DF36B4"/>
    <w:rsid w:val="00DF4302"/>
    <w:rsid w:val="00DF5EFB"/>
    <w:rsid w:val="00DF6658"/>
    <w:rsid w:val="00DF7B2C"/>
    <w:rsid w:val="00DF7BA0"/>
    <w:rsid w:val="00DF7C02"/>
    <w:rsid w:val="00E0171D"/>
    <w:rsid w:val="00E01C19"/>
    <w:rsid w:val="00E0251C"/>
    <w:rsid w:val="00E02B7F"/>
    <w:rsid w:val="00E03BB4"/>
    <w:rsid w:val="00E050CB"/>
    <w:rsid w:val="00E056F7"/>
    <w:rsid w:val="00E059E9"/>
    <w:rsid w:val="00E072B9"/>
    <w:rsid w:val="00E108B3"/>
    <w:rsid w:val="00E117DF"/>
    <w:rsid w:val="00E13287"/>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618B"/>
    <w:rsid w:val="00E37B89"/>
    <w:rsid w:val="00E40083"/>
    <w:rsid w:val="00E41097"/>
    <w:rsid w:val="00E41247"/>
    <w:rsid w:val="00E4219D"/>
    <w:rsid w:val="00E4284A"/>
    <w:rsid w:val="00E4434D"/>
    <w:rsid w:val="00E449CE"/>
    <w:rsid w:val="00E44EAF"/>
    <w:rsid w:val="00E46591"/>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87EED"/>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77"/>
    <w:rsid w:val="00F425DC"/>
    <w:rsid w:val="00F42734"/>
    <w:rsid w:val="00F430F9"/>
    <w:rsid w:val="00F43470"/>
    <w:rsid w:val="00F445E3"/>
    <w:rsid w:val="00F46975"/>
    <w:rsid w:val="00F46CEB"/>
    <w:rsid w:val="00F46E97"/>
    <w:rsid w:val="00F46E9B"/>
    <w:rsid w:val="00F4795F"/>
    <w:rsid w:val="00F50118"/>
    <w:rsid w:val="00F50124"/>
    <w:rsid w:val="00F5055A"/>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4E76"/>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0EA5"/>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70EC8"/>
    <w:rsid w:val="001E6351"/>
    <w:rsid w:val="0021240F"/>
    <w:rsid w:val="002141FB"/>
    <w:rsid w:val="0021737E"/>
    <w:rsid w:val="00230187"/>
    <w:rsid w:val="00263A9F"/>
    <w:rsid w:val="002D1A8C"/>
    <w:rsid w:val="00302FDA"/>
    <w:rsid w:val="0032046F"/>
    <w:rsid w:val="00336C33"/>
    <w:rsid w:val="003A5844"/>
    <w:rsid w:val="004133D8"/>
    <w:rsid w:val="004629BF"/>
    <w:rsid w:val="004724DF"/>
    <w:rsid w:val="004A4065"/>
    <w:rsid w:val="004B2B15"/>
    <w:rsid w:val="004B72E9"/>
    <w:rsid w:val="004E6208"/>
    <w:rsid w:val="0053687F"/>
    <w:rsid w:val="00674A94"/>
    <w:rsid w:val="006752D4"/>
    <w:rsid w:val="006B5A05"/>
    <w:rsid w:val="006D4195"/>
    <w:rsid w:val="00717757"/>
    <w:rsid w:val="00741838"/>
    <w:rsid w:val="0075251F"/>
    <w:rsid w:val="007A77FF"/>
    <w:rsid w:val="008341C2"/>
    <w:rsid w:val="008951BE"/>
    <w:rsid w:val="008B0C3B"/>
    <w:rsid w:val="00920774"/>
    <w:rsid w:val="00963654"/>
    <w:rsid w:val="009B4380"/>
    <w:rsid w:val="00A12161"/>
    <w:rsid w:val="00A74C64"/>
    <w:rsid w:val="00AC033A"/>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B2471"/>
    <w:rsid w:val="00FC2B46"/>
    <w:rsid w:val="00FC7234"/>
    <w:rsid w:val="00FE52AF"/>
    <w:rsid w:val="00FE5E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2751</Words>
  <Characters>15687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2026-06-17T16:22:00Z</cp:lastPrinted>
  <dcterms:created xsi:type="dcterms:W3CDTF">2026-06-17T16:22:00Z</dcterms:created>
  <dcterms:modified xsi:type="dcterms:W3CDTF">2026-06-17T16:22:00Z</dcterms:modified>
</cp:coreProperties>
</file>