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header+xml" PartName="/word/header-landscape.xml"/>
  <Override ContentType="application/vnd.openxmlformats-officedocument.wordprocessingml.header+xml" PartName="/word/header-portrait.xml"/>
  <Override ContentType="image/png" PartName="/word/media/header-landscape_image_rId1.png"/>
  <Override ContentType="image/png" PartName="/word/media/header-portrait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5.2 (Apache licensed) using REFERENCE JAXB in Amazon.com Inc. Java 17.0.7 on Linux -->
    <w:p>
      <w:pPr>
        <w:pStyle w:val="Heading1"/>
        <w:pBdr/>
        <w:ind/>
      </w:pPr>
      <w:r>
        <w:rPr>
          <w:b w:val="false"/>
          <w:bCs w:val="false"/>
          <w:i w:val="false"/>
          <w:iCs w:val="false"/>
          <w:strike w:val="false"/>
          <w:u w:val="none"/>
        </w:rPr>
        <w:t xml:space="preserve">Order Form</w:t>
      </w:r>
    </w:p>
    <w:p>
      <w:pPr>
        <w:spacing w:before="0" w:after="0" w:line="240"/>
      </w:pPr>
    </w:p>
    <w:p>
      <w:pPr>
        <w:pStyle w:val="PDParagraphDefault"/>
        <w:pBdr/>
        <w:ind/>
      </w:pPr>
      <w:r>
        <w:rPr>
          <w:b w:val="true"/>
          <w:bCs w:val="true"/>
          <w:i w:val="false"/>
          <w:iCs w:val="false"/>
          <w:strike w:val="false"/>
          <w:u w:val="none"/>
        </w:rPr>
        <w:t xml:space="preserve">Contracting Entity:</w:t>
      </w:r>
      <w:r>
        <w:rPr>
          <w:b w:val="false"/>
          <w:bCs w:val="false"/>
          <w:i w:val="false"/>
          <w:iCs w:val="false"/>
          <w:strike w:val="false"/>
          <w:u w:val="none"/>
        </w:rPr>
        <w:t xml:space="preserve"> Reeco T.M Inc. ("</w:t>
      </w:r>
      <w:r>
        <w:rPr>
          <w:b w:val="true"/>
          <w:bCs w:val="true"/>
          <w:i w:val="false"/>
          <w:iCs w:val="false"/>
          <w:strike w:val="false"/>
          <w:u w:val="none"/>
        </w:rPr>
        <w:t xml:space="preserve">Reeco</w:t>
      </w:r>
      <w:r>
        <w:rPr>
          <w:b w:val="false"/>
          <w:bCs w:val="false"/>
          <w:i w:val="false"/>
          <w:iCs w:val="false"/>
          <w:strike w:val="false"/>
          <w:u w:val="none"/>
        </w:rPr>
        <w:t xml:space="preserve">")</w:t>
      </w:r>
    </w:p>
    <w:p>
      <w:pPr>
        <w:pStyle w:val="PDParagraphDefault"/>
        <w:pBdr/>
        <w:ind/>
      </w:pPr>
      <w:r>
        <w:rPr>
          <w:b w:val="false"/>
          <w:bCs w:val="false"/>
          <w:i w:val="false"/>
          <w:iCs w:val="false"/>
          <w:strike w:val="false"/>
          <w:u w:val="none"/>
        </w:rPr>
        <w:t xml:space="preserve">1111 Brickell Ave, Miami, FL 33131, USA</w:t>
      </w:r>
    </w:p>
    <w:p>
      <w:pPr>
        <w:pStyle w:val="PDParagraphDefault"/>
        <w:pBdr/>
        <w:ind/>
      </w:pPr>
      <w:r>
        <w:rPr>
          <w:b w:val="true"/>
          <w:bCs w:val="true"/>
          <w:i w:val="false"/>
          <w:iCs w:val="false"/>
          <w:strike w:val="false"/>
          <w:u w:val="none"/>
        </w:rPr>
        <w:t xml:space="preserve">Valid Date :  </w:t>
      </w:r>
      <w:r>
        <w:rPr>
          <w:b w:val="true"/>
          <w:bCs w:val="true"/>
          <w:i w:val="false"/>
          <w:iCs w:val="false"/>
          <w:strike w:val="false"/>
          <w:u w:val="none"/>
        </w:rPr>
        <w:t xml:space="preserve">[Document.ExpirationDate]</w:t>
      </w:r>
    </w:p>
    <w:p>
      <w:pPr>
        <w:spacing w:before="0" w:after="0" w:line="240"/>
      </w:pPr>
    </w:p>
    <w:tbl>
      <w:tblPr>
        <w:tblStyle w:val="TableGrid"/>
        <w:tblW w:w="0" w:type="auto"/>
        <w:jc w:val="center"/>
        <w:tblLook w:val="04A0"/>
      </w:tblPr>
      <w:tblGrid>
        <w:gridCol w:w="1664"/>
        <w:gridCol w:w="3390"/>
        <w:gridCol w:w="1634"/>
        <w:gridCol w:w="2672"/>
      </w:tblGrid>
      <w:tr>
        <w:tc>
          <w:tcPr>
            <w:tcW w:w="1664" w:type="dxa"/>
            <w:gridSpan w:val="1"/>
            <w:shd w:fill="ddf7ec"/>
          </w:tcPr>
          <w:p>
            <w:pPr/>
            <w:r>
              <w:rPr>
                <w:b w:val="true"/>
                <w:bCs w:val="true"/>
                <w:i w:val="false"/>
                <w:iCs w:val="false"/>
                <w:strike w:val="false"/>
                <w:u w:val="none"/>
              </w:rPr>
              <w:t xml:space="preserve">Legal Entity Name:</w:t>
            </w:r>
          </w:p>
        </w:tc>
        <w:tc>
          <w:tcPr>
            <w:tcW w:w="3390" w:type="dxa"/>
            <w:gridSpan w:val="1"/>
            <w:shd w:fill="ddf7ec"/>
          </w:tcPr>
          <w:p>
            <w:pPr/>
            <w:r>
              <w:rPr>
                <w:b w:val="false"/>
                <w:bCs w:val="false"/>
                <w:i w:val="false"/>
                <w:iCs w:val="false"/>
                <w:strike w:val="false"/>
                <w:u w:val="none"/>
              </w:rPr>
            </w:r>
            <w:r>
              <w:rPr>
                <w:b w:val="false"/>
                <w:bCs w:val="false"/>
                <w:i w:val="false"/>
                <w:iCs w:val="false"/>
                <w:strike w:val="false"/>
                <w:u w:val="none"/>
              </w:rPr>
              <w:t xml:space="preserve">Kana Hotel Group</w:t>
            </w:r>
            <w:r>
              <w:rPr>
                <w:b w:val="false"/>
                <w:bCs w:val="false"/>
                <w:i w:val="false"/>
                <w:iCs w:val="false"/>
                <w:strike w:val="false"/>
                <w:u w:val="none"/>
              </w:rPr>
            </w:r>
          </w:p>
        </w:tc>
        <w:tc>
          <w:tcPr>
            <w:tcW w:w="1634" w:type="dxa"/>
            <w:gridSpan w:val="1"/>
            <w:shd w:fill="ddf7ec"/>
          </w:tcPr>
          <w:p>
            <w:pPr/>
            <w:r>
              <w:rPr>
                <w:b w:val="true"/>
                <w:bCs w:val="true"/>
                <w:i w:val="false"/>
                <w:iCs w:val="false"/>
                <w:strike w:val="false"/>
                <w:u w:val="none"/>
              </w:rPr>
              <w:t xml:space="preserve">Payment Terms:</w:t>
            </w:r>
          </w:p>
        </w:tc>
        <w:tc>
          <w:tcPr>
            <w:tcW w:w="2672" w:type="dxa"/>
            <w:gridSpan w:val="1"/>
            <w:shd w:fill="ddf7ec"/>
          </w:tcPr>
          <w:p>
            <w:pPr/>
            <w:r>
              <w:rPr>
                <w:b w:val="false"/>
                <w:bCs w:val="false"/>
                <w:i w:val="false"/>
                <w:iCs w:val="false"/>
                <w:strike w:val="false"/>
                <w:u w:val="none"/>
              </w:rPr>
            </w:r>
            <w:r>
              <w:rPr>
                <w:b w:val="false"/>
                <w:bCs w:val="false"/>
                <w:i w:val="false"/>
                <w:iCs w:val="false"/>
                <w:strike w:val="false"/>
                <w:sz w:val="15"/>
                <w:szCs w:val="15"/>
                <w:u w:val="none"/>
              </w:rPr>
              <w:t xml:space="preserve">Net30</w:t>
            </w:r>
            <w:r>
              <w:rPr>
                <w:b w:val="false"/>
                <w:bCs w:val="false"/>
                <w:i w:val="false"/>
                <w:iCs w:val="false"/>
                <w:strike w:val="false"/>
                <w:sz w:val="15"/>
                <w:szCs w:val="15"/>
                <w:u w:val="none"/>
              </w:rPr>
            </w:r>
          </w:p>
        </w:tc>
      </w:tr>
      <w:tr>
        <w:tc>
          <w:tcPr>
            <w:tcW w:w="1664" w:type="dxa"/>
            <w:gridSpan w:val="1"/>
            <w:shd w:fill="ddf7ec"/>
          </w:tcPr>
          <w:p>
            <w:pPr/>
            <w:r>
              <w:rPr>
                <w:b w:val="true"/>
                <w:bCs w:val="true"/>
                <w:i w:val="false"/>
                <w:iCs w:val="false"/>
                <w:strike w:val="false"/>
                <w:u w:val="none"/>
              </w:rPr>
              <w:t xml:space="preserve">Legal Entity State:</w:t>
            </w:r>
          </w:p>
        </w:tc>
        <w:tc>
          <w:tcPr>
            <w:tcW w:w="3390" w:type="dxa"/>
            <w:gridSpan w:val="1"/>
            <w:shd w:fill="ddf7ec"/>
          </w:tcPr>
          <w:p>
            <w:pPr/>
            <w:r>
              <w:rPr>
                <w:b w:val="false"/>
                <w:bCs w:val="false"/>
                <w:i w:val="false"/>
                <w:iCs w:val="false"/>
                <w:strike w:val="false"/>
                <w:color w:val=""/>
                <w:sz w:val="15"/>
                <w:szCs w:val="15"/>
                <w:u w:val="none"/>
              </w:rPr>
              <w:t xml:space="preserve">​</w:t>
            </w:r>
            <w:r>
              <w:rPr>
                <w:b w:val="false"/>
                <w:bCs w:val="false"/>
                <w:i w:val="false"/>
                <w:iCs w:val="false"/>
                <w:strike w:val="false"/>
                <w:color w:val="2e2f35"/>
                <w:sz w:val="15"/>
                <w:szCs w:val="15"/>
                <w:u w:val="none"/>
              </w:rPr>
              <w:t xml:space="preserve">TN</w:t>
            </w:r>
            <w:r>
              <w:rPr>
                <w:b w:val="false"/>
                <w:bCs w:val="false"/>
                <w:i w:val="false"/>
                <w:iCs w:val="false"/>
                <w:strike w:val="false"/>
                <w:color w:val="2e2f35"/>
                <w:sz w:val="15"/>
                <w:szCs w:val="15"/>
                <w:u w:val="none"/>
                <w:shd w:val="clear" w:color="auto" w:fill="#f7f7f7"/>
              </w:rPr>
            </w:r>
          </w:p>
        </w:tc>
        <w:tc>
          <w:tcPr>
            <w:tcW w:w="1634" w:type="dxa"/>
            <w:gridSpan w:val="1"/>
            <w:shd w:fill="ddf7ec"/>
          </w:tcPr>
          <w:p>
            <w:pPr/>
            <w:r>
              <w:rPr>
                <w:b w:val="true"/>
                <w:bCs w:val="true"/>
                <w:i w:val="false"/>
                <w:iCs w:val="false"/>
                <w:strike w:val="false"/>
                <w:color w:val=""/>
                <w:u w:val="none"/>
              </w:rPr>
              <w:t xml:space="preserve">Billing Frequency:</w:t>
            </w:r>
          </w:p>
        </w:tc>
        <w:tc>
          <w:tcPr>
            <w:tcW w:w="2672" w:type="dxa"/>
            <w:gridSpan w:val="1"/>
            <w:shd w:fill="ddf7ec"/>
          </w:tcPr>
          <w:p>
            <w:pPr/>
            <w:r>
              <w:rPr>
                <w:b w:val="false"/>
                <w:bCs w:val="false"/>
                <w:i w:val="false"/>
                <w:iCs w:val="false"/>
                <w:strike w:val="false"/>
                <w:color w:val=""/>
                <w:u w:val="none"/>
              </w:rPr>
              <w:t xml:space="preserve">​</w:t>
            </w:r>
            <w:r>
              <w:rPr>
                <w:b w:val="false"/>
                <w:bCs w:val="false"/>
                <w:i w:val="false"/>
                <w:iCs w:val="false"/>
                <w:strike w:val="false"/>
                <w:u w:val="none"/>
              </w:rPr>
              <w:t xml:space="preserve">​</w:t>
            </w:r>
            <w:r>
              <w:rPr>
                <w:b w:val="false"/>
                <w:bCs w:val="false"/>
                <w:i w:val="false"/>
                <w:iCs w:val="false"/>
                <w:strike w:val="false"/>
                <w:u w:val="none"/>
              </w:rPr>
              <w:t xml:space="preserve">Quarterly</w:t>
            </w:r>
            <w:r>
              <w:rPr>
                <w:b w:val="false"/>
                <w:bCs w:val="false"/>
                <w:i w:val="false"/>
                <w:iCs w:val="false"/>
                <w:strike w:val="false"/>
                <w:u w:val="none"/>
              </w:rPr>
            </w:r>
          </w:p>
        </w:tc>
      </w:tr>
      <w:tr>
        <w:tc>
          <w:tcPr>
            <w:tcW w:w="1664" w:type="dxa"/>
            <w:gridSpan w:val="1"/>
            <w:shd w:fill="ddf7ec"/>
          </w:tcPr>
          <w:p>
            <w:pPr/>
            <w:r>
              <w:rPr>
                <w:b w:val="true"/>
                <w:bCs w:val="true"/>
                <w:i w:val="false"/>
                <w:iCs w:val="false"/>
                <w:strike w:val="false"/>
                <w:u w:val="none"/>
              </w:rPr>
              <w:t xml:space="preserve">Effective Date:</w:t>
            </w:r>
          </w:p>
        </w:tc>
        <w:tc>
          <w:tcPr>
            <w:tcW w:w="3390" w:type="dxa"/>
            <w:gridSpan w:val="1"/>
            <w:shd w:fill="ddf7ec"/>
          </w:tcPr>
          <w:p>
            <w:pPr/>
            <w:r>
              <w:rPr>
                <w:b w:val="false"/>
                <w:bCs w:val="false"/>
                <w:i w:val="false"/>
                <w:iCs w:val="false"/>
                <w:strike w:val="false"/>
                <w:u w:val="none"/>
              </w:rPr>
              <w:t xml:space="preserve">The date of the last signature "Effective Date"</w:t>
            </w:r>
          </w:p>
        </w:tc>
        <w:tc>
          <w:tcPr>
            <w:tcW w:w="1634" w:type="dxa"/>
            <w:gridSpan w:val="1"/>
            <w:shd w:fill="ddf7ec"/>
          </w:tcPr>
          <w:p>
            <w:pPr/>
            <w:r>
              <w:rPr>
                <w:b w:val="true"/>
                <w:bCs w:val="true"/>
                <w:i w:val="false"/>
                <w:iCs w:val="false"/>
                <w:strike w:val="false"/>
                <w:u w:val="none"/>
              </w:rPr>
              <w:t xml:space="preserve">Billing Start Date:</w:t>
            </w:r>
          </w:p>
        </w:tc>
        <w:tc>
          <w:tcPr>
            <w:tcW w:w="2672" w:type="dxa"/>
            <w:gridSpan w:val="1"/>
            <w:shd w:fill="ddf7ec"/>
          </w:tcPr>
          <w:p>
            <w:pPr/>
            <w:r>
              <w:rPr>
                <w:b w:val="false"/>
                <w:bCs w:val="false"/>
                <w:i w:val="false"/>
                <w:iCs w:val="false"/>
                <w:strike w:val="false"/>
                <w:u w:val="none"/>
              </w:rPr>
              <w:t xml:space="preserve">The Subscription Start Date</w:t>
            </w:r>
          </w:p>
        </w:tc>
      </w:tr>
      <w:tr>
        <w:tc>
          <w:tcPr>
            <w:tcW w:w="1664" w:type="dxa"/>
            <w:gridSpan w:val="1"/>
            <w:shd w:fill="ddf7ec"/>
          </w:tcPr>
          <w:p>
            <w:pPr/>
            <w:r>
              <w:rPr>
                <w:b w:val="true"/>
                <w:bCs w:val="true"/>
                <w:i w:val="false"/>
                <w:iCs w:val="false"/>
                <w:strike w:val="false"/>
                <w:u w:val="none"/>
              </w:rPr>
              <w:t xml:space="preserve">Subscription Start Date:</w:t>
            </w:r>
          </w:p>
        </w:tc>
        <w:tc>
          <w:tcPr>
            <w:tcW w:w="3390" w:type="dxa"/>
            <w:gridSpan w:val="1"/>
            <w:shd w:fill="ddf7ec"/>
          </w:tcPr>
          <w:p>
            <w:pPr/>
            <w:r>
              <w:rPr>
                <w:b w:val="false"/>
                <w:bCs w:val="false"/>
                <w:i w:val="false"/>
                <w:iCs w:val="false"/>
                <w:strike w:val="false"/>
                <w:u w:val="none"/>
              </w:rPr>
              <w:t xml:space="preserve">The Effective Date</w:t>
            </w:r>
          </w:p>
        </w:tc>
        <w:tc>
          <w:tcPr>
            <w:tcW w:w="1634" w:type="dxa"/>
            <w:gridSpan w:val="1"/>
            <w:shd w:fill="ddf7ec"/>
          </w:tcPr>
          <w:p>
            <w:pPr/>
            <w:r>
              <w:rPr>
                <w:b w:val="true"/>
                <w:bCs w:val="true"/>
                <w:i w:val="false"/>
                <w:iCs w:val="false"/>
                <w:strike w:val="false"/>
                <w:u w:val="none"/>
              </w:rPr>
              <w:t xml:space="preserve">Term Length (Months):</w:t>
            </w:r>
          </w:p>
        </w:tc>
        <w:tc>
          <w:tcPr>
            <w:tcW w:w="2672" w:type="dxa"/>
            <w:gridSpan w:val="1"/>
            <w:shd w:fill="ddf7ec"/>
          </w:tcPr>
          <w:p>
            <w:pPr/>
            <w:r>
              <w:rPr>
                <w:b w:val="false"/>
                <w:bCs w:val="false"/>
                <w:i w:val="false"/>
                <w:iCs w:val="false"/>
                <w:strike w:val="false"/>
                <w:u w:val="none"/>
              </w:rPr>
            </w:r>
            <w:r>
              <w:rPr>
                <w:b w:val="false"/>
                <w:bCs w:val="false"/>
                <w:i w:val="false"/>
                <w:iCs w:val="false"/>
                <w:strike w:val="false"/>
                <w:u w:val="none"/>
              </w:rPr>
              <w:t xml:space="preserve">15 Months</w:t>
            </w:r>
            <w:r>
              <w:rPr>
                <w:b w:val="false"/>
                <w:bCs w:val="false"/>
                <w:i w:val="false"/>
                <w:iCs w:val="false"/>
                <w:strike w:val="false"/>
                <w:u w:val="none"/>
              </w:rPr>
              <w:t xml:space="preserve"> (the "Initial Subscription Term")</w:t>
            </w:r>
          </w:p>
        </w:tc>
      </w:tr>
      <w:tr>
        <w:tc>
          <w:tcPr>
            <w:tcW w:w="1664" w:type="dxa"/>
            <w:gridSpan w:val="1"/>
          </w:tcPr>
          <w:p>
            <w:pPr/>
            <w:r>
              <w:rPr>
                <w:b w:val="false"/>
                <w:bCs w:val="false"/>
                <w:i w:val="false"/>
                <w:iCs w:val="false"/>
                <w:strike w:val="false"/>
                <w:u w:val="none"/>
              </w:rPr>
            </w:r>
          </w:p>
        </w:tc>
        <w:tc>
          <w:tcPr>
            <w:tcW w:w="3390" w:type="dxa"/>
            <w:gridSpan w:val="1"/>
          </w:tcPr>
          <w:p>
            <w:pPr/>
            <w:r>
              <w:rPr>
                <w:b w:val="false"/>
                <w:bCs w:val="false"/>
                <w:i w:val="false"/>
                <w:iCs w:val="false"/>
                <w:strike w:val="false"/>
                <w:u w:val="none"/>
              </w:rPr>
            </w:r>
          </w:p>
        </w:tc>
        <w:tc>
          <w:tcPr>
            <w:tcW w:w="1634" w:type="dxa"/>
            <w:gridSpan w:val="1"/>
          </w:tcPr>
          <w:p>
            <w:pPr/>
            <w:r>
              <w:rPr>
                <w:b w:val="false"/>
                <w:bCs w:val="false"/>
                <w:i w:val="false"/>
                <w:iCs w:val="false"/>
                <w:strike w:val="false"/>
                <w:u w:val="none"/>
              </w:rPr>
            </w:r>
          </w:p>
        </w:tc>
        <w:tc>
          <w:tcPr>
            <w:tcW w:w="2672" w:type="dxa"/>
            <w:gridSpan w:val="1"/>
          </w:tcPr>
          <w:p>
            <w:pPr/>
            <w:r>
              <w:rPr>
                <w:b w:val="false"/>
                <w:bCs w:val="false"/>
                <w:i w:val="false"/>
                <w:iCs w:val="false"/>
                <w:strike w:val="false"/>
                <w:u w:val="none"/>
              </w:rPr>
            </w:r>
          </w:p>
        </w:tc>
      </w:tr>
      <w:tr>
        <w:tc>
          <w:tcPr>
            <w:tcW w:w="9360" w:type="dxa"/>
            <w:gridSpan w:val="4"/>
            <w:shd w:fill="ddf7ec"/>
          </w:tcPr>
          <w:p>
            <w:pPr/>
            <w:r>
              <w:rPr>
                <w:b w:val="true"/>
                <w:bCs w:val="true"/>
                <w:i w:val="false"/>
                <w:iCs w:val="false"/>
                <w:strike w:val="false"/>
                <w:u w:val="none"/>
              </w:rPr>
              <w:t xml:space="preserve">Customer Information</w:t>
            </w:r>
          </w:p>
        </w:tc>
      </w:tr>
      <w:tr>
        <w:tc>
          <w:tcPr>
            <w:tcW w:w="1664" w:type="dxa"/>
            <w:gridSpan w:val="1"/>
            <w:shd w:fill="ddf7ec"/>
          </w:tcPr>
          <w:p>
            <w:pPr/>
            <w:r>
              <w:rPr>
                <w:b w:val="true"/>
                <w:bCs w:val="true"/>
                <w:i w:val="false"/>
                <w:iCs w:val="false"/>
                <w:strike w:val="false"/>
                <w:u w:val="none"/>
              </w:rPr>
              <w:t xml:space="preserve">Company DBA Name</w:t>
            </w:r>
          </w:p>
        </w:tc>
        <w:tc>
          <w:tcPr>
            <w:tcW w:w="3390" w:type="dxa"/>
            <w:gridSpan w:val="1"/>
            <w:shd w:fill="ddf7ec"/>
          </w:tcPr>
          <w:p>
            <w:pPr/>
            <w:r>
              <w:rPr>
                <w:b w:val="false"/>
                <w:bCs w:val="false"/>
                <w:i w:val="false"/>
                <w:iCs w:val="false"/>
                <w:strike w:val="false"/>
                <w:u w:val="none"/>
              </w:rPr>
              <w:t xml:space="preserve">Kana Hotel Group</w:t>
            </w:r>
          </w:p>
        </w:tc>
        <w:tc>
          <w:tcPr>
            <w:tcW w:w="1634" w:type="dxa"/>
            <w:gridSpan w:val="1"/>
            <w:shd w:fill="ddf7ec"/>
          </w:tcPr>
          <w:p>
            <w:pPr/>
            <w:r>
              <w:rPr>
                <w:b w:val="true"/>
                <w:bCs w:val="true"/>
                <w:i w:val="false"/>
                <w:iCs w:val="false"/>
                <w:strike w:val="false"/>
                <w:u w:val="none"/>
              </w:rPr>
              <w:t xml:space="preserve">Billing Contact</w:t>
            </w:r>
          </w:p>
        </w:tc>
        <w:tc>
          <w:tcPr>
            <w:tcW w:w="2672" w:type="dxa"/>
            <w:gridSpan w:val="1"/>
            <w:shd w:fill="ddf7ec"/>
          </w:tcPr>
          <w:p>
            <w:pPr/>
            <w:r>
              <w:rPr>
                <w:b w:val="false"/>
                <w:bCs w:val="false"/>
                <w:i w:val="false"/>
                <w:iCs w:val="false"/>
                <w:strike w:val="false"/>
                <w:u w:val="none"/>
              </w:rPr>
            </w:r>
            <w:r>
              <w:rPr>
                <w:b w:val="false"/>
                <w:bCs w:val="false"/>
                <w:i w:val="false"/>
                <w:iCs w:val="false"/>
                <w:strike w:val="false"/>
                <w:u w:val="none"/>
              </w:rPr>
              <w:t xml:space="preserve">Lisa</w:t>
            </w:r>
            <w:r>
              <w:rPr>
                <w:b w:val="false"/>
                <w:bCs w:val="false"/>
                <w:i w:val="false"/>
                <w:iCs w:val="false"/>
                <w:strike w:val="false"/>
                <w:u w:val="none"/>
              </w:rPr>
              <w:t xml:space="preserve"> </w:t>
            </w:r>
            <w:r>
              <w:rPr>
                <w:b w:val="false"/>
                <w:bCs w:val="false"/>
                <w:i w:val="false"/>
                <w:iCs w:val="false"/>
                <w:strike w:val="false"/>
                <w:u w:val="none"/>
              </w:rPr>
              <w:t xml:space="preserve">Biddle</w:t>
            </w:r>
            <w:r>
              <w:rPr>
                <w:b w:val="false"/>
                <w:bCs w:val="false"/>
                <w:i w:val="false"/>
                <w:iCs w:val="false"/>
                <w:strike w:val="false"/>
                <w:u w:val="none"/>
              </w:rPr>
            </w:r>
          </w:p>
        </w:tc>
      </w:tr>
      <w:tr>
        <w:tc>
          <w:tcPr>
            <w:tcW w:w="1664" w:type="dxa"/>
            <w:gridSpan w:val="1"/>
            <w:shd w:fill="ddf7ec"/>
          </w:tcPr>
          <w:p>
            <w:pPr/>
            <w:r>
              <w:rPr>
                <w:b w:val="true"/>
                <w:bCs w:val="true"/>
                <w:i w:val="false"/>
                <w:iCs w:val="false"/>
                <w:strike w:val="false"/>
                <w:u w:val="none"/>
              </w:rPr>
              <w:t xml:space="preserve">Company Address:</w:t>
            </w:r>
          </w:p>
        </w:tc>
        <w:tc>
          <w:tcPr>
            <w:tcW w:w="3390" w:type="dxa"/>
            <w:gridSpan w:val="1"/>
            <w:shd w:fill="ddf7ec"/>
          </w:tcPr>
          <w:p>
            <w:pPr/>
            <w:r>
              <w:rPr>
                <w:b w:val="false"/>
                <w:bCs w:val="false"/>
                <w:i w:val="false"/>
                <w:iCs w:val="false"/>
                <w:strike w:val="false"/>
                <w:u w:val="none"/>
              </w:rPr>
              <w:t xml:space="preserve">308 North Peters Road</w:t>
            </w:r>
          </w:p>
        </w:tc>
        <w:tc>
          <w:tcPr>
            <w:tcW w:w="1634" w:type="dxa"/>
            <w:gridSpan w:val="1"/>
            <w:shd w:fill="ddf7ec"/>
          </w:tcPr>
          <w:p>
            <w:pPr/>
            <w:r>
              <w:rPr>
                <w:b w:val="false"/>
                <w:bCs w:val="false"/>
                <w:i w:val="false"/>
                <w:iCs w:val="false"/>
                <w:strike w:val="false"/>
                <w:u w:val="none"/>
              </w:rPr>
              <w:t xml:space="preserve">   Title</w:t>
            </w:r>
          </w:p>
        </w:tc>
        <w:tc>
          <w:tcPr>
            <w:tcW w:w="2672" w:type="dxa"/>
            <w:gridSpan w:val="1"/>
            <w:shd w:fill="ddf7ec"/>
          </w:tcPr>
          <w:p>
            <w:pPr/>
            <w:r>
              <w:rPr>
                <w:b w:val="false"/>
                <w:bCs w:val="false"/>
                <w:i w:val="false"/>
                <w:iCs w:val="false"/>
                <w:strike w:val="false"/>
                <w:u w:val="none"/>
              </w:rPr>
              <w:t xml:space="preserve">Accounting Manager</w:t>
            </w:r>
          </w:p>
        </w:tc>
      </w:tr>
      <w:tr>
        <w:tc>
          <w:tcPr>
            <w:tcW w:w="1664" w:type="dxa"/>
            <w:gridSpan w:val="1"/>
            <w:shd w:fill="ddf7ec"/>
          </w:tcPr>
          <w:p>
            <w:pPr/>
            <w:r>
              <w:rPr>
                <w:b w:val="true"/>
                <w:bCs w:val="true"/>
                <w:i w:val="false"/>
                <w:iCs w:val="false"/>
                <w:strike w:val="false"/>
                <w:u w:val="none"/>
              </w:rPr>
              <w:t xml:space="preserve">Billing Address:</w:t>
            </w:r>
          </w:p>
        </w:tc>
        <w:tc>
          <w:tcPr>
            <w:tcW w:w="3390" w:type="dxa"/>
            <w:gridSpan w:val="1"/>
            <w:shd w:fill="ddf7ec"/>
          </w:tcPr>
          <w:p>
            <w:pPr/>
            <w:r>
              <w:rPr>
                <w:b w:val="false"/>
                <w:bCs w:val="false"/>
                <w:i w:val="false"/>
                <w:iCs w:val="false"/>
                <w:strike w:val="false"/>
                <w:u w:val="none"/>
              </w:rPr>
            </w:r>
            <w:r>
              <w:rPr>
                <w:b w:val="false"/>
                <w:bCs w:val="false"/>
                <w:i w:val="false"/>
                <w:iCs w:val="false"/>
                <w:strike w:val="false"/>
                <w:u w:val="none"/>
              </w:rPr>
              <w:t xml:space="preserve">410 N Cedar Bluff Road, Suite 200</w:t>
            </w:r>
            <w:r>
              <w:rPr>
                <w:b w:val="false"/>
                <w:bCs w:val="false"/>
                <w:i w:val="false"/>
                <w:iCs w:val="false"/>
                <w:strike w:val="false"/>
                <w:u w:val="none"/>
              </w:rPr>
            </w:r>
          </w:p>
        </w:tc>
        <w:tc>
          <w:tcPr>
            <w:tcW w:w="1634" w:type="dxa"/>
            <w:gridSpan w:val="1"/>
            <w:shd w:fill="ddf7ec"/>
          </w:tcPr>
          <w:p>
            <w:pPr/>
            <w:r>
              <w:rPr>
                <w:b w:val="false"/>
                <w:bCs w:val="false"/>
                <w:i w:val="false"/>
                <w:iCs w:val="false"/>
                <w:strike w:val="false"/>
                <w:u w:val="none"/>
              </w:rPr>
              <w:t xml:space="preserve">   Email:</w:t>
            </w:r>
          </w:p>
        </w:tc>
        <w:tc>
          <w:tcPr>
            <w:tcW w:w="2672" w:type="dxa"/>
            <w:gridSpan w:val="1"/>
            <w:shd w:fill="ddf7ec"/>
          </w:tcPr>
          <w:p>
            <w:pPr/>
            <w:r>
              <w:rPr>
                <w:b w:val="false"/>
                <w:bCs w:val="false"/>
                <w:i w:val="false"/>
                <w:iCs w:val="false"/>
                <w:strike w:val="false"/>
                <w:u w:val="none"/>
              </w:rPr>
            </w:r>
            <w:r>
              <w:rPr>
                <w:b w:val="false"/>
                <w:bCs w:val="false"/>
                <w:i w:val="false"/>
                <w:iCs w:val="false"/>
                <w:strike w:val="false"/>
                <w:u w:val="none"/>
              </w:rPr>
              <w:t xml:space="preserve">lbiddle@kanahotelgroup.com</w:t>
            </w:r>
            <w:r>
              <w:rPr>
                <w:b w:val="false"/>
                <w:bCs w:val="false"/>
                <w:i w:val="false"/>
                <w:iCs w:val="false"/>
                <w:strike w:val="false"/>
                <w:u w:val="none"/>
              </w:rPr>
            </w:r>
          </w:p>
        </w:tc>
      </w:tr>
      <w:tr>
        <w:tc>
          <w:tcPr>
            <w:tcW w:w="1664" w:type="dxa"/>
            <w:gridSpan w:val="1"/>
            <w:shd w:fill="ddf7ec"/>
          </w:tcPr>
          <w:p>
            <w:pPr/>
            <w:r>
              <w:rPr>
                <w:b w:val="true"/>
                <w:bCs w:val="true"/>
                <w:i w:val="false"/>
                <w:iCs w:val="false"/>
                <w:strike w:val="false"/>
                <w:u w:val="none"/>
              </w:rPr>
              <w:t xml:space="preserve">Billing Type:</w:t>
            </w:r>
          </w:p>
        </w:tc>
        <w:tc>
          <w:tcPr>
            <w:tcW w:w="3390" w:type="dxa"/>
            <w:gridSpan w:val="1"/>
            <w:shd w:fill="ddf7ec"/>
          </w:tcPr>
          <w:p>
            <w:pPr/>
            <w:r>
              <w:rPr>
                <w:b w:val="false"/>
                <w:bCs w:val="false"/>
                <w:i w:val="false"/>
                <w:iCs w:val="false"/>
                <w:strike w:val="false"/>
                <w:u w:val="none"/>
              </w:rPr>
              <w:t xml:space="preserve">​</w:t>
            </w:r>
            <w:r>
              <w:rPr>
                <w:b w:val="false"/>
                <w:bCs w:val="false"/>
                <w:i w:val="false"/>
                <w:iCs w:val="false"/>
                <w:strike w:val="false"/>
                <w:u w:val="none"/>
              </w:rPr>
              <w:t xml:space="preserve">Management Group</w:t>
            </w:r>
            <w:r>
              <w:rPr>
                <w:b w:val="false"/>
                <w:bCs w:val="false"/>
                <w:i w:val="false"/>
                <w:iCs w:val="false"/>
                <w:strike w:val="false"/>
                <w:u w:val="none"/>
              </w:rPr>
            </w:r>
          </w:p>
        </w:tc>
        <w:tc>
          <w:tcPr>
            <w:tcW w:w="1634" w:type="dxa"/>
            <w:gridSpan w:val="1"/>
            <w:shd w:fill="ddf7ec"/>
          </w:tcPr>
          <w:p>
            <w:pPr/>
            <w:r>
              <w:rPr>
                <w:b w:val="false"/>
                <w:bCs w:val="false"/>
                <w:i w:val="false"/>
                <w:iCs w:val="false"/>
                <w:strike w:val="false"/>
                <w:u w:val="none"/>
              </w:rPr>
              <w:t xml:space="preserve">   Phone</w:t>
            </w:r>
          </w:p>
        </w:tc>
        <w:tc>
          <w:tcPr>
            <w:tcW w:w="2672" w:type="dxa"/>
            <w:gridSpan w:val="1"/>
            <w:shd w:fill="ddf7ec"/>
          </w:tcPr>
          <w:p>
            <w:pPr/>
            <w:r>
              <w:rPr>
                <w:b w:val="false"/>
                <w:bCs w:val="false"/>
                <w:i w:val="false"/>
                <w:iCs w:val="false"/>
                <w:strike w:val="false"/>
                <w:u w:val="none"/>
              </w:rPr>
              <w:t xml:space="preserve">865-560-5102 Ext 105</w:t>
            </w:r>
          </w:p>
        </w:tc>
      </w:tr>
      <w:tr>
        <w:tc>
          <w:tcPr>
            <w:tcW w:w="1664" w:type="dxa"/>
            <w:gridSpan w:val="1"/>
            <w:shd w:fill="ddf7ec"/>
          </w:tcPr>
          <w:p>
            <w:pPr/>
            <w:r>
              <w:rPr>
                <w:b w:val="true"/>
                <w:bCs w:val="true"/>
                <w:i w:val="false"/>
                <w:iCs w:val="false"/>
                <w:strike w:val="false"/>
                <w:u w:val="none"/>
              </w:rPr>
              <w:t xml:space="preserve">Tax:</w:t>
            </w:r>
          </w:p>
        </w:tc>
        <w:tc>
          <w:tcPr>
            <w:tcW w:w="3390" w:type="dxa"/>
            <w:gridSpan w:val="1"/>
            <w:shd w:fill="ddf7ec"/>
          </w:tcPr>
          <w:p>
            <w:pPr/>
            <w:r>
              <w:rPr>
                <w:b w:val="false"/>
                <w:bCs w:val="false"/>
                <w:i w:val="false"/>
                <w:iCs w:val="false"/>
                <w:strike w:val="false"/>
                <w:u w:val="none"/>
              </w:rPr>
              <w:t xml:space="preserve">Applicable sales tax added upon invoicing.</w:t>
            </w:r>
          </w:p>
        </w:tc>
        <w:tc>
          <w:tcPr>
            <w:tcW w:w="1634" w:type="dxa"/>
            <w:gridSpan w:val="1"/>
            <w:shd w:fill="ddf7ec"/>
          </w:tcPr>
          <w:p>
            <w:pPr/>
            <w:r>
              <w:rPr>
                <w:b w:val="false"/>
                <w:bCs w:val="false"/>
                <w:i w:val="false"/>
                <w:iCs w:val="false"/>
                <w:strike w:val="false"/>
                <w:u w:val="none"/>
              </w:rPr>
            </w:r>
          </w:p>
        </w:tc>
        <w:tc>
          <w:tcPr>
            <w:tcW w:w="2672" w:type="dxa"/>
            <w:gridSpan w:val="1"/>
            <w:shd w:fill="ddf7ec"/>
          </w:tcPr>
          <w:p>
            <w:pPr/>
            <w:r>
              <w:rPr>
                <w:b w:val="false"/>
                <w:bCs w:val="false"/>
                <w:i w:val="false"/>
                <w:iCs w:val="false"/>
                <w:strike w:val="false"/>
                <w:u w:val="none"/>
              </w:rPr>
            </w:r>
          </w:p>
        </w:tc>
      </w:tr>
      <w:tr>
        <w:tc>
          <w:tcPr>
            <w:tcW w:w="1664" w:type="dxa"/>
            <w:gridSpan w:val="1"/>
          </w:tcPr>
          <w:p>
            <w:pPr/>
            <w:r>
              <w:rPr>
                <w:b w:val="false"/>
                <w:bCs w:val="false"/>
                <w:i w:val="false"/>
                <w:iCs w:val="false"/>
                <w:strike w:val="false"/>
                <w:u w:val="none"/>
              </w:rPr>
            </w:r>
          </w:p>
        </w:tc>
        <w:tc>
          <w:tcPr>
            <w:tcW w:w="3390" w:type="dxa"/>
            <w:gridSpan w:val="1"/>
          </w:tcPr>
          <w:p>
            <w:pPr/>
            <w:r>
              <w:rPr>
                <w:b w:val="false"/>
                <w:bCs w:val="false"/>
                <w:i w:val="false"/>
                <w:iCs w:val="false"/>
                <w:strike w:val="false"/>
                <w:u w:val="none"/>
              </w:rPr>
            </w:r>
          </w:p>
        </w:tc>
        <w:tc>
          <w:tcPr>
            <w:tcW w:w="1634" w:type="dxa"/>
            <w:gridSpan w:val="1"/>
          </w:tcPr>
          <w:p>
            <w:pPr/>
            <w:r>
              <w:rPr>
                <w:b w:val="false"/>
                <w:bCs w:val="false"/>
                <w:i w:val="false"/>
                <w:iCs w:val="false"/>
                <w:strike w:val="false"/>
                <w:u w:val="none"/>
              </w:rPr>
            </w:r>
          </w:p>
        </w:tc>
        <w:tc>
          <w:tcPr>
            <w:tcW w:w="2672" w:type="dxa"/>
            <w:gridSpan w:val="1"/>
          </w:tcPr>
          <w:p>
            <w:pPr/>
            <w:r>
              <w:rPr>
                <w:b w:val="false"/>
                <w:bCs w:val="false"/>
                <w:i w:val="false"/>
                <w:iCs w:val="false"/>
                <w:strike w:val="false"/>
                <w:u w:val="none"/>
              </w:rPr>
            </w:r>
          </w:p>
        </w:tc>
      </w:tr>
      <w:tr>
        <w:tc>
          <w:tcPr>
            <w:tcW w:w="9360" w:type="dxa"/>
            <w:gridSpan w:val="4"/>
            <w:shd w:fill="ddf7ec"/>
          </w:tcPr>
          <w:p>
            <w:pPr>
              <w:pStyle w:val="PDTableSectionStyle"/>
            </w:pPr>
            <w:r>
              <w:rPr>
                <w:b w:val="false"/>
                <w:bCs w:val="false"/>
                <w:i w:val="false"/>
                <w:iCs w:val="false"/>
                <w:strike w:val="false"/>
                <w:u w:val="none"/>
              </w:rPr>
              <w:t xml:space="preserve">Key Customer Corporate Contacts</w:t>
            </w:r>
          </w:p>
        </w:tc>
      </w:tr>
      <w:tr>
        <w:tc>
          <w:tcPr>
            <w:tcW w:w="1664" w:type="dxa"/>
            <w:gridSpan w:val="1"/>
            <w:shd w:fill="ddf7ec"/>
          </w:tcPr>
          <w:p>
            <w:pPr/>
            <w:r>
              <w:rPr>
                <w:b w:val="true"/>
                <w:bCs w:val="true"/>
                <w:i w:val="false"/>
                <w:iCs w:val="false"/>
                <w:strike w:val="false"/>
                <w:u w:val="none"/>
              </w:rPr>
              <w:t xml:space="preserve">Signatory</w:t>
            </w:r>
          </w:p>
        </w:tc>
        <w:tc>
          <w:tcPr>
            <w:tcW w:w="3390" w:type="dxa"/>
            <w:gridSpan w:val="1"/>
            <w:shd w:fill="ddf7ec"/>
          </w:tcPr>
          <w:p>
            <w:pPr/>
            <w:r>
              <w:t xml:space="preserve">Alpesh</w:t>
            </w:r>
            <w:r>
              <w:t xml:space="preserve"> </w:t>
            </w:r>
            <w:r>
              <w:t xml:space="preserve">Patel</w:t>
            </w:r>
          </w:p>
        </w:tc>
        <w:tc>
          <w:tcPr>
            <w:tcW w:w="1634" w:type="dxa"/>
            <w:gridSpan w:val="1"/>
            <w:shd w:fill="ddf7ec"/>
          </w:tcPr>
          <w:p>
            <w:pPr/>
            <w:r>
              <w:rPr>
                <w:b w:val="true"/>
                <w:bCs w:val="true"/>
                <w:i w:val="false"/>
                <w:iCs w:val="false"/>
                <w:strike w:val="false"/>
                <w:u w:val="none"/>
              </w:rPr>
              <w:t xml:space="preserve">Project Champion</w:t>
            </w:r>
          </w:p>
        </w:tc>
        <w:tc>
          <w:tcPr>
            <w:tcW w:w="2672" w:type="dxa"/>
            <w:gridSpan w:val="1"/>
            <w:shd w:fill="ddf7ec"/>
          </w:tcPr>
          <w:p>
            <w:pPr/>
            <w:r>
              <w:rPr>
                <w:b w:val="false"/>
                <w:bCs w:val="false"/>
                <w:i w:val="false"/>
                <w:iCs w:val="false"/>
                <w:strike w:val="false"/>
                <w:u w:val="none"/>
              </w:rPr>
            </w:r>
            <w:r>
              <w:rPr>
                <w:b w:val="false"/>
                <w:bCs w:val="false"/>
                <w:i w:val="false"/>
                <w:iCs w:val="false"/>
                <w:strike w:val="false"/>
                <w:u w:val="none"/>
              </w:rPr>
              <w:t xml:space="preserve">Lisa</w:t>
            </w:r>
            <w:r>
              <w:rPr>
                <w:b w:val="false"/>
                <w:bCs w:val="false"/>
                <w:i w:val="false"/>
                <w:iCs w:val="false"/>
                <w:strike w:val="false"/>
                <w:u w:val="none"/>
              </w:rPr>
              <w:t xml:space="preserve"> </w:t>
            </w:r>
            <w:r>
              <w:rPr>
                <w:b w:val="false"/>
                <w:bCs w:val="false"/>
                <w:i w:val="false"/>
                <w:iCs w:val="false"/>
                <w:strike w:val="false"/>
                <w:u w:val="none"/>
              </w:rPr>
              <w:t xml:space="preserve">Biddle</w:t>
            </w:r>
            <w:r>
              <w:rPr>
                <w:b w:val="false"/>
                <w:bCs w:val="false"/>
                <w:i w:val="false"/>
                <w:iCs w:val="false"/>
                <w:strike w:val="false"/>
                <w:u w:val="none"/>
              </w:rPr>
            </w:r>
          </w:p>
        </w:tc>
      </w:tr>
      <w:tr>
        <w:tc>
          <w:tcPr>
            <w:tcW w:w="1664" w:type="dxa"/>
            <w:gridSpan w:val="1"/>
            <w:shd w:fill="ddf7ec"/>
          </w:tcPr>
          <w:p>
            <w:pPr/>
            <w:r>
              <w:rPr>
                <w:b w:val="false"/>
                <w:bCs w:val="false"/>
                <w:i w:val="false"/>
                <w:iCs w:val="false"/>
                <w:strike w:val="false"/>
                <w:u w:val="none"/>
              </w:rPr>
              <w:t xml:space="preserve">   Title:</w:t>
            </w:r>
          </w:p>
        </w:tc>
        <w:tc>
          <w:tcPr>
            <w:tcW w:w="3390" w:type="dxa"/>
            <w:gridSpan w:val="1"/>
            <w:shd w:fill="ddf7ec"/>
          </w:tcPr>
          <w:p>
            <w:pPr/>
            <w:r>
              <w:rPr>
                <w:b w:val="false"/>
                <w:bCs w:val="false"/>
                <w:i w:val="false"/>
                <w:iCs w:val="false"/>
                <w:strike w:val="false"/>
                <w:u w:val="none"/>
              </w:rPr>
              <w:t xml:space="preserve">Owner</w:t>
            </w:r>
          </w:p>
        </w:tc>
        <w:tc>
          <w:tcPr>
            <w:tcW w:w="1634" w:type="dxa"/>
            <w:gridSpan w:val="1"/>
            <w:shd w:fill="ddf7ec"/>
          </w:tcPr>
          <w:p>
            <w:pPr/>
            <w:r>
              <w:rPr>
                <w:b w:val="false"/>
                <w:bCs w:val="false"/>
                <w:i w:val="false"/>
                <w:iCs w:val="false"/>
                <w:strike w:val="false"/>
                <w:u w:val="none"/>
              </w:rPr>
              <w:t xml:space="preserve">   Title:</w:t>
            </w:r>
          </w:p>
        </w:tc>
        <w:tc>
          <w:tcPr>
            <w:tcW w:w="2672" w:type="dxa"/>
            <w:gridSpan w:val="1"/>
            <w:shd w:fill="ddf7ec"/>
          </w:tcPr>
          <w:p>
            <w:pPr/>
            <w:r>
              <w:rPr>
                <w:b w:val="false"/>
                <w:bCs w:val="false"/>
                <w:i w:val="false"/>
                <w:iCs w:val="false"/>
                <w:strike w:val="false"/>
                <w:u w:val="none"/>
              </w:rPr>
            </w:r>
            <w:r>
              <w:rPr>
                <w:b w:val="false"/>
                <w:bCs w:val="false"/>
                <w:i w:val="false"/>
                <w:iCs w:val="false"/>
                <w:strike w:val="false"/>
                <w:u w:val="none"/>
              </w:rPr>
              <w:t xml:space="preserve">Accounting Manager</w:t>
            </w:r>
            <w:r>
              <w:rPr>
                <w:b w:val="false"/>
                <w:bCs w:val="false"/>
                <w:i w:val="false"/>
                <w:iCs w:val="false"/>
                <w:strike w:val="false"/>
                <w:u w:val="none"/>
              </w:rPr>
            </w:r>
          </w:p>
        </w:tc>
      </w:tr>
      <w:tr>
        <w:tc>
          <w:tcPr>
            <w:tcW w:w="1664" w:type="dxa"/>
            <w:gridSpan w:val="1"/>
            <w:shd w:fill="ddf7ec"/>
          </w:tcPr>
          <w:p>
            <w:pPr/>
            <w:r>
              <w:rPr>
                <w:b w:val="false"/>
                <w:bCs w:val="false"/>
                <w:i w:val="false"/>
                <w:iCs w:val="false"/>
                <w:strike w:val="false"/>
                <w:u w:val="none"/>
              </w:rPr>
              <w:t xml:space="preserve">   Email:</w:t>
            </w:r>
          </w:p>
        </w:tc>
        <w:tc>
          <w:tcPr>
            <w:tcW w:w="3390" w:type="dxa"/>
            <w:gridSpan w:val="1"/>
            <w:shd w:fill="ddf7ec"/>
          </w:tcPr>
          <w:p>
            <w:pPr/>
            <w:r>
              <w:rPr>
                <w:b w:val="false"/>
                <w:bCs w:val="false"/>
                <w:i w:val="false"/>
                <w:iCs w:val="false"/>
                <w:strike w:val="false"/>
                <w:u w:val="none"/>
              </w:rPr>
              <w:t xml:space="preserve">apatel@kanahotelgroup.com</w:t>
            </w:r>
          </w:p>
        </w:tc>
        <w:tc>
          <w:tcPr>
            <w:tcW w:w="1634" w:type="dxa"/>
            <w:gridSpan w:val="1"/>
            <w:shd w:fill="ddf7ec"/>
          </w:tcPr>
          <w:p>
            <w:pPr/>
            <w:r>
              <w:rPr>
                <w:b w:val="false"/>
                <w:bCs w:val="false"/>
                <w:i w:val="false"/>
                <w:iCs w:val="false"/>
                <w:strike w:val="false"/>
                <w:u w:val="none"/>
              </w:rPr>
              <w:t xml:space="preserve">   Email:</w:t>
            </w:r>
          </w:p>
        </w:tc>
        <w:tc>
          <w:tcPr>
            <w:tcW w:w="2672" w:type="dxa"/>
            <w:gridSpan w:val="1"/>
            <w:shd w:fill="ddf7ec"/>
          </w:tcPr>
          <w:p>
            <w:pPr/>
            <w:r>
              <w:rPr>
                <w:b w:val="false"/>
                <w:bCs w:val="false"/>
                <w:i w:val="false"/>
                <w:iCs w:val="false"/>
                <w:strike w:val="false"/>
                <w:u w:val="none"/>
              </w:rPr>
            </w:r>
            <w:r>
              <w:rPr>
                <w:b w:val="false"/>
                <w:bCs w:val="false"/>
                <w:i w:val="false"/>
                <w:iCs w:val="false"/>
                <w:strike w:val="false"/>
                <w:u w:val="none"/>
              </w:rPr>
              <w:t xml:space="preserve">lbiddle@kanahotelgroup.com</w:t>
            </w:r>
            <w:r>
              <w:rPr>
                <w:b w:val="false"/>
                <w:bCs w:val="false"/>
                <w:i w:val="false"/>
                <w:iCs w:val="false"/>
                <w:strike w:val="false"/>
                <w:u w:val="none"/>
              </w:rPr>
            </w:r>
          </w:p>
        </w:tc>
      </w:tr>
      <w:tr>
        <w:tc>
          <w:tcPr>
            <w:tcW w:w="1664" w:type="dxa"/>
            <w:gridSpan w:val="1"/>
            <w:shd w:fill="ddf7ec"/>
          </w:tcPr>
          <w:p>
            <w:pPr/>
            <w:r>
              <w:rPr>
                <w:b w:val="false"/>
                <w:bCs w:val="false"/>
                <w:i w:val="false"/>
                <w:iCs w:val="false"/>
                <w:strike w:val="false"/>
                <w:u w:val="none"/>
              </w:rPr>
              <w:t xml:space="preserve">   Phone:</w:t>
            </w:r>
          </w:p>
        </w:tc>
        <w:tc>
          <w:tcPr>
            <w:tcW w:w="3390" w:type="dxa"/>
            <w:gridSpan w:val="1"/>
            <w:shd w:fill="ddf7ec"/>
          </w:tcPr>
          <w:p>
            <w:pPr/>
            <w:r>
              <w:rPr>
                <w:b w:val="false"/>
                <w:bCs w:val="false"/>
                <w:i w:val="false"/>
                <w:iCs w:val="false"/>
                <w:strike w:val="false"/>
                <w:u w:val="none"/>
              </w:rPr>
              <w:t xml:space="preserve">865-560-5102</w:t>
            </w:r>
          </w:p>
        </w:tc>
        <w:tc>
          <w:tcPr>
            <w:tcW w:w="1634" w:type="dxa"/>
            <w:gridSpan w:val="1"/>
            <w:shd w:fill="ddf7ec"/>
          </w:tcPr>
          <w:p>
            <w:pPr/>
            <w:r>
              <w:rPr>
                <w:b w:val="false"/>
                <w:bCs w:val="false"/>
                <w:i w:val="false"/>
                <w:iCs w:val="false"/>
                <w:strike w:val="false"/>
                <w:u w:val="none"/>
              </w:rPr>
              <w:t xml:space="preserve">   Phone:</w:t>
            </w:r>
          </w:p>
        </w:tc>
        <w:tc>
          <w:tcPr>
            <w:tcW w:w="2672" w:type="dxa"/>
            <w:gridSpan w:val="1"/>
            <w:shd w:fill="ddf7ec"/>
          </w:tcPr>
          <w:p>
            <w:pPr/>
            <w:r>
              <w:rPr>
                <w:b w:val="false"/>
                <w:bCs w:val="false"/>
                <w:i w:val="false"/>
                <w:iCs w:val="false"/>
                <w:strike w:val="false"/>
                <w:u w:val="none"/>
              </w:rPr>
            </w:r>
            <w:r>
              <w:rPr>
                <w:b w:val="false"/>
                <w:bCs w:val="false"/>
                <w:i w:val="false"/>
                <w:iCs w:val="false"/>
                <w:strike w:val="false"/>
                <w:u w:val="none"/>
              </w:rPr>
              <w:t xml:space="preserve">865-560-5102 Ext 105</w:t>
            </w:r>
            <w:r>
              <w:rPr>
                <w:b w:val="false"/>
                <w:bCs w:val="false"/>
                <w:i w:val="false"/>
                <w:iCs w:val="false"/>
                <w:strike w:val="false"/>
                <w:u w:val="none"/>
              </w:rPr>
            </w:r>
          </w:p>
        </w:tc>
      </w:tr>
      <w:tr>
        <w:tc>
          <w:tcPr>
            <w:tcW w:w="1664" w:type="dxa"/>
            <w:gridSpan w:val="1"/>
            <w:shd w:fill="ddf7ec"/>
          </w:tcPr>
          <w:p>
            <w:pPr/>
            <w:r>
              <w:rPr>
                <w:b w:val="true"/>
                <w:bCs w:val="true"/>
                <w:i w:val="false"/>
                <w:iCs w:val="false"/>
                <w:strike w:val="false"/>
                <w:u w:val="none"/>
              </w:rPr>
              <w:t xml:space="preserve">AP Lead</w:t>
            </w:r>
          </w:p>
        </w:tc>
        <w:tc>
          <w:tcPr>
            <w:tcW w:w="3390" w:type="dxa"/>
            <w:gridSpan w:val="1"/>
            <w:shd w:fill="ddf7ec"/>
          </w:tcPr>
          <w:p>
            <w:pPr/>
            <w:r>
              <w:rPr>
                <w:b w:val="false"/>
                <w:bCs w:val="false"/>
                <w:i w:val="false"/>
                <w:iCs w:val="false"/>
                <w:strike w:val="false"/>
                <w:u w:val="none"/>
              </w:rPr>
            </w:r>
            <w:r>
              <w:rPr>
                <w:b w:val="false"/>
                <w:bCs w:val="false"/>
                <w:i w:val="false"/>
                <w:iCs w:val="false"/>
                <w:strike w:val="false"/>
                <w:u w:val="none"/>
              </w:rPr>
              <w:t xml:space="preserve">Lisa</w:t>
            </w:r>
            <w:r>
              <w:rPr>
                <w:b w:val="false"/>
                <w:bCs w:val="false"/>
                <w:i w:val="false"/>
                <w:iCs w:val="false"/>
                <w:strike w:val="false"/>
                <w:u w:val="none"/>
              </w:rPr>
              <w:t xml:space="preserve"> </w:t>
            </w:r>
            <w:r>
              <w:rPr>
                <w:b w:val="false"/>
                <w:bCs w:val="false"/>
                <w:i w:val="false"/>
                <w:iCs w:val="false"/>
                <w:strike w:val="false"/>
                <w:u w:val="none"/>
              </w:rPr>
              <w:t xml:space="preserve">Biddle</w:t>
            </w:r>
            <w:r>
              <w:rPr>
                <w:b w:val="false"/>
                <w:bCs w:val="false"/>
                <w:i w:val="false"/>
                <w:iCs w:val="false"/>
                <w:strike w:val="false"/>
                <w:u w:val="none"/>
              </w:rPr>
            </w:r>
          </w:p>
        </w:tc>
        <w:tc>
          <w:tcPr>
            <w:tcW w:w="1634" w:type="dxa"/>
            <w:gridSpan w:val="1"/>
            <w:shd w:fill="ddf7ec"/>
          </w:tcPr>
          <w:p>
            <w:pPr/>
            <w:r>
              <w:rPr>
                <w:b w:val="false"/>
                <w:bCs w:val="false"/>
                <w:i w:val="false"/>
                <w:iCs w:val="false"/>
                <w:strike w:val="false"/>
                <w:u w:val="none"/>
              </w:rPr>
            </w:r>
          </w:p>
        </w:tc>
        <w:tc>
          <w:tcPr>
            <w:tcW w:w="2672" w:type="dxa"/>
            <w:gridSpan w:val="1"/>
            <w:shd w:fill="ddf7ec"/>
          </w:tcPr>
          <w:p>
            <w:pPr/>
            <w:r>
              <w:rPr>
                <w:b w:val="false"/>
                <w:bCs w:val="false"/>
                <w:i w:val="false"/>
                <w:iCs w:val="false"/>
                <w:strike w:val="false"/>
                <w:u w:val="none"/>
              </w:rPr>
            </w:r>
          </w:p>
        </w:tc>
      </w:tr>
      <w:tr>
        <w:tc>
          <w:tcPr>
            <w:tcW w:w="1664" w:type="dxa"/>
            <w:gridSpan w:val="1"/>
            <w:shd w:fill="ddf7ec"/>
          </w:tcPr>
          <w:p>
            <w:pPr/>
            <w:r>
              <w:rPr>
                <w:b w:val="false"/>
                <w:bCs w:val="false"/>
                <w:i w:val="false"/>
                <w:iCs w:val="false"/>
                <w:strike w:val="false"/>
                <w:u w:val="none"/>
              </w:rPr>
              <w:t xml:space="preserve">   Title:</w:t>
            </w:r>
          </w:p>
        </w:tc>
        <w:tc>
          <w:tcPr>
            <w:tcW w:w="3390" w:type="dxa"/>
            <w:gridSpan w:val="1"/>
            <w:shd w:fill="ddf7ec"/>
          </w:tcPr>
          <w:p>
            <w:pPr/>
            <w:r>
              <w:rPr>
                <w:b w:val="false"/>
                <w:bCs w:val="false"/>
                <w:i w:val="false"/>
                <w:iCs w:val="false"/>
                <w:strike w:val="false"/>
                <w:u w:val="none"/>
              </w:rPr>
            </w:r>
            <w:r>
              <w:rPr>
                <w:b w:val="false"/>
                <w:bCs w:val="false"/>
                <w:i w:val="false"/>
                <w:iCs w:val="false"/>
                <w:strike w:val="false"/>
                <w:u w:val="none"/>
              </w:rPr>
              <w:t xml:space="preserve">Accounting Manager</w:t>
            </w:r>
            <w:r>
              <w:rPr>
                <w:b w:val="false"/>
                <w:bCs w:val="false"/>
                <w:i w:val="false"/>
                <w:iCs w:val="false"/>
                <w:strike w:val="false"/>
                <w:u w:val="none"/>
              </w:rPr>
            </w:r>
          </w:p>
        </w:tc>
        <w:tc>
          <w:tcPr>
            <w:tcW w:w="1634" w:type="dxa"/>
            <w:gridSpan w:val="1"/>
            <w:shd w:fill="ddf7ec"/>
          </w:tcPr>
          <w:p>
            <w:pPr/>
            <w:r>
              <w:rPr>
                <w:b w:val="false"/>
                <w:bCs w:val="false"/>
                <w:i w:val="false"/>
                <w:iCs w:val="false"/>
                <w:strike w:val="false"/>
                <w:u w:val="none"/>
              </w:rPr>
            </w:r>
          </w:p>
        </w:tc>
        <w:tc>
          <w:tcPr>
            <w:tcW w:w="2672" w:type="dxa"/>
            <w:gridSpan w:val="1"/>
            <w:shd w:fill="ddf7ec"/>
          </w:tcPr>
          <w:p>
            <w:pPr/>
            <w:r>
              <w:rPr>
                <w:b w:val="false"/>
                <w:bCs w:val="false"/>
                <w:i w:val="false"/>
                <w:iCs w:val="false"/>
                <w:strike w:val="false"/>
                <w:u w:val="none"/>
              </w:rPr>
            </w:r>
          </w:p>
        </w:tc>
      </w:tr>
      <w:tr>
        <w:tc>
          <w:tcPr>
            <w:tcW w:w="1664" w:type="dxa"/>
            <w:gridSpan w:val="1"/>
            <w:shd w:fill="ddf7ec"/>
          </w:tcPr>
          <w:p>
            <w:pPr/>
            <w:r>
              <w:rPr>
                <w:b w:val="false"/>
                <w:bCs w:val="false"/>
                <w:i w:val="false"/>
                <w:iCs w:val="false"/>
                <w:strike w:val="false"/>
                <w:u w:val="none"/>
              </w:rPr>
              <w:t xml:space="preserve">   Email:</w:t>
            </w:r>
          </w:p>
        </w:tc>
        <w:tc>
          <w:tcPr>
            <w:tcW w:w="3390" w:type="dxa"/>
            <w:gridSpan w:val="1"/>
            <w:shd w:fill="ddf7ec"/>
          </w:tcPr>
          <w:p>
            <w:pPr/>
            <w:r>
              <w:rPr>
                <w:b w:val="false"/>
                <w:bCs w:val="false"/>
                <w:i w:val="false"/>
                <w:iCs w:val="false"/>
                <w:strike w:val="false"/>
                <w:u w:val="none"/>
              </w:rPr>
            </w:r>
            <w:r>
              <w:rPr>
                <w:b w:val="false"/>
                <w:bCs w:val="false"/>
                <w:i w:val="false"/>
                <w:iCs w:val="false"/>
                <w:strike w:val="false"/>
                <w:u w:val="none"/>
              </w:rPr>
              <w:t xml:space="preserve">lbiddle@kanahotelgroup.com</w:t>
            </w:r>
            <w:r>
              <w:rPr>
                <w:b w:val="false"/>
                <w:bCs w:val="false"/>
                <w:i w:val="false"/>
                <w:iCs w:val="false"/>
                <w:strike w:val="false"/>
                <w:u w:val="none"/>
              </w:rPr>
            </w:r>
          </w:p>
        </w:tc>
        <w:tc>
          <w:tcPr>
            <w:tcW w:w="1634" w:type="dxa"/>
            <w:gridSpan w:val="1"/>
            <w:shd w:fill="ddf7ec"/>
          </w:tcPr>
          <w:p>
            <w:pPr/>
            <w:r>
              <w:rPr>
                <w:b w:val="false"/>
                <w:bCs w:val="false"/>
                <w:i w:val="false"/>
                <w:iCs w:val="false"/>
                <w:strike w:val="false"/>
                <w:u w:val="none"/>
              </w:rPr>
            </w:r>
          </w:p>
        </w:tc>
        <w:tc>
          <w:tcPr>
            <w:tcW w:w="2672" w:type="dxa"/>
            <w:gridSpan w:val="1"/>
            <w:shd w:fill="ddf7ec"/>
          </w:tcPr>
          <w:p>
            <w:pPr/>
            <w:r>
              <w:rPr>
                <w:b w:val="false"/>
                <w:bCs w:val="false"/>
                <w:i w:val="false"/>
                <w:iCs w:val="false"/>
                <w:strike w:val="false"/>
                <w:u w:val="none"/>
              </w:rPr>
            </w:r>
          </w:p>
        </w:tc>
      </w:tr>
      <w:tr>
        <w:tc>
          <w:tcPr>
            <w:tcW w:w="1664" w:type="dxa"/>
            <w:gridSpan w:val="1"/>
            <w:shd w:fill="ddf7ec"/>
          </w:tcPr>
          <w:p>
            <w:pPr/>
            <w:r>
              <w:rPr>
                <w:b w:val="false"/>
                <w:bCs w:val="false"/>
                <w:i w:val="false"/>
                <w:iCs w:val="false"/>
                <w:strike w:val="false"/>
                <w:u w:val="none"/>
              </w:rPr>
              <w:t xml:space="preserve">   Phone:</w:t>
            </w:r>
          </w:p>
        </w:tc>
        <w:tc>
          <w:tcPr>
            <w:tcW w:w="3390" w:type="dxa"/>
            <w:gridSpan w:val="1"/>
            <w:shd w:fill="ddf7ec"/>
          </w:tcPr>
          <w:p>
            <w:pPr/>
            <w:r>
              <w:rPr>
                <w:b w:val="false"/>
                <w:bCs w:val="false"/>
                <w:i w:val="false"/>
                <w:iCs w:val="false"/>
                <w:strike w:val="false"/>
                <w:u w:val="none"/>
              </w:rPr>
            </w:r>
            <w:r>
              <w:rPr>
                <w:b w:val="false"/>
                <w:bCs w:val="false"/>
                <w:i w:val="false"/>
                <w:iCs w:val="false"/>
                <w:strike w:val="false"/>
                <w:color w:val=""/>
                <w:sz w:val="15"/>
                <w:szCs w:val="15"/>
                <w:u w:val="none"/>
              </w:rPr>
              <w:t xml:space="preserve">865-560-5102 Ext 105</w:t>
            </w:r>
            <w:r>
              <w:rPr>
                <w:b w:val="false"/>
                <w:bCs w:val="false"/>
                <w:i w:val="false"/>
                <w:iCs w:val="false"/>
                <w:strike w:val="false"/>
                <w:u w:val="none"/>
              </w:rPr>
            </w:r>
          </w:p>
        </w:tc>
        <w:tc>
          <w:tcPr>
            <w:tcW w:w="1634" w:type="dxa"/>
            <w:gridSpan w:val="1"/>
            <w:shd w:fill="ddf7ec"/>
          </w:tcPr>
          <w:p>
            <w:pPr/>
            <w:r>
              <w:rPr>
                <w:b w:val="false"/>
                <w:bCs w:val="false"/>
                <w:i w:val="false"/>
                <w:iCs w:val="false"/>
                <w:strike w:val="false"/>
                <w:u w:val="none"/>
              </w:rPr>
            </w:r>
          </w:p>
        </w:tc>
        <w:tc>
          <w:tcPr>
            <w:tcW w:w="2672" w:type="dxa"/>
            <w:gridSpan w:val="1"/>
            <w:shd w:fill="ddf7ec"/>
          </w:tcPr>
          <w:p>
            <w:pPr/>
            <w:r>
              <w:rPr>
                <w:b w:val="false"/>
                <w:bCs w:val="false"/>
                <w:i w:val="false"/>
                <w:iCs w:val="false"/>
                <w:strike w:val="false"/>
                <w:u w:val="none"/>
              </w:rPr>
            </w:r>
          </w:p>
        </w:tc>
      </w:tr>
    </w:tbl>
    <w:tbl>
      <w:tblPr>
        <w:tblStyle w:val="PDRowItem"/>
        <w:tblW w:w="0" w:type="auto"/>
        <w:jc w:val="center"/>
        <w:tblBorders>
          <w:top w:val="none"/>
          <w:left w:val="none"/>
          <w:bottom w:val="none"/>
          <w:right w:val="none"/>
          <w:insideH w:val="none"/>
          <w:insideV w:val="none"/>
        </w:tblBorders>
        <w:tblLook w:val="04A0"/>
      </w:tblPr>
      <w:tblGrid>
        <w:gridCol w:w="4680"/>
        <w:gridCol w:w="4680"/>
      </w:tblGrid>
      <w:tr>
        <w:tc>
          <w:tcPr>
            <w:tcW w:w="4680" w:type="dxa"/>
          </w:tcPr>
          <w:p>
            <w:pPr>
              <w:pStyle w:val="Heading2"/>
              <w:pBdr/>
              <w:ind/>
            </w:pPr>
            <w:r>
              <w:rPr>
                <w:b w:val="false"/>
                <w:bCs w:val="false"/>
                <w:i w:val="false"/>
                <w:iCs w:val="false"/>
                <w:strike w:val="false"/>
                <w:u w:val="none"/>
              </w:rPr>
              <w:t xml:space="preserve">Subscription Fees </w:t>
            </w:r>
          </w:p>
        </w:tc>
        <w:tc>
          <w:tcPr>
            <w:tcW w:w="4680" w:type="dxa"/>
          </w:tcPr>
          <w:p>
            <w:pPr>
              <w:pStyle w:val="PDParagraphDefault"/>
              <w:pBdr/>
              <w:ind/>
            </w:pPr>
          </w:p>
        </w:tc>
      </w:tr>
    </w:tbl>
    <w:tbl>
      <w:tblPr>
        <w:tblW w:w="5000" w:type="pct"/>
        <w:tblBorders>
          <w:top w:val="single" w:color="000000" w:sz="4" w:space="0"/>
          <w:left w:val="single" w:color="000000" w:sz="4" w:space="0"/>
          <w:bottom w:val="single" w:color="000000" w:sz="4" w:space="0"/>
          <w:right w:val="single" w:color="000000" w:sz="4" w:space="0"/>
          <w:insideH w:val="single" w:color="000000" w:sz="4" w:space="0"/>
          <w:insideV w:val="none" w:color="FFFFFF" w:sz="0" w:space="0"/>
        </w:tblBorders>
      </w:tblPr>
      <w:tr>
        <w:tc>
          <w:tcPr>
            <w:shd w:val="clear" w:color="auto" w:fill="F4F4F4"/>
          </w:tcPr>
          <w:p>
            <w:pPr>
              <w:jc w:val="center"/>
            </w:pPr>
            <w:r>
              <w:rPr>
                <w:b/>
                <w:color w:val="767676"/>
              </w:rPr>
              <w:t/>
            </w:r>
          </w:p>
        </w:tc>
        <w:tc>
          <w:tcPr>
            <w:shd w:val="clear" w:color="auto" w:fill="F4F4F4"/>
          </w:tcPr>
          <w:p>
            <w:pPr>
              <w:jc w:val="center"/>
            </w:pPr>
            <w:r>
              <w:rPr>
                <w:b/>
                <w:color w:val="767676"/>
              </w:rPr>
              <w:t>Price</w:t>
            </w:r>
          </w:p>
        </w:tc>
        <w:tc>
          <w:tcPr>
            <w:shd w:val="clear" w:color="auto" w:fill="F4F4F4"/>
          </w:tcPr>
          <w:p>
            <w:pPr>
              <w:jc w:val="center"/>
            </w:pPr>
            <w:r>
              <w:rPr>
                <w:b/>
                <w:color w:val="767676"/>
              </w:rPr>
              <w:t>Quantity</w:t>
            </w:r>
          </w:p>
        </w:tc>
        <w:tc>
          <w:tcPr>
            <w:shd w:val="clear" w:color="auto" w:fill="F4F4F4"/>
          </w:tcPr>
          <w:p>
            <w:pPr>
              <w:jc w:val="center"/>
            </w:pPr>
            <w:r>
              <w:rPr>
                <w:b/>
                <w:color w:val="767676"/>
              </w:rPr>
              <w:t>Discount</w:t>
            </w:r>
          </w:p>
        </w:tc>
        <w:tc>
          <w:tcPr>
            <w:shd w:val="clear" w:color="auto" w:fill="F4F4F4"/>
          </w:tcPr>
          <w:p>
            <w:pPr>
              <w:jc w:val="center"/>
            </w:pPr>
            <w:r>
              <w:rPr>
                <w:b/>
                <w:color w:val="767676"/>
              </w:rPr>
              <w:t>Total</w:t>
            </w:r>
          </w:p>
        </w:tc>
      </w:tr>
      <w:tr>
        <w:tc>
          <w:p>
            <w:pPr>
              <w:jc w:val="left"/>
            </w:pPr>
            <w:r>
              <w:rPr>
                <w:b/>
              </w:rPr>
              <w:t>Set up</w:t>
            </w:r>
          </w:p>
          <w:p>
            <w:pPr>
              <w:jc w:val="left"/>
            </w:pPr>
            <w:r>
              <w:t>One Time Fee - Pilot Properties</w:t>
            </w:r>
          </w:p>
        </w:tc>
        <w:tc>
          <w:p>
            <w:pPr>
              <w:jc w:val="center"/>
            </w:pPr>
            <w:r>
              <w:t>$500.00</w:t>
            </w:r>
          </w:p>
        </w:tc>
        <w:tc>
          <w:p>
            <w:pPr>
              <w:jc w:val="center"/>
            </w:pPr>
            <w:r>
              <w:t>5</w:t>
            </w:r>
          </w:p>
        </w:tc>
        <w:tc>
          <w:p>
            <w:pPr>
              <w:jc w:val="center"/>
            </w:pPr>
            <w:r>
              <w:t>0 %</w:t>
            </w:r>
          </w:p>
        </w:tc>
        <w:tc>
          <w:p>
            <w:pPr>
              <w:jc w:val="center"/>
            </w:pPr>
            <w:r>
              <w:t>$2,500.00</w:t>
            </w:r>
          </w:p>
        </w:tc>
      </w:tr>
      <w:tr>
        <w:tc>
          <w:p>
            <w:pPr>
              <w:jc w:val="left"/>
            </w:pPr>
            <w:r>
              <w:rPr>
                <w:b/>
              </w:rPr>
              <w:t>Set up</w:t>
            </w:r>
          </w:p>
        </w:tc>
        <w:tc>
          <w:p>
            <w:pPr>
              <w:jc w:val="center"/>
            </w:pPr>
            <w:r>
              <w:t>$500.00</w:t>
            </w:r>
          </w:p>
        </w:tc>
        <w:tc>
          <w:p>
            <w:pPr>
              <w:jc w:val="center"/>
            </w:pPr>
            <w:r>
              <w:t>60</w:t>
            </w:r>
          </w:p>
        </w:tc>
        <w:tc>
          <w:p>
            <w:pPr>
              <w:jc w:val="center"/>
            </w:pPr>
            <w:r>
              <w:t>100 %</w:t>
            </w:r>
          </w:p>
        </w:tc>
        <w:tc>
          <w:p>
            <w:pPr>
              <w:jc w:val="center"/>
            </w:pPr>
            <w:r>
              <w:t>$0.00</w:t>
            </w:r>
          </w:p>
        </w:tc>
      </w:tr>
      <w:tr>
        <w:tc>
          <w:p>
            <w:pPr>
              <w:jc w:val="left"/>
            </w:pPr>
            <w:r>
              <w:rPr>
                <w:b/>
              </w:rPr>
              <w:t>Account Payable</w:t>
            </w:r>
          </w:p>
        </w:tc>
        <w:tc>
          <w:p>
            <w:pPr>
              <w:jc w:val="center"/>
            </w:pPr>
            <w:r>
              <w:t>$150.00 per month</w:t>
            </w:r>
          </w:p>
        </w:tc>
        <w:tc>
          <w:p>
            <w:pPr>
              <w:jc w:val="center"/>
            </w:pPr>
            <w:r>
              <w:t>65</w:t>
            </w:r>
          </w:p>
        </w:tc>
        <w:tc>
          <w:p>
            <w:pPr>
              <w:jc w:val="center"/>
            </w:pPr>
            <w:r>
              <w:t>0 %</w:t>
            </w:r>
          </w:p>
        </w:tc>
        <w:tc>
          <w:p>
            <w:pPr>
              <w:jc w:val="center"/>
            </w:pPr>
            <w:r>
              <w:t>$9,750.00</w:t>
            </w:r>
          </w:p>
        </w:tc>
      </w:tr>
    </w:tbl>
    <w:p>
      <w:r>
        <w:t/>
      </w:r>
    </w:p>
    <w:p>
      <w:pPr>
        <w:pStyle w:val="Heading2"/>
        <w:pBdr/>
        <w:ind/>
      </w:pPr>
      <w:r>
        <w:rPr>
          <w:b w:val="false"/>
          <w:bCs w:val="false"/>
          <w:i w:val="false"/>
          <w:iCs w:val="false"/>
          <w:strike w:val="false"/>
          <w:u w:val="none"/>
        </w:rPr>
        <w:t xml:space="preserve">Service Credits</w:t>
      </w:r>
    </w:p>
    <w:p>
      <w:pPr>
        <w:spacing w:before="0" w:after="0" w:line="240"/>
      </w:pPr>
    </w:p>
    <w:tbl>
      <w:tblPr>
        <w:tblW w:w="5000" w:type="pct"/>
        <w:tblBorders>
          <w:top w:val="single" w:color="000000" w:sz="4" w:space="0"/>
          <w:left w:val="single" w:color="000000" w:sz="4" w:space="0"/>
          <w:bottom w:val="single" w:color="000000" w:sz="4" w:space="0"/>
          <w:right w:val="single" w:color="000000" w:sz="4" w:space="0"/>
          <w:insideH w:val="single" w:color="000000" w:sz="4" w:space="0"/>
          <w:insideV w:val="none" w:color="FFFFFF" w:sz="0" w:space="0"/>
        </w:tblBorders>
      </w:tblPr>
      <w:tr>
        <w:tc>
          <w:tcPr>
            <w:shd w:val="clear" w:color="auto" w:fill="F4F4F4"/>
          </w:tcPr>
          <w:p>
            <w:pPr>
              <w:jc w:val="center"/>
            </w:pPr>
            <w:r>
              <w:rPr>
                <w:b/>
                <w:color w:val="767676"/>
              </w:rPr>
              <w:t/>
            </w:r>
          </w:p>
        </w:tc>
        <w:tc>
          <w:tcPr>
            <w:shd w:val="clear" w:color="auto" w:fill="F4F4F4"/>
          </w:tcPr>
          <w:p>
            <w:pPr>
              <w:jc w:val="center"/>
            </w:pPr>
            <w:r>
              <w:rPr>
                <w:b/>
                <w:color w:val="767676"/>
              </w:rPr>
              <w:t>Credit</w:t>
            </w:r>
          </w:p>
        </w:tc>
        <w:tc>
          <w:tcPr>
            <w:shd w:val="clear" w:color="auto" w:fill="F4F4F4"/>
          </w:tcPr>
          <w:p>
            <w:pPr>
              <w:jc w:val="center"/>
            </w:pPr>
            <w:r>
              <w:rPr>
                <w:b/>
                <w:color w:val="767676"/>
              </w:rPr>
              <w:t>Quantity</w:t>
            </w:r>
          </w:p>
        </w:tc>
        <w:tc>
          <w:tcPr>
            <w:shd w:val="clear" w:color="auto" w:fill="F4F4F4"/>
          </w:tcPr>
          <w:p>
            <w:pPr>
              <w:jc w:val="center"/>
            </w:pPr>
            <w:r>
              <w:rPr>
                <w:b/>
                <w:color w:val="767676"/>
              </w:rPr>
              <w:t>Total</w:t>
            </w:r>
          </w:p>
        </w:tc>
      </w:tr>
      <w:tr>
        <w:tc>
          <w:p>
            <w:pPr>
              <w:jc w:val="left"/>
            </w:pPr>
            <w:r>
              <w:rPr>
                <w:b/>
              </w:rPr>
              <w:t>Pilot Property Service Credit</w:t>
            </w:r>
          </w:p>
          <w:p>
            <w:pPr>
              <w:jc w:val="left"/>
            </w:pPr>
            <w:r>
              <w:t>One-month service credit applied to the Pilot Properties during the First Billing Term.</w:t>
            </w:r>
          </w:p>
        </w:tc>
        <w:tc>
          <w:p>
            <w:pPr>
              <w:jc w:val="center"/>
            </w:pPr>
            <w:r>
              <w:t>$150.00</w:t>
            </w:r>
          </w:p>
        </w:tc>
        <w:tc>
          <w:p>
            <w:pPr>
              <w:jc w:val="center"/>
            </w:pPr>
            <w:r>
              <w:t>5</w:t>
            </w:r>
          </w:p>
        </w:tc>
        <w:tc>
          <w:p>
            <w:pPr>
              <w:jc w:val="center"/>
            </w:pPr>
            <w:r>
              <w:t>$750.00</w:t>
            </w:r>
          </w:p>
        </w:tc>
      </w:tr>
      <w:tr>
        <w:tc>
          <w:p>
            <w:pPr>
              <w:jc w:val="left"/>
            </w:pPr>
            <w:r>
              <w:rPr>
                <w:b/>
              </w:rPr>
              <w:t>Rollout Property Service Credit</w:t>
            </w:r>
          </w:p>
          <w:p>
            <w:pPr>
              <w:jc w:val="left"/>
            </w:pPr>
            <w:r>
              <w:t>Three-month service credit applied to the Rollout Properties during the First Billing Term.</w:t>
            </w:r>
          </w:p>
        </w:tc>
        <w:tc>
          <w:p>
            <w:pPr>
              <w:jc w:val="center"/>
            </w:pPr>
            <w:r>
              <w:t>$450.00</w:t>
            </w:r>
          </w:p>
        </w:tc>
        <w:tc>
          <w:p>
            <w:pPr>
              <w:jc w:val="center"/>
            </w:pPr>
            <w:r>
              <w:t>60</w:t>
            </w:r>
          </w:p>
        </w:tc>
        <w:tc>
          <w:p>
            <w:pPr>
              <w:jc w:val="center"/>
            </w:pPr>
            <w:r>
              <w:t>$27,000.00</w:t>
            </w:r>
          </w:p>
        </w:tc>
      </w:tr>
    </w:tbl>
    <w:p>
      <w:r>
        <w:t/>
      </w:r>
    </w:p>
    <w:p>
      <w:pPr>
        <w:spacing w:before="0" w:after="0" w:line="240"/>
      </w:pPr>
    </w:p>
    <w:tbl>
      <w:tblPr>
        <w:tblStyle w:val="TableGridWithHeader"/>
        <w:tblW w:w="0" w:type="auto"/>
        <w:jc w:val="center"/>
        <w:tblLook w:val="04A0"/>
      </w:tblPr>
      <w:tblGrid>
        <w:gridCol w:w="2984"/>
        <w:gridCol w:w="2204"/>
        <w:gridCol w:w="4172"/>
      </w:tblGrid>
      <w:tr>
        <w:tc>
          <w:tcPr>
            <w:tcW w:w="9360" w:type="dxa"/>
            <w:gridSpan w:val="3"/>
          </w:tcPr>
          <w:p>
            <w:pPr>
              <w:jc w:val="left"/>
            </w:pPr>
            <w:r>
              <w:rPr>
                <w:strike w:val="false"/>
                <w:u w:val="none"/>
              </w:rPr>
              <w:t xml:space="preserve">Subscription Scope</w:t>
            </w:r>
            <w:r>
              <w:rPr>
                <w:i w:val="true"/>
                <w:iCs w:val="true"/>
                <w:strike w:val="false"/>
                <w:u w:val="none"/>
              </w:rPr>
              <w:t xml:space="preserve">​</w:t>
            </w:r>
          </w:p>
        </w:tc>
      </w:tr>
      <w:tr>
        <w:tc>
          <w:tcPr>
            <w:tcW w:w="2984" w:type="dxa"/>
            <w:gridSpan w:val="1"/>
            <w:shd w:fill="ddf7ec"/>
          </w:tcPr>
          <w:p>
            <w:pPr/>
            <w:r>
              <w:rPr>
                <w:b w:val="true"/>
                <w:bCs w:val="true"/>
                <w:i w:val="false"/>
                <w:iCs w:val="false"/>
                <w:strike w:val="false"/>
                <w:u w:val="none"/>
              </w:rPr>
              <w:t xml:space="preserve">Accounting System Integration</w:t>
            </w:r>
          </w:p>
        </w:tc>
        <w:tc>
          <w:tcPr>
            <w:tcW w:w="2204" w:type="dxa"/>
            <w:gridSpan w:val="1"/>
            <w:shd w:fill="ddf7ec"/>
          </w:tcPr>
          <w:p>
            <w:pPr/>
            <w:r>
              <w:rPr>
                <w:b w:val="false"/>
                <w:bCs w:val="false"/>
                <w:i w:val="false"/>
                <w:iCs w:val="false"/>
                <w:strike w:val="false"/>
                <w:color w:val="2e2f35"/>
                <w:sz w:val="21"/>
                <w:szCs w:val="21"/>
                <w:u w:val="none"/>
              </w:rPr>
            </w:r>
            <w:r>
              <w:rPr>
                <w:b w:val="false"/>
                <w:bCs w:val="false"/>
                <w:i w:val="false"/>
                <w:iCs w:val="false"/>
                <w:strike w:val="false"/>
                <w:color w:val="2e2f35"/>
                <w:sz w:val="15"/>
                <w:szCs w:val="15"/>
                <w:u w:val="none"/>
              </w:rPr>
              <w:t xml:space="preserve">M3</w:t>
            </w:r>
            <w:r>
              <w:rPr>
                <w:b w:val="false"/>
                <w:bCs w:val="false"/>
                <w:i w:val="false"/>
                <w:iCs w:val="false"/>
                <w:strike w:val="false"/>
                <w:color w:val="2e2f35"/>
                <w:sz w:val="15"/>
                <w:szCs w:val="15"/>
                <w:u w:val="none"/>
              </w:rPr>
            </w:r>
          </w:p>
        </w:tc>
        <w:tc>
          <w:tcPr>
            <w:tcW w:w="4172" w:type="dxa"/>
            <w:gridSpan w:val="1"/>
            <w:shd w:fill="ddf7ec"/>
          </w:tcPr>
          <w:p>
            <w:pPr/>
            <w:r>
              <w:rPr>
                <w:rFonts w:ascii="Inter" w:hAnsi="Inter" w:cs="Inter"/>
                <w:b w:val="false"/>
                <w:bCs w:val="false"/>
                <w:i w:val="false"/>
                <w:iCs w:val="false"/>
                <w:strike w:val="false"/>
                <w:sz w:val="15"/>
                <w:szCs w:val="15"/>
                <w:u w:val="none"/>
              </w:rPr>
              <w:t xml:space="preserve">Reeco's integration to M3 is included in Reeco's subscription fee.  The M3 integration fee is waived with Reeco's M3 Partnership.  Valued at $600 per property.</w:t>
            </w:r>
          </w:p>
        </w:tc>
      </w:tr>
      <w:tr>
        <w:tc>
          <w:tcPr>
            <w:tcW w:w="2984" w:type="dxa"/>
            <w:gridSpan w:val="1"/>
            <w:shd w:fill="ddf7ec"/>
          </w:tcPr>
          <w:p>
            <w:pPr/>
            <w:r>
              <w:rPr>
                <w:b w:val="true"/>
                <w:bCs w:val="true"/>
                <w:i w:val="false"/>
                <w:iCs w:val="false"/>
                <w:strike w:val="false"/>
                <w:u w:val="none"/>
              </w:rPr>
              <w:t xml:space="preserve">BI System integration</w:t>
            </w:r>
          </w:p>
        </w:tc>
        <w:tc>
          <w:tcPr>
            <w:tcW w:w="2204" w:type="dxa"/>
            <w:gridSpan w:val="1"/>
            <w:shd w:fill="ddf7ec"/>
          </w:tcPr>
          <w:p>
            <w:pPr/>
            <w:r>
              <w:rPr>
                <w:b w:val="false"/>
                <w:bCs w:val="false"/>
                <w:i w:val="false"/>
                <w:iCs w:val="false"/>
                <w:strike w:val="false"/>
                <w:u w:val="none"/>
              </w:rPr>
            </w:r>
            <w:r>
              <w:t xml:space="preserve">M3</w:t>
            </w:r>
            <w:r>
              <w:rPr>
                <w:b w:val="false"/>
                <w:bCs w:val="false"/>
                <w:i w:val="false"/>
                <w:iCs w:val="false"/>
                <w:strike w:val="false"/>
                <w:u w:val="none"/>
              </w:rPr>
            </w:r>
          </w:p>
        </w:tc>
        <w:tc>
          <w:tcPr>
            <w:tcW w:w="4172" w:type="dxa"/>
            <w:gridSpan w:val="1"/>
            <w:shd w:fill="ddf7ec"/>
          </w:tcPr>
          <w:p>
            <w:pPr/>
            <w:r>
              <w:rPr>
                <w:rFonts w:ascii="Inter" w:hAnsi="Inter" w:cs="Inter"/>
                <w:b w:val="false"/>
                <w:bCs w:val="false"/>
                <w:i w:val="false"/>
                <w:iCs w:val="false"/>
                <w:strike w:val="false"/>
                <w:sz w:val="15"/>
                <w:szCs w:val="15"/>
                <w:u w:val="none"/>
              </w:rPr>
              <w:t xml:space="preserve">Reeco's integration to M3 is included in Reeco's subscription fee.  The M3 integration fee is waived with Reeco's M3 Partnership.  Valued at $600 per property.</w:t>
            </w:r>
          </w:p>
        </w:tc>
      </w:tr>
    </w:tbl>
    <w:p>
      <w:pPr>
        <w:spacing w:before="0" w:after="0" w:line="240"/>
      </w:pPr>
    </w:p>
    <w:p>
      <w:pPr>
        <w:pStyle w:val="Heading2"/>
        <w:pBdr/>
        <w:ind/>
      </w:pPr>
      <w:r>
        <w:rPr>
          <w:b w:val="false"/>
          <w:bCs w:val="false"/>
          <w:i w:val="false"/>
          <w:iCs w:val="false"/>
          <w:strike w:val="false"/>
          <w:u w:val="none"/>
        </w:rPr>
        <w:t xml:space="preserve">Additional terms and information</w:t>
      </w:r>
    </w:p>
    <w:p>
      <w:pPr>
        <w:spacing w:before="0" w:after="0" w:line="240"/>
      </w:pPr>
    </w:p>
    <w:tbl>
      <w:tblPr>
        <w:tblW w:w="0" w:type="auto"/>
        <w:tblBorders>
          <w:top w:val="none" w:color="auto" w:sz="0"/>
          <w:left w:val="none" w:color="auto" w:sz="0"/>
          <w:bottom w:val="none" w:color="auto" w:sz="0"/>
          <w:right w:val="none" w:color="auto" w:sz="0"/>
          <w:insideH w:val="none" w:color="auto" w:sz="0"/>
          <w:insideV w:val="none" w:color="auto" w:sz="0"/>
        </w:tblBorders>
      </w:tblPr>
      <w:tblGrid>
        <w:gridCol w:w="5000"/>
      </w:tblGrid>
      <w:tr>
        <w:trPr/>
        <w:tc>
          <w:tcPr>
            <w:tcW w:w="0" w:type="auto"/>
            <w:tcBorders>
              <w:top w:val="none" w:color="auto" w:sz="0"/>
              <w:left w:val="none" w:color="auto" w:sz="0"/>
              <w:bottom w:val="none" w:color="auto" w:sz="0"/>
              <w:right w:val="none" w:color="auto" w:sz="0"/>
            </w:tcBorders>
          </w:tcPr>
          <w:p>
            <w:pPr>
              <w:pStyle w:val="PDParagraphDefault"/>
              <w:pBdr/>
              <w:spacing w:line="264" w:lineRule="auto"/>
              <w:ind/>
              <w:jc w:val="both"/>
            </w:pPr>
            <w:r>
              <w:rPr>
                <w:rFonts w:ascii="Inter" w:hAnsi="Inter" w:cs="Inter"/>
                <w:b w:val="true"/>
                <w:bCs w:val="true"/>
                <w:i w:val="false"/>
                <w:iCs w:val="false"/>
                <w:strike w:val="false"/>
                <w:sz w:val="14"/>
                <w:szCs w:val="14"/>
                <w:u w:val="none"/>
              </w:rPr>
              <w:t xml:space="preserve">1. Billing and Payment</w:t>
            </w:r>
          </w:p>
          <w:p>
            <w:pPr>
              <w:pStyle w:val="PDParagraphDefault"/>
              <w:pBdr/>
              <w:ind/>
            </w:pPr>
            <w:r>
              <w:rPr>
                <w:b w:val="false"/>
                <w:bCs w:val="false"/>
                <w:i w:val="false"/>
                <w:iCs w:val="false"/>
                <w:strike w:val="false"/>
                <w:sz w:val="14"/>
                <w:szCs w:val="14"/>
                <w:u w:val="none"/>
              </w:rPr>
              <w:t xml:space="preserve">Upon the Effective Date, a payment link will be provided to the Customer for the payment of Subscription Fees in accordance with the billing terms set forth in this Order Form, based on the selected modules outlined in the Subscription Fees table and the number of Properties detailed in Appendix A. Thereafter, Subscription Fees shall be invoiced in accordance with the applicable billing terms.  </w:t>
            </w:r>
          </w:p>
          <w:p>
            <w:pPr>
              <w:pStyle w:val="PDParagraphDefault"/>
              <w:numPr>
                <w:ilvl w:val="0"/>
                <w:numId w:val="3"/>
              </w:numPr>
              <w:pBdr/>
              <w:ind/>
            </w:pPr>
            <w:r>
              <w:rPr>
                <w:b w:val="false"/>
                <w:bCs w:val="false"/>
                <w:i w:val="false"/>
                <w:iCs w:val="false"/>
                <w:strike w:val="false"/>
                <w:sz w:val="14"/>
                <w:szCs w:val="14"/>
                <w:u w:val="none"/>
              </w:rPr>
              <w:t xml:space="preserve">During the First Billing Term, Customer shall be invoiced for the Accounts Payable subscription for the five (5) Pilot Properties, less a one-month service credit for such Pilot Properties. Accordingly, Customer shall pay subscription fees for two (2) months of service for the Pilot Properties during the First Billing Term.</w:t>
            </w:r>
          </w:p>
          <w:p>
            <w:pPr>
              <w:pStyle w:val="PDParagraphDefault"/>
              <w:numPr>
                <w:ilvl w:val="0"/>
                <w:numId w:val="3"/>
              </w:numPr>
              <w:pBdr/>
              <w:ind/>
            </w:pPr>
            <w:r>
              <w:rPr>
                <w:b w:val="false"/>
                <w:bCs w:val="false"/>
                <w:i w:val="false"/>
                <w:iCs w:val="false"/>
                <w:strike w:val="false"/>
                <w:sz w:val="14"/>
                <w:szCs w:val="14"/>
                <w:u w:val="none"/>
              </w:rPr>
              <w:t xml:space="preserve">During the First Billing Term, the sixty (60) Rollout Properties shall receive a three-month service credit, and no subscription fees shall be payable for the Rollout Properties during the First Billing Term.</w:t>
            </w:r>
          </w:p>
          <w:p>
            <w:pPr>
              <w:pStyle w:val="PDParagraphDefault"/>
              <w:numPr>
                <w:ilvl w:val="0"/>
                <w:numId w:val="3"/>
              </w:numPr>
              <w:pBdr/>
              <w:ind/>
            </w:pPr>
            <w:r>
              <w:rPr>
                <w:b w:val="false"/>
                <w:bCs w:val="false"/>
                <w:i w:val="false"/>
                <w:iCs w:val="false"/>
                <w:strike w:val="false"/>
                <w:sz w:val="14"/>
                <w:szCs w:val="14"/>
                <w:u w:val="none"/>
              </w:rPr>
              <w:t xml:space="preserve">Commencing with the Second Billing Term, and provided Customer has not exercised its cancellation right under Section 9, Customer shall be invoiced for all sixty-five (65) Properties in accordance with the billing frequency set forth in this Order Form for the remainder of the Initial Subscription Term.</w:t>
            </w:r>
          </w:p>
          <w:p>
            <w:pPr>
              <w:pStyle w:val="PDParagraphDefault"/>
              <w:numPr>
                <w:ilvl w:val="0"/>
                <w:numId w:val="3"/>
              </w:numPr>
              <w:pBdr/>
              <w:ind/>
            </w:pPr>
            <w:r>
              <w:rPr>
                <w:b w:val="false"/>
                <w:bCs w:val="false"/>
                <w:i w:val="false"/>
                <w:iCs w:val="false"/>
                <w:strike w:val="false"/>
                <w:sz w:val="14"/>
                <w:szCs w:val="14"/>
                <w:u w:val="none"/>
              </w:rPr>
              <w:t xml:space="preserve">Customer shall pay the setup fees for the Pilot Properties in the amount of Two Thousand Five Hundred Dollars ($2,500) upon the Effective Date. Such setup fees are fully earned upon payment and are non-refundable under all circumstances.</w:t>
            </w:r>
          </w:p>
          <w:p>
            <w:pPr>
              <w:pStyle w:val="PDParagraphDefault"/>
              <w:numPr>
                <w:ilvl w:val="0"/>
                <w:numId w:val="3"/>
              </w:numPr>
              <w:pBdr/>
              <w:ind/>
            </w:pPr>
            <w:r>
              <w:rPr>
                <w:b w:val="false"/>
                <w:bCs w:val="false"/>
                <w:i w:val="false"/>
                <w:iCs w:val="false"/>
                <w:strike w:val="false"/>
                <w:sz w:val="14"/>
                <w:szCs w:val="14"/>
                <w:u w:val="none"/>
              </w:rPr>
              <w:t xml:space="preserve">Provided Customer does not exercise its cancellation right under Section 9 during the Evaluation Period, Reeco shall apply a one-time credit equal to the setup fees actually paid for the Pilot Properties under this Order Form, in the amount of Two Thousand Five Hundred Dollars ($2,500), against the subscription fees due on the invoice for the Second Billing Term.</w:t>
            </w:r>
          </w:p>
          <w:p>
            <w:pPr>
              <w:pStyle w:val="PDParagraphDefault"/>
              <w:pBdr/>
              <w:spacing w:line="264" w:lineRule="auto"/>
              <w:ind/>
              <w:jc w:val="both"/>
            </w:pPr>
            <w:r>
              <w:rPr>
                <w:rFonts w:ascii="Inter" w:hAnsi="Inter" w:cs="Inter"/>
                <w:b w:val="true"/>
                <w:bCs w:val="true"/>
                <w:i w:val="false"/>
                <w:iCs w:val="false"/>
                <w:strike w:val="false"/>
                <w:sz w:val="14"/>
                <w:szCs w:val="14"/>
                <w:u w:val="none"/>
              </w:rPr>
              <w:t xml:space="preserve">2. Renewal</w:t>
            </w:r>
          </w:p>
          <w:p>
            <w:pPr>
              <w:pStyle w:val="PDParagraphDefault"/>
              <w:pBdr/>
              <w:spacing w:line="264" w:lineRule="auto"/>
              <w:ind/>
            </w:pPr>
            <w:r>
              <w:rPr>
                <w:rFonts w:ascii="Inter" w:hAnsi="Inter" w:cs="Inter"/>
                <w:b w:val="false"/>
                <w:bCs w:val="false"/>
                <w:i w:val="false"/>
                <w:iCs w:val="false"/>
                <w:strike w:val="false"/>
                <w:sz w:val="14"/>
                <w:szCs w:val="14"/>
                <w:u w:val="none"/>
              </w:rPr>
              <w:t xml:space="preserve">Upon expiration of the Initial Subscription Term, this Order Form shall automatically renew for successive renewal terms of twelve (12) months each (each, a “</w:t>
            </w:r>
            <w:r>
              <w:rPr>
                <w:rFonts w:ascii="Inter" w:hAnsi="Inter" w:cs="Inter"/>
                <w:b w:val="true"/>
                <w:bCs w:val="true"/>
                <w:i w:val="false"/>
                <w:iCs w:val="false"/>
                <w:strike w:val="false"/>
                <w:sz w:val="14"/>
                <w:szCs w:val="14"/>
                <w:u w:val="none"/>
              </w:rPr>
              <w:t xml:space="preserve">Renewal Subscription Term</w:t>
            </w:r>
            <w:r>
              <w:rPr>
                <w:rFonts w:ascii="Inter" w:hAnsi="Inter" w:cs="Inter"/>
                <w:b w:val="false"/>
                <w:bCs w:val="false"/>
                <w:i w:val="false"/>
                <w:iCs w:val="false"/>
                <w:strike w:val="false"/>
                <w:sz w:val="14"/>
                <w:szCs w:val="14"/>
                <w:u w:val="none"/>
              </w:rPr>
              <w:t xml:space="preserve">”, and together with the Initial Subscription Term, the “</w:t>
            </w:r>
            <w:r>
              <w:rPr>
                <w:rFonts w:ascii="Inter" w:hAnsi="Inter" w:cs="Inter"/>
                <w:b w:val="true"/>
                <w:bCs w:val="true"/>
                <w:i w:val="false"/>
                <w:iCs w:val="false"/>
                <w:strike w:val="false"/>
                <w:sz w:val="14"/>
                <w:szCs w:val="14"/>
                <w:u w:val="none"/>
              </w:rPr>
              <w:t xml:space="preserve">Subscription Term</w:t>
            </w:r>
            <w:r>
              <w:rPr>
                <w:rFonts w:ascii="Inter" w:hAnsi="Inter" w:cs="Inter"/>
                <w:b w:val="false"/>
                <w:bCs w:val="false"/>
                <w:i w:val="false"/>
                <w:iCs w:val="false"/>
                <w:strike w:val="false"/>
                <w:sz w:val="14"/>
                <w:szCs w:val="14"/>
                <w:u w:val="none"/>
              </w:rPr>
              <w:t xml:space="preserve">”), unless either Party provides written notice of non-renewal ("Non-Renewal Notice"); provided, however, that the Non-Renewal Notice is given at least thirty (30) days prior to the end of the then-current Subscription Term.  Reeco may increase the Subscription Fees upon renewal; unless otherwise agreed in writing by the Parties; provided, however, that Reeco provides Customer with at least thirty (30) days’ prior written notice of such increase before the commencement of the applicable Renewal Subscription Term.</w:t>
            </w:r>
          </w:p>
          <w:p>
            <w:pPr>
              <w:pStyle w:val="PDParagraphDefault"/>
              <w:pBdr/>
              <w:ind/>
            </w:pPr>
            <w:r>
              <w:rPr>
                <w:b w:val="true"/>
                <w:bCs w:val="true"/>
                <w:i w:val="false"/>
                <w:iCs w:val="false"/>
                <w:strike w:val="false"/>
                <w:sz w:val="14"/>
                <w:szCs w:val="14"/>
                <w:u w:val="none"/>
              </w:rPr>
              <w:t xml:space="preserve">3. Discounts</w:t>
            </w:r>
          </w:p>
          <w:p>
            <w:pPr>
              <w:pStyle w:val="PDParagraphDefault"/>
              <w:pBdr/>
              <w:spacing w:line="264" w:lineRule="auto"/>
              <w:ind/>
            </w:pPr>
            <w:r>
              <w:rPr>
                <w:b w:val="false"/>
                <w:bCs w:val="false"/>
                <w:i w:val="false"/>
                <w:iCs w:val="false"/>
                <w:strike w:val="false"/>
                <w:sz w:val="14"/>
                <w:szCs w:val="14"/>
                <w:u w:val="none"/>
              </w:rPr>
              <w:t xml:space="preserve">For the avoidance of doubt, all service credits and setup fee credits described in this Order Form are one-time billing adjustments only. Such credits are not refundable, not payable in cash, not transferable, and shall not reduce the monthly subscription fee rate, the number of contracted Properties, or the Subscription Fees payable for any Renewal Subscription Term.</w:t>
            </w:r>
          </w:p>
          <w:p>
            <w:pPr>
              <w:pStyle w:val="PDParagraphDefault"/>
              <w:pBdr/>
              <w:spacing w:line="264" w:lineRule="auto"/>
              <w:ind/>
              <w:jc w:val="both"/>
            </w:pPr>
            <w:r>
              <w:rPr>
                <w:rFonts w:ascii="Inter" w:hAnsi="Inter" w:cs="Inter"/>
                <w:b w:val="true"/>
                <w:bCs w:val="true"/>
                <w:i w:val="false"/>
                <w:iCs w:val="false"/>
                <w:strike w:val="false"/>
                <w:sz w:val="14"/>
                <w:szCs w:val="14"/>
                <w:u w:val="none"/>
              </w:rPr>
              <w:t xml:space="preserve">4. Governing Terms</w:t>
            </w:r>
          </w:p>
          <w:p>
            <w:pPr>
              <w:pStyle w:val="PDParagraphDefault"/>
              <w:pBdr/>
              <w:ind/>
            </w:pPr>
            <w:r>
              <w:rPr>
                <w:b w:val="false"/>
                <w:bCs w:val="false"/>
                <w:i w:val="false"/>
                <w:iCs w:val="false"/>
                <w:strike w:val="false"/>
                <w:sz w:val="14"/>
                <w:szCs w:val="14"/>
                <w:u w:val="none"/>
              </w:rPr>
              <w:t xml:space="preserve">This Renewal Order Form is governed by Reeco's Terms of Service found at </w:t>
            </w:r>
            <w:hyperlink r:id="rId6">
              <w:r>
                <w:rPr>
                  <w:rStyle w:val="Hyperlink"/>
                  <w:b w:val="false"/>
                  <w:bCs w:val="false"/>
                  <w:i w:val="false"/>
                  <w:iCs w:val="false"/>
                  <w:strike w:val="false"/>
                  <w:sz w:val="14"/>
                  <w:szCs w:val="14"/>
                  <w:u w:val="none"/>
                </w:rPr>
                <w:t xml:space="preserve">https://www.reeco.com/buyer-online-service-terms-conditions</w:t>
              </w:r>
            </w:hyperlink>
            <w:r>
              <w:rPr>
                <w:b w:val="false"/>
                <w:bCs w:val="false"/>
                <w:i w:val="false"/>
                <w:iCs w:val="false"/>
                <w:strike w:val="false"/>
                <w:sz w:val="14"/>
                <w:szCs w:val="14"/>
                <w:u w:val="none"/>
              </w:rPr>
              <w:t xml:space="preserve"> (“</w:t>
            </w:r>
            <w:r>
              <w:rPr>
                <w:b w:val="true"/>
                <w:bCs w:val="true"/>
                <w:i w:val="false"/>
                <w:iCs w:val="false"/>
                <w:strike w:val="false"/>
                <w:sz w:val="14"/>
                <w:szCs w:val="14"/>
                <w:u w:val="none"/>
              </w:rPr>
              <w:t xml:space="preserve">Terms</w:t>
            </w:r>
            <w:r>
              <w:rPr>
                <w:b w:val="false"/>
                <w:bCs w:val="false"/>
                <w:i w:val="false"/>
                <w:iCs w:val="false"/>
                <w:strike w:val="false"/>
                <w:sz w:val="14"/>
                <w:szCs w:val="14"/>
                <w:u w:val="none"/>
              </w:rPr>
              <w:t xml:space="preserve">”), which are incorporated herein by reference. In the event of any conflict or inconsistency between this Renewal Order Form and the Terms, the Terms shall prevail.</w:t>
            </w:r>
          </w:p>
          <w:p>
            <w:pPr>
              <w:pStyle w:val="PDParagraphDefault"/>
              <w:pBdr/>
              <w:spacing w:line="264" w:lineRule="auto"/>
              <w:ind/>
            </w:pPr>
            <w:r>
              <w:rPr>
                <w:rFonts w:ascii="Inter" w:hAnsi="Inter" w:cs="Inter"/>
                <w:b w:val="true"/>
                <w:bCs w:val="true"/>
                <w:i w:val="false"/>
                <w:iCs w:val="false"/>
                <w:strike w:val="false"/>
                <w:sz w:val="14"/>
                <w:szCs w:val="14"/>
                <w:u w:val="none"/>
              </w:rPr>
              <w:t xml:space="preserve">5. </w:t>
            </w:r>
            <w:r>
              <w:rPr>
                <w:b w:val="true"/>
                <w:bCs w:val="true"/>
                <w:i w:val="false"/>
                <w:iCs w:val="false"/>
                <w:strike w:val="false"/>
                <w:sz w:val="14"/>
                <w:szCs w:val="14"/>
                <w:u w:val="none"/>
              </w:rPr>
              <w:t xml:space="preserve">Defined Terms</w:t>
            </w:r>
          </w:p>
          <w:p>
            <w:pPr>
              <w:pStyle w:val="PDParagraphDefault"/>
              <w:pBdr/>
              <w:spacing w:line="264" w:lineRule="auto"/>
              <w:ind/>
            </w:pPr>
            <w:r>
              <w:rPr>
                <w:b w:val="false"/>
                <w:bCs w:val="false"/>
                <w:i w:val="false"/>
                <w:iCs w:val="false"/>
                <w:strike w:val="false"/>
                <w:sz w:val="14"/>
                <w:szCs w:val="14"/>
                <w:u w:val="none"/>
              </w:rPr>
              <w:t xml:space="preserve">Capitalized terms not otherwise defined herein shall have the meanings set forth in the Terms</w:t>
            </w:r>
            <w:r>
              <w:rPr>
                <w:rFonts w:ascii="Inter" w:hAnsi="Inter" w:cs="Inter"/>
                <w:b w:val="false"/>
                <w:bCs w:val="false"/>
                <w:i w:val="false"/>
                <w:iCs w:val="false"/>
                <w:strike w:val="false"/>
                <w:sz w:val="14"/>
                <w:szCs w:val="14"/>
                <w:u w:val="none"/>
              </w:rPr>
              <w:t xml:space="preserve">.</w:t>
            </w:r>
          </w:p>
          <w:p>
            <w:pPr>
              <w:pStyle w:val="PDParagraphDefault"/>
              <w:pBdr/>
              <w:spacing w:line="264" w:lineRule="auto"/>
              <w:ind/>
            </w:pPr>
            <w:r>
              <w:rPr>
                <w:rFonts w:ascii="Inter" w:hAnsi="Inter" w:cs="Inter"/>
                <w:b w:val="true"/>
                <w:bCs w:val="true"/>
                <w:i w:val="false"/>
                <w:iCs w:val="false"/>
                <w:strike w:val="false"/>
                <w:sz w:val="14"/>
                <w:szCs w:val="14"/>
                <w:u w:val="none"/>
              </w:rPr>
              <w:t xml:space="preserve">6. Entire Agreement</w:t>
            </w:r>
          </w:p>
          <w:p>
            <w:pPr>
              <w:pStyle w:val="PDParagraphDefault"/>
              <w:pBdr/>
              <w:spacing w:line="276" w:lineRule="auto"/>
              <w:ind/>
            </w:pPr>
            <w:r>
              <w:rPr>
                <w:rFonts w:ascii="Arial" w:hAnsi="Arial" w:cs="Arial"/>
                <w:b w:val="false"/>
                <w:bCs w:val="false"/>
                <w:i w:val="false"/>
                <w:iCs w:val="false"/>
                <w:strike w:val="false"/>
                <w:sz w:val="14"/>
                <w:szCs w:val="14"/>
                <w:u w:val="none"/>
              </w:rPr>
              <w:t xml:space="preserve">This Order Form, together with the applicable Property List Appendix and the Terms, constitute the complete understanding between Provider and Customer (collectively, the "</w:t>
            </w:r>
            <w:r>
              <w:rPr>
                <w:rFonts w:ascii="Arial" w:hAnsi="Arial" w:cs="Arial"/>
                <w:b w:val="true"/>
                <w:bCs w:val="true"/>
                <w:i w:val="false"/>
                <w:iCs w:val="false"/>
                <w:strike w:val="false"/>
                <w:sz w:val="14"/>
                <w:szCs w:val="14"/>
                <w:u w:val="none"/>
              </w:rPr>
              <w:t xml:space="preserve">Order Form</w:t>
            </w:r>
            <w:r>
              <w:rPr>
                <w:rFonts w:ascii="Arial" w:hAnsi="Arial" w:cs="Arial"/>
                <w:b w:val="false"/>
                <w:bCs w:val="false"/>
                <w:i w:val="false"/>
                <w:iCs w:val="false"/>
                <w:strike w:val="false"/>
                <w:sz w:val="14"/>
                <w:szCs w:val="14"/>
                <w:u w:val="none"/>
              </w:rPr>
              <w:t xml:space="preserve">").</w:t>
            </w:r>
          </w:p>
          <w:p>
            <w:pPr>
              <w:pStyle w:val="PDParagraphDefault"/>
              <w:pBdr/>
              <w:spacing w:line="264" w:lineRule="auto"/>
              <w:ind/>
              <w:jc w:val="both"/>
            </w:pPr>
            <w:r>
              <w:rPr>
                <w:rFonts w:ascii="Inter" w:hAnsi="Inter" w:cs="Inter"/>
                <w:b w:val="true"/>
                <w:bCs w:val="true"/>
                <w:i w:val="false"/>
                <w:iCs w:val="false"/>
                <w:strike w:val="false"/>
                <w:sz w:val="14"/>
                <w:szCs w:val="14"/>
                <w:u w:val="none"/>
              </w:rPr>
              <w:t xml:space="preserve">7. Property Removal</w:t>
            </w:r>
          </w:p>
          <w:p>
            <w:pPr>
              <w:pStyle w:val="PDParagraphDefault"/>
              <w:pBdr/>
              <w:spacing w:line="276" w:lineRule="auto"/>
              <w:ind/>
              <w:jc w:val="both"/>
            </w:pPr>
            <w:r>
              <w:rPr>
                <w:rFonts w:ascii="Arial" w:hAnsi="Arial" w:cs="Arial"/>
                <w:b w:val="false"/>
                <w:bCs w:val="false"/>
                <w:i w:val="false"/>
                <w:iCs w:val="false"/>
                <w:strike w:val="false"/>
                <w:sz w:val="14"/>
                <w:szCs w:val="14"/>
                <w:u w:val="none"/>
              </w:rPr>
              <w:t xml:space="preserve">Customer may remove a property from the Subscription only with respect to Properties that have been sold and are no longer under Customer’s management or operation; provided that no termination, reduction, or removal of any Property shall be permitted during the first twelve (12) months following the Effective Date. Following this initial period, </w:t>
            </w:r>
            <w:r>
              <w:rPr>
                <w:b w:val="false"/>
                <w:bCs w:val="false"/>
                <w:i w:val="false"/>
                <w:iCs w:val="false"/>
                <w:strike w:val="false"/>
                <w:sz w:val="14"/>
                <w:szCs w:val="14"/>
                <w:u w:val="none"/>
              </w:rPr>
              <w:t xml:space="preserve">Customer may remove eligible Properties upon at least thirty (30) days’ prior written notice. Any such removal shall become effective at the end of the then-current billing cycle</w:t>
            </w:r>
            <w:r>
              <w:rPr>
                <w:rFonts w:ascii="Arial" w:hAnsi="Arial" w:cs="Arial"/>
                <w:b w:val="false"/>
                <w:bCs w:val="false"/>
                <w:i w:val="false"/>
                <w:iCs w:val="false"/>
                <w:strike w:val="false"/>
                <w:sz w:val="14"/>
                <w:szCs w:val="14"/>
                <w:u w:val="none"/>
              </w:rPr>
              <w:t xml:space="preserve">. Fees paid in respect of a removed Property are non-refundable and non-cancellable, and recurring charges will cease as of the start of the next billing cycle following the effective removal date.</w:t>
            </w:r>
          </w:p>
          <w:p>
            <w:pPr>
              <w:pStyle w:val="PDParagraphDefault"/>
              <w:pBdr/>
              <w:spacing w:line="264" w:lineRule="auto"/>
              <w:ind/>
            </w:pPr>
            <w:r>
              <w:rPr>
                <w:rFonts w:ascii="Inter" w:hAnsi="Inter" w:cs="Inter"/>
                <w:b w:val="true"/>
                <w:bCs w:val="true"/>
                <w:i w:val="false"/>
                <w:iCs w:val="false"/>
                <w:strike w:val="false"/>
                <w:sz w:val="14"/>
                <w:szCs w:val="14"/>
                <w:u w:val="none"/>
              </w:rPr>
              <w:t xml:space="preserve">8. Appendix A Updates</w:t>
            </w:r>
          </w:p>
          <w:p>
            <w:pPr>
              <w:pStyle w:val="PDParagraphDefault"/>
              <w:pBdr/>
              <w:spacing w:line="264" w:lineRule="auto"/>
              <w:ind/>
            </w:pPr>
            <w:r>
              <w:rPr>
                <w:rFonts w:ascii="Inter" w:hAnsi="Inter" w:cs="Inter"/>
                <w:b w:val="false"/>
                <w:bCs w:val="false"/>
                <w:i w:val="false"/>
                <w:iCs w:val="false"/>
                <w:strike w:val="false"/>
                <w:sz w:val="14"/>
                <w:szCs w:val="14"/>
                <w:u w:val="none"/>
              </w:rPr>
              <w:t xml:space="preserve">The parties agree that from and after the Effective Date of this Order Form, Appendix A attached hereto (or any replacement thereof) may be amended, updated, or replaced from time to time upon mutual written agreement of the parties (including by email), without the need to formally amend this Order Form.</w:t>
            </w:r>
          </w:p>
          <w:p>
            <w:pPr>
              <w:pStyle w:val="PDParagraphDefault"/>
              <w:pBdr/>
              <w:spacing w:line="264" w:lineRule="auto"/>
              <w:ind/>
            </w:pPr>
            <w:r>
              <w:rPr>
                <w:rFonts w:ascii="Inter" w:hAnsi="Inter" w:cs="Inter"/>
                <w:b w:val="true"/>
                <w:bCs w:val="true"/>
                <w:i w:val="false"/>
                <w:iCs w:val="false"/>
                <w:strike w:val="false"/>
                <w:sz w:val="14"/>
                <w:szCs w:val="14"/>
                <w:u w:val="none"/>
              </w:rPr>
              <w:t xml:space="preserve">9. Evaluation Period and Cancellation Right</w:t>
            </w:r>
          </w:p>
          <w:p>
            <w:pPr>
              <w:pStyle w:val="PDParagraphDefault"/>
              <w:pBdr/>
              <w:spacing w:line="264" w:lineRule="auto"/>
              <w:ind/>
            </w:pPr>
            <w:r>
              <w:rPr>
                <w:rFonts w:ascii="Inter" w:hAnsi="Inter" w:cs="Inter"/>
                <w:b w:val="false"/>
                <w:bCs w:val="false"/>
                <w:i w:val="false"/>
                <w:iCs w:val="false"/>
                <w:strike w:val="false"/>
                <w:sz w:val="14"/>
                <w:szCs w:val="14"/>
                <w:u w:val="none"/>
              </w:rPr>
              <w:t xml:space="preserve">Notwithstanding anything to the contrary in this Order Form or the Terms, Customer shall have a one-time right to cancel this Order Form during the Evaluation Period by delivering written notice of cancellation to Reeco fourteen (14) days prior to the last day of the Evaluation Period.</w:t>
            </w:r>
          </w:p>
          <w:p>
            <w:pPr>
              <w:pStyle w:val="PDParagraphDefault"/>
              <w:pBdr/>
              <w:spacing w:line="264" w:lineRule="auto"/>
              <w:ind/>
            </w:pPr>
            <w:r>
              <w:rPr>
                <w:rFonts w:ascii="Inter" w:hAnsi="Inter" w:cs="Inter"/>
                <w:b w:val="false"/>
                <w:bCs w:val="false"/>
                <w:i w:val="false"/>
                <w:iCs w:val="false"/>
                <w:strike w:val="false"/>
                <w:sz w:val="14"/>
                <w:szCs w:val="14"/>
                <w:u w:val="none"/>
              </w:rPr>
              <w:t xml:space="preserve">If Customer timely exercises its cancellation right during the Evaluation Period, this Order Form shall terminate effective as of the last day of the Evaluation Period. Customer shall remain responsible for all fees due for the First Billing Term, including the subscription fees for the Pilot Properties and the setup fees for the Pilot Properties. All such fees are non-refundable. Customer shall not be entitled to receive the setup fee credit described in Section 1, and Reeco shall have no obligation to provide services or invoice subscription fees for any period after the effective date of cancellation.</w:t>
            </w:r>
          </w:p>
          <w:p>
            <w:pPr>
              <w:pStyle w:val="PDParagraphDefault"/>
              <w:pBdr/>
              <w:spacing w:line="264" w:lineRule="auto"/>
              <w:ind/>
            </w:pPr>
            <w:r>
              <w:rPr>
                <w:rFonts w:ascii="Inter" w:hAnsi="Inter" w:cs="Inter"/>
                <w:b w:val="false"/>
                <w:bCs w:val="false"/>
                <w:i w:val="false"/>
                <w:iCs w:val="false"/>
                <w:strike w:val="false"/>
                <w:sz w:val="14"/>
                <w:szCs w:val="14"/>
                <w:u w:val="none"/>
              </w:rPr>
              <w:t xml:space="preserve">If Customer does not timely exercise its cancellation right during the Evaluation Period, Customer’s cancellation right shall automatically expire, this Order Form shall continue for the remainder of the Initial Subscription Term, and Customer shall be responsible for payment of Subscription Fees for all sixty-five (65) Properties beginning with the Second Billing Term and continuing for the remainder of the Initial Subscription Term.</w:t>
            </w:r>
          </w:p>
        </w:tc>
      </w:tr>
    </w:tbl>
    <w:p>
      <w:pPr>
        <w:pStyle w:val="PDParagraphDefault"/>
        <w:pBdr/>
        <w:ind/>
        <w:sectPr>
          <w:headerReference w:type="default" r:id="rId3"/>
          <w:type w:val="nextPage"/>
          <w:pgSz w:w="12240" w:h="15840" w:code="1"/>
          <w:pgMar w:top="979" w:right="1440" w:bottom="979" w:left="1440" w:header="240" w:footer="240"/>
        </w:sectPr>
      </w:pPr>
    </w:p>
    <w:p>
      <w:pPr>
        <w:pStyle w:val="Heading2"/>
        <w:pBdr/>
        <w:ind/>
      </w:pPr>
      <w:r>
        <w:rPr>
          <w:b w:val="false"/>
          <w:bCs w:val="false"/>
          <w:i w:val="false"/>
          <w:iCs w:val="false"/>
          <w:strike w:val="false"/>
          <w:u w:val="none"/>
        </w:rPr>
        <w:t xml:space="preserve">Signatures</w:t>
      </w:r>
    </w:p>
    <w:p>
      <w:pPr>
        <w:pStyle w:val="PDParagraphDefault"/>
        <w:pBdr/>
        <w:ind/>
      </w:pPr>
      <w:r>
        <w:rPr>
          <w:b w:val="false"/>
          <w:bCs w:val="false"/>
          <w:i w:val="false"/>
          <w:iCs w:val="false"/>
          <w:strike w:val="false"/>
          <w:u w:val="none"/>
        </w:rPr>
        <w:t xml:space="preserve">IN WITNESS WHEREOF, the parties have caused this Order Form to be executed by their duly authorized representatives.</w:t>
      </w:r>
    </w:p>
    <w:p>
      <w:pPr>
        <w:spacing w:before="0" w:after="0" w:line="240"/>
      </w:pPr>
    </w:p>
    <w:tbl>
      <w:tblPr>
        <w:tblStyle w:val="TableGridWithHeader"/>
        <w:tblW w:w="0" w:type="auto"/>
        <w:jc w:val="center"/>
        <w:tblLook w:val="04A0"/>
      </w:tblPr>
      <w:tblGrid>
        <w:gridCol w:w="4680"/>
        <w:gridCol w:w="4680"/>
      </w:tblGrid>
      <w:tr>
        <w:tc>
          <w:tcPr>
            <w:tcW w:w="4680" w:type="dxa"/>
            <w:gridSpan w:val="1"/>
            <w:shd w:fill="ffffff"/>
          </w:tcPr>
          <w:p>
            <w:pPr>
              <w:spacing w:after="75" w:line="300" w:lineRule="auto"/>
              <w:jc w:val="left"/>
            </w:pPr>
            <w:r>
              <w:rPr>
                <w:strike w:val="false"/>
                <w:u w:val="none"/>
              </w:rPr>
              <w:t xml:space="preserve">Reeco T.M Inc.</w:t>
            </w:r>
          </w:p>
        </w:tc>
        <w:tc>
          <w:tcPr>
            <w:tcW w:w="4680" w:type="dxa"/>
            <w:gridSpan w:val="1"/>
            <w:shd w:fill="ffffff"/>
          </w:tcPr>
          <w:p>
            <w:pPr>
              <w:jc w:val="left"/>
            </w:pPr>
            <w:r>
              <w:rPr>
                <w:strike w:val="false"/>
                <w:u w:val="none"/>
              </w:rPr>
            </w:r>
            <w:r>
              <w:rPr>
                <w:strike w:val="false"/>
                <w:u w:val="none"/>
              </w:rPr>
              <w:t xml:space="preserve">Kana Hotel Group</w:t>
            </w:r>
            <w:r>
              <w:rPr>
                <w:strike w:val="false"/>
                <w:u w:val="none"/>
              </w:rPr>
            </w:r>
          </w:p>
        </w:tc>
      </w:tr>
      <w:tr>
        <w:tc>
          <w:tcPr>
            <w:tcW w:w="4680" w:type="dxa"/>
            <w:gridSpan w:val="1"/>
            <w:shd w:fill="ddf7ec"/>
          </w:tcPr>
          <w:p>
            <w:pPr>
              <w:spacing w:before="300" w:after="0" w:line="300" w:lineRule="auto"/>
            </w:pPr>
            <w:r>
              <w:rPr>
                <w:b w:val="true"/>
                <w:bCs w:val="true"/>
                <w:i w:val="false"/>
                <w:iCs w:val="false"/>
                <w:strike w:val="false"/>
                <w:u w:val="none"/>
              </w:rPr>
              <w:t xml:space="preserve">Signature:</w:t>
            </w:r>
          </w:p>
        </w:tc>
        <w:tc>
          <w:tcPr>
            <w:tcW w:w="4680" w:type="dxa"/>
            <w:gridSpan w:val="1"/>
            <w:shd w:fill="ddf7ec"/>
          </w:tcPr>
          <w:p>
            <w:pPr>
              <w:spacing w:before="300" w:after="0" w:line="300" w:lineRule="auto"/>
            </w:pPr>
            <w:r>
              <w:rPr>
                <w:b w:val="true"/>
                <w:bCs w:val="true"/>
                <w:i w:val="false"/>
                <w:iCs w:val="false"/>
                <w:strike w:val="false"/>
                <w:u w:val="none"/>
              </w:rPr>
              <w:t xml:space="preserve">Signature:</w:t>
            </w:r>
            <w:r>
              <w:rPr/>
              <w:t xml:space="preserve">Signature</w:t>
            </w:r>
          </w:p>
        </w:tc>
      </w:tr>
      <w:tr>
        <w:tc>
          <w:tcPr>
            <w:tcW w:w="4680" w:type="dxa"/>
            <w:gridSpan w:val="1"/>
            <w:shd w:fill="ddf7ec"/>
          </w:tcPr>
          <w:p>
            <w:pPr>
              <w:spacing w:before="75" w:after="0" w:line="300" w:lineRule="auto"/>
            </w:pPr>
            <w:r>
              <w:rPr>
                <w:b w:val="true"/>
                <w:bCs w:val="true"/>
                <w:i w:val="false"/>
                <w:iCs w:val="false"/>
                <w:strike w:val="false"/>
                <w:u w:val="none"/>
              </w:rPr>
            </w:r>
          </w:p>
          <w:p>
            <w:pPr>
              <w:spacing w:before="75" w:after="0" w:line="300" w:lineRule="auto"/>
            </w:pPr>
            <w:r>
              <w:rPr>
                <w:b w:val="true"/>
                <w:bCs w:val="true"/>
                <w:i w:val="false"/>
                <w:iCs w:val="false"/>
                <w:strike w:val="false"/>
                <w:u w:val="none"/>
              </w:rPr>
              <w:t xml:space="preserve">Date:</w:t>
            </w:r>
          </w:p>
        </w:tc>
        <w:tc>
          <w:tcPr>
            <w:tcW w:w="4680" w:type="dxa"/>
            <w:gridSpan w:val="1"/>
            <w:shd w:fill="ddf7ec"/>
          </w:tcPr>
          <w:p>
            <w:pPr>
              <w:spacing w:before="75" w:after="0" w:line="300" w:lineRule="auto"/>
            </w:pPr>
            <w:r>
              <w:rPr>
                <w:b w:val="true"/>
                <w:bCs w:val="true"/>
                <w:i w:val="false"/>
                <w:iCs w:val="false"/>
                <w:strike w:val="false"/>
                <w:u w:val="none"/>
              </w:rPr>
            </w:r>
          </w:p>
          <w:p>
            <w:pPr>
              <w:spacing w:before="75" w:after="0" w:line="300" w:lineRule="auto"/>
            </w:pPr>
            <w:r>
              <w:rPr>
                <w:b w:val="true"/>
                <w:bCs w:val="true"/>
                <w:i w:val="false"/>
                <w:iCs w:val="false"/>
                <w:strike w:val="false"/>
                <w:u w:val="none"/>
              </w:rPr>
              <w:t xml:space="preserve">Date:</w:t>
            </w:r>
          </w:p>
        </w:tc>
      </w:tr>
      <w:tr>
        <w:tc>
          <w:tcPr>
            <w:tcW w:w="4680" w:type="dxa"/>
            <w:gridSpan w:val="1"/>
            <w:shd w:fill="ddf7ec"/>
          </w:tcPr>
          <w:p>
            <w:pPr>
              <w:spacing w:before="75" w:after="0" w:line="300" w:lineRule="auto"/>
            </w:pPr>
            <w:r>
              <w:rPr>
                <w:b w:val="true"/>
                <w:bCs w:val="true"/>
                <w:i w:val="false"/>
                <w:iCs w:val="false"/>
                <w:strike w:val="false"/>
                <w:u w:val="none"/>
              </w:rPr>
            </w:r>
          </w:p>
          <w:p>
            <w:pPr>
              <w:spacing w:before="75" w:after="0" w:line="300" w:lineRule="auto"/>
            </w:pPr>
            <w:r>
              <w:rPr>
                <w:b w:val="true"/>
                <w:bCs w:val="true"/>
                <w:i w:val="false"/>
                <w:iCs w:val="false"/>
                <w:strike w:val="false"/>
                <w:u w:val="none"/>
              </w:rPr>
              <w:t xml:space="preserve">Name: </w:t>
            </w:r>
          </w:p>
        </w:tc>
        <w:tc>
          <w:tcPr>
            <w:tcW w:w="4680" w:type="dxa"/>
            <w:gridSpan w:val="1"/>
            <w:shd w:fill="ddf7ec"/>
          </w:tcPr>
          <w:p>
            <w:pPr>
              <w:spacing w:before="75" w:after="0" w:line="300" w:lineRule="auto"/>
            </w:pPr>
            <w:r>
              <w:rPr>
                <w:b w:val="true"/>
                <w:bCs w:val="true"/>
                <w:i w:val="false"/>
                <w:iCs w:val="false"/>
                <w:strike w:val="false"/>
                <w:u w:val="none"/>
              </w:rPr>
            </w:r>
          </w:p>
          <w:p>
            <w:pPr>
              <w:spacing w:before="75" w:after="0" w:line="300" w:lineRule="auto"/>
            </w:pPr>
            <w:r>
              <w:rPr>
                <w:b w:val="true"/>
                <w:bCs w:val="true"/>
                <w:i w:val="false"/>
                <w:iCs w:val="false"/>
                <w:strike w:val="false"/>
                <w:u w:val="none"/>
              </w:rPr>
              <w:t xml:space="preserve">Name: </w:t>
            </w:r>
          </w:p>
        </w:tc>
      </w:tr>
      <w:tr>
        <w:tc>
          <w:tcPr>
            <w:tcW w:w="4680" w:type="dxa"/>
            <w:gridSpan w:val="1"/>
            <w:shd w:fill="ddf7ec"/>
          </w:tcPr>
          <w:p>
            <w:pPr>
              <w:spacing w:before="75" w:after="0" w:line="300" w:lineRule="auto"/>
            </w:pPr>
            <w:r>
              <w:rPr>
                <w:b w:val="true"/>
                <w:bCs w:val="true"/>
                <w:i w:val="false"/>
                <w:iCs w:val="false"/>
                <w:strike w:val="false"/>
                <w:u w:val="none"/>
              </w:rPr>
            </w:r>
          </w:p>
          <w:p>
            <w:pPr>
              <w:spacing w:before="75" w:after="0" w:line="300" w:lineRule="auto"/>
            </w:pPr>
            <w:r>
              <w:rPr>
                <w:b w:val="true"/>
                <w:bCs w:val="true"/>
                <w:i w:val="false"/>
                <w:iCs w:val="false"/>
                <w:strike w:val="false"/>
                <w:u w:val="none"/>
              </w:rPr>
              <w:t xml:space="preserve">Title: </w:t>
            </w:r>
          </w:p>
        </w:tc>
        <w:tc>
          <w:tcPr>
            <w:tcW w:w="4680" w:type="dxa"/>
            <w:gridSpan w:val="1"/>
            <w:shd w:fill="ddf7ec"/>
          </w:tcPr>
          <w:p>
            <w:pPr>
              <w:spacing w:before="75" w:after="0" w:line="300" w:lineRule="auto"/>
            </w:pPr>
            <w:r>
              <w:rPr>
                <w:b w:val="true"/>
                <w:bCs w:val="true"/>
                <w:i w:val="false"/>
                <w:iCs w:val="false"/>
                <w:strike w:val="false"/>
                <w:u w:val="none"/>
              </w:rPr>
            </w:r>
          </w:p>
          <w:p>
            <w:pPr>
              <w:spacing w:before="75" w:after="0" w:line="300" w:lineRule="auto"/>
            </w:pPr>
            <w:r>
              <w:rPr>
                <w:b w:val="true"/>
                <w:bCs w:val="true"/>
                <w:i w:val="false"/>
                <w:iCs w:val="false"/>
                <w:strike w:val="false"/>
                <w:u w:val="none"/>
              </w:rPr>
              <w:t xml:space="preserve">Title: </w:t>
            </w:r>
          </w:p>
        </w:tc>
      </w:tr>
    </w:tbl>
    <w:p>
      <w:pPr>
        <w:sectPr>
          <w:headerReference w:type="default" r:id="rId3"/>
          <w:type w:val="nextPage"/>
          <w:pgSz w:w="12240" w:h="15840" w:code="1"/>
          <w:pgMar w:top="979" w:right="1440" w:bottom="979" w:left="1440" w:header="240" w:footer="240"/>
        </w:sectPr>
      </w:pPr>
    </w:p>
    <w:p>
      <w:pPr>
        <w:pStyle w:val="Heading3"/>
        <w:pBdr/>
        <w:ind/>
      </w:pPr>
      <w:r>
        <w:rPr>
          <w:b w:val="false"/>
          <w:bCs w:val="false"/>
          <w:i w:val="false"/>
          <w:iCs w:val="false"/>
          <w:strike w:val="false"/>
          <w:u w:val="none"/>
        </w:rPr>
        <w:t xml:space="preserve">Appendix A</w:t>
      </w:r>
    </w:p>
    <w:p>
      <w:pPr>
        <w:spacing w:before="0" w:after="0" w:line="240"/>
      </w:pPr>
    </w:p>
    <w:p>
      <w:pPr>
        <w:pStyle w:val="Heading3"/>
        <w:pBdr/>
        <w:ind/>
        <w:jc w:val="left"/>
      </w:pPr>
      <w:r>
        <w:rPr>
          <w:b w:val="false"/>
          <w:bCs w:val="false"/>
          <w:i w:val="false"/>
          <w:iCs w:val="false"/>
          <w:strike w:val="false"/>
          <w:u w:val="none"/>
        </w:rPr>
        <w:t xml:space="preserve">Pilot Property List:</w:t>
      </w:r>
    </w:p>
    <w:p>
      <w:pPr>
        <w:spacing w:before="0" w:after="0" w:line="240"/>
      </w:pPr>
    </w:p>
    <w:tbl>
      <w:tblPr>
        <w:tblStyle w:val="TableGridWithHeader"/>
        <w:tblW w:w="0" w:type="auto"/>
        <w:jc w:val="center"/>
        <w:tblLook w:val="04A0"/>
      </w:tblPr>
      <w:tblGrid>
        <w:gridCol w:w="5738"/>
        <w:gridCol w:w="7222"/>
      </w:tblGrid>
      <w:tr>
        <w:tc>
          <w:tcPr>
            <w:tcW w:w="5738" w:type="dxa"/>
            <w:gridSpan w:val="1"/>
          </w:tcPr>
          <w:p>
            <w:pPr>
              <w:jc w:val="left"/>
            </w:pPr>
            <w:r>
              <w:rPr>
                <w:strike w:val="false"/>
                <w:u w:val="none"/>
              </w:rPr>
              <w:t xml:space="preserve">Property Name</w:t>
            </w:r>
          </w:p>
        </w:tc>
        <w:tc>
          <w:tcPr>
            <w:tcW w:w="7222" w:type="dxa"/>
            <w:gridSpan w:val="1"/>
          </w:tcPr>
          <w:p>
            <w:pPr>
              <w:jc w:val="left"/>
            </w:pPr>
            <w:r>
              <w:rPr>
                <w:strike w:val="false"/>
                <w:u w:val="none"/>
              </w:rPr>
              <w:t xml:space="preserve">Address</w:t>
            </w:r>
          </w:p>
        </w:tc>
      </w:tr>
      <w:tr>
        <w:tc>
          <w:tcPr>
            <w:tcW w:w="5738" w:type="dxa"/>
            <w:gridSpan w:val="1"/>
          </w:tcPr>
          <w:p>
            <w:pPr/>
            <w:r>
              <w:rPr>
                <w:b w:val="false"/>
                <w:bCs w:val="false"/>
                <w:i w:val="false"/>
                <w:iCs w:val="false"/>
                <w:strike w:val="false"/>
                <w:u w:val="none"/>
              </w:rPr>
              <w:t xml:space="preserve">SpringHill Suites by Marriott Jackson/Ridgeland, MS</w:t>
            </w:r>
          </w:p>
        </w:tc>
        <w:tc>
          <w:tcPr>
            <w:tcW w:w="7222" w:type="dxa"/>
            <w:gridSpan w:val="1"/>
          </w:tcPr>
          <w:p>
            <w:pPr/>
            <w:r>
              <w:rPr>
                <w:b w:val="false"/>
                <w:bCs w:val="false"/>
                <w:i w:val="false"/>
                <w:iCs w:val="false"/>
                <w:strike w:val="false"/>
                <w:u w:val="none"/>
              </w:rPr>
              <w:t xml:space="preserve">121 Southtowne Ave., Ridgeland, MS 39157, Ridgeland, MS</w:t>
            </w:r>
          </w:p>
        </w:tc>
      </w:tr>
      <w:tr>
        <w:tc>
          <w:tcPr>
            <w:tcW w:w="5738" w:type="dxa"/>
            <w:gridSpan w:val="1"/>
          </w:tcPr>
          <w:p>
            <w:pPr/>
            <w:r>
              <w:rPr>
                <w:b w:val="false"/>
                <w:bCs w:val="false"/>
                <w:i w:val="false"/>
                <w:iCs w:val="false"/>
                <w:strike w:val="false"/>
                <w:u w:val="none"/>
              </w:rPr>
              <w:t xml:space="preserve">Embassy Suites Knoxville/Downtown, TN</w:t>
            </w:r>
          </w:p>
        </w:tc>
        <w:tc>
          <w:tcPr>
            <w:tcW w:w="7222" w:type="dxa"/>
            <w:gridSpan w:val="1"/>
          </w:tcPr>
          <w:p>
            <w:pPr/>
            <w:r>
              <w:rPr>
                <w:b w:val="false"/>
                <w:bCs w:val="false"/>
                <w:i w:val="false"/>
                <w:iCs w:val="false"/>
                <w:strike w:val="false"/>
                <w:u w:val="none"/>
              </w:rPr>
              <w:t xml:space="preserve">507 South Gay Street, Knoxville, TN 37902, Knoxville, TN</w:t>
            </w:r>
          </w:p>
        </w:tc>
      </w:tr>
      <w:tr>
        <w:tc>
          <w:tcPr>
            <w:tcW w:w="5738" w:type="dxa"/>
            <w:gridSpan w:val="1"/>
          </w:tcPr>
          <w:p>
            <w:pPr/>
            <w:r>
              <w:rPr>
                <w:b w:val="false"/>
                <w:bCs w:val="false"/>
                <w:i w:val="false"/>
                <w:iCs w:val="false"/>
                <w:strike w:val="false"/>
                <w:u w:val="none"/>
              </w:rPr>
              <w:t xml:space="preserve">Courtyard by Marriott North Little Rock, AR</w:t>
            </w:r>
          </w:p>
        </w:tc>
        <w:tc>
          <w:tcPr>
            <w:tcW w:w="7222" w:type="dxa"/>
            <w:gridSpan w:val="1"/>
          </w:tcPr>
          <w:p>
            <w:pPr/>
            <w:r>
              <w:rPr>
                <w:b w:val="false"/>
                <w:bCs w:val="false"/>
                <w:i w:val="false"/>
                <w:iCs w:val="false"/>
                <w:strike w:val="false"/>
                <w:u w:val="none"/>
              </w:rPr>
              <w:t xml:space="preserve">4339 Warden Rd, North Little Rock, AR 72116, North Little Rock, AR</w:t>
            </w:r>
          </w:p>
        </w:tc>
      </w:tr>
      <w:tr>
        <w:tc>
          <w:tcPr>
            <w:tcW w:w="5738" w:type="dxa"/>
            <w:gridSpan w:val="1"/>
          </w:tcPr>
          <w:p>
            <w:pPr/>
            <w:r>
              <w:rPr>
                <w:b w:val="false"/>
                <w:bCs w:val="false"/>
                <w:i w:val="false"/>
                <w:iCs w:val="false"/>
                <w:strike w:val="false"/>
                <w:u w:val="none"/>
              </w:rPr>
              <w:t xml:space="preserve">Hampton/Home2 Dual Brand in Hattiesburg, MS</w:t>
            </w:r>
          </w:p>
        </w:tc>
        <w:tc>
          <w:tcPr>
            <w:tcW w:w="7222" w:type="dxa"/>
            <w:gridSpan w:val="1"/>
          </w:tcPr>
          <w:p>
            <w:pPr/>
            <w:r>
              <w:rPr>
                <w:b w:val="false"/>
                <w:bCs w:val="false"/>
                <w:i w:val="false"/>
                <w:iCs w:val="false"/>
                <w:strike w:val="false"/>
                <w:u w:val="none"/>
              </w:rPr>
              <w:t xml:space="preserve">120 &amp; 116 Plaza Drive, Hattiesburg, MS 39402, Hattiesburg, MS</w:t>
            </w:r>
          </w:p>
        </w:tc>
      </w:tr>
      <w:tr>
        <w:tc>
          <w:tcPr>
            <w:tcW w:w="5738" w:type="dxa"/>
            <w:gridSpan w:val="1"/>
          </w:tcPr>
          <w:p>
            <w:pPr/>
            <w:r>
              <w:rPr>
                <w:b w:val="false"/>
                <w:bCs w:val="false"/>
                <w:i w:val="false"/>
                <w:iCs w:val="false"/>
                <w:strike w:val="false"/>
                <w:u w:val="none"/>
              </w:rPr>
              <w:t xml:space="preserve">Home2 Suites by Hilton Clarksville, TN</w:t>
            </w:r>
          </w:p>
        </w:tc>
        <w:tc>
          <w:tcPr>
            <w:tcW w:w="7222" w:type="dxa"/>
            <w:gridSpan w:val="1"/>
          </w:tcPr>
          <w:p>
            <w:pPr/>
            <w:r>
              <w:rPr>
                <w:b w:val="false"/>
                <w:bCs w:val="false"/>
                <w:i w:val="false"/>
                <w:iCs w:val="false"/>
                <w:strike w:val="false"/>
                <w:u w:val="none"/>
              </w:rPr>
              <w:t xml:space="preserve">3020 Mr C Dr, Clarksville, TN 37040, Clarksville, TN</w:t>
            </w:r>
          </w:p>
        </w:tc>
      </w:tr>
    </w:tbl>
    <w:p>
      <w:pPr>
        <w:spacing w:before="0" w:after="0" w:line="240"/>
      </w:pPr>
    </w:p>
    <w:p>
      <w:pPr>
        <w:pStyle w:val="Heading3"/>
        <w:pBdr/>
        <w:ind/>
        <w:jc w:val="left"/>
      </w:pPr>
      <w:r>
        <w:rPr>
          <w:b w:val="false"/>
          <w:bCs w:val="false"/>
          <w:i w:val="false"/>
          <w:iCs w:val="false"/>
          <w:strike w:val="false"/>
          <w:u w:val="none"/>
        </w:rPr>
        <w:t xml:space="preserve">Rollout Property List:</w:t>
      </w:r>
    </w:p>
    <w:p>
      <w:pPr>
        <w:spacing w:before="0" w:after="0" w:line="240"/>
      </w:pPr>
    </w:p>
    <w:tbl>
      <w:tblPr>
        <w:tblStyle w:val="TableGridWithHeader"/>
        <w:tblW w:w="0" w:type="auto"/>
        <w:jc w:val="center"/>
        <w:tblLook w:val="04A0"/>
      </w:tblPr>
      <w:tblGrid>
        <w:gridCol w:w="5738"/>
        <w:gridCol w:w="7222"/>
      </w:tblGrid>
      <w:tr>
        <w:tc>
          <w:tcPr>
            <w:tcW w:w="5738" w:type="dxa"/>
            <w:gridSpan w:val="1"/>
          </w:tcPr>
          <w:p>
            <w:pPr>
              <w:jc w:val="left"/>
            </w:pPr>
            <w:r>
              <w:rPr>
                <w:strike w:val="false"/>
                <w:u w:val="none"/>
              </w:rPr>
              <w:t xml:space="preserve">Property Name</w:t>
            </w:r>
          </w:p>
        </w:tc>
        <w:tc>
          <w:tcPr>
            <w:tcW w:w="7222" w:type="dxa"/>
            <w:gridSpan w:val="1"/>
          </w:tcPr>
          <w:p>
            <w:pPr>
              <w:jc w:val="left"/>
            </w:pPr>
            <w:r>
              <w:rPr>
                <w:strike w:val="false"/>
                <w:u w:val="none"/>
              </w:rPr>
              <w:t xml:space="preserve">Address</w:t>
            </w:r>
          </w:p>
        </w:tc>
      </w:tr>
      <w:tr>
        <w:tc>
          <w:tcPr>
            <w:tcW w:w="5738" w:type="dxa"/>
            <w:gridSpan w:val="1"/>
          </w:tcPr>
          <w:p>
            <w:pPr/>
            <w:r>
              <w:rPr>
                <w:b w:val="false"/>
                <w:bCs w:val="false"/>
                <w:i w:val="false"/>
                <w:iCs w:val="false"/>
                <w:strike w:val="false"/>
                <w:u w:val="none"/>
              </w:rPr>
              <w:t xml:space="preserve">Home2 Suites/Tru Dual Brand Murfreesboro, TN</w:t>
            </w:r>
          </w:p>
        </w:tc>
        <w:tc>
          <w:tcPr>
            <w:tcW w:w="7222" w:type="dxa"/>
            <w:gridSpan w:val="1"/>
          </w:tcPr>
          <w:p>
            <w:pPr/>
            <w:r>
              <w:rPr>
                <w:b w:val="false"/>
                <w:bCs w:val="false"/>
                <w:i w:val="false"/>
                <w:iCs w:val="false"/>
                <w:strike w:val="false"/>
                <w:u w:val="none"/>
              </w:rPr>
              <w:t xml:space="preserve">909 N Thompson Lane, Murfreesboro, TN 37129, Murfreesboro, TN</w:t>
            </w:r>
          </w:p>
        </w:tc>
      </w:tr>
      <w:tr>
        <w:tc>
          <w:tcPr>
            <w:tcW w:w="5738" w:type="dxa"/>
            <w:gridSpan w:val="1"/>
          </w:tcPr>
          <w:p>
            <w:pPr/>
            <w:r>
              <w:rPr>
                <w:b w:val="false"/>
                <w:bCs w:val="false"/>
                <w:i w:val="false"/>
                <w:iCs w:val="false"/>
                <w:strike w:val="false"/>
                <w:u w:val="none"/>
              </w:rPr>
              <w:t xml:space="preserve">Tru by Hilton El Paso/Northeast, TX</w:t>
            </w:r>
          </w:p>
        </w:tc>
        <w:tc>
          <w:tcPr>
            <w:tcW w:w="7222" w:type="dxa"/>
            <w:gridSpan w:val="1"/>
          </w:tcPr>
          <w:p>
            <w:pPr/>
            <w:r>
              <w:rPr>
                <w:b w:val="false"/>
                <w:bCs w:val="false"/>
                <w:i w:val="false"/>
                <w:iCs w:val="false"/>
                <w:strike w:val="false"/>
                <w:u w:val="none"/>
              </w:rPr>
              <w:t xml:space="preserve">3620 Joe Battle Blvd, El Paso, TX 79938, El Paso, TX</w:t>
            </w:r>
          </w:p>
        </w:tc>
      </w:tr>
      <w:tr>
        <w:tc>
          <w:tcPr>
            <w:tcW w:w="5738" w:type="dxa"/>
            <w:gridSpan w:val="1"/>
          </w:tcPr>
          <w:p>
            <w:pPr/>
            <w:r>
              <w:rPr>
                <w:b w:val="false"/>
                <w:bCs w:val="false"/>
                <w:i w:val="false"/>
                <w:iCs w:val="false"/>
                <w:strike w:val="false"/>
                <w:u w:val="none"/>
              </w:rPr>
              <w:t xml:space="preserve">Hampton Inn Easton, PA</w:t>
            </w:r>
          </w:p>
        </w:tc>
        <w:tc>
          <w:tcPr>
            <w:tcW w:w="7222" w:type="dxa"/>
            <w:gridSpan w:val="1"/>
          </w:tcPr>
          <w:p>
            <w:pPr/>
            <w:r>
              <w:rPr>
                <w:b w:val="false"/>
                <w:bCs w:val="false"/>
                <w:i w:val="false"/>
                <w:iCs w:val="false"/>
                <w:strike w:val="false"/>
                <w:u w:val="none"/>
              </w:rPr>
              <w:t xml:space="preserve">3723 Easton-Nazareth Pkwy, Easton, PA 18045, Easton, PA</w:t>
            </w:r>
          </w:p>
        </w:tc>
      </w:tr>
      <w:tr>
        <w:tc>
          <w:tcPr>
            <w:tcW w:w="5738" w:type="dxa"/>
            <w:gridSpan w:val="1"/>
          </w:tcPr>
          <w:p>
            <w:pPr/>
            <w:r>
              <w:rPr>
                <w:b w:val="false"/>
                <w:bCs w:val="false"/>
                <w:i w:val="false"/>
                <w:iCs w:val="false"/>
                <w:strike w:val="false"/>
                <w:u w:val="none"/>
              </w:rPr>
              <w:t xml:space="preserve">SpringHill Suites by Marriott Loveland, CO</w:t>
            </w:r>
          </w:p>
        </w:tc>
        <w:tc>
          <w:tcPr>
            <w:tcW w:w="7222" w:type="dxa"/>
            <w:gridSpan w:val="1"/>
          </w:tcPr>
          <w:p>
            <w:pPr/>
            <w:r>
              <w:rPr>
                <w:b w:val="false"/>
                <w:bCs w:val="false"/>
                <w:i w:val="false"/>
                <w:iCs w:val="false"/>
                <w:strike w:val="false"/>
                <w:u w:val="none"/>
              </w:rPr>
              <w:t xml:space="preserve">6445 Crossroads Blvd., Windsor, CO 80550, Windsor, CO</w:t>
            </w:r>
          </w:p>
        </w:tc>
      </w:tr>
      <w:tr>
        <w:tc>
          <w:tcPr>
            <w:tcW w:w="5738" w:type="dxa"/>
            <w:gridSpan w:val="1"/>
          </w:tcPr>
          <w:p>
            <w:pPr/>
            <w:r>
              <w:rPr>
                <w:b w:val="false"/>
                <w:bCs w:val="false"/>
                <w:i w:val="false"/>
                <w:iCs w:val="false"/>
                <w:strike w:val="false"/>
                <w:u w:val="none"/>
              </w:rPr>
              <w:t xml:space="preserve">Hampton Inn &amp; Suites El Paso, TX</w:t>
            </w:r>
          </w:p>
        </w:tc>
        <w:tc>
          <w:tcPr>
            <w:tcW w:w="7222" w:type="dxa"/>
            <w:gridSpan w:val="1"/>
          </w:tcPr>
          <w:p>
            <w:pPr/>
            <w:r>
              <w:rPr>
                <w:b w:val="false"/>
                <w:bCs w:val="false"/>
                <w:i w:val="false"/>
                <w:iCs w:val="false"/>
                <w:strike w:val="false"/>
                <w:u w:val="none"/>
              </w:rPr>
              <w:t xml:space="preserve">12055 Gateway West Blvd., El Paso, TX 79936, El Paso, TX</w:t>
            </w:r>
          </w:p>
        </w:tc>
      </w:tr>
      <w:tr>
        <w:tc>
          <w:tcPr>
            <w:tcW w:w="5738" w:type="dxa"/>
            <w:gridSpan w:val="1"/>
          </w:tcPr>
          <w:p>
            <w:pPr/>
            <w:r>
              <w:rPr>
                <w:b w:val="false"/>
                <w:bCs w:val="false"/>
                <w:i w:val="false"/>
                <w:iCs w:val="false"/>
                <w:strike w:val="false"/>
                <w:u w:val="none"/>
              </w:rPr>
              <w:t xml:space="preserve">Home2 Suites by Hilton Atlanta/Lithia Springs, GA</w:t>
            </w:r>
          </w:p>
        </w:tc>
        <w:tc>
          <w:tcPr>
            <w:tcW w:w="7222" w:type="dxa"/>
            <w:gridSpan w:val="1"/>
          </w:tcPr>
          <w:p>
            <w:pPr/>
            <w:r>
              <w:rPr>
                <w:b w:val="false"/>
                <w:bCs w:val="false"/>
                <w:i w:val="false"/>
                <w:iCs w:val="false"/>
                <w:strike w:val="false"/>
                <w:u w:val="none"/>
              </w:rPr>
              <w:t xml:space="preserve">115 Interstate Parkway, Lithia Springs, GA 30122, Lithia Springs, GA</w:t>
            </w:r>
          </w:p>
        </w:tc>
      </w:tr>
      <w:tr>
        <w:tc>
          <w:tcPr>
            <w:tcW w:w="5738" w:type="dxa"/>
            <w:gridSpan w:val="1"/>
          </w:tcPr>
          <w:p>
            <w:pPr/>
            <w:r>
              <w:rPr>
                <w:b w:val="false"/>
                <w:bCs w:val="false"/>
                <w:i w:val="false"/>
                <w:iCs w:val="false"/>
                <w:strike w:val="false"/>
                <w:u w:val="none"/>
              </w:rPr>
              <w:t xml:space="preserve">Home2 Suites by Hilton Columbia/Ft Jackson, SC</w:t>
            </w:r>
          </w:p>
        </w:tc>
        <w:tc>
          <w:tcPr>
            <w:tcW w:w="7222" w:type="dxa"/>
            <w:gridSpan w:val="1"/>
          </w:tcPr>
          <w:p>
            <w:pPr/>
            <w:r>
              <w:rPr>
                <w:b w:val="false"/>
                <w:bCs w:val="false"/>
                <w:i w:val="false"/>
                <w:iCs w:val="false"/>
                <w:strike w:val="false"/>
                <w:u w:val="none"/>
              </w:rPr>
              <w:t xml:space="preserve">7340 Garners Ferry Rd, Columbia, SC 29209, Columbia, SC</w:t>
            </w:r>
          </w:p>
        </w:tc>
      </w:tr>
      <w:tr>
        <w:tc>
          <w:tcPr>
            <w:tcW w:w="5738" w:type="dxa"/>
            <w:gridSpan w:val="1"/>
          </w:tcPr>
          <w:p>
            <w:pPr/>
            <w:r>
              <w:rPr>
                <w:b w:val="false"/>
                <w:bCs w:val="false"/>
                <w:i w:val="false"/>
                <w:iCs w:val="false"/>
                <w:strike w:val="false"/>
                <w:u w:val="none"/>
              </w:rPr>
              <w:t xml:space="preserve">Holiday Inn Express Knoxville/Downtown, TN</w:t>
            </w:r>
          </w:p>
        </w:tc>
        <w:tc>
          <w:tcPr>
            <w:tcW w:w="7222" w:type="dxa"/>
            <w:gridSpan w:val="1"/>
          </w:tcPr>
          <w:p>
            <w:pPr/>
            <w:r>
              <w:rPr>
                <w:b w:val="false"/>
                <w:bCs w:val="false"/>
                <w:i w:val="false"/>
                <w:iCs w:val="false"/>
                <w:strike w:val="false"/>
                <w:u w:val="none"/>
              </w:rPr>
              <w:t xml:space="preserve">706 Walnut Street, Knoxville, TN 37902, Knoxville, TN</w:t>
            </w:r>
          </w:p>
        </w:tc>
      </w:tr>
      <w:tr>
        <w:tc>
          <w:tcPr>
            <w:tcW w:w="5738" w:type="dxa"/>
            <w:gridSpan w:val="1"/>
          </w:tcPr>
          <w:p>
            <w:pPr/>
            <w:r>
              <w:rPr>
                <w:b w:val="false"/>
                <w:bCs w:val="false"/>
                <w:i w:val="false"/>
                <w:iCs w:val="false"/>
                <w:strike w:val="false"/>
                <w:u w:val="none"/>
              </w:rPr>
              <w:t xml:space="preserve">Residence Inn Pensacola Downtown, FL</w:t>
            </w:r>
          </w:p>
        </w:tc>
        <w:tc>
          <w:tcPr>
            <w:tcW w:w="7222" w:type="dxa"/>
            <w:gridSpan w:val="1"/>
          </w:tcPr>
          <w:p>
            <w:pPr/>
            <w:r>
              <w:rPr>
                <w:b w:val="false"/>
                <w:bCs w:val="false"/>
                <w:i w:val="false"/>
                <w:iCs w:val="false"/>
                <w:strike w:val="false"/>
                <w:u w:val="none"/>
              </w:rPr>
              <w:t xml:space="preserve">601 E Chase St, Pensacola, FL 32502, Pensacola, FL</w:t>
            </w:r>
          </w:p>
        </w:tc>
      </w:tr>
      <w:tr>
        <w:tc>
          <w:tcPr>
            <w:tcW w:w="5738" w:type="dxa"/>
            <w:gridSpan w:val="1"/>
          </w:tcPr>
          <w:p>
            <w:pPr/>
            <w:r>
              <w:rPr>
                <w:b w:val="false"/>
                <w:bCs w:val="false"/>
                <w:i w:val="false"/>
                <w:iCs w:val="false"/>
                <w:strike w:val="false"/>
                <w:u w:val="none"/>
              </w:rPr>
              <w:t xml:space="preserve">Hampton/Home2 Dual Brand in Louisville/Hurstbourne, KY</w:t>
            </w:r>
          </w:p>
        </w:tc>
        <w:tc>
          <w:tcPr>
            <w:tcW w:w="7222" w:type="dxa"/>
            <w:gridSpan w:val="1"/>
          </w:tcPr>
          <w:p>
            <w:pPr/>
            <w:r>
              <w:rPr>
                <w:b w:val="false"/>
                <w:bCs w:val="false"/>
                <w:i w:val="false"/>
                <w:iCs w:val="false"/>
                <w:strike w:val="false"/>
                <w:u w:val="none"/>
              </w:rPr>
              <w:t xml:space="preserve">1150 Forest Bridge Road, Louisville, KY 40223, Louisville, KY</w:t>
            </w:r>
          </w:p>
        </w:tc>
      </w:tr>
      <w:tr>
        <w:tc>
          <w:tcPr>
            <w:tcW w:w="5738" w:type="dxa"/>
            <w:gridSpan w:val="1"/>
          </w:tcPr>
          <w:p>
            <w:pPr/>
            <w:r>
              <w:rPr>
                <w:b w:val="false"/>
                <w:bCs w:val="false"/>
                <w:i w:val="false"/>
                <w:iCs w:val="false"/>
                <w:strike w:val="false"/>
                <w:u w:val="none"/>
              </w:rPr>
              <w:t xml:space="preserve">Hampton Inn Knoxville Clinton/I-75, TN</w:t>
            </w:r>
          </w:p>
        </w:tc>
        <w:tc>
          <w:tcPr>
            <w:tcW w:w="7222" w:type="dxa"/>
            <w:gridSpan w:val="1"/>
          </w:tcPr>
          <w:p>
            <w:pPr/>
            <w:r>
              <w:rPr>
                <w:b w:val="false"/>
                <w:bCs w:val="false"/>
                <w:i w:val="false"/>
                <w:iCs w:val="false"/>
                <w:strike w:val="false"/>
                <w:u w:val="none"/>
              </w:rPr>
              <w:t xml:space="preserve">105 Hillvale Rd, Clinton, TN 37716, Clinton, TN</w:t>
            </w:r>
          </w:p>
        </w:tc>
      </w:tr>
      <w:tr>
        <w:tc>
          <w:tcPr>
            <w:tcW w:w="5738" w:type="dxa"/>
            <w:gridSpan w:val="1"/>
          </w:tcPr>
          <w:p>
            <w:pPr/>
            <w:r>
              <w:rPr>
                <w:b w:val="false"/>
                <w:bCs w:val="false"/>
                <w:i w:val="false"/>
                <w:iCs w:val="false"/>
                <w:strike w:val="false"/>
                <w:u w:val="none"/>
              </w:rPr>
              <w:t xml:space="preserve">Home2 Suites by Hilton Las Cruces, NM</w:t>
            </w:r>
          </w:p>
        </w:tc>
        <w:tc>
          <w:tcPr>
            <w:tcW w:w="7222" w:type="dxa"/>
            <w:gridSpan w:val="1"/>
          </w:tcPr>
          <w:p>
            <w:pPr/>
            <w:r>
              <w:rPr>
                <w:b w:val="false"/>
                <w:bCs w:val="false"/>
                <w:i w:val="false"/>
                <w:iCs w:val="false"/>
                <w:strike w:val="false"/>
                <w:u w:val="none"/>
              </w:rPr>
              <w:t xml:space="preserve">1120 N Telshor Blvd, Las Cruces, NM 88011, Las Cruces, NM</w:t>
            </w:r>
          </w:p>
        </w:tc>
      </w:tr>
      <w:tr>
        <w:tc>
          <w:tcPr>
            <w:tcW w:w="5738" w:type="dxa"/>
            <w:gridSpan w:val="1"/>
          </w:tcPr>
          <w:p>
            <w:pPr/>
            <w:r>
              <w:rPr>
                <w:b w:val="false"/>
                <w:bCs w:val="false"/>
                <w:i w:val="false"/>
                <w:iCs w:val="false"/>
                <w:strike w:val="false"/>
                <w:u w:val="none"/>
              </w:rPr>
              <w:t xml:space="preserve">Courtyard Pensacola Downtown, FL</w:t>
            </w:r>
          </w:p>
        </w:tc>
        <w:tc>
          <w:tcPr>
            <w:tcW w:w="7222" w:type="dxa"/>
            <w:gridSpan w:val="1"/>
          </w:tcPr>
          <w:p>
            <w:pPr/>
            <w:r>
              <w:rPr>
                <w:b w:val="false"/>
                <w:bCs w:val="false"/>
                <w:i w:val="false"/>
                <w:iCs w:val="false"/>
                <w:strike w:val="false"/>
                <w:u w:val="none"/>
              </w:rPr>
              <w:t xml:space="preserve">700 E Chase St., Pensacola, FL 32502, Pensacola, FL</w:t>
            </w:r>
          </w:p>
        </w:tc>
      </w:tr>
      <w:tr>
        <w:tc>
          <w:tcPr>
            <w:tcW w:w="5738" w:type="dxa"/>
            <w:gridSpan w:val="1"/>
          </w:tcPr>
          <w:p>
            <w:pPr/>
            <w:r>
              <w:rPr>
                <w:b w:val="false"/>
                <w:bCs w:val="false"/>
                <w:i w:val="false"/>
                <w:iCs w:val="false"/>
                <w:strike w:val="false"/>
                <w:u w:val="none"/>
              </w:rPr>
              <w:t xml:space="preserve">Tru by Hilton Savannah/Midtown, GA</w:t>
            </w:r>
          </w:p>
        </w:tc>
        <w:tc>
          <w:tcPr>
            <w:tcW w:w="7222" w:type="dxa"/>
            <w:gridSpan w:val="1"/>
          </w:tcPr>
          <w:p>
            <w:pPr/>
            <w:r>
              <w:rPr>
                <w:b w:val="false"/>
                <w:bCs w:val="false"/>
                <w:i w:val="false"/>
                <w:iCs w:val="false"/>
                <w:strike w:val="false"/>
                <w:u w:val="none"/>
              </w:rPr>
              <w:t xml:space="preserve">77 W. Fairmont Ave, Savannah, GA 31406, Savannah, GA</w:t>
            </w:r>
          </w:p>
        </w:tc>
      </w:tr>
      <w:tr>
        <w:tc>
          <w:tcPr>
            <w:tcW w:w="5738" w:type="dxa"/>
            <w:gridSpan w:val="1"/>
          </w:tcPr>
          <w:p>
            <w:pPr/>
            <w:r>
              <w:rPr>
                <w:b w:val="false"/>
                <w:bCs w:val="false"/>
                <w:i w:val="false"/>
                <w:iCs w:val="false"/>
                <w:strike w:val="false"/>
                <w:u w:val="none"/>
              </w:rPr>
              <w:t xml:space="preserve">Home2 Suites/Tru Dual Brand Nashville/Downtown, TN</w:t>
            </w:r>
          </w:p>
        </w:tc>
        <w:tc>
          <w:tcPr>
            <w:tcW w:w="7222" w:type="dxa"/>
            <w:gridSpan w:val="1"/>
          </w:tcPr>
          <w:p>
            <w:pPr/>
            <w:r>
              <w:rPr>
                <w:b w:val="false"/>
                <w:bCs w:val="false"/>
                <w:i w:val="false"/>
                <w:iCs w:val="false"/>
                <w:strike w:val="false"/>
                <w:u w:val="none"/>
              </w:rPr>
              <w:t xml:space="preserve">500 Rep John Lewis Way, Nashville, TN 37203, Nashville, TN</w:t>
            </w:r>
          </w:p>
        </w:tc>
      </w:tr>
      <w:tr>
        <w:tc>
          <w:tcPr>
            <w:tcW w:w="5738" w:type="dxa"/>
            <w:gridSpan w:val="1"/>
          </w:tcPr>
          <w:p>
            <w:pPr/>
            <w:r>
              <w:rPr>
                <w:b w:val="false"/>
                <w:bCs w:val="false"/>
                <w:i w:val="false"/>
                <w:iCs w:val="false"/>
                <w:strike w:val="false"/>
                <w:u w:val="none"/>
              </w:rPr>
              <w:t xml:space="preserve">Homewood Suites by Hilton Largo, MD</w:t>
            </w:r>
          </w:p>
        </w:tc>
        <w:tc>
          <w:tcPr>
            <w:tcW w:w="7222" w:type="dxa"/>
            <w:gridSpan w:val="1"/>
          </w:tcPr>
          <w:p>
            <w:pPr/>
            <w:r>
              <w:rPr>
                <w:b w:val="false"/>
                <w:bCs w:val="false"/>
                <w:i w:val="false"/>
                <w:iCs w:val="false"/>
                <w:strike w:val="false"/>
                <w:u w:val="none"/>
              </w:rPr>
              <w:t xml:space="preserve">9103 Basil Court, Largo, MD 20774, Largo, MD</w:t>
            </w:r>
          </w:p>
        </w:tc>
      </w:tr>
      <w:tr>
        <w:tc>
          <w:tcPr>
            <w:tcW w:w="5738" w:type="dxa"/>
            <w:gridSpan w:val="1"/>
          </w:tcPr>
          <w:p>
            <w:pPr/>
            <w:r>
              <w:rPr>
                <w:b w:val="false"/>
                <w:bCs w:val="false"/>
                <w:i w:val="false"/>
                <w:iCs w:val="false"/>
                <w:strike w:val="false"/>
                <w:u w:val="none"/>
              </w:rPr>
              <w:t xml:space="preserve">Home2 Suites by Hilton Sevierville, TN</w:t>
            </w:r>
          </w:p>
        </w:tc>
        <w:tc>
          <w:tcPr>
            <w:tcW w:w="7222" w:type="dxa"/>
            <w:gridSpan w:val="1"/>
          </w:tcPr>
          <w:p>
            <w:pPr/>
            <w:r>
              <w:rPr>
                <w:b w:val="false"/>
                <w:bCs w:val="false"/>
                <w:i w:val="false"/>
                <w:iCs w:val="false"/>
                <w:strike w:val="false"/>
                <w:u w:val="none"/>
              </w:rPr>
              <w:t xml:space="preserve">1406 Hurley Dr, Sevierville, TN 37862, Sevierville, TN</w:t>
            </w:r>
          </w:p>
        </w:tc>
      </w:tr>
      <w:tr>
        <w:tc>
          <w:tcPr>
            <w:tcW w:w="5738" w:type="dxa"/>
            <w:gridSpan w:val="1"/>
          </w:tcPr>
          <w:p>
            <w:pPr/>
            <w:r>
              <w:rPr>
                <w:b w:val="false"/>
                <w:bCs w:val="false"/>
                <w:i w:val="false"/>
                <w:iCs w:val="false"/>
                <w:strike w:val="false"/>
                <w:u w:val="none"/>
              </w:rPr>
              <w:t xml:space="preserve">Hampton Inn Knoxville/East, TN</w:t>
            </w:r>
          </w:p>
        </w:tc>
        <w:tc>
          <w:tcPr>
            <w:tcW w:w="7222" w:type="dxa"/>
            <w:gridSpan w:val="1"/>
          </w:tcPr>
          <w:p>
            <w:pPr/>
            <w:r>
              <w:rPr>
                <w:b w:val="false"/>
                <w:bCs w:val="false"/>
                <w:i w:val="false"/>
                <w:iCs w:val="false"/>
                <w:strike w:val="false"/>
                <w:u w:val="none"/>
              </w:rPr>
              <w:t xml:space="preserve">7445 Sawyer Lane, Knoxville, TN 37924, Knoxville, TN</w:t>
            </w:r>
          </w:p>
        </w:tc>
      </w:tr>
    </w:tbl>
    <w:p>
      <w:pPr>
        <w:pStyle w:val="Heading3"/>
        <w:pBdr/>
        <w:ind/>
      </w:pPr>
      <w:r>
        <w:rPr>
          <w:b w:val="false"/>
          <w:bCs w:val="false"/>
          <w:i w:val="false"/>
          <w:iCs w:val="false"/>
          <w:strike w:val="false"/>
          <w:u w:val="none"/>
        </w:rPr>
        <w:t xml:space="preserve">Appendix A (Continued)</w:t>
      </w:r>
    </w:p>
    <w:p>
      <w:pPr>
        <w:spacing w:before="0" w:after="0" w:line="240"/>
      </w:pPr>
    </w:p>
    <w:p>
      <w:pPr>
        <w:pStyle w:val="Heading3"/>
        <w:pBdr/>
        <w:ind/>
        <w:jc w:val="left"/>
      </w:pPr>
      <w:r>
        <w:rPr>
          <w:b w:val="false"/>
          <w:bCs w:val="false"/>
          <w:i w:val="false"/>
          <w:iCs w:val="false"/>
          <w:strike w:val="false"/>
          <w:u w:val="none"/>
        </w:rPr>
        <w:t xml:space="preserve">Roll Out Property List:</w:t>
      </w:r>
    </w:p>
    <w:p>
      <w:pPr>
        <w:spacing w:before="0" w:after="0" w:line="240"/>
      </w:pPr>
    </w:p>
    <w:tbl>
      <w:tblPr>
        <w:tblStyle w:val="TableGridWithHeader"/>
        <w:tblW w:w="0" w:type="auto"/>
        <w:jc w:val="center"/>
        <w:tblLook w:val="04A0"/>
      </w:tblPr>
      <w:tblGrid>
        <w:gridCol w:w="5738"/>
        <w:gridCol w:w="7222"/>
      </w:tblGrid>
      <w:tr>
        <w:tc>
          <w:tcPr>
            <w:tcW w:w="5738" w:type="dxa"/>
            <w:gridSpan w:val="1"/>
          </w:tcPr>
          <w:p>
            <w:pPr>
              <w:jc w:val="left"/>
            </w:pPr>
            <w:r>
              <w:rPr>
                <w:strike w:val="false"/>
                <w:u w:val="none"/>
              </w:rPr>
              <w:t xml:space="preserve">Property Name</w:t>
            </w:r>
          </w:p>
        </w:tc>
        <w:tc>
          <w:tcPr>
            <w:tcW w:w="7222" w:type="dxa"/>
            <w:gridSpan w:val="1"/>
          </w:tcPr>
          <w:p>
            <w:pPr>
              <w:jc w:val="left"/>
            </w:pPr>
            <w:r>
              <w:rPr>
                <w:strike w:val="false"/>
                <w:u w:val="none"/>
              </w:rPr>
              <w:t xml:space="preserve">Address</w:t>
            </w:r>
          </w:p>
        </w:tc>
      </w:tr>
      <w:tr>
        <w:tc>
          <w:tcPr>
            <w:tcW w:w="5738" w:type="dxa"/>
            <w:gridSpan w:val="1"/>
          </w:tcPr>
          <w:p>
            <w:pPr/>
            <w:r>
              <w:rPr>
                <w:b w:val="false"/>
                <w:bCs w:val="false"/>
                <w:i w:val="false"/>
                <w:iCs w:val="false"/>
                <w:strike w:val="false"/>
                <w:u w:val="none"/>
              </w:rPr>
              <w:t xml:space="preserve">Hampton Inn &amp; Suites Stamford, CT</w:t>
            </w:r>
          </w:p>
        </w:tc>
        <w:tc>
          <w:tcPr>
            <w:tcW w:w="7222" w:type="dxa"/>
            <w:gridSpan w:val="1"/>
          </w:tcPr>
          <w:p>
            <w:pPr/>
            <w:r>
              <w:rPr>
                <w:b w:val="false"/>
                <w:bCs w:val="false"/>
                <w:i w:val="false"/>
                <w:iCs w:val="false"/>
                <w:strike w:val="false"/>
                <w:u w:val="none"/>
              </w:rPr>
              <w:t xml:space="preserve">26 Mill River Street, Stamford, CT 06902, Stamford, CT</w:t>
            </w:r>
          </w:p>
        </w:tc>
      </w:tr>
      <w:tr>
        <w:tc>
          <w:tcPr>
            <w:tcW w:w="5738" w:type="dxa"/>
            <w:gridSpan w:val="1"/>
          </w:tcPr>
          <w:p>
            <w:pPr/>
            <w:r>
              <w:rPr>
                <w:b w:val="false"/>
                <w:bCs w:val="false"/>
                <w:i w:val="false"/>
                <w:iCs w:val="false"/>
                <w:strike w:val="false"/>
                <w:u w:val="none"/>
              </w:rPr>
              <w:t xml:space="preserve">Hilton Garden Inn Murfreesboro, TN</w:t>
            </w:r>
          </w:p>
        </w:tc>
        <w:tc>
          <w:tcPr>
            <w:tcW w:w="7222" w:type="dxa"/>
            <w:gridSpan w:val="1"/>
          </w:tcPr>
          <w:p>
            <w:pPr/>
            <w:r>
              <w:rPr>
                <w:b w:val="false"/>
                <w:bCs w:val="false"/>
                <w:i w:val="false"/>
                <w:iCs w:val="false"/>
                <w:strike w:val="false"/>
                <w:u w:val="none"/>
              </w:rPr>
              <w:t xml:space="preserve">1335 Conference Center Blvd, Murfreesboro, TN 37129, Murfreesboro, TN</w:t>
            </w:r>
          </w:p>
        </w:tc>
      </w:tr>
      <w:tr>
        <w:tc>
          <w:tcPr>
            <w:tcW w:w="5738" w:type="dxa"/>
            <w:gridSpan w:val="1"/>
          </w:tcPr>
          <w:p>
            <w:pPr/>
            <w:r>
              <w:rPr>
                <w:b w:val="false"/>
                <w:bCs w:val="false"/>
                <w:i w:val="false"/>
                <w:iCs w:val="false"/>
                <w:strike w:val="false"/>
                <w:u w:val="none"/>
              </w:rPr>
              <w:t xml:space="preserve">Holiday Inn Express Knoxville/East, TN</w:t>
            </w:r>
          </w:p>
        </w:tc>
        <w:tc>
          <w:tcPr>
            <w:tcW w:w="7222" w:type="dxa"/>
            <w:gridSpan w:val="1"/>
          </w:tcPr>
          <w:p>
            <w:pPr/>
            <w:r>
              <w:rPr>
                <w:b w:val="false"/>
                <w:bCs w:val="false"/>
                <w:i w:val="false"/>
                <w:iCs w:val="false"/>
                <w:strike w:val="false"/>
                <w:u w:val="none"/>
              </w:rPr>
              <w:t xml:space="preserve">730 Rufus Graham Road, Knoxville, TN 37924, Knoxville, TN</w:t>
            </w:r>
          </w:p>
        </w:tc>
      </w:tr>
      <w:tr>
        <w:tc>
          <w:tcPr>
            <w:tcW w:w="5738" w:type="dxa"/>
            <w:gridSpan w:val="1"/>
          </w:tcPr>
          <w:p>
            <w:pPr/>
            <w:r>
              <w:rPr>
                <w:b w:val="false"/>
                <w:bCs w:val="false"/>
                <w:i w:val="false"/>
                <w:iCs w:val="false"/>
                <w:strike w:val="false"/>
                <w:u w:val="none"/>
              </w:rPr>
              <w:t xml:space="preserve">Holiday Inn Express Knoxville/Clinton, TN</w:t>
            </w:r>
          </w:p>
        </w:tc>
        <w:tc>
          <w:tcPr>
            <w:tcW w:w="7222" w:type="dxa"/>
            <w:gridSpan w:val="1"/>
          </w:tcPr>
          <w:p>
            <w:pPr/>
            <w:r>
              <w:rPr>
                <w:b w:val="false"/>
                <w:bCs w:val="false"/>
                <w:i w:val="false"/>
                <w:iCs w:val="false"/>
                <w:strike w:val="false"/>
                <w:u w:val="none"/>
              </w:rPr>
              <w:t xml:space="preserve">111 Hillvale Road, Clinton, TN 37716, Clinton, TN</w:t>
            </w:r>
          </w:p>
        </w:tc>
      </w:tr>
      <w:tr>
        <w:tc>
          <w:tcPr>
            <w:tcW w:w="5738" w:type="dxa"/>
            <w:gridSpan w:val="1"/>
          </w:tcPr>
          <w:p>
            <w:pPr/>
            <w:r>
              <w:rPr>
                <w:b w:val="false"/>
                <w:bCs w:val="false"/>
                <w:i w:val="false"/>
                <w:iCs w:val="false"/>
                <w:strike w:val="false"/>
                <w:u w:val="none"/>
              </w:rPr>
              <w:t xml:space="preserve">Spark by Hilton Atlanta Galleria Ballpark, GA</w:t>
            </w:r>
          </w:p>
        </w:tc>
        <w:tc>
          <w:tcPr>
            <w:tcW w:w="7222" w:type="dxa"/>
            <w:gridSpan w:val="1"/>
          </w:tcPr>
          <w:p>
            <w:pPr/>
            <w:r>
              <w:rPr>
                <w:b w:val="false"/>
                <w:bCs w:val="false"/>
                <w:i w:val="false"/>
                <w:iCs w:val="false"/>
                <w:strike w:val="false"/>
                <w:u w:val="none"/>
              </w:rPr>
              <w:t xml:space="preserve">4502 Circle 75 Parkway, Atlanta, GA 30339, Atlanta, GA</w:t>
            </w:r>
          </w:p>
        </w:tc>
      </w:tr>
      <w:tr>
        <w:tc>
          <w:tcPr>
            <w:tcW w:w="5738" w:type="dxa"/>
            <w:gridSpan w:val="1"/>
          </w:tcPr>
          <w:p>
            <w:pPr/>
            <w:r>
              <w:rPr>
                <w:b w:val="false"/>
                <w:bCs w:val="false"/>
                <w:i w:val="false"/>
                <w:iCs w:val="false"/>
                <w:strike w:val="false"/>
                <w:u w:val="none"/>
              </w:rPr>
              <w:t xml:space="preserve">Hilton Garden Inn Knoxville/West, TN</w:t>
            </w:r>
          </w:p>
        </w:tc>
        <w:tc>
          <w:tcPr>
            <w:tcW w:w="7222" w:type="dxa"/>
            <w:gridSpan w:val="1"/>
          </w:tcPr>
          <w:p>
            <w:pPr/>
            <w:r>
              <w:rPr>
                <w:b w:val="false"/>
                <w:bCs w:val="false"/>
                <w:i w:val="false"/>
                <w:iCs w:val="false"/>
                <w:strike w:val="false"/>
                <w:u w:val="none"/>
              </w:rPr>
              <w:t xml:space="preserve">216 Peregrine Way, Knoxville, TN 37922, Knoxville, TN</w:t>
            </w:r>
          </w:p>
        </w:tc>
      </w:tr>
      <w:tr>
        <w:tc>
          <w:tcPr>
            <w:tcW w:w="5738" w:type="dxa"/>
            <w:gridSpan w:val="1"/>
          </w:tcPr>
          <w:p>
            <w:pPr/>
            <w:r>
              <w:rPr>
                <w:b w:val="false"/>
                <w:bCs w:val="false"/>
                <w:i w:val="false"/>
                <w:iCs w:val="false"/>
                <w:strike w:val="false"/>
                <w:u w:val="none"/>
              </w:rPr>
              <w:t xml:space="preserve">Courtyard by Marriott El Paso/East, TX</w:t>
            </w:r>
          </w:p>
        </w:tc>
        <w:tc>
          <w:tcPr>
            <w:tcW w:w="7222" w:type="dxa"/>
            <w:gridSpan w:val="1"/>
          </w:tcPr>
          <w:p>
            <w:pPr/>
            <w:r>
              <w:rPr>
                <w:b w:val="false"/>
                <w:bCs w:val="false"/>
                <w:i w:val="false"/>
                <w:iCs w:val="false"/>
                <w:strike w:val="false"/>
                <w:u w:val="none"/>
              </w:rPr>
              <w:t xml:space="preserve">12065 Gateway West Blvd., El Paso, TX 79936, El Paso, TX</w:t>
            </w:r>
          </w:p>
        </w:tc>
      </w:tr>
      <w:tr>
        <w:tc>
          <w:tcPr>
            <w:tcW w:w="5738" w:type="dxa"/>
            <w:gridSpan w:val="1"/>
          </w:tcPr>
          <w:p>
            <w:pPr/>
            <w:r>
              <w:rPr>
                <w:b w:val="false"/>
                <w:bCs w:val="false"/>
                <w:i w:val="false"/>
                <w:iCs w:val="false"/>
                <w:strike w:val="false"/>
                <w:u w:val="none"/>
              </w:rPr>
              <w:t xml:space="preserve">Hampton Inn/Home2 Suites Dual Brand Huntsville, AL</w:t>
            </w:r>
          </w:p>
        </w:tc>
        <w:tc>
          <w:tcPr>
            <w:tcW w:w="7222" w:type="dxa"/>
            <w:gridSpan w:val="1"/>
          </w:tcPr>
          <w:p>
            <w:pPr/>
            <w:r>
              <w:rPr>
                <w:b w:val="false"/>
                <w:bCs w:val="false"/>
                <w:i w:val="false"/>
                <w:iCs w:val="false"/>
                <w:strike w:val="false"/>
                <w:u w:val="none"/>
              </w:rPr>
              <w:t xml:space="preserve">328 Providence Main St., Huntsville, AL 35806, Huntsville, AL</w:t>
            </w:r>
          </w:p>
        </w:tc>
      </w:tr>
      <w:tr>
        <w:tc>
          <w:tcPr>
            <w:tcW w:w="5738" w:type="dxa"/>
            <w:gridSpan w:val="1"/>
          </w:tcPr>
          <w:p>
            <w:pPr/>
            <w:r>
              <w:rPr>
                <w:b w:val="false"/>
                <w:bCs w:val="false"/>
                <w:i w:val="false"/>
                <w:iCs w:val="false"/>
                <w:strike w:val="false"/>
                <w:u w:val="none"/>
              </w:rPr>
              <w:t xml:space="preserve">Hilton Garden Inn Charlotte/Mooresville, NC</w:t>
            </w:r>
          </w:p>
        </w:tc>
        <w:tc>
          <w:tcPr>
            <w:tcW w:w="7222" w:type="dxa"/>
            <w:gridSpan w:val="1"/>
          </w:tcPr>
          <w:p>
            <w:pPr/>
            <w:r>
              <w:rPr>
                <w:b w:val="false"/>
                <w:bCs w:val="false"/>
                <w:i w:val="false"/>
                <w:iCs w:val="false"/>
                <w:strike w:val="false"/>
                <w:u w:val="none"/>
              </w:rPr>
              <w:t xml:space="preserve">159 Gateway Blvd, Mooresville, NC 28117, Mooresville, NC</w:t>
            </w:r>
          </w:p>
        </w:tc>
      </w:tr>
      <w:tr>
        <w:tc>
          <w:tcPr>
            <w:tcW w:w="5738" w:type="dxa"/>
            <w:gridSpan w:val="1"/>
          </w:tcPr>
          <w:p>
            <w:pPr/>
            <w:r>
              <w:rPr>
                <w:b w:val="false"/>
                <w:bCs w:val="false"/>
                <w:i w:val="false"/>
                <w:iCs w:val="false"/>
                <w:strike w:val="false"/>
                <w:u w:val="none"/>
              </w:rPr>
              <w:t xml:space="preserve">Hilton Garden Inn Abilene, TX</w:t>
            </w:r>
          </w:p>
        </w:tc>
        <w:tc>
          <w:tcPr>
            <w:tcW w:w="7222" w:type="dxa"/>
            <w:gridSpan w:val="1"/>
          </w:tcPr>
          <w:p>
            <w:pPr/>
            <w:r>
              <w:rPr>
                <w:b w:val="false"/>
                <w:bCs w:val="false"/>
                <w:i w:val="false"/>
                <w:iCs w:val="false"/>
                <w:strike w:val="false"/>
                <w:u w:val="none"/>
              </w:rPr>
              <w:t xml:space="preserve">4449 Ridgemont Drive, Abilene, TX 79606, Abilene, TX</w:t>
            </w:r>
          </w:p>
        </w:tc>
      </w:tr>
      <w:tr>
        <w:tc>
          <w:tcPr>
            <w:tcW w:w="5738" w:type="dxa"/>
            <w:gridSpan w:val="1"/>
          </w:tcPr>
          <w:p>
            <w:pPr/>
            <w:r>
              <w:rPr>
                <w:b w:val="false"/>
                <w:bCs w:val="false"/>
                <w:i w:val="false"/>
                <w:iCs w:val="false"/>
                <w:strike w:val="false"/>
                <w:u w:val="none"/>
              </w:rPr>
              <w:t xml:space="preserve">Hampton Inn Birmingham/Lakeshore Drive, AL</w:t>
            </w:r>
          </w:p>
        </w:tc>
        <w:tc>
          <w:tcPr>
            <w:tcW w:w="7222" w:type="dxa"/>
            <w:gridSpan w:val="1"/>
          </w:tcPr>
          <w:p>
            <w:pPr/>
            <w:r>
              <w:rPr>
                <w:b w:val="false"/>
                <w:bCs w:val="false"/>
                <w:i w:val="false"/>
                <w:iCs w:val="false"/>
                <w:strike w:val="false"/>
                <w:u w:val="none"/>
              </w:rPr>
              <w:t xml:space="preserve">30 State Farm Parkway, Birmingham, AL 35209, Birmingham, AL</w:t>
            </w:r>
          </w:p>
        </w:tc>
      </w:tr>
      <w:tr>
        <w:tc>
          <w:tcPr>
            <w:tcW w:w="5738" w:type="dxa"/>
            <w:gridSpan w:val="1"/>
          </w:tcPr>
          <w:p>
            <w:pPr/>
            <w:r>
              <w:rPr>
                <w:b w:val="false"/>
                <w:bCs w:val="false"/>
                <w:i w:val="false"/>
                <w:iCs w:val="false"/>
                <w:strike w:val="false"/>
                <w:u w:val="none"/>
              </w:rPr>
              <w:t xml:space="preserve">Hampton Inn Sevierville</w:t>
            </w:r>
          </w:p>
        </w:tc>
        <w:tc>
          <w:tcPr>
            <w:tcW w:w="7222" w:type="dxa"/>
            <w:gridSpan w:val="1"/>
          </w:tcPr>
          <w:p>
            <w:pPr/>
            <w:r>
              <w:rPr>
                <w:b w:val="false"/>
                <w:bCs w:val="false"/>
                <w:i w:val="false"/>
                <w:iCs w:val="false"/>
                <w:strike w:val="false"/>
                <w:u w:val="none"/>
              </w:rPr>
              <w:t xml:space="preserve">681 Winfield Dunn Pkwy, Sevierville, TN 37862, Sevierville, TN</w:t>
            </w:r>
          </w:p>
        </w:tc>
      </w:tr>
      <w:tr>
        <w:tc>
          <w:tcPr>
            <w:tcW w:w="5738" w:type="dxa"/>
            <w:gridSpan w:val="1"/>
          </w:tcPr>
          <w:p>
            <w:pPr/>
            <w:r>
              <w:rPr>
                <w:b w:val="false"/>
                <w:bCs w:val="false"/>
                <w:i w:val="false"/>
                <w:iCs w:val="false"/>
                <w:strike w:val="false"/>
                <w:u w:val="none"/>
              </w:rPr>
              <w:t xml:space="preserve">SpringHill Suites by Marriott Punta Gorda/Downtown, FL</w:t>
            </w:r>
          </w:p>
        </w:tc>
        <w:tc>
          <w:tcPr>
            <w:tcW w:w="7222" w:type="dxa"/>
            <w:gridSpan w:val="1"/>
          </w:tcPr>
          <w:p>
            <w:pPr/>
            <w:r>
              <w:rPr>
                <w:b w:val="false"/>
                <w:bCs w:val="false"/>
                <w:i w:val="false"/>
                <w:iCs w:val="false"/>
                <w:strike w:val="false"/>
                <w:u w:val="none"/>
              </w:rPr>
              <w:t xml:space="preserve">101 Harborside Ave., Punta Gorda, FL 33950, Punta Gorda, FL</w:t>
            </w:r>
          </w:p>
        </w:tc>
      </w:tr>
      <w:tr>
        <w:tc>
          <w:tcPr>
            <w:tcW w:w="5738" w:type="dxa"/>
            <w:gridSpan w:val="1"/>
          </w:tcPr>
          <w:p>
            <w:pPr/>
            <w:r>
              <w:rPr>
                <w:b w:val="false"/>
                <w:bCs w:val="false"/>
                <w:i w:val="false"/>
                <w:iCs w:val="false"/>
                <w:strike w:val="false"/>
                <w:u w:val="none"/>
              </w:rPr>
              <w:t xml:space="preserve">Holiday Inn Express &amp; Suites Pigeon Forge/Near Dollywood</w:t>
            </w:r>
          </w:p>
        </w:tc>
        <w:tc>
          <w:tcPr>
            <w:tcW w:w="7222" w:type="dxa"/>
            <w:gridSpan w:val="1"/>
          </w:tcPr>
          <w:p>
            <w:pPr/>
            <w:r>
              <w:rPr>
                <w:b w:val="false"/>
                <w:bCs w:val="false"/>
                <w:i w:val="false"/>
                <w:iCs w:val="false"/>
                <w:strike w:val="false"/>
                <w:u w:val="none"/>
              </w:rPr>
              <w:t xml:space="preserve">308 Henderson Chapel Rd., Pigeon Forge, TN 37863, Pigeon Forge, TN</w:t>
            </w:r>
          </w:p>
        </w:tc>
      </w:tr>
      <w:tr>
        <w:tc>
          <w:tcPr>
            <w:tcW w:w="5738" w:type="dxa"/>
            <w:gridSpan w:val="1"/>
          </w:tcPr>
          <w:p>
            <w:pPr/>
            <w:r>
              <w:rPr>
                <w:b w:val="false"/>
                <w:bCs w:val="false"/>
                <w:i w:val="false"/>
                <w:iCs w:val="false"/>
                <w:strike w:val="false"/>
                <w:u w:val="none"/>
              </w:rPr>
              <w:t xml:space="preserve">Holiday Inn Express &amp; Suites Knoxville West-Papermill Dr</w:t>
            </w:r>
          </w:p>
        </w:tc>
        <w:tc>
          <w:tcPr>
            <w:tcW w:w="7222" w:type="dxa"/>
            <w:gridSpan w:val="1"/>
          </w:tcPr>
          <w:p>
            <w:pPr/>
            <w:r>
              <w:rPr>
                <w:b w:val="false"/>
                <w:bCs w:val="false"/>
                <w:i w:val="false"/>
                <w:iCs w:val="false"/>
                <w:strike w:val="false"/>
                <w:u w:val="none"/>
              </w:rPr>
              <w:t xml:space="preserve">6324 Papermill Dr, Knoxville, TN 37919, Knoxville, TN</w:t>
            </w:r>
          </w:p>
        </w:tc>
      </w:tr>
      <w:tr>
        <w:tc>
          <w:tcPr>
            <w:tcW w:w="5738" w:type="dxa"/>
            <w:gridSpan w:val="1"/>
          </w:tcPr>
          <w:p>
            <w:pPr/>
            <w:r>
              <w:rPr>
                <w:b w:val="false"/>
                <w:bCs w:val="false"/>
                <w:i w:val="false"/>
                <w:iCs w:val="false"/>
                <w:strike w:val="false"/>
                <w:u w:val="none"/>
              </w:rPr>
              <w:t xml:space="preserve">Home2 Suites by Hilton Nashville/Airport, TN</w:t>
            </w:r>
          </w:p>
        </w:tc>
        <w:tc>
          <w:tcPr>
            <w:tcW w:w="7222" w:type="dxa"/>
            <w:gridSpan w:val="1"/>
          </w:tcPr>
          <w:p>
            <w:pPr/>
            <w:r>
              <w:rPr>
                <w:b w:val="false"/>
                <w:bCs w:val="false"/>
                <w:i w:val="false"/>
                <w:iCs w:val="false"/>
                <w:strike w:val="false"/>
                <w:u w:val="none"/>
              </w:rPr>
              <w:t xml:space="preserve">832 Royal Parkway, Nashville, TN 37214, Nashville, TN</w:t>
            </w:r>
          </w:p>
        </w:tc>
      </w:tr>
      <w:tr>
        <w:tc>
          <w:tcPr>
            <w:tcW w:w="5738" w:type="dxa"/>
            <w:gridSpan w:val="1"/>
          </w:tcPr>
          <w:p>
            <w:pPr/>
            <w:r>
              <w:rPr>
                <w:b w:val="false"/>
                <w:bCs w:val="false"/>
                <w:i w:val="false"/>
                <w:iCs w:val="false"/>
                <w:strike w:val="false"/>
                <w:u w:val="none"/>
              </w:rPr>
              <w:t xml:space="preserve">SpringHill Suites by Marriott Tuscaloosa, AL</w:t>
            </w:r>
          </w:p>
        </w:tc>
        <w:tc>
          <w:tcPr>
            <w:tcW w:w="7222" w:type="dxa"/>
            <w:gridSpan w:val="1"/>
          </w:tcPr>
          <w:p>
            <w:pPr/>
            <w:r>
              <w:rPr>
                <w:b w:val="false"/>
                <w:bCs w:val="false"/>
                <w:i w:val="false"/>
                <w:iCs w:val="false"/>
                <w:strike w:val="false"/>
                <w:u w:val="none"/>
              </w:rPr>
              <w:t xml:space="preserve">4020 Greensboro Ave, Tuscaloosa, AL 35405, Tuscaloosa, AL</w:t>
            </w:r>
          </w:p>
        </w:tc>
      </w:tr>
      <w:tr>
        <w:tc>
          <w:tcPr>
            <w:tcW w:w="5738" w:type="dxa"/>
            <w:gridSpan w:val="1"/>
          </w:tcPr>
          <w:p>
            <w:pPr/>
            <w:r>
              <w:rPr>
                <w:b w:val="false"/>
                <w:bCs w:val="false"/>
                <w:i w:val="false"/>
                <w:iCs w:val="false"/>
                <w:strike w:val="false"/>
                <w:u w:val="none"/>
              </w:rPr>
              <w:t xml:space="preserve">Staybridge Suites Greenville, SC</w:t>
            </w:r>
          </w:p>
        </w:tc>
        <w:tc>
          <w:tcPr>
            <w:tcW w:w="7222" w:type="dxa"/>
            <w:gridSpan w:val="1"/>
          </w:tcPr>
          <w:p>
            <w:pPr/>
            <w:r>
              <w:rPr>
                <w:b w:val="false"/>
                <w:bCs w:val="false"/>
                <w:i w:val="false"/>
                <w:iCs w:val="false"/>
                <w:strike w:val="false"/>
                <w:u w:val="none"/>
              </w:rPr>
              <w:t xml:space="preserve">31 Market Point Drive, Greenville, SC 29607, Greenville, SC</w:t>
            </w:r>
          </w:p>
        </w:tc>
      </w:tr>
      <w:tr>
        <w:tc>
          <w:tcPr>
            <w:tcW w:w="5738" w:type="dxa"/>
            <w:gridSpan w:val="1"/>
          </w:tcPr>
          <w:p>
            <w:pPr/>
            <w:r>
              <w:rPr>
                <w:b w:val="false"/>
                <w:bCs w:val="false"/>
                <w:i w:val="false"/>
                <w:iCs w:val="false"/>
                <w:strike w:val="false"/>
                <w:u w:val="none"/>
              </w:rPr>
              <w:t xml:space="preserve">Residence Inn by Marriott Birmingham/Hoover, AL</w:t>
            </w:r>
          </w:p>
        </w:tc>
        <w:tc>
          <w:tcPr>
            <w:tcW w:w="7222" w:type="dxa"/>
            <w:gridSpan w:val="1"/>
          </w:tcPr>
          <w:p>
            <w:pPr/>
            <w:r>
              <w:rPr>
                <w:b w:val="false"/>
                <w:bCs w:val="false"/>
                <w:i w:val="false"/>
                <w:iCs w:val="false"/>
                <w:strike w:val="false"/>
                <w:u w:val="none"/>
              </w:rPr>
              <w:t xml:space="preserve">2725 John Hawkins Pkwy, Hoover, AL 35244, Hoover, AL</w:t>
            </w:r>
          </w:p>
        </w:tc>
      </w:tr>
      <w:tr>
        <w:tc>
          <w:tcPr>
            <w:tcW w:w="5738" w:type="dxa"/>
            <w:gridSpan w:val="1"/>
          </w:tcPr>
          <w:p>
            <w:pPr/>
            <w:r>
              <w:rPr>
                <w:b w:val="false"/>
                <w:bCs w:val="false"/>
                <w:i w:val="false"/>
                <w:iCs w:val="false"/>
                <w:strike w:val="false"/>
                <w:u w:val="none"/>
              </w:rPr>
              <w:t xml:space="preserve">Holiday Inn Express &amp; Suites Pigeon Forge/Sevierville</w:t>
            </w:r>
          </w:p>
        </w:tc>
        <w:tc>
          <w:tcPr>
            <w:tcW w:w="7222" w:type="dxa"/>
            <w:gridSpan w:val="1"/>
          </w:tcPr>
          <w:p>
            <w:pPr/>
            <w:r>
              <w:rPr>
                <w:b w:val="false"/>
                <w:bCs w:val="false"/>
                <w:i w:val="false"/>
                <w:iCs w:val="false"/>
                <w:strike w:val="false"/>
                <w:u w:val="none"/>
              </w:rPr>
              <w:t xml:space="preserve">121 Nascar Dr., Sevierville, TN 37862, Sevierville, TN</w:t>
            </w:r>
          </w:p>
        </w:tc>
      </w:tr>
      <w:tr>
        <w:tc>
          <w:tcPr>
            <w:tcW w:w="5738" w:type="dxa"/>
            <w:gridSpan w:val="1"/>
          </w:tcPr>
          <w:p>
            <w:pPr/>
            <w:r>
              <w:rPr>
                <w:b w:val="false"/>
                <w:bCs w:val="false"/>
                <w:i w:val="false"/>
                <w:iCs w:val="false"/>
                <w:strike w:val="false"/>
                <w:u w:val="none"/>
              </w:rPr>
              <w:t xml:space="preserve">Fairfield Inn &amp; Suites Nashville/Vanderbilt Area</w:t>
            </w:r>
          </w:p>
        </w:tc>
        <w:tc>
          <w:tcPr>
            <w:tcW w:w="7222" w:type="dxa"/>
            <w:gridSpan w:val="1"/>
          </w:tcPr>
          <w:p>
            <w:pPr/>
            <w:r>
              <w:rPr>
                <w:b w:val="false"/>
                <w:bCs w:val="false"/>
                <w:i w:val="false"/>
                <w:iCs w:val="false"/>
                <w:strike w:val="false"/>
                <w:u w:val="none"/>
              </w:rPr>
              <w:t xml:space="preserve">109 29th Ave N, Nashville, TN 37203, Nashville, TN</w:t>
            </w:r>
          </w:p>
        </w:tc>
      </w:tr>
      <w:tr>
        <w:tc>
          <w:tcPr>
            <w:tcW w:w="5738" w:type="dxa"/>
            <w:gridSpan w:val="1"/>
          </w:tcPr>
          <w:p>
            <w:pPr/>
            <w:r>
              <w:rPr>
                <w:b w:val="false"/>
                <w:bCs w:val="false"/>
                <w:i w:val="false"/>
                <w:iCs w:val="false"/>
                <w:strike w:val="false"/>
                <w:u w:val="none"/>
              </w:rPr>
              <w:t xml:space="preserve">Hilton Garden Inn Tuscaloosa, AL</w:t>
            </w:r>
          </w:p>
        </w:tc>
        <w:tc>
          <w:tcPr>
            <w:tcW w:w="7222" w:type="dxa"/>
            <w:gridSpan w:val="1"/>
          </w:tcPr>
          <w:p>
            <w:pPr/>
            <w:r>
              <w:rPr>
                <w:b w:val="false"/>
                <w:bCs w:val="false"/>
                <w:i w:val="false"/>
                <w:iCs w:val="false"/>
                <w:strike w:val="false"/>
                <w:u w:val="none"/>
              </w:rPr>
              <w:t xml:space="preserve">800 Hollywood Blvd, Tuscaloosa, AL 35405, Tuscaloosa, AL</w:t>
            </w:r>
          </w:p>
        </w:tc>
      </w:tr>
      <w:tr>
        <w:tc>
          <w:tcPr>
            <w:tcW w:w="5738" w:type="dxa"/>
            <w:gridSpan w:val="1"/>
          </w:tcPr>
          <w:p>
            <w:pPr/>
            <w:r>
              <w:rPr>
                <w:b w:val="false"/>
                <w:bCs w:val="false"/>
                <w:i w:val="false"/>
                <w:iCs w:val="false"/>
                <w:strike w:val="false"/>
                <w:u w:val="none"/>
              </w:rPr>
              <w:t xml:space="preserve">Hampton Inn Knoxville/Lenoir City, TN</w:t>
            </w:r>
          </w:p>
        </w:tc>
        <w:tc>
          <w:tcPr>
            <w:tcW w:w="7222" w:type="dxa"/>
            <w:gridSpan w:val="1"/>
          </w:tcPr>
          <w:p>
            <w:pPr/>
            <w:r>
              <w:rPr>
                <w:b w:val="false"/>
                <w:bCs w:val="false"/>
                <w:i w:val="false"/>
                <w:iCs w:val="false"/>
                <w:strike w:val="false"/>
                <w:u w:val="none"/>
              </w:rPr>
              <w:t xml:space="preserve">585 Ft Loudon Medical Ctr Dr, Lenoir City, TN 37772, Lenoir City, TN</w:t>
            </w:r>
          </w:p>
        </w:tc>
      </w:tr>
      <w:tr>
        <w:tc>
          <w:tcPr>
            <w:tcW w:w="5738" w:type="dxa"/>
            <w:gridSpan w:val="1"/>
          </w:tcPr>
          <w:p>
            <w:pPr/>
            <w:r>
              <w:rPr>
                <w:b w:val="false"/>
                <w:bCs w:val="false"/>
                <w:i w:val="false"/>
                <w:iCs w:val="false"/>
                <w:strike w:val="false"/>
                <w:u w:val="none"/>
              </w:rPr>
              <w:t xml:space="preserve">Tru by Hilton Tallahassee/Central, FL</w:t>
            </w:r>
          </w:p>
        </w:tc>
        <w:tc>
          <w:tcPr>
            <w:tcW w:w="7222" w:type="dxa"/>
            <w:gridSpan w:val="1"/>
          </w:tcPr>
          <w:p>
            <w:pPr/>
            <w:r>
              <w:rPr>
                <w:b w:val="false"/>
                <w:bCs w:val="false"/>
                <w:i w:val="false"/>
                <w:iCs w:val="false"/>
                <w:strike w:val="false"/>
                <w:u w:val="none"/>
              </w:rPr>
              <w:t xml:space="preserve">2814 Apalachee Pkwy, Tallahassee, FL 32301, Tallahassee, FL</w:t>
            </w:r>
          </w:p>
        </w:tc>
      </w:tr>
      <w:tr>
        <w:tc>
          <w:tcPr>
            <w:tcW w:w="5738" w:type="dxa"/>
            <w:gridSpan w:val="1"/>
          </w:tcPr>
          <w:p>
            <w:pPr/>
            <w:r>
              <w:rPr>
                <w:b w:val="false"/>
                <w:bCs w:val="false"/>
                <w:i w:val="false"/>
                <w:iCs w:val="false"/>
                <w:strike w:val="false"/>
                <w:u w:val="none"/>
              </w:rPr>
              <w:t xml:space="preserve">Tru by Hilton Jacksonville/St Johns, FL</w:t>
            </w:r>
          </w:p>
        </w:tc>
        <w:tc>
          <w:tcPr>
            <w:tcW w:w="7222" w:type="dxa"/>
            <w:gridSpan w:val="1"/>
          </w:tcPr>
          <w:p>
            <w:pPr/>
            <w:r>
              <w:rPr>
                <w:b w:val="false"/>
                <w:bCs w:val="false"/>
                <w:i w:val="false"/>
                <w:iCs w:val="false"/>
                <w:strike w:val="false"/>
                <w:u w:val="none"/>
              </w:rPr>
              <w:t xml:space="preserve">4640 Tropea Way, Jacksonville, FL 32246, Jacksonville, FL</w:t>
            </w:r>
          </w:p>
        </w:tc>
      </w:tr>
    </w:tbl>
    <w:p>
      <w:pPr>
        <w:pStyle w:val="Heading3"/>
        <w:pBdr/>
        <w:ind/>
      </w:pPr>
      <w:r>
        <w:rPr>
          <w:b w:val="false"/>
          <w:bCs w:val="false"/>
          <w:i w:val="false"/>
          <w:iCs w:val="false"/>
          <w:strike w:val="false"/>
          <w:u w:val="none"/>
        </w:rPr>
        <w:t xml:space="preserve">Appendix A (Continued)</w:t>
      </w:r>
    </w:p>
    <w:p>
      <w:pPr>
        <w:spacing w:before="0" w:after="0" w:line="240"/>
      </w:pPr>
    </w:p>
    <w:p>
      <w:pPr>
        <w:pStyle w:val="Heading3"/>
        <w:pBdr/>
        <w:ind/>
        <w:jc w:val="left"/>
      </w:pPr>
      <w:r>
        <w:rPr>
          <w:b w:val="false"/>
          <w:bCs w:val="false"/>
          <w:i w:val="false"/>
          <w:iCs w:val="false"/>
          <w:strike w:val="false"/>
          <w:u w:val="none"/>
        </w:rPr>
        <w:t xml:space="preserve">Roll Out Property List:</w:t>
      </w:r>
    </w:p>
    <w:p>
      <w:pPr>
        <w:spacing w:before="0" w:after="0" w:line="240"/>
      </w:pPr>
    </w:p>
    <w:tbl>
      <w:tblPr>
        <w:tblStyle w:val="TableGridWithHeader"/>
        <w:tblW w:w="0" w:type="auto"/>
        <w:jc w:val="center"/>
        <w:tblLook w:val="04A0"/>
      </w:tblPr>
      <w:tblGrid>
        <w:gridCol w:w="5738"/>
        <w:gridCol w:w="7222"/>
      </w:tblGrid>
      <w:tr>
        <w:tc>
          <w:tcPr>
            <w:tcW w:w="5738" w:type="dxa"/>
            <w:gridSpan w:val="1"/>
          </w:tcPr>
          <w:p>
            <w:pPr>
              <w:jc w:val="left"/>
            </w:pPr>
            <w:r>
              <w:rPr>
                <w:strike w:val="false"/>
                <w:u w:val="none"/>
              </w:rPr>
              <w:t xml:space="preserve">Property Name</w:t>
            </w:r>
          </w:p>
        </w:tc>
        <w:tc>
          <w:tcPr>
            <w:tcW w:w="7222" w:type="dxa"/>
            <w:gridSpan w:val="1"/>
          </w:tcPr>
          <w:p>
            <w:pPr>
              <w:jc w:val="left"/>
            </w:pPr>
            <w:r>
              <w:rPr>
                <w:strike w:val="false"/>
                <w:u w:val="none"/>
              </w:rPr>
              <w:t xml:space="preserve">Address</w:t>
            </w:r>
          </w:p>
        </w:tc>
      </w:tr>
      <w:tr>
        <w:tc>
          <w:tcPr>
            <w:tcW w:w="5738" w:type="dxa"/>
            <w:gridSpan w:val="1"/>
          </w:tcPr>
          <w:p>
            <w:pPr/>
            <w:r>
              <w:rPr>
                <w:b w:val="false"/>
                <w:bCs w:val="false"/>
                <w:i w:val="false"/>
                <w:iCs w:val="false"/>
                <w:strike w:val="false"/>
                <w:u w:val="none"/>
              </w:rPr>
              <w:t xml:space="preserve">Embassy Suites Jackson/Ridgeland, MS</w:t>
            </w:r>
          </w:p>
        </w:tc>
        <w:tc>
          <w:tcPr>
            <w:tcW w:w="7222" w:type="dxa"/>
            <w:gridSpan w:val="1"/>
          </w:tcPr>
          <w:p>
            <w:pPr/>
            <w:r>
              <w:rPr>
                <w:b w:val="false"/>
                <w:bCs w:val="false"/>
                <w:i w:val="false"/>
                <w:iCs w:val="false"/>
                <w:strike w:val="false"/>
                <w:u w:val="none"/>
              </w:rPr>
              <w:t xml:space="preserve">200 Township Place, Ridgeland, MS 39157, Ridgeland, MS</w:t>
            </w:r>
          </w:p>
        </w:tc>
      </w:tr>
      <w:tr>
        <w:tc>
          <w:tcPr>
            <w:tcW w:w="5738" w:type="dxa"/>
            <w:gridSpan w:val="1"/>
          </w:tcPr>
          <w:p>
            <w:pPr/>
            <w:r>
              <w:rPr>
                <w:b w:val="false"/>
                <w:bCs w:val="false"/>
                <w:i w:val="false"/>
                <w:iCs w:val="false"/>
                <w:strike w:val="false"/>
                <w:u w:val="none"/>
              </w:rPr>
              <w:t xml:space="preserve">Embassy Suites Birmingham/Hoover, AL</w:t>
            </w:r>
          </w:p>
        </w:tc>
        <w:tc>
          <w:tcPr>
            <w:tcW w:w="7222" w:type="dxa"/>
            <w:gridSpan w:val="1"/>
          </w:tcPr>
          <w:p>
            <w:pPr/>
            <w:r>
              <w:rPr>
                <w:b w:val="false"/>
                <w:bCs w:val="false"/>
                <w:i w:val="false"/>
                <w:iCs w:val="false"/>
                <w:strike w:val="false"/>
                <w:u w:val="none"/>
              </w:rPr>
              <w:t xml:space="preserve">2960 John Hawkins Parkway, Hoover, AL 35244, Hoover, AL</w:t>
            </w:r>
          </w:p>
        </w:tc>
      </w:tr>
      <w:tr>
        <w:tc>
          <w:tcPr>
            <w:tcW w:w="5738" w:type="dxa"/>
            <w:gridSpan w:val="1"/>
          </w:tcPr>
          <w:p>
            <w:pPr/>
            <w:r>
              <w:rPr>
                <w:b w:val="false"/>
                <w:bCs w:val="false"/>
                <w:i w:val="false"/>
                <w:iCs w:val="false"/>
                <w:strike w:val="false"/>
                <w:u w:val="none"/>
              </w:rPr>
              <w:t xml:space="preserve">Hotel Indigo Gatlinburg Downtown</w:t>
            </w:r>
          </w:p>
        </w:tc>
        <w:tc>
          <w:tcPr>
            <w:tcW w:w="7222" w:type="dxa"/>
            <w:gridSpan w:val="1"/>
          </w:tcPr>
          <w:p>
            <w:pPr/>
            <w:r>
              <w:rPr>
                <w:b w:val="false"/>
                <w:bCs w:val="false"/>
                <w:i w:val="false"/>
                <w:iCs w:val="false"/>
                <w:strike w:val="false"/>
                <w:u w:val="none"/>
              </w:rPr>
              <w:t xml:space="preserve">229 East Parkway, Gatlinburg, TN 37738, Gatlinburg, TN</w:t>
            </w:r>
          </w:p>
        </w:tc>
      </w:tr>
      <w:tr>
        <w:tc>
          <w:tcPr>
            <w:tcW w:w="5738" w:type="dxa"/>
            <w:gridSpan w:val="1"/>
          </w:tcPr>
          <w:p>
            <w:pPr/>
            <w:r>
              <w:rPr>
                <w:b w:val="false"/>
                <w:bCs w:val="false"/>
                <w:i w:val="false"/>
                <w:iCs w:val="false"/>
                <w:strike w:val="false"/>
                <w:u w:val="none"/>
              </w:rPr>
              <w:t xml:space="preserve">Holiday Inn Express Newnan, GA</w:t>
            </w:r>
          </w:p>
        </w:tc>
        <w:tc>
          <w:tcPr>
            <w:tcW w:w="7222" w:type="dxa"/>
            <w:gridSpan w:val="1"/>
          </w:tcPr>
          <w:p>
            <w:pPr/>
            <w:r>
              <w:rPr>
                <w:b w:val="false"/>
                <w:bCs w:val="false"/>
                <w:i w:val="false"/>
                <w:iCs w:val="false"/>
                <w:strike w:val="false"/>
                <w:u w:val="none"/>
              </w:rPr>
              <w:t xml:space="preserve">4 Herring Road, Newnan, GA 30265, Newnan, GA</w:t>
            </w:r>
          </w:p>
        </w:tc>
      </w:tr>
      <w:tr>
        <w:tc>
          <w:tcPr>
            <w:tcW w:w="5738" w:type="dxa"/>
            <w:gridSpan w:val="1"/>
          </w:tcPr>
          <w:p>
            <w:pPr/>
            <w:r>
              <w:rPr>
                <w:b w:val="false"/>
                <w:bCs w:val="false"/>
                <w:i w:val="false"/>
                <w:iCs w:val="false"/>
                <w:strike w:val="false"/>
                <w:u w:val="none"/>
              </w:rPr>
              <w:t xml:space="preserve">Embassy Suites Knoxville/West, TN</w:t>
            </w:r>
          </w:p>
        </w:tc>
        <w:tc>
          <w:tcPr>
            <w:tcW w:w="7222" w:type="dxa"/>
            <w:gridSpan w:val="1"/>
          </w:tcPr>
          <w:p>
            <w:pPr/>
            <w:r>
              <w:rPr>
                <w:b w:val="false"/>
                <w:bCs w:val="false"/>
                <w:i w:val="false"/>
                <w:iCs w:val="false"/>
                <w:strike w:val="false"/>
                <w:u w:val="none"/>
              </w:rPr>
              <w:t xml:space="preserve">9621 Parkside Drive, Knoxville, TN 37922, Knoxville, TN</w:t>
            </w:r>
          </w:p>
        </w:tc>
      </w:tr>
      <w:tr>
        <w:tc>
          <w:tcPr>
            <w:tcW w:w="5738" w:type="dxa"/>
            <w:gridSpan w:val="1"/>
          </w:tcPr>
          <w:p>
            <w:pPr/>
            <w:r>
              <w:rPr>
                <w:b w:val="false"/>
                <w:bCs w:val="false"/>
                <w:i w:val="false"/>
                <w:iCs w:val="false"/>
                <w:strike w:val="false"/>
                <w:u w:val="none"/>
              </w:rPr>
              <w:t xml:space="preserve">Tru by Hilton Louisville/East, KY</w:t>
            </w:r>
          </w:p>
        </w:tc>
        <w:tc>
          <w:tcPr>
            <w:tcW w:w="7222" w:type="dxa"/>
            <w:gridSpan w:val="1"/>
          </w:tcPr>
          <w:p>
            <w:pPr/>
            <w:r>
              <w:rPr>
                <w:b w:val="false"/>
                <w:bCs w:val="false"/>
                <w:i w:val="false"/>
                <w:iCs w:val="false"/>
                <w:strike w:val="false"/>
                <w:u w:val="none"/>
              </w:rPr>
              <w:t xml:space="preserve">11505 Bluegrass Parkway, Louisville, KY 40299, Louisville, KY</w:t>
            </w:r>
          </w:p>
        </w:tc>
      </w:tr>
      <w:tr>
        <w:tc>
          <w:tcPr>
            <w:tcW w:w="5738" w:type="dxa"/>
            <w:gridSpan w:val="1"/>
          </w:tcPr>
          <w:p>
            <w:pPr/>
            <w:r>
              <w:rPr>
                <w:b w:val="false"/>
                <w:bCs w:val="false"/>
                <w:i w:val="false"/>
                <w:iCs w:val="false"/>
                <w:strike w:val="false"/>
                <w:u w:val="none"/>
              </w:rPr>
              <w:t xml:space="preserve">Embassy Suites/Tempo by Hilton Pigeon Forge, TN</w:t>
            </w:r>
          </w:p>
        </w:tc>
        <w:tc>
          <w:tcPr>
            <w:tcW w:w="7222" w:type="dxa"/>
            <w:gridSpan w:val="1"/>
          </w:tcPr>
          <w:p>
            <w:pPr/>
            <w:r>
              <w:rPr>
                <w:b w:val="false"/>
                <w:bCs w:val="false"/>
                <w:i w:val="false"/>
                <w:iCs w:val="false"/>
                <w:strike w:val="false"/>
                <w:u w:val="none"/>
              </w:rPr>
              <w:t xml:space="preserve">395 Jake Thomas Road, Pigeon Forge, TN 37863, Pigeon Forge, TN</w:t>
            </w:r>
          </w:p>
        </w:tc>
      </w:tr>
      <w:tr>
        <w:tc>
          <w:tcPr>
            <w:tcW w:w="5738" w:type="dxa"/>
            <w:gridSpan w:val="1"/>
          </w:tcPr>
          <w:p>
            <w:pPr/>
            <w:r>
              <w:rPr>
                <w:b w:val="false"/>
                <w:bCs w:val="false"/>
                <w:i w:val="false"/>
                <w:iCs w:val="false"/>
                <w:strike w:val="false"/>
                <w:u w:val="none"/>
              </w:rPr>
              <w:t xml:space="preserve">Holiday Inn Express Pensacola/Downtown, FL</w:t>
            </w:r>
          </w:p>
        </w:tc>
        <w:tc>
          <w:tcPr>
            <w:tcW w:w="7222" w:type="dxa"/>
            <w:gridSpan w:val="1"/>
          </w:tcPr>
          <w:p>
            <w:pPr/>
            <w:r>
              <w:rPr>
                <w:b w:val="false"/>
                <w:bCs w:val="false"/>
                <w:i w:val="false"/>
                <w:iCs w:val="false"/>
                <w:strike w:val="false"/>
                <w:u w:val="none"/>
              </w:rPr>
              <w:t xml:space="preserve">101 E Main St, Pensacola, FL 32502, Pensacola, FL</w:t>
            </w:r>
          </w:p>
        </w:tc>
      </w:tr>
      <w:tr>
        <w:tc>
          <w:tcPr>
            <w:tcW w:w="5738" w:type="dxa"/>
            <w:gridSpan w:val="1"/>
          </w:tcPr>
          <w:p>
            <w:pPr/>
            <w:r>
              <w:rPr>
                <w:b w:val="false"/>
                <w:bCs w:val="false"/>
                <w:i w:val="false"/>
                <w:iCs w:val="false"/>
                <w:strike w:val="false"/>
                <w:u w:val="none"/>
              </w:rPr>
              <w:t xml:space="preserve">Hampton Inn &amp; Suites Chicago/Matteson, IL</w:t>
            </w:r>
          </w:p>
        </w:tc>
        <w:tc>
          <w:tcPr>
            <w:tcW w:w="7222" w:type="dxa"/>
            <w:gridSpan w:val="1"/>
          </w:tcPr>
          <w:p>
            <w:pPr/>
            <w:r>
              <w:rPr>
                <w:b w:val="false"/>
                <w:bCs w:val="false"/>
                <w:i w:val="false"/>
                <w:iCs w:val="false"/>
                <w:strike w:val="false"/>
                <w:u w:val="none"/>
              </w:rPr>
              <w:t xml:space="preserve">20920 Matteson Ave, Matteson, IL 60443, Matteson, IL</w:t>
            </w:r>
          </w:p>
        </w:tc>
      </w:tr>
      <w:tr>
        <w:tc>
          <w:tcPr>
            <w:tcW w:w="5738" w:type="dxa"/>
            <w:gridSpan w:val="1"/>
          </w:tcPr>
          <w:p>
            <w:pPr/>
            <w:r>
              <w:rPr>
                <w:b w:val="false"/>
                <w:bCs w:val="false"/>
                <w:i w:val="false"/>
                <w:iCs w:val="false"/>
                <w:strike w:val="false"/>
                <w:u w:val="none"/>
              </w:rPr>
              <w:t xml:space="preserve">Embassy Suites Columbus, OH</w:t>
            </w:r>
          </w:p>
        </w:tc>
        <w:tc>
          <w:tcPr>
            <w:tcW w:w="7222" w:type="dxa"/>
            <w:gridSpan w:val="1"/>
          </w:tcPr>
          <w:p>
            <w:pPr/>
            <w:r>
              <w:rPr>
                <w:b w:val="false"/>
                <w:bCs w:val="false"/>
                <w:i w:val="false"/>
                <w:iCs w:val="false"/>
                <w:strike w:val="false"/>
                <w:u w:val="none"/>
              </w:rPr>
              <w:t xml:space="preserve">2700 Corporate Exchange Dr, Columbus, OH 43231, Columbus, OH</w:t>
            </w:r>
          </w:p>
        </w:tc>
      </w:tr>
      <w:tr>
        <w:tc>
          <w:tcPr>
            <w:tcW w:w="5738" w:type="dxa"/>
            <w:gridSpan w:val="1"/>
          </w:tcPr>
          <w:p>
            <w:pPr/>
            <w:r>
              <w:rPr>
                <w:b w:val="false"/>
                <w:bCs w:val="false"/>
                <w:i w:val="false"/>
                <w:iCs w:val="false"/>
                <w:strike w:val="false"/>
                <w:u w:val="none"/>
              </w:rPr>
              <w:t xml:space="preserve">SpringHill Suites by Marriott Huntsville/West, AL</w:t>
            </w:r>
          </w:p>
        </w:tc>
        <w:tc>
          <w:tcPr>
            <w:tcW w:w="7222" w:type="dxa"/>
            <w:gridSpan w:val="1"/>
          </w:tcPr>
          <w:p>
            <w:pPr/>
            <w:r>
              <w:rPr>
                <w:b w:val="false"/>
                <w:bCs w:val="false"/>
                <w:i w:val="false"/>
                <w:iCs w:val="false"/>
                <w:strike w:val="false"/>
                <w:u w:val="none"/>
              </w:rPr>
              <w:t xml:space="preserve">320 Providence Main Street, Huntsville, AL 35806, Huntsville, AL</w:t>
            </w:r>
          </w:p>
        </w:tc>
      </w:tr>
      <w:tr>
        <w:tc>
          <w:tcPr>
            <w:tcW w:w="5738" w:type="dxa"/>
            <w:gridSpan w:val="1"/>
          </w:tcPr>
          <w:p>
            <w:pPr/>
            <w:r>
              <w:rPr>
                <w:b w:val="false"/>
                <w:bCs w:val="false"/>
                <w:i w:val="false"/>
                <w:iCs w:val="false"/>
                <w:strike w:val="false"/>
                <w:u w:val="none"/>
              </w:rPr>
              <w:t xml:space="preserve">Hampton Inn &amp; Suites Sevierville @ Stadium Drive</w:t>
            </w:r>
          </w:p>
        </w:tc>
        <w:tc>
          <w:tcPr>
            <w:tcW w:w="7222" w:type="dxa"/>
            <w:gridSpan w:val="1"/>
          </w:tcPr>
          <w:p>
            <w:pPr/>
            <w:r>
              <w:rPr>
                <w:b w:val="false"/>
                <w:bCs w:val="false"/>
                <w:i w:val="false"/>
                <w:iCs w:val="false"/>
                <w:strike w:val="false"/>
                <w:u w:val="none"/>
              </w:rPr>
              <w:t xml:space="preserve">105 Stadium Drive, Kodak, TN 37764, Kodak, TN</w:t>
            </w:r>
          </w:p>
        </w:tc>
      </w:tr>
      <w:tr>
        <w:tc>
          <w:tcPr>
            <w:tcW w:w="5738" w:type="dxa"/>
            <w:gridSpan w:val="1"/>
          </w:tcPr>
          <w:p>
            <w:pPr/>
            <w:r>
              <w:rPr>
                <w:b w:val="false"/>
                <w:bCs w:val="false"/>
                <w:i w:val="false"/>
                <w:iCs w:val="false"/>
                <w:strike w:val="false"/>
                <w:u w:val="none"/>
              </w:rPr>
              <w:t xml:space="preserve">Hilton Garden Inn Atlanta/Lithia Springs, GA</w:t>
            </w:r>
          </w:p>
        </w:tc>
        <w:tc>
          <w:tcPr>
            <w:tcW w:w="7222" w:type="dxa"/>
            <w:gridSpan w:val="1"/>
          </w:tcPr>
          <w:p>
            <w:pPr/>
            <w:r>
              <w:rPr>
                <w:b w:val="false"/>
                <w:bCs w:val="false"/>
                <w:i w:val="false"/>
                <w:iCs w:val="false"/>
                <w:strike w:val="false"/>
                <w:u w:val="none"/>
              </w:rPr>
              <w:t xml:space="preserve">110 Interstate Parkway, Lithia Springs, GA 30122, Lithia Springs, GA</w:t>
            </w:r>
          </w:p>
        </w:tc>
      </w:tr>
      <w:tr>
        <w:tc>
          <w:tcPr>
            <w:tcW w:w="5738" w:type="dxa"/>
            <w:gridSpan w:val="1"/>
          </w:tcPr>
          <w:p>
            <w:pPr/>
            <w:r>
              <w:rPr>
                <w:b w:val="false"/>
                <w:bCs w:val="false"/>
                <w:i w:val="false"/>
                <w:iCs w:val="false"/>
                <w:strike w:val="false"/>
                <w:u w:val="none"/>
              </w:rPr>
              <w:t xml:space="preserve">Holiday Inn Express &amp; Suites Kingsland, GA</w:t>
            </w:r>
          </w:p>
        </w:tc>
        <w:tc>
          <w:tcPr>
            <w:tcW w:w="7222" w:type="dxa"/>
            <w:gridSpan w:val="1"/>
          </w:tcPr>
          <w:p>
            <w:pPr/>
            <w:r>
              <w:rPr>
                <w:b w:val="false"/>
                <w:bCs w:val="false"/>
                <w:i w:val="false"/>
                <w:iCs w:val="false"/>
                <w:strike w:val="false"/>
                <w:u w:val="none"/>
              </w:rPr>
              <w:t xml:space="preserve">110 Crowne Point Parkway, Kingsland, GA 31548, Kingsland, GA</w:t>
            </w:r>
          </w:p>
        </w:tc>
      </w:tr>
    </w:tbl>
    <w:p>
      <w:pPr>
        <w:spacing w:before="0" w:after="0" w:line="240"/>
      </w:pPr>
    </w:p>
    <w:p>
      <w:pPr>
        <w:pStyle w:val="PDParagraphDefault"/>
        <w:pBdr/>
        <w:ind/>
      </w:pPr>
      <w:r>
        <w:rPr>
          <w:b w:val="false"/>
          <w:bCs w:val="false"/>
          <w:i w:val="false"/>
          <w:iCs w:val="false"/>
          <w:strike w:val="false"/>
          <w:u w:val="none"/>
        </w:rPr>
      </w:r>
    </w:p>
    <w:p>
      <w:pPr>
        <w:sectPr>
          <w:headerReference w:type="default" r:id="rId4"/>
          <w:type w:val="nextPage"/>
          <w:pgSz w:w="15840" w:h="12240" w:orient="landscape" w:code="1"/>
          <w:pgMar w:top="979" w:right="1440" w:bottom="979" w:left="1440" w:header="240" w:footer="240"/>
        </w:sectPr>
      </w:pPr>
      <w:r>
        <w:rPr/>
        <w:t xml:space="preserve">Initials</w:t>
      </w:r>
    </w:p>
    <w:p>
      <w:pPr>
        <w:pStyle w:val="Heading3"/>
        <w:pBdr/>
        <w:ind/>
      </w:pPr>
      <w:r>
        <w:rPr>
          <w:b w:val="false"/>
          <w:bCs w:val="false"/>
          <w:i w:val="false"/>
          <w:iCs w:val="false"/>
          <w:strike w:val="false"/>
          <w:u w:val="none"/>
        </w:rPr>
        <w:t xml:space="preserve">Appendix B</w:t>
      </w:r>
    </w:p>
    <w:p>
      <w:pPr>
        <w:spacing w:before="0" w:after="0" w:line="240"/>
      </w:pPr>
    </w:p>
    <w:p>
      <w:pPr>
        <w:pStyle w:val="Heading3"/>
        <w:pBdr/>
        <w:ind/>
        <w:jc w:val="left"/>
      </w:pPr>
      <w:r>
        <w:rPr>
          <w:b w:val="false"/>
          <w:bCs w:val="false"/>
          <w:i w:val="false"/>
          <w:iCs w:val="false"/>
          <w:strike w:val="false"/>
          <w:u w:val="none"/>
        </w:rPr>
        <w:t xml:space="preserve">Property Fee Schedule:</w:t>
      </w:r>
    </w:p>
    <w:p>
      <w:pPr>
        <w:spacing w:before="0" w:after="0" w:line="240"/>
      </w:pPr>
    </w:p>
    <w:tbl>
      <w:tblPr>
        <w:tblStyle w:val="TableGridWithHeader"/>
        <w:tblW w:w="0" w:type="auto"/>
        <w:jc w:val="center"/>
        <w:tblLook w:val="04A0"/>
      </w:tblPr>
      <w:tblGrid>
        <w:gridCol w:w="5013"/>
        <w:gridCol w:w="2336"/>
        <w:gridCol w:w="1735"/>
        <w:gridCol w:w="1991"/>
        <w:gridCol w:w="1885"/>
      </w:tblGrid>
      <w:tr>
        <w:tc>
          <w:tcPr>
            <w:tcW w:w="5013" w:type="dxa"/>
            <w:gridSpan w:val="1"/>
          </w:tcPr>
          <w:p>
            <w:pPr>
              <w:jc w:val="left"/>
            </w:pPr>
            <w:r>
              <w:rPr>
                <w:strike w:val="false"/>
                <w:u w:val="none"/>
              </w:rPr>
              <w:t xml:space="preserve">Property Name</w:t>
            </w:r>
          </w:p>
        </w:tc>
        <w:tc>
          <w:tcPr>
            <w:tcW w:w="2336" w:type="dxa"/>
            <w:gridSpan w:val="1"/>
          </w:tcPr>
          <w:p>
            <w:pPr>
              <w:jc w:val="center"/>
            </w:pPr>
            <w:r>
              <w:rPr>
                <w:strike w:val="false"/>
                <w:u w:val="none"/>
              </w:rPr>
              <w:t xml:space="preserve">Promotional Service Credit</w:t>
            </w:r>
          </w:p>
        </w:tc>
        <w:tc>
          <w:tcPr>
            <w:tcW w:w="1735" w:type="dxa"/>
            <w:gridSpan w:val="1"/>
          </w:tcPr>
          <w:p>
            <w:pPr>
              <w:jc w:val="center"/>
            </w:pPr>
            <w:r>
              <w:rPr>
                <w:strike w:val="false"/>
                <w:u w:val="none"/>
              </w:rPr>
              <w:t xml:space="preserve">Account Payable</w:t>
            </w:r>
          </w:p>
        </w:tc>
        <w:tc>
          <w:tcPr>
            <w:tcW w:w="1991" w:type="dxa"/>
            <w:gridSpan w:val="1"/>
          </w:tcPr>
          <w:p>
            <w:pPr>
              <w:jc w:val="center"/>
            </w:pPr>
            <w:r>
              <w:rPr>
                <w:strike w:val="false"/>
                <w:u w:val="none"/>
              </w:rPr>
              <w:t xml:space="preserve">Total Monthly Fees</w:t>
            </w:r>
          </w:p>
        </w:tc>
        <w:tc>
          <w:tcPr>
            <w:tcW w:w="1885" w:type="dxa"/>
            <w:gridSpan w:val="1"/>
          </w:tcPr>
          <w:p>
            <w:pPr>
              <w:jc w:val="center"/>
            </w:pPr>
            <w:r>
              <w:rPr>
                <w:strike w:val="false"/>
                <w:u w:val="none"/>
              </w:rPr>
              <w:t xml:space="preserve">Set Up Fee</w:t>
            </w:r>
          </w:p>
        </w:tc>
      </w:tr>
      <w:tr>
        <w:tc>
          <w:tcPr>
            <w:tcW w:w="5013" w:type="dxa"/>
            <w:gridSpan w:val="1"/>
          </w:tcPr>
          <w:p>
            <w:pPr/>
            <w:r>
              <w:rPr>
                <w:b w:val="false"/>
                <w:bCs w:val="false"/>
                <w:i w:val="false"/>
                <w:iCs w:val="false"/>
                <w:strike w:val="false"/>
                <w:u w:val="none"/>
              </w:rPr>
              <w:t xml:space="preserve">SpringHill Suites by Marriott Jackson/Ridgeland, MS</w:t>
            </w:r>
          </w:p>
        </w:tc>
        <w:tc>
          <w:tcPr>
            <w:tcW w:w="2336" w:type="dxa"/>
            <w:gridSpan w:val="1"/>
          </w:tcPr>
          <w:p>
            <w:pPr>
              <w:jc w:val="center"/>
            </w:pPr>
            <w:r>
              <w:rPr>
                <w:b w:val="false"/>
                <w:bCs w:val="false"/>
                <w:i w:val="false"/>
                <w:iCs w:val="false"/>
                <w:strike w:val="false"/>
                <w:u w:val="none"/>
              </w:rPr>
              <w:t xml:space="preserve">$150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$500.00</w:t>
            </w:r>
          </w:p>
        </w:tc>
      </w:tr>
      <w:tr>
        <w:tc>
          <w:tcPr>
            <w:tcW w:w="5013" w:type="dxa"/>
            <w:gridSpan w:val="1"/>
          </w:tcPr>
          <w:p>
            <w:pPr/>
            <w:r>
              <w:rPr>
                <w:b w:val="false"/>
                <w:bCs w:val="false"/>
                <w:i w:val="false"/>
                <w:iCs w:val="false"/>
                <w:strike w:val="false"/>
                <w:u w:val="none"/>
              </w:rPr>
              <w:t xml:space="preserve">Embassy Suites Knoxville/Downtown, TN</w:t>
            </w:r>
          </w:p>
        </w:tc>
        <w:tc>
          <w:tcPr>
            <w:tcW w:w="2336" w:type="dxa"/>
            <w:gridSpan w:val="1"/>
          </w:tcPr>
          <w:p>
            <w:pPr>
              <w:jc w:val="center"/>
            </w:pPr>
            <w:r>
              <w:rPr>
                <w:b w:val="false"/>
                <w:bCs w:val="false"/>
                <w:i w:val="false"/>
                <w:iCs w:val="false"/>
                <w:strike w:val="false"/>
                <w:u w:val="none"/>
              </w:rPr>
              <w:t xml:space="preserve">$150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$500.00</w:t>
            </w:r>
          </w:p>
        </w:tc>
      </w:tr>
      <w:tr>
        <w:tc>
          <w:tcPr>
            <w:tcW w:w="5013" w:type="dxa"/>
            <w:gridSpan w:val="1"/>
          </w:tcPr>
          <w:p>
            <w:pPr/>
            <w:r>
              <w:rPr>
                <w:b w:val="false"/>
                <w:bCs w:val="false"/>
                <w:i w:val="false"/>
                <w:iCs w:val="false"/>
                <w:strike w:val="false"/>
                <w:u w:val="none"/>
              </w:rPr>
              <w:t xml:space="preserve">Courtyard by Marriott North Little Rock, AR</w:t>
            </w:r>
          </w:p>
        </w:tc>
        <w:tc>
          <w:tcPr>
            <w:tcW w:w="2336" w:type="dxa"/>
            <w:gridSpan w:val="1"/>
          </w:tcPr>
          <w:p>
            <w:pPr>
              <w:jc w:val="center"/>
            </w:pPr>
            <w:r>
              <w:rPr>
                <w:b w:val="false"/>
                <w:bCs w:val="false"/>
                <w:i w:val="false"/>
                <w:iCs w:val="false"/>
                <w:strike w:val="false"/>
                <w:u w:val="none"/>
              </w:rPr>
              <w:t xml:space="preserve">$150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$500.00</w:t>
            </w:r>
          </w:p>
        </w:tc>
      </w:tr>
      <w:tr>
        <w:tc>
          <w:tcPr>
            <w:tcW w:w="5013" w:type="dxa"/>
            <w:gridSpan w:val="1"/>
          </w:tcPr>
          <w:p>
            <w:pPr/>
            <w:r>
              <w:rPr>
                <w:b w:val="false"/>
                <w:bCs w:val="false"/>
                <w:i w:val="false"/>
                <w:iCs w:val="false"/>
                <w:strike w:val="false"/>
                <w:u w:val="none"/>
              </w:rPr>
              <w:t xml:space="preserve">Hampton/Home2 Dual Brand in Hattiesburg, MS</w:t>
            </w:r>
          </w:p>
        </w:tc>
        <w:tc>
          <w:tcPr>
            <w:tcW w:w="2336" w:type="dxa"/>
            <w:gridSpan w:val="1"/>
          </w:tcPr>
          <w:p>
            <w:pPr>
              <w:jc w:val="center"/>
            </w:pPr>
            <w:r>
              <w:rPr>
                <w:b w:val="false"/>
                <w:bCs w:val="false"/>
                <w:i w:val="false"/>
                <w:iCs w:val="false"/>
                <w:strike w:val="false"/>
                <w:u w:val="none"/>
              </w:rPr>
              <w:t xml:space="preserve">$150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$500.00</w:t>
            </w:r>
          </w:p>
        </w:tc>
      </w:tr>
      <w:tr>
        <w:tc>
          <w:tcPr>
            <w:tcW w:w="5013" w:type="dxa"/>
            <w:gridSpan w:val="1"/>
          </w:tcPr>
          <w:p>
            <w:pPr/>
            <w:r>
              <w:rPr>
                <w:b w:val="false"/>
                <w:bCs w:val="false"/>
                <w:i w:val="false"/>
                <w:iCs w:val="false"/>
                <w:strike w:val="false"/>
                <w:u w:val="none"/>
              </w:rPr>
              <w:t xml:space="preserve">Home2 Suites by Hilton Clarksville, TN</w:t>
            </w:r>
          </w:p>
        </w:tc>
        <w:tc>
          <w:tcPr>
            <w:tcW w:w="2336" w:type="dxa"/>
            <w:gridSpan w:val="1"/>
          </w:tcPr>
          <w:p>
            <w:pPr>
              <w:jc w:val="center"/>
            </w:pPr>
            <w:r>
              <w:rPr>
                <w:b w:val="false"/>
                <w:bCs w:val="false"/>
                <w:i w:val="false"/>
                <w:iCs w:val="false"/>
                <w:strike w:val="false"/>
                <w:u w:val="none"/>
              </w:rPr>
              <w:t xml:space="preserve">$150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$500.00</w:t>
            </w:r>
          </w:p>
        </w:tc>
      </w:tr>
      <w:tr>
        <w:tc>
          <w:tcPr>
            <w:tcW w:w="5013" w:type="dxa"/>
            <w:gridSpan w:val="1"/>
          </w:tcPr>
          <w:p>
            <w:pPr/>
            <w:r>
              <w:rPr>
                <w:b w:val="false"/>
                <w:bCs w:val="false"/>
                <w:i w:val="false"/>
                <w:iCs w:val="false"/>
                <w:strike w:val="false"/>
                <w:u w:val="none"/>
              </w:rPr>
              <w:t xml:space="preserve">Home2 Suites/Tru Dual Brand Murfreesboro, TN</w:t>
            </w:r>
          </w:p>
        </w:tc>
        <w:tc>
          <w:tcPr>
            <w:tcW w:w="2336" w:type="dxa"/>
            <w:gridSpan w:val="1"/>
          </w:tcPr>
          <w:p>
            <w:pPr>
              <w:jc w:val="center"/>
            </w:pPr>
            <w:r>
              <w:rPr>
                <w:b w:val="false"/>
                <w:bCs w:val="false"/>
                <w:i w:val="false"/>
                <w:iCs w:val="false"/>
                <w:strike w:val="false"/>
                <w:u w:val="none"/>
              </w:rPr>
              <w:t xml:space="preserve">$450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Waived</w:t>
            </w:r>
          </w:p>
        </w:tc>
      </w:tr>
      <w:tr>
        <w:tc>
          <w:tcPr>
            <w:tcW w:w="5013" w:type="dxa"/>
            <w:gridSpan w:val="1"/>
          </w:tcPr>
          <w:p>
            <w:pPr/>
            <w:r>
              <w:rPr>
                <w:b w:val="false"/>
                <w:bCs w:val="false"/>
                <w:i w:val="false"/>
                <w:iCs w:val="false"/>
                <w:strike w:val="false"/>
                <w:u w:val="none"/>
              </w:rPr>
              <w:t xml:space="preserve">Tru by Hilton El Paso/Northeast, TX</w:t>
            </w:r>
          </w:p>
        </w:tc>
        <w:tc>
          <w:tcPr>
            <w:tcW w:w="2336" w:type="dxa"/>
            <w:gridSpan w:val="1"/>
          </w:tcPr>
          <w:p>
            <w:pPr>
              <w:jc w:val="center"/>
            </w:pPr>
            <w:r>
              <w:rPr>
                <w:b w:val="false"/>
                <w:bCs w:val="false"/>
                <w:i w:val="false"/>
                <w:iCs w:val="false"/>
                <w:strike w:val="false"/>
                <w:u w:val="none"/>
              </w:rPr>
              <w:t xml:space="preserve">$450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Waived</w:t>
            </w:r>
          </w:p>
        </w:tc>
      </w:tr>
      <w:tr>
        <w:tc>
          <w:tcPr>
            <w:tcW w:w="5013" w:type="dxa"/>
            <w:gridSpan w:val="1"/>
          </w:tcPr>
          <w:p>
            <w:pPr/>
            <w:r>
              <w:rPr>
                <w:b w:val="false"/>
                <w:bCs w:val="false"/>
                <w:i w:val="false"/>
                <w:iCs w:val="false"/>
                <w:strike w:val="false"/>
                <w:u w:val="none"/>
              </w:rPr>
              <w:t xml:space="preserve">Hampton Inn Easton, PA</w:t>
            </w:r>
          </w:p>
        </w:tc>
        <w:tc>
          <w:tcPr>
            <w:tcW w:w="2336" w:type="dxa"/>
            <w:gridSpan w:val="1"/>
          </w:tcPr>
          <w:p>
            <w:pPr>
              <w:jc w:val="center"/>
            </w:pPr>
            <w:r>
              <w:rPr>
                <w:b w:val="false"/>
                <w:bCs w:val="false"/>
                <w:i w:val="false"/>
                <w:iCs w:val="false"/>
                <w:strike w:val="false"/>
                <w:u w:val="none"/>
              </w:rPr>
              <w:t xml:space="preserve">$450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Waived</w:t>
            </w:r>
          </w:p>
        </w:tc>
      </w:tr>
      <w:tr>
        <w:tc>
          <w:tcPr>
            <w:tcW w:w="5013" w:type="dxa"/>
            <w:gridSpan w:val="1"/>
          </w:tcPr>
          <w:p>
            <w:pPr/>
            <w:r>
              <w:rPr>
                <w:b w:val="false"/>
                <w:bCs w:val="false"/>
                <w:i w:val="false"/>
                <w:iCs w:val="false"/>
                <w:strike w:val="false"/>
                <w:u w:val="none"/>
              </w:rPr>
              <w:t xml:space="preserve">SpringHill Suites by Marriott Loveland, CO</w:t>
            </w:r>
          </w:p>
        </w:tc>
        <w:tc>
          <w:tcPr>
            <w:tcW w:w="2336" w:type="dxa"/>
            <w:gridSpan w:val="1"/>
          </w:tcPr>
          <w:p>
            <w:pPr>
              <w:jc w:val="center"/>
            </w:pPr>
            <w:r>
              <w:rPr>
                <w:b w:val="false"/>
                <w:bCs w:val="false"/>
                <w:i w:val="false"/>
                <w:iCs w:val="false"/>
                <w:strike w:val="false"/>
                <w:u w:val="none"/>
              </w:rPr>
              <w:t xml:space="preserve">$450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Waived</w:t>
            </w:r>
          </w:p>
        </w:tc>
      </w:tr>
      <w:tr>
        <w:tc>
          <w:tcPr>
            <w:tcW w:w="5013" w:type="dxa"/>
            <w:gridSpan w:val="1"/>
          </w:tcPr>
          <w:p>
            <w:pPr/>
            <w:r>
              <w:rPr>
                <w:b w:val="false"/>
                <w:bCs w:val="false"/>
                <w:i w:val="false"/>
                <w:iCs w:val="false"/>
                <w:strike w:val="false"/>
                <w:u w:val="none"/>
              </w:rPr>
              <w:t xml:space="preserve">Hampton Inn &amp; Suites El Paso, TX</w:t>
            </w:r>
          </w:p>
        </w:tc>
        <w:tc>
          <w:tcPr>
            <w:tcW w:w="2336" w:type="dxa"/>
            <w:gridSpan w:val="1"/>
          </w:tcPr>
          <w:p>
            <w:pPr>
              <w:jc w:val="center"/>
            </w:pPr>
            <w:r>
              <w:rPr>
                <w:b w:val="false"/>
                <w:bCs w:val="false"/>
                <w:i w:val="false"/>
                <w:iCs w:val="false"/>
                <w:strike w:val="false"/>
                <w:u w:val="none"/>
              </w:rPr>
              <w:t xml:space="preserve">$450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Waived</w:t>
            </w:r>
          </w:p>
        </w:tc>
      </w:tr>
      <w:tr>
        <w:tc>
          <w:tcPr>
            <w:tcW w:w="5013" w:type="dxa"/>
            <w:gridSpan w:val="1"/>
          </w:tcPr>
          <w:p>
            <w:pPr/>
            <w:r>
              <w:rPr>
                <w:b w:val="false"/>
                <w:bCs w:val="false"/>
                <w:i w:val="false"/>
                <w:iCs w:val="false"/>
                <w:strike w:val="false"/>
                <w:u w:val="none"/>
              </w:rPr>
              <w:t xml:space="preserve">Home2 Suites by Hilton Atlanta/Lithia Springs, GA</w:t>
            </w:r>
          </w:p>
        </w:tc>
        <w:tc>
          <w:tcPr>
            <w:tcW w:w="2336" w:type="dxa"/>
            <w:gridSpan w:val="1"/>
          </w:tcPr>
          <w:p>
            <w:pPr>
              <w:jc w:val="center"/>
            </w:pPr>
            <w:r>
              <w:rPr>
                <w:b w:val="false"/>
                <w:bCs w:val="false"/>
                <w:i w:val="false"/>
                <w:iCs w:val="false"/>
                <w:strike w:val="false"/>
                <w:u w:val="none"/>
              </w:rPr>
              <w:t xml:space="preserve">$450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Waived</w:t>
            </w:r>
          </w:p>
        </w:tc>
      </w:tr>
      <w:tr>
        <w:tc>
          <w:tcPr>
            <w:tcW w:w="5013" w:type="dxa"/>
            <w:gridSpan w:val="1"/>
          </w:tcPr>
          <w:p>
            <w:pPr/>
            <w:r>
              <w:rPr>
                <w:b w:val="false"/>
                <w:bCs w:val="false"/>
                <w:i w:val="false"/>
                <w:iCs w:val="false"/>
                <w:strike w:val="false"/>
                <w:u w:val="none"/>
              </w:rPr>
              <w:t xml:space="preserve">Home2 Suites by Hilton Columbia/Ft Jackson, SC</w:t>
            </w:r>
          </w:p>
        </w:tc>
        <w:tc>
          <w:tcPr>
            <w:tcW w:w="2336" w:type="dxa"/>
            <w:gridSpan w:val="1"/>
          </w:tcPr>
          <w:p>
            <w:pPr>
              <w:jc w:val="center"/>
            </w:pPr>
            <w:r>
              <w:rPr>
                <w:b w:val="false"/>
                <w:bCs w:val="false"/>
                <w:i w:val="false"/>
                <w:iCs w:val="false"/>
                <w:strike w:val="false"/>
                <w:u w:val="none"/>
              </w:rPr>
              <w:t xml:space="preserve">$450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Waived</w:t>
            </w:r>
          </w:p>
        </w:tc>
      </w:tr>
      <w:tr>
        <w:tc>
          <w:tcPr>
            <w:tcW w:w="5013" w:type="dxa"/>
            <w:gridSpan w:val="1"/>
          </w:tcPr>
          <w:p>
            <w:pPr/>
            <w:r>
              <w:rPr>
                <w:b w:val="false"/>
                <w:bCs w:val="false"/>
                <w:i w:val="false"/>
                <w:iCs w:val="false"/>
                <w:strike w:val="false"/>
                <w:u w:val="none"/>
              </w:rPr>
              <w:t xml:space="preserve">Holiday Inn Express Knoxville/Downtown, TN</w:t>
            </w:r>
          </w:p>
        </w:tc>
        <w:tc>
          <w:tcPr>
            <w:tcW w:w="2336" w:type="dxa"/>
            <w:gridSpan w:val="1"/>
          </w:tcPr>
          <w:p>
            <w:pPr>
              <w:jc w:val="center"/>
            </w:pPr>
            <w:r>
              <w:rPr>
                <w:b w:val="false"/>
                <w:bCs w:val="false"/>
                <w:i w:val="false"/>
                <w:iCs w:val="false"/>
                <w:strike w:val="false"/>
                <w:u w:val="none"/>
              </w:rPr>
              <w:t xml:space="preserve">$450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Waived</w:t>
            </w:r>
          </w:p>
        </w:tc>
      </w:tr>
      <w:tr>
        <w:tc>
          <w:tcPr>
            <w:tcW w:w="5013" w:type="dxa"/>
            <w:gridSpan w:val="1"/>
          </w:tcPr>
          <w:p>
            <w:pPr/>
            <w:r>
              <w:rPr>
                <w:b w:val="false"/>
                <w:bCs w:val="false"/>
                <w:i w:val="false"/>
                <w:iCs w:val="false"/>
                <w:strike w:val="false"/>
                <w:u w:val="none"/>
              </w:rPr>
              <w:t xml:space="preserve">Residence Inn Pensacola Downtown, FL</w:t>
            </w:r>
          </w:p>
        </w:tc>
        <w:tc>
          <w:tcPr>
            <w:tcW w:w="2336" w:type="dxa"/>
            <w:gridSpan w:val="1"/>
          </w:tcPr>
          <w:p>
            <w:pPr>
              <w:jc w:val="center"/>
            </w:pPr>
            <w:r>
              <w:rPr>
                <w:b w:val="false"/>
                <w:bCs w:val="false"/>
                <w:i w:val="false"/>
                <w:iCs w:val="false"/>
                <w:strike w:val="false"/>
                <w:u w:val="none"/>
              </w:rPr>
              <w:t xml:space="preserve">$450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Waived</w:t>
            </w:r>
          </w:p>
        </w:tc>
      </w:tr>
      <w:tr>
        <w:tc>
          <w:tcPr>
            <w:tcW w:w="5013" w:type="dxa"/>
            <w:gridSpan w:val="1"/>
          </w:tcPr>
          <w:p>
            <w:pPr/>
            <w:r>
              <w:rPr>
                <w:b w:val="false"/>
                <w:bCs w:val="false"/>
                <w:i w:val="false"/>
                <w:iCs w:val="false"/>
                <w:strike w:val="false"/>
                <w:u w:val="none"/>
              </w:rPr>
              <w:t xml:space="preserve">Hampton/Home2 Dual Brand in Louisville/Hurstbourne, KY</w:t>
            </w:r>
          </w:p>
        </w:tc>
        <w:tc>
          <w:tcPr>
            <w:tcW w:w="2336" w:type="dxa"/>
            <w:gridSpan w:val="1"/>
          </w:tcPr>
          <w:p>
            <w:pPr>
              <w:jc w:val="center"/>
            </w:pPr>
            <w:r>
              <w:rPr>
                <w:b w:val="false"/>
                <w:bCs w:val="false"/>
                <w:i w:val="false"/>
                <w:iCs w:val="false"/>
                <w:strike w:val="false"/>
                <w:u w:val="none"/>
              </w:rPr>
              <w:t xml:space="preserve">$450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Waived</w:t>
            </w:r>
          </w:p>
        </w:tc>
      </w:tr>
      <w:tr>
        <w:tc>
          <w:tcPr>
            <w:tcW w:w="5013" w:type="dxa"/>
            <w:gridSpan w:val="1"/>
          </w:tcPr>
          <w:p>
            <w:pPr/>
            <w:r>
              <w:rPr>
                <w:b w:val="false"/>
                <w:bCs w:val="false"/>
                <w:i w:val="false"/>
                <w:iCs w:val="false"/>
                <w:strike w:val="false"/>
                <w:u w:val="none"/>
              </w:rPr>
              <w:t xml:space="preserve">Hampton Inn Knoxville Clinton/I-75, TN</w:t>
            </w:r>
          </w:p>
        </w:tc>
        <w:tc>
          <w:tcPr>
            <w:tcW w:w="2336" w:type="dxa"/>
            <w:gridSpan w:val="1"/>
          </w:tcPr>
          <w:p>
            <w:pPr>
              <w:jc w:val="center"/>
            </w:pPr>
            <w:r>
              <w:rPr>
                <w:b w:val="false"/>
                <w:bCs w:val="false"/>
                <w:i w:val="false"/>
                <w:iCs w:val="false"/>
                <w:strike w:val="false"/>
                <w:u w:val="none"/>
              </w:rPr>
              <w:t xml:space="preserve">$450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Waived</w:t>
            </w:r>
          </w:p>
        </w:tc>
      </w:tr>
      <w:tr>
        <w:tc>
          <w:tcPr>
            <w:tcW w:w="5013" w:type="dxa"/>
            <w:gridSpan w:val="1"/>
          </w:tcPr>
          <w:p>
            <w:pPr/>
            <w:r>
              <w:rPr>
                <w:b w:val="false"/>
                <w:bCs w:val="false"/>
                <w:i w:val="false"/>
                <w:iCs w:val="false"/>
                <w:strike w:val="false"/>
                <w:u w:val="none"/>
              </w:rPr>
              <w:t xml:space="preserve">Home2 Suites by Hilton Las Cruces, NM</w:t>
            </w:r>
          </w:p>
        </w:tc>
        <w:tc>
          <w:tcPr>
            <w:tcW w:w="2336" w:type="dxa"/>
            <w:gridSpan w:val="1"/>
          </w:tcPr>
          <w:p>
            <w:pPr>
              <w:jc w:val="center"/>
            </w:pPr>
            <w:r>
              <w:rPr>
                <w:b w:val="false"/>
                <w:bCs w:val="false"/>
                <w:i w:val="false"/>
                <w:iCs w:val="false"/>
                <w:strike w:val="false"/>
                <w:u w:val="none"/>
              </w:rPr>
              <w:t xml:space="preserve">$450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Waived</w:t>
            </w:r>
          </w:p>
        </w:tc>
      </w:tr>
      <w:tr>
        <w:tc>
          <w:tcPr>
            <w:tcW w:w="5013" w:type="dxa"/>
            <w:gridSpan w:val="1"/>
          </w:tcPr>
          <w:p>
            <w:pPr/>
            <w:r>
              <w:rPr>
                <w:b w:val="false"/>
                <w:bCs w:val="false"/>
                <w:i w:val="false"/>
                <w:iCs w:val="false"/>
                <w:strike w:val="false"/>
                <w:u w:val="none"/>
              </w:rPr>
              <w:t xml:space="preserve">Courtyard Pensacola Downtown, FL</w:t>
            </w:r>
          </w:p>
        </w:tc>
        <w:tc>
          <w:tcPr>
            <w:tcW w:w="2336" w:type="dxa"/>
            <w:gridSpan w:val="1"/>
          </w:tcPr>
          <w:p>
            <w:pPr>
              <w:jc w:val="center"/>
            </w:pPr>
            <w:r>
              <w:rPr>
                <w:b w:val="false"/>
                <w:bCs w:val="false"/>
                <w:i w:val="false"/>
                <w:iCs w:val="false"/>
                <w:strike w:val="false"/>
                <w:u w:val="none"/>
              </w:rPr>
              <w:t xml:space="preserve">$450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Waived</w:t>
            </w:r>
          </w:p>
        </w:tc>
      </w:tr>
      <w:tr>
        <w:tc>
          <w:tcPr>
            <w:tcW w:w="5013" w:type="dxa"/>
            <w:gridSpan w:val="1"/>
          </w:tcPr>
          <w:p>
            <w:pPr/>
            <w:r>
              <w:rPr>
                <w:b w:val="false"/>
                <w:bCs w:val="false"/>
                <w:i w:val="false"/>
                <w:iCs w:val="false"/>
                <w:strike w:val="false"/>
                <w:u w:val="none"/>
              </w:rPr>
              <w:t xml:space="preserve">Tru by Hilton Savannah/Midtown, GA</w:t>
            </w:r>
          </w:p>
        </w:tc>
        <w:tc>
          <w:tcPr>
            <w:tcW w:w="2336" w:type="dxa"/>
            <w:gridSpan w:val="1"/>
          </w:tcPr>
          <w:p>
            <w:pPr>
              <w:jc w:val="center"/>
            </w:pPr>
            <w:r>
              <w:rPr>
                <w:b w:val="false"/>
                <w:bCs w:val="false"/>
                <w:i w:val="false"/>
                <w:iCs w:val="false"/>
                <w:strike w:val="false"/>
                <w:u w:val="none"/>
              </w:rPr>
              <w:t xml:space="preserve">$450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Waived</w:t>
            </w:r>
          </w:p>
        </w:tc>
      </w:tr>
      <w:tr>
        <w:tc>
          <w:tcPr>
            <w:tcW w:w="5013" w:type="dxa"/>
            <w:gridSpan w:val="1"/>
          </w:tcPr>
          <w:p>
            <w:pPr/>
            <w:r>
              <w:rPr>
                <w:b w:val="false"/>
                <w:bCs w:val="false"/>
                <w:i w:val="false"/>
                <w:iCs w:val="false"/>
                <w:strike w:val="false"/>
                <w:u w:val="none"/>
              </w:rPr>
              <w:t xml:space="preserve">Home2 Suites/Tru Dual Brand Nashville/Downtown, TN</w:t>
            </w:r>
          </w:p>
        </w:tc>
        <w:tc>
          <w:tcPr>
            <w:tcW w:w="2336" w:type="dxa"/>
            <w:gridSpan w:val="1"/>
          </w:tcPr>
          <w:p>
            <w:pPr>
              <w:jc w:val="center"/>
            </w:pPr>
            <w:r>
              <w:rPr>
                <w:b w:val="false"/>
                <w:bCs w:val="false"/>
                <w:i w:val="false"/>
                <w:iCs w:val="false"/>
                <w:strike w:val="false"/>
                <w:u w:val="none"/>
              </w:rPr>
              <w:t xml:space="preserve">$450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Waived</w:t>
            </w:r>
          </w:p>
        </w:tc>
      </w:tr>
      <w:tr>
        <w:tc>
          <w:tcPr>
            <w:tcW w:w="5013" w:type="dxa"/>
            <w:gridSpan w:val="1"/>
          </w:tcPr>
          <w:p>
            <w:pPr/>
            <w:r>
              <w:rPr>
                <w:b w:val="false"/>
                <w:bCs w:val="false"/>
                <w:i w:val="false"/>
                <w:iCs w:val="false"/>
                <w:strike w:val="false"/>
                <w:u w:val="none"/>
              </w:rPr>
              <w:t xml:space="preserve">Homewood Suites by Hilton Largo, MD</w:t>
            </w:r>
          </w:p>
        </w:tc>
        <w:tc>
          <w:tcPr>
            <w:tcW w:w="2336" w:type="dxa"/>
            <w:gridSpan w:val="1"/>
          </w:tcPr>
          <w:p>
            <w:pPr>
              <w:jc w:val="center"/>
            </w:pPr>
            <w:r>
              <w:rPr>
                <w:b w:val="false"/>
                <w:bCs w:val="false"/>
                <w:i w:val="false"/>
                <w:iCs w:val="false"/>
                <w:strike w:val="false"/>
                <w:u w:val="none"/>
              </w:rPr>
              <w:t xml:space="preserve">$450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Waived</w:t>
            </w:r>
          </w:p>
        </w:tc>
      </w:tr>
      <w:tr>
        <w:tc>
          <w:tcPr>
            <w:tcW w:w="5013" w:type="dxa"/>
            <w:gridSpan w:val="1"/>
          </w:tcPr>
          <w:p>
            <w:pPr/>
            <w:r>
              <w:rPr>
                <w:b w:val="false"/>
                <w:bCs w:val="false"/>
                <w:i w:val="false"/>
                <w:iCs w:val="false"/>
                <w:strike w:val="false"/>
                <w:u w:val="none"/>
              </w:rPr>
              <w:t xml:space="preserve">Home2 Suites by Hilton Sevierville, TN</w:t>
            </w:r>
          </w:p>
        </w:tc>
        <w:tc>
          <w:tcPr>
            <w:tcW w:w="2336" w:type="dxa"/>
            <w:gridSpan w:val="1"/>
          </w:tcPr>
          <w:p>
            <w:pPr>
              <w:jc w:val="center"/>
            </w:pPr>
            <w:r>
              <w:rPr>
                <w:b w:val="false"/>
                <w:bCs w:val="false"/>
                <w:i w:val="false"/>
                <w:iCs w:val="false"/>
                <w:strike w:val="false"/>
                <w:u w:val="none"/>
              </w:rPr>
              <w:t xml:space="preserve">$450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Waived</w:t>
            </w:r>
          </w:p>
        </w:tc>
      </w:tr>
      <w:tr>
        <w:tc>
          <w:tcPr>
            <w:tcW w:w="5013" w:type="dxa"/>
            <w:gridSpan w:val="1"/>
          </w:tcPr>
          <w:p>
            <w:pPr/>
            <w:r>
              <w:rPr>
                <w:b w:val="false"/>
                <w:bCs w:val="false"/>
                <w:i w:val="false"/>
                <w:iCs w:val="false"/>
                <w:strike w:val="false"/>
                <w:u w:val="none"/>
              </w:rPr>
              <w:t xml:space="preserve">Hampton Inn Knoxville/East, TN</w:t>
            </w:r>
          </w:p>
        </w:tc>
        <w:tc>
          <w:tcPr>
            <w:tcW w:w="2336" w:type="dxa"/>
            <w:gridSpan w:val="1"/>
          </w:tcPr>
          <w:p>
            <w:pPr>
              <w:jc w:val="center"/>
            </w:pPr>
            <w:r>
              <w:rPr>
                <w:b w:val="false"/>
                <w:bCs w:val="false"/>
                <w:i w:val="false"/>
                <w:iCs w:val="false"/>
                <w:strike w:val="false"/>
                <w:u w:val="none"/>
              </w:rPr>
              <w:t xml:space="preserve">$450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Waived</w:t>
            </w:r>
          </w:p>
        </w:tc>
      </w:tr>
      <w:tr>
        <w:tc>
          <w:tcPr>
            <w:tcW w:w="5013" w:type="dxa"/>
            <w:gridSpan w:val="1"/>
          </w:tcPr>
          <w:p>
            <w:pPr/>
            <w:r>
              <w:rPr>
                <w:b w:val="false"/>
                <w:bCs w:val="false"/>
                <w:i w:val="false"/>
                <w:iCs w:val="false"/>
                <w:strike w:val="false"/>
                <w:u w:val="none"/>
              </w:rPr>
              <w:t xml:space="preserve">Hampton Inn &amp; Suites Stamford, CT</w:t>
            </w:r>
          </w:p>
        </w:tc>
        <w:tc>
          <w:tcPr>
            <w:tcW w:w="2336" w:type="dxa"/>
            <w:gridSpan w:val="1"/>
          </w:tcPr>
          <w:p>
            <w:pPr>
              <w:jc w:val="center"/>
            </w:pPr>
            <w:r>
              <w:rPr>
                <w:b w:val="false"/>
                <w:bCs w:val="false"/>
                <w:i w:val="false"/>
                <w:iCs w:val="false"/>
                <w:strike w:val="false"/>
                <w:u w:val="none"/>
              </w:rPr>
              <w:t xml:space="preserve">$450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Waived</w:t>
            </w:r>
          </w:p>
        </w:tc>
      </w:tr>
      <w:tr>
        <w:tc>
          <w:tcPr>
            <w:tcW w:w="5013" w:type="dxa"/>
            <w:gridSpan w:val="1"/>
          </w:tcPr>
          <w:p>
            <w:pPr/>
            <w:r>
              <w:rPr>
                <w:b w:val="false"/>
                <w:bCs w:val="false"/>
                <w:i w:val="false"/>
                <w:iCs w:val="false"/>
                <w:strike w:val="false"/>
                <w:u w:val="none"/>
              </w:rPr>
              <w:t xml:space="preserve">Hilton Garden Inn Murfreesboro, TN</w:t>
            </w:r>
          </w:p>
        </w:tc>
        <w:tc>
          <w:tcPr>
            <w:tcW w:w="2336" w:type="dxa"/>
            <w:gridSpan w:val="1"/>
          </w:tcPr>
          <w:p>
            <w:pPr>
              <w:jc w:val="center"/>
            </w:pPr>
            <w:r>
              <w:rPr>
                <w:b w:val="false"/>
                <w:bCs w:val="false"/>
                <w:i w:val="false"/>
                <w:iCs w:val="false"/>
                <w:strike w:val="false"/>
                <w:u w:val="none"/>
              </w:rPr>
              <w:t xml:space="preserve">$450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Waived</w:t>
            </w:r>
          </w:p>
        </w:tc>
      </w:tr>
      <w:tr>
        <w:tc>
          <w:tcPr>
            <w:tcW w:w="5013" w:type="dxa"/>
            <w:gridSpan w:val="1"/>
          </w:tcPr>
          <w:p>
            <w:pPr/>
            <w:r>
              <w:rPr>
                <w:b w:val="false"/>
                <w:bCs w:val="false"/>
                <w:i w:val="false"/>
                <w:iCs w:val="false"/>
                <w:strike w:val="false"/>
                <w:u w:val="none"/>
              </w:rPr>
              <w:t xml:space="preserve">Holiday Inn Express Knoxville/East, TN</w:t>
            </w:r>
          </w:p>
        </w:tc>
        <w:tc>
          <w:tcPr>
            <w:tcW w:w="2336" w:type="dxa"/>
            <w:gridSpan w:val="1"/>
          </w:tcPr>
          <w:p>
            <w:pPr>
              <w:jc w:val="center"/>
            </w:pPr>
            <w:r>
              <w:rPr>
                <w:b w:val="false"/>
                <w:bCs w:val="false"/>
                <w:i w:val="false"/>
                <w:iCs w:val="false"/>
                <w:strike w:val="false"/>
                <w:u w:val="none"/>
              </w:rPr>
              <w:t xml:space="preserve">$450</w:t>
            </w:r>
          </w:p>
        </w:tc>
        <w:tc>
          <w:tcPr>
            <w:tcW w:w="1735" w:type="dxa"/>
            <w:gridSpan w:val="1"/>
          </w:tcPr>
          <w:p>
            <w:pPr>
              <w:jc w:val="center"/>
            </w:pPr>
            <w:r>
              <w:rPr>
                <w:b w:val="false"/>
                <w:bCs w:val="false"/>
                <w:i w:val="false"/>
                <w:iCs w:val="false"/>
                <w:strike w:val="false"/>
                <w:u w:val="none"/>
              </w:rPr>
              <w:t xml:space="preserve">$150.00</w:t>
            </w:r>
          </w:p>
        </w:tc>
        <w:tc>
          <w:tcPr>
            <w:tcW w:w="1991" w:type="dxa"/>
            <w:gridSpan w:val="1"/>
          </w:tcPr>
          <w:p>
            <w:pPr>
              <w:jc w:val="center"/>
            </w:pPr>
            <w:r>
              <w:rPr>
                <w:b w:val="false"/>
                <w:bCs w:val="false"/>
                <w:i w:val="false"/>
                <w:iCs w:val="false"/>
                <w:strike w:val="false"/>
                <w:u w:val="none"/>
              </w:rPr>
              <w:t xml:space="preserve">$150.00</w:t>
            </w:r>
          </w:p>
        </w:tc>
        <w:tc>
          <w:tcPr>
            <w:tcW w:w="1885" w:type="dxa"/>
            <w:gridSpan w:val="1"/>
          </w:tcPr>
          <w:p>
            <w:pPr>
              <w:jc w:val="center"/>
            </w:pPr>
            <w:r>
              <w:rPr>
                <w:b w:val="false"/>
                <w:bCs w:val="false"/>
                <w:i w:val="false"/>
                <w:iCs w:val="false"/>
                <w:strike w:val="false"/>
                <w:u w:val="none"/>
              </w:rPr>
              <w:t xml:space="preserve">Waived</w:t>
            </w:r>
          </w:p>
        </w:tc>
      </w:tr>
    </w:tbl>
    <w:p>
      <w:pPr>
        <w:sectPr>
          <w:headerReference w:type="default" r:id="rId4"/>
          <w:type w:val="nextPage"/>
          <w:pgSz w:w="15840" w:h="12240" w:orient="landscape" w:code="1"/>
          <w:pgMar w:top="979" w:right="1440" w:bottom="979" w:left="1440" w:header="240" w:footer="240"/>
        </w:sectPr>
      </w:pPr>
    </w:p>
    <w:p>
      <w:pPr>
        <w:pStyle w:val="Heading3"/>
        <w:pBdr/>
        <w:ind/>
      </w:pPr>
      <w:r>
        <w:rPr>
          <w:b w:val="false"/>
          <w:bCs w:val="false"/>
          <w:i w:val="false"/>
          <w:iCs w:val="false"/>
          <w:strike w:val="false"/>
          <w:u w:val="none"/>
        </w:rPr>
        <w:t xml:space="preserve">Appendix B (Continued)</w:t>
      </w:r>
    </w:p>
    <w:p>
      <w:pPr>
        <w:spacing w:before="0" w:after="0" w:line="240"/>
      </w:pPr>
    </w:p>
    <w:p>
      <w:pPr>
        <w:pStyle w:val="Heading3"/>
        <w:pBdr/>
        <w:ind/>
        <w:jc w:val="left"/>
      </w:pPr>
      <w:r>
        <w:rPr>
          <w:b w:val="false"/>
          <w:bCs w:val="false"/>
          <w:i w:val="false"/>
          <w:iCs w:val="false"/>
          <w:strike w:val="false"/>
          <w:u w:val="none"/>
        </w:rPr>
        <w:t xml:space="preserve">Property Fee Schedule:</w:t>
      </w:r>
    </w:p>
    <w:p>
      <w:pPr>
        <w:spacing w:before="0" w:after="0" w:line="240"/>
      </w:pPr>
    </w:p>
    <w:tbl>
      <w:tblPr>
        <w:tblStyle w:val="TableGridWithHeader"/>
        <w:tblW w:w="0" w:type="auto"/>
        <w:jc w:val="center"/>
        <w:tblLook w:val="04A0"/>
      </w:tblPr>
      <w:tblGrid>
        <w:gridCol w:w="4758"/>
        <w:gridCol w:w="2411"/>
        <w:gridCol w:w="2170"/>
        <w:gridCol w:w="1841"/>
        <w:gridCol w:w="1780"/>
      </w:tblGrid>
      <w:tr>
        <w:tc>
          <w:tcPr>
            <w:tcW w:w="4758" w:type="dxa"/>
            <w:gridSpan w:val="1"/>
          </w:tcPr>
          <w:p>
            <w:pPr>
              <w:jc w:val="left"/>
            </w:pPr>
            <w:r>
              <w:rPr>
                <w:strike w:val="false"/>
                <w:u w:val="none"/>
              </w:rPr>
              <w:t xml:space="preserve">Property Name</w:t>
            </w:r>
          </w:p>
        </w:tc>
        <w:tc>
          <w:tcPr>
            <w:tcW w:w="2411" w:type="dxa"/>
            <w:gridSpan w:val="1"/>
          </w:tcPr>
          <w:p>
            <w:pPr>
              <w:jc w:val="center"/>
            </w:pPr>
            <w:r>
              <w:rPr>
                <w:strike w:val="false"/>
                <w:u w:val="none"/>
              </w:rPr>
              <w:t xml:space="preserve">Promotional Service Credit</w:t>
            </w:r>
          </w:p>
        </w:tc>
        <w:tc>
          <w:tcPr>
            <w:tcW w:w="2170" w:type="dxa"/>
            <w:gridSpan w:val="1"/>
          </w:tcPr>
          <w:p>
            <w:pPr>
              <w:jc w:val="center"/>
            </w:pPr>
            <w:r>
              <w:rPr>
                <w:strike w:val="false"/>
                <w:u w:val="none"/>
              </w:rPr>
              <w:t xml:space="preserve">Account Payable</w:t>
            </w:r>
          </w:p>
        </w:tc>
        <w:tc>
          <w:tcPr>
            <w:tcW w:w="1841" w:type="dxa"/>
            <w:gridSpan w:val="1"/>
          </w:tcPr>
          <w:p>
            <w:pPr>
              <w:jc w:val="center"/>
            </w:pPr>
            <w:r>
              <w:rPr>
                <w:strike w:val="false"/>
                <w:u w:val="none"/>
              </w:rPr>
              <w:t xml:space="preserve">Set up</w:t>
            </w:r>
          </w:p>
        </w:tc>
        <w:tc>
          <w:tcPr>
            <w:tcW w:w="1780" w:type="dxa"/>
            <w:gridSpan w:val="1"/>
          </w:tcPr>
          <w:p>
            <w:pPr>
              <w:jc w:val="center"/>
            </w:pPr>
            <w:r>
              <w:rPr>
                <w:strike w:val="false"/>
                <w:u w:val="none"/>
              </w:rPr>
              <w:t xml:space="preserve">Total</w:t>
            </w:r>
          </w:p>
        </w:tc>
      </w:tr>
      <w:tr>
        <w:tc>
          <w:tcPr>
            <w:tcW w:w="4758" w:type="dxa"/>
            <w:gridSpan w:val="1"/>
          </w:tcPr>
          <w:p>
            <w:pPr/>
            <w:r>
              <w:rPr>
                <w:b w:val="false"/>
                <w:bCs w:val="false"/>
                <w:i w:val="false"/>
                <w:iCs w:val="false"/>
                <w:strike w:val="false"/>
                <w:u w:val="none"/>
              </w:rPr>
              <w:t xml:space="preserve">Holiday Inn Express Knoxville/Clinton, TN</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758" w:type="dxa"/>
            <w:gridSpan w:val="1"/>
          </w:tcPr>
          <w:p>
            <w:pPr/>
            <w:r>
              <w:rPr>
                <w:b w:val="false"/>
                <w:bCs w:val="false"/>
                <w:i w:val="false"/>
                <w:iCs w:val="false"/>
                <w:strike w:val="false"/>
                <w:u w:val="none"/>
              </w:rPr>
              <w:t xml:space="preserve">Spark by Hilton Atlanta Galleria Ballpark, GA</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758" w:type="dxa"/>
            <w:gridSpan w:val="1"/>
          </w:tcPr>
          <w:p>
            <w:pPr/>
            <w:r>
              <w:rPr>
                <w:b w:val="false"/>
                <w:bCs w:val="false"/>
                <w:i w:val="false"/>
                <w:iCs w:val="false"/>
                <w:strike w:val="false"/>
                <w:u w:val="none"/>
              </w:rPr>
              <w:t xml:space="preserve">Hilton Garden Inn Knoxville/West, TN</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758" w:type="dxa"/>
            <w:gridSpan w:val="1"/>
          </w:tcPr>
          <w:p>
            <w:pPr/>
            <w:r>
              <w:rPr>
                <w:b w:val="false"/>
                <w:bCs w:val="false"/>
                <w:i w:val="false"/>
                <w:iCs w:val="false"/>
                <w:strike w:val="false"/>
                <w:u w:val="none"/>
              </w:rPr>
              <w:t xml:space="preserve">Courtyard by Marriott El Paso/East, TX</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758" w:type="dxa"/>
            <w:gridSpan w:val="1"/>
          </w:tcPr>
          <w:p>
            <w:pPr/>
            <w:r>
              <w:rPr>
                <w:b w:val="false"/>
                <w:bCs w:val="false"/>
                <w:i w:val="false"/>
                <w:iCs w:val="false"/>
                <w:strike w:val="false"/>
                <w:u w:val="none"/>
              </w:rPr>
              <w:t xml:space="preserve">Hampton Inn/Home2 Suites Dual Brand Huntsville, AL</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758" w:type="dxa"/>
            <w:gridSpan w:val="1"/>
          </w:tcPr>
          <w:p>
            <w:pPr/>
            <w:r>
              <w:rPr>
                <w:b w:val="false"/>
                <w:bCs w:val="false"/>
                <w:i w:val="false"/>
                <w:iCs w:val="false"/>
                <w:strike w:val="false"/>
                <w:u w:val="none"/>
              </w:rPr>
              <w:t xml:space="preserve">Hilton Garden Inn Charlotte/Mooresville, NC</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758" w:type="dxa"/>
            <w:gridSpan w:val="1"/>
          </w:tcPr>
          <w:p>
            <w:pPr/>
            <w:r>
              <w:rPr>
                <w:b w:val="false"/>
                <w:bCs w:val="false"/>
                <w:i w:val="false"/>
                <w:iCs w:val="false"/>
                <w:strike w:val="false"/>
                <w:u w:val="none"/>
              </w:rPr>
              <w:t xml:space="preserve">Hilton Garden Inn Abilene, TX</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758" w:type="dxa"/>
            <w:gridSpan w:val="1"/>
          </w:tcPr>
          <w:p>
            <w:pPr/>
            <w:r>
              <w:rPr>
                <w:b w:val="false"/>
                <w:bCs w:val="false"/>
                <w:i w:val="false"/>
                <w:iCs w:val="false"/>
                <w:strike w:val="false"/>
                <w:u w:val="none"/>
              </w:rPr>
              <w:t xml:space="preserve">Hampton Inn Birmingham/Lakeshore Drive, AL</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758" w:type="dxa"/>
            <w:gridSpan w:val="1"/>
          </w:tcPr>
          <w:p>
            <w:pPr/>
            <w:r>
              <w:rPr>
                <w:b w:val="false"/>
                <w:bCs w:val="false"/>
                <w:i w:val="false"/>
                <w:iCs w:val="false"/>
                <w:strike w:val="false"/>
                <w:u w:val="none"/>
              </w:rPr>
              <w:t xml:space="preserve">Hampton Inn Sevierville</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758" w:type="dxa"/>
            <w:gridSpan w:val="1"/>
          </w:tcPr>
          <w:p>
            <w:pPr/>
            <w:r>
              <w:rPr>
                <w:b w:val="false"/>
                <w:bCs w:val="false"/>
                <w:i w:val="false"/>
                <w:iCs w:val="false"/>
                <w:strike w:val="false"/>
                <w:u w:val="none"/>
              </w:rPr>
              <w:t xml:space="preserve">SpringHill Suites by Marriott Punta Gorda/Downtown, FL</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758" w:type="dxa"/>
            <w:gridSpan w:val="1"/>
          </w:tcPr>
          <w:p>
            <w:pPr/>
            <w:r>
              <w:rPr>
                <w:b w:val="false"/>
                <w:bCs w:val="false"/>
                <w:i w:val="false"/>
                <w:iCs w:val="false"/>
                <w:strike w:val="false"/>
                <w:u w:val="none"/>
              </w:rPr>
              <w:t xml:space="preserve">Holiday Inn Express &amp; Suites Pigeon Forge/Near Dollywood</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758" w:type="dxa"/>
            <w:gridSpan w:val="1"/>
          </w:tcPr>
          <w:p>
            <w:pPr/>
            <w:r>
              <w:rPr>
                <w:b w:val="false"/>
                <w:bCs w:val="false"/>
                <w:i w:val="false"/>
                <w:iCs w:val="false"/>
                <w:strike w:val="false"/>
                <w:u w:val="none"/>
              </w:rPr>
              <w:t xml:space="preserve">Holiday Inn Express &amp; Suites Knoxville West-Papermill Dr</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758" w:type="dxa"/>
            <w:gridSpan w:val="1"/>
          </w:tcPr>
          <w:p>
            <w:pPr/>
            <w:r>
              <w:rPr>
                <w:b w:val="false"/>
                <w:bCs w:val="false"/>
                <w:i w:val="false"/>
                <w:iCs w:val="false"/>
                <w:strike w:val="false"/>
                <w:u w:val="none"/>
              </w:rPr>
              <w:t xml:space="preserve">Home2 Suites by Hilton Nashville/Airport, TN</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758" w:type="dxa"/>
            <w:gridSpan w:val="1"/>
          </w:tcPr>
          <w:p>
            <w:pPr/>
            <w:r>
              <w:rPr>
                <w:b w:val="false"/>
                <w:bCs w:val="false"/>
                <w:i w:val="false"/>
                <w:iCs w:val="false"/>
                <w:strike w:val="false"/>
                <w:u w:val="none"/>
              </w:rPr>
              <w:t xml:space="preserve">SpringHill Suites by Marriott Tuscaloosa, AL</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758" w:type="dxa"/>
            <w:gridSpan w:val="1"/>
          </w:tcPr>
          <w:p>
            <w:pPr/>
            <w:r>
              <w:rPr>
                <w:b w:val="false"/>
                <w:bCs w:val="false"/>
                <w:i w:val="false"/>
                <w:iCs w:val="false"/>
                <w:strike w:val="false"/>
                <w:u w:val="none"/>
              </w:rPr>
              <w:t xml:space="preserve">Staybridge Suites Greenville, SC</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758" w:type="dxa"/>
            <w:gridSpan w:val="1"/>
          </w:tcPr>
          <w:p>
            <w:pPr/>
            <w:r>
              <w:rPr>
                <w:b w:val="false"/>
                <w:bCs w:val="false"/>
                <w:i w:val="false"/>
                <w:iCs w:val="false"/>
                <w:strike w:val="false"/>
                <w:u w:val="none"/>
              </w:rPr>
              <w:t xml:space="preserve">Residence Inn by Marriott Birmingham/Hoover, AL</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758" w:type="dxa"/>
            <w:gridSpan w:val="1"/>
          </w:tcPr>
          <w:p>
            <w:pPr/>
            <w:r>
              <w:rPr>
                <w:b w:val="false"/>
                <w:bCs w:val="false"/>
                <w:i w:val="false"/>
                <w:iCs w:val="false"/>
                <w:strike w:val="false"/>
                <w:u w:val="none"/>
              </w:rPr>
              <w:t xml:space="preserve">Holiday Inn Express &amp; Suites Pigeon Forge/Sevierville</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758" w:type="dxa"/>
            <w:gridSpan w:val="1"/>
          </w:tcPr>
          <w:p>
            <w:pPr/>
            <w:r>
              <w:rPr>
                <w:b w:val="false"/>
                <w:bCs w:val="false"/>
                <w:i w:val="false"/>
                <w:iCs w:val="false"/>
                <w:strike w:val="false"/>
                <w:u w:val="none"/>
              </w:rPr>
              <w:t xml:space="preserve">Fairfield Inn &amp; Suites Nashville/Vanderbilt Area</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758" w:type="dxa"/>
            <w:gridSpan w:val="1"/>
          </w:tcPr>
          <w:p>
            <w:pPr/>
            <w:r>
              <w:rPr>
                <w:b w:val="false"/>
                <w:bCs w:val="false"/>
                <w:i w:val="false"/>
                <w:iCs w:val="false"/>
                <w:strike w:val="false"/>
                <w:u w:val="none"/>
              </w:rPr>
              <w:t xml:space="preserve">Hilton Garden Inn Tuscaloosa, AL</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758" w:type="dxa"/>
            <w:gridSpan w:val="1"/>
          </w:tcPr>
          <w:p>
            <w:pPr/>
            <w:r>
              <w:rPr>
                <w:b w:val="false"/>
                <w:bCs w:val="false"/>
                <w:i w:val="false"/>
                <w:iCs w:val="false"/>
                <w:strike w:val="false"/>
                <w:u w:val="none"/>
              </w:rPr>
              <w:t xml:space="preserve">Hampton Inn Knoxville/Lenoir City, TN</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758" w:type="dxa"/>
            <w:gridSpan w:val="1"/>
          </w:tcPr>
          <w:p>
            <w:pPr/>
            <w:r>
              <w:rPr>
                <w:b w:val="false"/>
                <w:bCs w:val="false"/>
                <w:i w:val="false"/>
                <w:iCs w:val="false"/>
                <w:strike w:val="false"/>
                <w:u w:val="none"/>
              </w:rPr>
              <w:t xml:space="preserve">Tru by Hilton Tallahassee/Central, FL</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758" w:type="dxa"/>
            <w:gridSpan w:val="1"/>
          </w:tcPr>
          <w:p>
            <w:pPr/>
            <w:r>
              <w:rPr>
                <w:b w:val="false"/>
                <w:bCs w:val="false"/>
                <w:i w:val="false"/>
                <w:iCs w:val="false"/>
                <w:strike w:val="false"/>
                <w:u w:val="none"/>
              </w:rPr>
              <w:t xml:space="preserve">Tru by Hilton Jacksonville/St Johns, FL</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758" w:type="dxa"/>
            <w:gridSpan w:val="1"/>
          </w:tcPr>
          <w:p>
            <w:pPr/>
            <w:r>
              <w:rPr>
                <w:b w:val="false"/>
                <w:bCs w:val="false"/>
                <w:i w:val="false"/>
                <w:iCs w:val="false"/>
                <w:strike w:val="false"/>
                <w:u w:val="none"/>
              </w:rPr>
              <w:t xml:space="preserve">Embassy Suites Atlanta/Sugarloaf, GA</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758" w:type="dxa"/>
            <w:gridSpan w:val="1"/>
          </w:tcPr>
          <w:p>
            <w:pPr/>
            <w:r>
              <w:rPr>
                <w:b w:val="false"/>
                <w:bCs w:val="false"/>
                <w:i w:val="false"/>
                <w:iCs w:val="false"/>
                <w:strike w:val="false"/>
                <w:u w:val="none"/>
              </w:rPr>
              <w:t xml:space="preserve">Homewood Suites by Hilton Mobile-I-65, AL</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758" w:type="dxa"/>
            <w:gridSpan w:val="1"/>
          </w:tcPr>
          <w:p>
            <w:pPr/>
            <w:r>
              <w:rPr>
                <w:b w:val="false"/>
                <w:bCs w:val="false"/>
                <w:i w:val="false"/>
                <w:iCs w:val="false"/>
                <w:strike w:val="false"/>
                <w:u w:val="none"/>
              </w:rPr>
              <w:t xml:space="preserve">Hampton Inn &amp; Suites Tupelo/Barnes Crossing, MS</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758" w:type="dxa"/>
            <w:gridSpan w:val="1"/>
          </w:tcPr>
          <w:p>
            <w:pPr/>
            <w:r>
              <w:rPr>
                <w:b w:val="false"/>
                <w:bCs w:val="false"/>
                <w:i w:val="false"/>
                <w:iCs w:val="false"/>
                <w:strike w:val="false"/>
                <w:u w:val="none"/>
              </w:rPr>
              <w:t xml:space="preserve">Embassy Suites Jackson/Ridgeland, MS</w:t>
            </w:r>
          </w:p>
        </w:tc>
        <w:tc>
          <w:tcPr>
            <w:tcW w:w="2411" w:type="dxa"/>
            <w:gridSpan w:val="1"/>
          </w:tcPr>
          <w:p>
            <w:pPr>
              <w:jc w:val="center"/>
            </w:pPr>
            <w:r>
              <w:rPr>
                <w:b w:val="false"/>
                <w:bCs w:val="false"/>
                <w:i w:val="false"/>
                <w:iCs w:val="false"/>
                <w:strike w:val="false"/>
                <w:u w:val="none"/>
              </w:rPr>
              <w:t xml:space="preserve">$450</w:t>
            </w:r>
          </w:p>
        </w:tc>
        <w:tc>
          <w:tcPr>
            <w:tcW w:w="2170" w:type="dxa"/>
            <w:gridSpan w:val="1"/>
          </w:tcPr>
          <w:p>
            <w:pPr>
              <w:jc w:val="center"/>
            </w:pPr>
            <w:r>
              <w:rPr>
                <w:b w:val="false"/>
                <w:bCs w:val="false"/>
                <w:i w:val="false"/>
                <w:iCs w:val="false"/>
                <w:strike w:val="false"/>
                <w:u w:val="none"/>
              </w:rPr>
              <w:t xml:space="preserve">$150.00</w:t>
            </w:r>
          </w:p>
        </w:tc>
        <w:tc>
          <w:tcPr>
            <w:tcW w:w="1841"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bl>
    <w:p>
      <w:pPr>
        <w:sectPr>
          <w:headerReference w:type="default" r:id="rId4"/>
          <w:type w:val="nextPage"/>
          <w:pgSz w:w="15840" w:h="12240" w:orient="landscape" w:code="1"/>
          <w:pgMar w:top="979" w:right="1440" w:bottom="979" w:left="1440" w:header="240" w:footer="240"/>
        </w:sectPr>
      </w:pPr>
    </w:p>
    <w:p>
      <w:pPr>
        <w:pStyle w:val="Heading3"/>
        <w:pBdr/>
        <w:ind/>
      </w:pPr>
      <w:r>
        <w:rPr>
          <w:b w:val="false"/>
          <w:bCs w:val="false"/>
          <w:i w:val="false"/>
          <w:iCs w:val="false"/>
          <w:strike w:val="false"/>
          <w:u w:val="none"/>
        </w:rPr>
        <w:t xml:space="preserve">Appendix B (Continued)</w:t>
      </w:r>
    </w:p>
    <w:p>
      <w:pPr>
        <w:spacing w:before="0" w:after="0" w:line="240"/>
      </w:pPr>
    </w:p>
    <w:p>
      <w:pPr>
        <w:pStyle w:val="Heading3"/>
        <w:pBdr/>
        <w:ind/>
        <w:jc w:val="left"/>
      </w:pPr>
      <w:r>
        <w:rPr>
          <w:b w:val="false"/>
          <w:bCs w:val="false"/>
          <w:i w:val="false"/>
          <w:iCs w:val="false"/>
          <w:strike w:val="false"/>
          <w:u w:val="none"/>
        </w:rPr>
        <w:t xml:space="preserve">Property Fee Schedule:</w:t>
      </w:r>
    </w:p>
    <w:p>
      <w:pPr>
        <w:spacing w:before="0" w:after="0" w:line="240"/>
      </w:pPr>
    </w:p>
    <w:tbl>
      <w:tblPr>
        <w:tblStyle w:val="TableGridWithHeader"/>
        <w:tblW w:w="0" w:type="auto"/>
        <w:jc w:val="center"/>
        <w:tblLook w:val="04A0"/>
      </w:tblPr>
      <w:tblGrid>
        <w:gridCol w:w="4833"/>
        <w:gridCol w:w="2396"/>
        <w:gridCol w:w="1915"/>
        <w:gridCol w:w="2036"/>
        <w:gridCol w:w="1780"/>
      </w:tblGrid>
      <w:tr>
        <w:tc>
          <w:tcPr>
            <w:tcW w:w="4833" w:type="dxa"/>
            <w:gridSpan w:val="1"/>
          </w:tcPr>
          <w:p>
            <w:pPr>
              <w:jc w:val="left"/>
            </w:pPr>
            <w:r>
              <w:rPr>
                <w:strike w:val="false"/>
                <w:u w:val="none"/>
              </w:rPr>
              <w:t xml:space="preserve">Property Name</w:t>
            </w:r>
          </w:p>
        </w:tc>
        <w:tc>
          <w:tcPr>
            <w:tcW w:w="2396" w:type="dxa"/>
            <w:gridSpan w:val="1"/>
          </w:tcPr>
          <w:p>
            <w:pPr>
              <w:jc w:val="center"/>
            </w:pPr>
            <w:r>
              <w:rPr>
                <w:strike w:val="false"/>
                <w:u w:val="none"/>
              </w:rPr>
              <w:t xml:space="preserve">Promotional Service Credit</w:t>
            </w:r>
          </w:p>
        </w:tc>
        <w:tc>
          <w:tcPr>
            <w:tcW w:w="1915" w:type="dxa"/>
            <w:gridSpan w:val="1"/>
          </w:tcPr>
          <w:p>
            <w:pPr>
              <w:jc w:val="center"/>
            </w:pPr>
            <w:r>
              <w:rPr>
                <w:strike w:val="false"/>
                <w:u w:val="none"/>
              </w:rPr>
              <w:t xml:space="preserve">Account Payable</w:t>
            </w:r>
          </w:p>
        </w:tc>
        <w:tc>
          <w:tcPr>
            <w:tcW w:w="2036" w:type="dxa"/>
            <w:gridSpan w:val="1"/>
          </w:tcPr>
          <w:p>
            <w:pPr>
              <w:jc w:val="center"/>
            </w:pPr>
            <w:r>
              <w:rPr>
                <w:strike w:val="false"/>
                <w:u w:val="none"/>
              </w:rPr>
              <w:t xml:space="preserve">Set up</w:t>
            </w:r>
          </w:p>
        </w:tc>
        <w:tc>
          <w:tcPr>
            <w:tcW w:w="1780" w:type="dxa"/>
            <w:gridSpan w:val="1"/>
          </w:tcPr>
          <w:p>
            <w:pPr>
              <w:jc w:val="center"/>
            </w:pPr>
            <w:r>
              <w:rPr>
                <w:strike w:val="false"/>
                <w:u w:val="none"/>
              </w:rPr>
              <w:t xml:space="preserve">Total</w:t>
            </w:r>
          </w:p>
        </w:tc>
      </w:tr>
      <w:tr>
        <w:tc>
          <w:tcPr>
            <w:tcW w:w="4833" w:type="dxa"/>
            <w:gridSpan w:val="1"/>
          </w:tcPr>
          <w:p>
            <w:pPr/>
            <w:r>
              <w:rPr>
                <w:b w:val="false"/>
                <w:bCs w:val="false"/>
                <w:i w:val="false"/>
                <w:iCs w:val="false"/>
                <w:strike w:val="false"/>
                <w:u w:val="none"/>
              </w:rPr>
              <w:t xml:space="preserve">Embassy Suites Birmingham/Hoover, AL</w:t>
            </w:r>
          </w:p>
        </w:tc>
        <w:tc>
          <w:tcPr>
            <w:tcW w:w="2396" w:type="dxa"/>
            <w:gridSpan w:val="1"/>
          </w:tcPr>
          <w:p>
            <w:pPr>
              <w:jc w:val="center"/>
            </w:pPr>
            <w:r>
              <w:rPr>
                <w:b w:val="false"/>
                <w:bCs w:val="false"/>
                <w:i w:val="false"/>
                <w:iCs w:val="false"/>
                <w:strike w:val="false"/>
                <w:u w:val="none"/>
              </w:rPr>
              <w:t xml:space="preserve">$450</w:t>
            </w:r>
          </w:p>
        </w:tc>
        <w:tc>
          <w:tcPr>
            <w:tcW w:w="1915" w:type="dxa"/>
            <w:gridSpan w:val="1"/>
          </w:tcPr>
          <w:p>
            <w:pPr>
              <w:jc w:val="center"/>
            </w:pPr>
            <w:r>
              <w:rPr>
                <w:b w:val="false"/>
                <w:bCs w:val="false"/>
                <w:i w:val="false"/>
                <w:iCs w:val="false"/>
                <w:strike w:val="false"/>
                <w:u w:val="none"/>
              </w:rPr>
              <w:t xml:space="preserve">$150.00</w:t>
            </w:r>
          </w:p>
        </w:tc>
        <w:tc>
          <w:tcPr>
            <w:tcW w:w="2036"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833" w:type="dxa"/>
            <w:gridSpan w:val="1"/>
          </w:tcPr>
          <w:p>
            <w:pPr/>
            <w:r>
              <w:rPr>
                <w:b w:val="false"/>
                <w:bCs w:val="false"/>
                <w:i w:val="false"/>
                <w:iCs w:val="false"/>
                <w:strike w:val="false"/>
                <w:u w:val="none"/>
              </w:rPr>
              <w:t xml:space="preserve">Hotel Indigo Gatlinburg Downtown</w:t>
            </w:r>
          </w:p>
        </w:tc>
        <w:tc>
          <w:tcPr>
            <w:tcW w:w="2396" w:type="dxa"/>
            <w:gridSpan w:val="1"/>
          </w:tcPr>
          <w:p>
            <w:pPr>
              <w:jc w:val="center"/>
            </w:pPr>
            <w:r>
              <w:rPr>
                <w:b w:val="false"/>
                <w:bCs w:val="false"/>
                <w:i w:val="false"/>
                <w:iCs w:val="false"/>
                <w:strike w:val="false"/>
                <w:u w:val="none"/>
              </w:rPr>
              <w:t xml:space="preserve">$450</w:t>
            </w:r>
          </w:p>
        </w:tc>
        <w:tc>
          <w:tcPr>
            <w:tcW w:w="1915" w:type="dxa"/>
            <w:gridSpan w:val="1"/>
          </w:tcPr>
          <w:p>
            <w:pPr>
              <w:jc w:val="center"/>
            </w:pPr>
            <w:r>
              <w:rPr>
                <w:b w:val="false"/>
                <w:bCs w:val="false"/>
                <w:i w:val="false"/>
                <w:iCs w:val="false"/>
                <w:strike w:val="false"/>
                <w:u w:val="none"/>
              </w:rPr>
              <w:t xml:space="preserve">$150.00</w:t>
            </w:r>
          </w:p>
        </w:tc>
        <w:tc>
          <w:tcPr>
            <w:tcW w:w="2036"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833" w:type="dxa"/>
            <w:gridSpan w:val="1"/>
          </w:tcPr>
          <w:p>
            <w:pPr/>
            <w:r>
              <w:rPr>
                <w:b w:val="false"/>
                <w:bCs w:val="false"/>
                <w:i w:val="false"/>
                <w:iCs w:val="false"/>
                <w:strike w:val="false"/>
                <w:u w:val="none"/>
              </w:rPr>
              <w:t xml:space="preserve">Holiday Inn Express Newnan, GA</w:t>
            </w:r>
          </w:p>
        </w:tc>
        <w:tc>
          <w:tcPr>
            <w:tcW w:w="2396" w:type="dxa"/>
            <w:gridSpan w:val="1"/>
          </w:tcPr>
          <w:p>
            <w:pPr>
              <w:jc w:val="center"/>
            </w:pPr>
            <w:r>
              <w:rPr>
                <w:b w:val="false"/>
                <w:bCs w:val="false"/>
                <w:i w:val="false"/>
                <w:iCs w:val="false"/>
                <w:strike w:val="false"/>
                <w:u w:val="none"/>
              </w:rPr>
              <w:t xml:space="preserve">$450</w:t>
            </w:r>
          </w:p>
        </w:tc>
        <w:tc>
          <w:tcPr>
            <w:tcW w:w="1915" w:type="dxa"/>
            <w:gridSpan w:val="1"/>
          </w:tcPr>
          <w:p>
            <w:pPr>
              <w:jc w:val="center"/>
            </w:pPr>
            <w:r>
              <w:rPr>
                <w:b w:val="false"/>
                <w:bCs w:val="false"/>
                <w:i w:val="false"/>
                <w:iCs w:val="false"/>
                <w:strike w:val="false"/>
                <w:u w:val="none"/>
              </w:rPr>
              <w:t xml:space="preserve">$150.00</w:t>
            </w:r>
          </w:p>
        </w:tc>
        <w:tc>
          <w:tcPr>
            <w:tcW w:w="2036"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833" w:type="dxa"/>
            <w:gridSpan w:val="1"/>
          </w:tcPr>
          <w:p>
            <w:pPr/>
            <w:r>
              <w:rPr>
                <w:b w:val="false"/>
                <w:bCs w:val="false"/>
                <w:i w:val="false"/>
                <w:iCs w:val="false"/>
                <w:strike w:val="false"/>
                <w:u w:val="none"/>
              </w:rPr>
              <w:t xml:space="preserve">Embassy Suites Knoxville/West, TN</w:t>
            </w:r>
          </w:p>
        </w:tc>
        <w:tc>
          <w:tcPr>
            <w:tcW w:w="2396" w:type="dxa"/>
            <w:gridSpan w:val="1"/>
          </w:tcPr>
          <w:p>
            <w:pPr>
              <w:jc w:val="center"/>
            </w:pPr>
            <w:r>
              <w:rPr>
                <w:b w:val="false"/>
                <w:bCs w:val="false"/>
                <w:i w:val="false"/>
                <w:iCs w:val="false"/>
                <w:strike w:val="false"/>
                <w:u w:val="none"/>
              </w:rPr>
              <w:t xml:space="preserve">$450</w:t>
            </w:r>
          </w:p>
        </w:tc>
        <w:tc>
          <w:tcPr>
            <w:tcW w:w="1915" w:type="dxa"/>
            <w:gridSpan w:val="1"/>
          </w:tcPr>
          <w:p>
            <w:pPr>
              <w:jc w:val="center"/>
            </w:pPr>
            <w:r>
              <w:rPr>
                <w:b w:val="false"/>
                <w:bCs w:val="false"/>
                <w:i w:val="false"/>
                <w:iCs w:val="false"/>
                <w:strike w:val="false"/>
                <w:u w:val="none"/>
              </w:rPr>
              <w:t xml:space="preserve">$150.00</w:t>
            </w:r>
          </w:p>
        </w:tc>
        <w:tc>
          <w:tcPr>
            <w:tcW w:w="2036"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833" w:type="dxa"/>
            <w:gridSpan w:val="1"/>
          </w:tcPr>
          <w:p>
            <w:pPr/>
            <w:r>
              <w:rPr>
                <w:b w:val="false"/>
                <w:bCs w:val="false"/>
                <w:i w:val="false"/>
                <w:iCs w:val="false"/>
                <w:strike w:val="false"/>
                <w:u w:val="none"/>
              </w:rPr>
              <w:t xml:space="preserve">Tru by Hilton Louisville/East, KY</w:t>
            </w:r>
          </w:p>
        </w:tc>
        <w:tc>
          <w:tcPr>
            <w:tcW w:w="2396" w:type="dxa"/>
            <w:gridSpan w:val="1"/>
          </w:tcPr>
          <w:p>
            <w:pPr>
              <w:jc w:val="center"/>
            </w:pPr>
            <w:r>
              <w:rPr>
                <w:b w:val="false"/>
                <w:bCs w:val="false"/>
                <w:i w:val="false"/>
                <w:iCs w:val="false"/>
                <w:strike w:val="false"/>
                <w:u w:val="none"/>
              </w:rPr>
              <w:t xml:space="preserve">$450</w:t>
            </w:r>
          </w:p>
        </w:tc>
        <w:tc>
          <w:tcPr>
            <w:tcW w:w="1915" w:type="dxa"/>
            <w:gridSpan w:val="1"/>
          </w:tcPr>
          <w:p>
            <w:pPr>
              <w:jc w:val="center"/>
            </w:pPr>
            <w:r>
              <w:rPr>
                <w:b w:val="false"/>
                <w:bCs w:val="false"/>
                <w:i w:val="false"/>
                <w:iCs w:val="false"/>
                <w:strike w:val="false"/>
                <w:u w:val="none"/>
              </w:rPr>
              <w:t xml:space="preserve">$150.00</w:t>
            </w:r>
          </w:p>
        </w:tc>
        <w:tc>
          <w:tcPr>
            <w:tcW w:w="2036"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833" w:type="dxa"/>
            <w:gridSpan w:val="1"/>
          </w:tcPr>
          <w:p>
            <w:pPr/>
            <w:r>
              <w:rPr>
                <w:b w:val="false"/>
                <w:bCs w:val="false"/>
                <w:i w:val="false"/>
                <w:iCs w:val="false"/>
                <w:strike w:val="false"/>
                <w:u w:val="none"/>
              </w:rPr>
              <w:t xml:space="preserve">Embassy Suites/Tempo by Hilton Pigeon Forge, TN</w:t>
            </w:r>
          </w:p>
        </w:tc>
        <w:tc>
          <w:tcPr>
            <w:tcW w:w="2396" w:type="dxa"/>
            <w:gridSpan w:val="1"/>
          </w:tcPr>
          <w:p>
            <w:pPr>
              <w:jc w:val="center"/>
            </w:pPr>
            <w:r>
              <w:rPr>
                <w:b w:val="false"/>
                <w:bCs w:val="false"/>
                <w:i w:val="false"/>
                <w:iCs w:val="false"/>
                <w:strike w:val="false"/>
                <w:u w:val="none"/>
              </w:rPr>
              <w:t xml:space="preserve">$450</w:t>
            </w:r>
          </w:p>
        </w:tc>
        <w:tc>
          <w:tcPr>
            <w:tcW w:w="1915" w:type="dxa"/>
            <w:gridSpan w:val="1"/>
          </w:tcPr>
          <w:p>
            <w:pPr>
              <w:jc w:val="center"/>
            </w:pPr>
            <w:r>
              <w:rPr>
                <w:b w:val="false"/>
                <w:bCs w:val="false"/>
                <w:i w:val="false"/>
                <w:iCs w:val="false"/>
                <w:strike w:val="false"/>
                <w:u w:val="none"/>
              </w:rPr>
              <w:t xml:space="preserve">$150.00</w:t>
            </w:r>
          </w:p>
        </w:tc>
        <w:tc>
          <w:tcPr>
            <w:tcW w:w="2036"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833" w:type="dxa"/>
            <w:gridSpan w:val="1"/>
          </w:tcPr>
          <w:p>
            <w:pPr/>
            <w:r>
              <w:rPr>
                <w:b w:val="false"/>
                <w:bCs w:val="false"/>
                <w:i w:val="false"/>
                <w:iCs w:val="false"/>
                <w:strike w:val="false"/>
                <w:u w:val="none"/>
              </w:rPr>
              <w:t xml:space="preserve">Holiday Inn Express Pensacola/Downtown, FL</w:t>
            </w:r>
          </w:p>
        </w:tc>
        <w:tc>
          <w:tcPr>
            <w:tcW w:w="2396" w:type="dxa"/>
            <w:gridSpan w:val="1"/>
          </w:tcPr>
          <w:p>
            <w:pPr>
              <w:jc w:val="center"/>
            </w:pPr>
            <w:r>
              <w:rPr>
                <w:b w:val="false"/>
                <w:bCs w:val="false"/>
                <w:i w:val="false"/>
                <w:iCs w:val="false"/>
                <w:strike w:val="false"/>
                <w:u w:val="none"/>
              </w:rPr>
              <w:t xml:space="preserve">$450</w:t>
            </w:r>
          </w:p>
        </w:tc>
        <w:tc>
          <w:tcPr>
            <w:tcW w:w="1915" w:type="dxa"/>
            <w:gridSpan w:val="1"/>
          </w:tcPr>
          <w:p>
            <w:pPr>
              <w:jc w:val="center"/>
            </w:pPr>
            <w:r>
              <w:rPr>
                <w:b w:val="false"/>
                <w:bCs w:val="false"/>
                <w:i w:val="false"/>
                <w:iCs w:val="false"/>
                <w:strike w:val="false"/>
                <w:u w:val="none"/>
              </w:rPr>
              <w:t xml:space="preserve">$150.00</w:t>
            </w:r>
          </w:p>
        </w:tc>
        <w:tc>
          <w:tcPr>
            <w:tcW w:w="2036"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833" w:type="dxa"/>
            <w:gridSpan w:val="1"/>
          </w:tcPr>
          <w:p>
            <w:pPr/>
            <w:r>
              <w:rPr>
                <w:b w:val="false"/>
                <w:bCs w:val="false"/>
                <w:i w:val="false"/>
                <w:iCs w:val="false"/>
                <w:strike w:val="false"/>
                <w:u w:val="none"/>
              </w:rPr>
              <w:t xml:space="preserve">Hampton Inn &amp; Suites Chicago/Matteson, IL</w:t>
            </w:r>
          </w:p>
        </w:tc>
        <w:tc>
          <w:tcPr>
            <w:tcW w:w="2396" w:type="dxa"/>
            <w:gridSpan w:val="1"/>
          </w:tcPr>
          <w:p>
            <w:pPr>
              <w:jc w:val="center"/>
            </w:pPr>
            <w:r>
              <w:rPr>
                <w:b w:val="false"/>
                <w:bCs w:val="false"/>
                <w:i w:val="false"/>
                <w:iCs w:val="false"/>
                <w:strike w:val="false"/>
                <w:u w:val="none"/>
              </w:rPr>
              <w:t xml:space="preserve">$450</w:t>
            </w:r>
          </w:p>
        </w:tc>
        <w:tc>
          <w:tcPr>
            <w:tcW w:w="1915" w:type="dxa"/>
            <w:gridSpan w:val="1"/>
          </w:tcPr>
          <w:p>
            <w:pPr>
              <w:jc w:val="center"/>
            </w:pPr>
            <w:r>
              <w:rPr>
                <w:b w:val="false"/>
                <w:bCs w:val="false"/>
                <w:i w:val="false"/>
                <w:iCs w:val="false"/>
                <w:strike w:val="false"/>
                <w:u w:val="none"/>
              </w:rPr>
              <w:t xml:space="preserve">$150.00</w:t>
            </w:r>
          </w:p>
        </w:tc>
        <w:tc>
          <w:tcPr>
            <w:tcW w:w="2036"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833" w:type="dxa"/>
            <w:gridSpan w:val="1"/>
          </w:tcPr>
          <w:p>
            <w:pPr/>
            <w:r>
              <w:rPr>
                <w:b w:val="false"/>
                <w:bCs w:val="false"/>
                <w:i w:val="false"/>
                <w:iCs w:val="false"/>
                <w:strike w:val="false"/>
                <w:u w:val="none"/>
              </w:rPr>
              <w:t xml:space="preserve">Embassy Suites Columbus, OH</w:t>
            </w:r>
          </w:p>
        </w:tc>
        <w:tc>
          <w:tcPr>
            <w:tcW w:w="2396" w:type="dxa"/>
            <w:gridSpan w:val="1"/>
          </w:tcPr>
          <w:p>
            <w:pPr>
              <w:jc w:val="center"/>
            </w:pPr>
            <w:r>
              <w:rPr>
                <w:b w:val="false"/>
                <w:bCs w:val="false"/>
                <w:i w:val="false"/>
                <w:iCs w:val="false"/>
                <w:strike w:val="false"/>
                <w:u w:val="none"/>
              </w:rPr>
              <w:t xml:space="preserve">$450</w:t>
            </w:r>
          </w:p>
        </w:tc>
        <w:tc>
          <w:tcPr>
            <w:tcW w:w="1915" w:type="dxa"/>
            <w:gridSpan w:val="1"/>
          </w:tcPr>
          <w:p>
            <w:pPr>
              <w:jc w:val="center"/>
            </w:pPr>
            <w:r>
              <w:rPr>
                <w:b w:val="false"/>
                <w:bCs w:val="false"/>
                <w:i w:val="false"/>
                <w:iCs w:val="false"/>
                <w:strike w:val="false"/>
                <w:u w:val="none"/>
              </w:rPr>
              <w:t xml:space="preserve">$150.00</w:t>
            </w:r>
          </w:p>
        </w:tc>
        <w:tc>
          <w:tcPr>
            <w:tcW w:w="2036"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833" w:type="dxa"/>
            <w:gridSpan w:val="1"/>
          </w:tcPr>
          <w:p>
            <w:pPr/>
            <w:r>
              <w:rPr>
                <w:b w:val="false"/>
                <w:bCs w:val="false"/>
                <w:i w:val="false"/>
                <w:iCs w:val="false"/>
                <w:strike w:val="false"/>
                <w:u w:val="none"/>
              </w:rPr>
              <w:t xml:space="preserve">SpringHill Suites by Marriott Huntsville/West, AL</w:t>
            </w:r>
          </w:p>
        </w:tc>
        <w:tc>
          <w:tcPr>
            <w:tcW w:w="2396" w:type="dxa"/>
            <w:gridSpan w:val="1"/>
          </w:tcPr>
          <w:p>
            <w:pPr>
              <w:jc w:val="center"/>
            </w:pPr>
            <w:r>
              <w:rPr>
                <w:b w:val="false"/>
                <w:bCs w:val="false"/>
                <w:i w:val="false"/>
                <w:iCs w:val="false"/>
                <w:strike w:val="false"/>
                <w:u w:val="none"/>
              </w:rPr>
              <w:t xml:space="preserve">$450</w:t>
            </w:r>
          </w:p>
        </w:tc>
        <w:tc>
          <w:tcPr>
            <w:tcW w:w="1915" w:type="dxa"/>
            <w:gridSpan w:val="1"/>
          </w:tcPr>
          <w:p>
            <w:pPr>
              <w:jc w:val="center"/>
            </w:pPr>
            <w:r>
              <w:rPr>
                <w:b w:val="false"/>
                <w:bCs w:val="false"/>
                <w:i w:val="false"/>
                <w:iCs w:val="false"/>
                <w:strike w:val="false"/>
                <w:u w:val="none"/>
              </w:rPr>
              <w:t xml:space="preserve">$150.00</w:t>
            </w:r>
          </w:p>
        </w:tc>
        <w:tc>
          <w:tcPr>
            <w:tcW w:w="2036"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833" w:type="dxa"/>
            <w:gridSpan w:val="1"/>
          </w:tcPr>
          <w:p>
            <w:pPr/>
            <w:r>
              <w:rPr>
                <w:b w:val="false"/>
                <w:bCs w:val="false"/>
                <w:i w:val="false"/>
                <w:iCs w:val="false"/>
                <w:strike w:val="false"/>
                <w:u w:val="none"/>
              </w:rPr>
              <w:t xml:space="preserve">Hampton Inn &amp; Suites Sevierville @ Stadium Drive</w:t>
            </w:r>
          </w:p>
        </w:tc>
        <w:tc>
          <w:tcPr>
            <w:tcW w:w="2396" w:type="dxa"/>
            <w:gridSpan w:val="1"/>
          </w:tcPr>
          <w:p>
            <w:pPr>
              <w:jc w:val="center"/>
            </w:pPr>
            <w:r>
              <w:rPr>
                <w:b w:val="false"/>
                <w:bCs w:val="false"/>
                <w:i w:val="false"/>
                <w:iCs w:val="false"/>
                <w:strike w:val="false"/>
                <w:u w:val="none"/>
              </w:rPr>
              <w:t xml:space="preserve">$450</w:t>
            </w:r>
          </w:p>
        </w:tc>
        <w:tc>
          <w:tcPr>
            <w:tcW w:w="1915" w:type="dxa"/>
            <w:gridSpan w:val="1"/>
          </w:tcPr>
          <w:p>
            <w:pPr>
              <w:jc w:val="center"/>
            </w:pPr>
            <w:r>
              <w:rPr>
                <w:b w:val="false"/>
                <w:bCs w:val="false"/>
                <w:i w:val="false"/>
                <w:iCs w:val="false"/>
                <w:strike w:val="false"/>
                <w:u w:val="none"/>
              </w:rPr>
              <w:t xml:space="preserve">$150.00</w:t>
            </w:r>
          </w:p>
        </w:tc>
        <w:tc>
          <w:tcPr>
            <w:tcW w:w="2036"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833" w:type="dxa"/>
            <w:gridSpan w:val="1"/>
          </w:tcPr>
          <w:p>
            <w:pPr/>
            <w:r>
              <w:rPr>
                <w:b w:val="false"/>
                <w:bCs w:val="false"/>
                <w:i w:val="false"/>
                <w:iCs w:val="false"/>
                <w:strike w:val="false"/>
                <w:u w:val="none"/>
              </w:rPr>
              <w:t xml:space="preserve">Hilton Garden Inn Atlanta/Lithia Springs, GA</w:t>
            </w:r>
          </w:p>
        </w:tc>
        <w:tc>
          <w:tcPr>
            <w:tcW w:w="2396" w:type="dxa"/>
            <w:gridSpan w:val="1"/>
          </w:tcPr>
          <w:p>
            <w:pPr>
              <w:jc w:val="center"/>
            </w:pPr>
            <w:r>
              <w:rPr>
                <w:b w:val="false"/>
                <w:bCs w:val="false"/>
                <w:i w:val="false"/>
                <w:iCs w:val="false"/>
                <w:strike w:val="false"/>
                <w:u w:val="none"/>
              </w:rPr>
              <w:t xml:space="preserve">$450</w:t>
            </w:r>
          </w:p>
        </w:tc>
        <w:tc>
          <w:tcPr>
            <w:tcW w:w="1915" w:type="dxa"/>
            <w:gridSpan w:val="1"/>
          </w:tcPr>
          <w:p>
            <w:pPr>
              <w:jc w:val="center"/>
            </w:pPr>
            <w:r>
              <w:rPr>
                <w:b w:val="false"/>
                <w:bCs w:val="false"/>
                <w:i w:val="false"/>
                <w:iCs w:val="false"/>
                <w:strike w:val="false"/>
                <w:u w:val="none"/>
              </w:rPr>
              <w:t xml:space="preserve">$150.00</w:t>
            </w:r>
          </w:p>
        </w:tc>
        <w:tc>
          <w:tcPr>
            <w:tcW w:w="2036"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r>
        <w:tc>
          <w:tcPr>
            <w:tcW w:w="4833" w:type="dxa"/>
            <w:gridSpan w:val="1"/>
          </w:tcPr>
          <w:p>
            <w:pPr/>
            <w:r>
              <w:rPr>
                <w:b w:val="false"/>
                <w:bCs w:val="false"/>
                <w:i w:val="false"/>
                <w:iCs w:val="false"/>
                <w:strike w:val="false"/>
                <w:u w:val="none"/>
              </w:rPr>
              <w:t xml:space="preserve">Holiday Inn Express &amp; Suites Kingsland, GA</w:t>
            </w:r>
          </w:p>
        </w:tc>
        <w:tc>
          <w:tcPr>
            <w:tcW w:w="2396" w:type="dxa"/>
            <w:gridSpan w:val="1"/>
          </w:tcPr>
          <w:p>
            <w:pPr>
              <w:jc w:val="center"/>
            </w:pPr>
            <w:r>
              <w:rPr>
                <w:b w:val="false"/>
                <w:bCs w:val="false"/>
                <w:i w:val="false"/>
                <w:iCs w:val="false"/>
                <w:strike w:val="false"/>
                <w:u w:val="none"/>
              </w:rPr>
              <w:t xml:space="preserve">$450</w:t>
            </w:r>
          </w:p>
        </w:tc>
        <w:tc>
          <w:tcPr>
            <w:tcW w:w="1915" w:type="dxa"/>
            <w:gridSpan w:val="1"/>
          </w:tcPr>
          <w:p>
            <w:pPr>
              <w:jc w:val="center"/>
            </w:pPr>
            <w:r>
              <w:rPr>
                <w:b w:val="false"/>
                <w:bCs w:val="false"/>
                <w:i w:val="false"/>
                <w:iCs w:val="false"/>
                <w:strike w:val="false"/>
                <w:u w:val="none"/>
              </w:rPr>
              <w:t xml:space="preserve">$150.00</w:t>
            </w:r>
          </w:p>
        </w:tc>
        <w:tc>
          <w:tcPr>
            <w:tcW w:w="2036" w:type="dxa"/>
            <w:gridSpan w:val="1"/>
          </w:tcPr>
          <w:p>
            <w:pPr>
              <w:jc w:val="center"/>
            </w:pPr>
            <w:r>
              <w:rPr>
                <w:b w:val="false"/>
                <w:bCs w:val="false"/>
                <w:i w:val="false"/>
                <w:iCs w:val="false"/>
                <w:strike w:val="false"/>
                <w:u w:val="none"/>
              </w:rPr>
              <w:t xml:space="preserve">$150.00</w:t>
            </w:r>
          </w:p>
        </w:tc>
        <w:tc>
          <w:tcPr>
            <w:tcW w:w="1780" w:type="dxa"/>
            <w:gridSpan w:val="1"/>
          </w:tcPr>
          <w:p>
            <w:pPr>
              <w:jc w:val="center"/>
            </w:pPr>
            <w:r>
              <w:rPr>
                <w:b w:val="false"/>
                <w:bCs w:val="false"/>
                <w:i w:val="false"/>
                <w:iCs w:val="false"/>
                <w:strike w:val="false"/>
                <w:u w:val="none"/>
              </w:rPr>
              <w:t xml:space="preserve">Waived</w:t>
            </w:r>
          </w:p>
        </w:tc>
      </w:tr>
    </w:tbl>
    <w:p>
      <w:r>
        <w:rPr/>
        <w:t xml:space="preserve">Initials</w:t>
      </w:r>
    </w:p>
    <w:sectPr>
      <w:headerReference w:type="default" r:id="rId4"/>
      <w:type w:val="nextPage"/>
      <w:pgSz w:w="15840" w:h="12240" w:orient="landscape" w:code="1"/>
      <w:pgMar w:top="979" w:right="1440" w:bottom="979" w:left="1440" w:header="240" w:footer="240"/>
    </w:sectPr>
  </w:body>
</w:document>
</file>

<file path=word/header-landscape.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left"/>
    </w:pPr>
    <w:r>
      <w:drawing>
        <wp:inline distT="0" distB="0" distL="0" distR="0">
          <wp:extent cx="1095375" cy="304800"/>
          <wp:effectExtent l="0" t="0" r="0" b="0"/>
          <wp:docPr id="0" name="" descr=""/>
          <wp:cNvGraphicFramePr>
            <a:graphicFrameLocks noChangeAspect="true"/>
          </wp:cNvGraphicFramePr>
          <a:graphic>
            <a:graphicData uri="http://schemas.openxmlformats.org/drawingml/2006/picture">
              <pic:pic>
                <pic:nvPicPr>
                  <pic:cNvPr id="0" name=""/>
                  <pic:cNvPicPr/>
                </pic:nvPicPr>
                <pic:blipFill>
                  <a:blip r:embed="rId1"/>
                  <a:stretch>
                    <a:fillRect/>
                  </a:stretch>
                </pic:blipFill>
                <pic:spPr>
                  <a:xfrm>
                    <a:off x="0" y="0"/>
                    <a:ext cx="1095375" cy="304800"/>
                  </a:xfrm>
                  <a:prstGeom prst="rect">
                    <a:avLst/>
                  </a:prstGeom>
                </pic:spPr>
              </pic:pic>
            </a:graphicData>
          </a:graphic>
        </wp:inline>
      </w:drawing>
    </w:r>
  </w:p>
</w:hdr>
</file>

<file path=word/header-portrait.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left"/>
    </w:pPr>
    <w:r>
      <w:drawing>
        <wp:inline distT="0" distB="0" distL="0" distR="0">
          <wp:extent cx="1095375" cy="304800"/>
          <wp:effectExtent l="0" t="0" r="0" b="0"/>
          <wp:docPr id="0" name="" descr=""/>
          <wp:cNvGraphicFramePr>
            <a:graphicFrameLocks noChangeAspect="true"/>
          </wp:cNvGraphicFramePr>
          <a:graphic>
            <a:graphicData uri="http://schemas.openxmlformats.org/drawingml/2006/picture">
              <pic:pic>
                <pic:nvPicPr>
                  <pic:cNvPr id="0" name=""/>
                  <pic:cNvPicPr/>
                </pic:nvPicPr>
                <pic:blipFill>
                  <a:blip r:embed="rId1"/>
                  <a:stretch>
                    <a:fillRect/>
                  </a:stretch>
                </pic:blipFill>
                <pic:spPr>
                  <a:xfrm>
                    <a:off x="0" y="0"/>
                    <a:ext cx="1095375" cy="304800"/>
                  </a:xfrm>
                  <a:prstGeom prst="rect">
                    <a:avLst/>
                  </a:prstGeom>
                </pic:spPr>
              </pic:pic>
            </a:graphicData>
          </a:graphic>
        </wp:inline>
      </w:drawing>
    </w: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abstractNum w:abstractNumId="3">
    <w:multiLevelType w:val="hybridMultilevel"/>
    <w:lvl w:ilvl="0">
      <w:start w:val="1"/>
      <w:numFmt w:val="bullet"/>
      <w:lvlText w:val="●"/>
      <w:lvlJc w:val="left"/>
      <w:pPr>
        <w:ind w:left="720" w:hanging="360"/>
      </w:pPr>
      <w:rPr>
        <w:rFonts w:hint="default" w:ascii="ARIAL" w:hAnsi="ARIAL"/>
      </w:rPr>
    </w:lvl>
  </w:abstractNum>
  <w:num w:numId="1">
    <w:abstractNumId w:val="1"/>
  </w:num>
  <w:num w:numId="2">
    <w:abstractNumId w:val="0"/>
  </w:num>
  <w:num w:numId="3">
    <w:abstractNumId w:val="3"/>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PDHeadingDefault"/>
    <w:next w:val="Normal"/>
    <w:link w:val="Heading1Char"/>
    <w:uiPriority w:val="9"/>
    <w:qFormat/>
    <w:rsid w:val="00841CD9"/>
    <w:pPr>
      <w:keepNext/>
      <w:keepLines/>
      <w:spacing w:before="480" w:line="300" w:lineRule="auto"/>
      <w:ind w:left="0" w:firstLine="0"/>
      <w:jc w:val="center"/>
      <w:outlineLvl w:val="0"/>
    </w:pPr>
    <w:rPr>
      <w:rFonts w:ascii="Inter" w:hAnsi="Inter" w:cs="Inter"/>
      <w:b w:val="true"/>
      <w:bCs w:val="true"/>
      <w:i w:val="false"/>
      <w:iCs w:val="false"/>
      <w:caps w:val="false"/>
      <w:color w:val="000000"/>
      <w:sz w:val="23"/>
      <w:szCs w:val="23"/>
      <w:u w:val="none"/>
    </w:rPr>
  </w:style>
  <w:style w:type="paragraph" w:styleId="Heading2">
    <w:name w:val="heading 2"/>
    <w:basedOn w:val="PDHeadingDefault"/>
    <w:next w:val="Normal"/>
    <w:link w:val="Heading2Char"/>
    <w:uiPriority w:val="9"/>
    <w:unhideWhenUsed/>
    <w:qFormat/>
    <w:rsid w:val="00841CD9"/>
    <w:pPr>
      <w:keepNext/>
      <w:keepLines/>
      <w:spacing w:before="200" w:line="300" w:lineRule="auto"/>
      <w:ind w:left="0" w:firstLine="0"/>
      <w:jc w:val="left"/>
      <w:outlineLvl w:val="1"/>
    </w:pPr>
    <w:rPr>
      <w:rFonts w:ascii="Inter" w:hAnsi="Inter" w:cs="Inter"/>
      <w:b w:val="true"/>
      <w:bCs w:val="true"/>
      <w:i w:val="false"/>
      <w:iCs w:val="false"/>
      <w:caps w:val="false"/>
      <w:color w:val="000000"/>
      <w:sz w:val="18"/>
      <w:szCs w:val="18"/>
      <w:u w:val="none"/>
    </w:rPr>
  </w:style>
  <w:style w:type="paragraph" w:styleId="Heading3">
    <w:name w:val="heading 3"/>
    <w:basedOn w:val="PDHeadingDefault"/>
    <w:next w:val="Normal"/>
    <w:link w:val="Heading3Char"/>
    <w:uiPriority w:val="9"/>
    <w:unhideWhenUsed/>
    <w:qFormat/>
    <w:rsid w:val="00841CD9"/>
    <w:pPr>
      <w:keepNext/>
      <w:keepLines/>
      <w:spacing w:before="200" w:line="300" w:lineRule="auto"/>
      <w:ind w:left="0" w:firstLine="0"/>
      <w:jc w:val="center"/>
      <w:outlineLvl w:val="2"/>
    </w:pPr>
    <w:rPr>
      <w:rFonts w:ascii="Inter" w:hAnsi="Inter" w:cs="Inter"/>
      <w:b w:val="true"/>
      <w:bCs w:val="true"/>
      <w:i w:val="false"/>
      <w:iCs w:val="false"/>
      <w:caps w:val="false"/>
      <w:color w:val="000000"/>
      <w:sz w:val="26"/>
      <w:szCs w:val="26"/>
      <w:u w:val="none"/>
    </w:rPr>
  </w:style>
  <w:style w:type="paragraph" w:styleId="Heading4">
    <w:name w:val="heading 4"/>
    <w:basedOn w:val="PDHeadingDefault"/>
    <w:next w:val="Normal"/>
    <w:link w:val="Heading4Char"/>
    <w:uiPriority w:val="9"/>
    <w:unhideWhenUsed/>
    <w:qFormat/>
    <w:rsid w:val="00841CD9"/>
    <w:pPr>
      <w:keepNext/>
      <w:keepLines/>
      <w:spacing w:before="200" w:line="300" w:lineRule="auto"/>
      <w:ind w:left="0" w:firstLine="0"/>
      <w:jc w:val="left"/>
      <w:outlineLvl w:val="3"/>
    </w:pPr>
    <w:rPr>
      <w:rFonts w:ascii="Inter" w:hAnsi="Inter" w:cs="Inter"/>
      <w:b w:val="true"/>
      <w:bCs w:val="true"/>
      <w:i w:val="false"/>
      <w:iCs w:val="false"/>
      <w:caps w:val="false"/>
      <w:color w:val="666666"/>
      <w:sz w:val="27"/>
      <w:szCs w:val="27"/>
      <w:u w:val="none"/>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table" w:styleId="PDPricingTableMain">
    <w:name w:val="PDPricingTableMain"/>
    <w:basedOn w:val="Normal"/>
    <w:uiPriority w:val="99"/>
    <w:pPr>
      <w:spacing w:before="0" w:after="0" w:line="276" w:lineRule="auto"/>
      <w:ind w:left="45" w:right="45"/>
      <w:jc w:val="left"/>
    </w:pPr>
    <w:rPr>
      <w:rFonts w:ascii="Arial" w:hAnsi="Arial" w:cs="Arial"/>
      <w:b w:val="false"/>
      <w:bCs w:val="false"/>
      <w:i w:val="false"/>
      <w:iCs w:val="false"/>
      <w:caps w:val="false"/>
      <w:color w:val="000000"/>
      <w:sz w:val="17"/>
      <w:szCs w:val="17"/>
      <w:u w:val="none"/>
    </w:rPr>
    <w:tblPr>
      <w:tblStyleRowBandSize w:val="1"/>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Pr>
    <w:tcPr>
      <w:tcMar>
        <w:top w:w="45" w:type="dxa"/>
        <w:bottom w:w="45" w:type="dxa"/>
      </w:tcMar>
    </w:tcPr>
    <w:tblStylePr w:type="band2Horz">
      <w:pPr/>
      <w:rPr/>
      <w:tblPr xmlns:xsi="http://www.w3.org/2001/XMLSchema-instance" xsi:type="w:CT_TblPr"/>
      <w:tcPr>
        <w:shd w:val="clear" w:color="auto" w:fill="ddf7ec"/>
      </w:tcPr>
    </w:tblStylePr>
    <w:tblStylePr w:type="band1Horz">
      <w:pPr/>
      <w:rPr/>
      <w:tblPr xmlns:xsi="http://www.w3.org/2001/XMLSchema-instance" xsi:type="w:CT_TblPr"/>
      <w:tcPr>
        <w:shd w:val="clear" w:color="auto" w:fill="ddf7ec"/>
      </w:tcPr>
    </w:tblStylePr>
  </w:style>
  <w:style w:type="table" w:styleId="PDPricingTableMainWithHeader">
    <w:name w:val="PDPricingTableMainWithHeader"/>
    <w:basedOn w:val="Normal"/>
    <w:uiPriority w:val="99"/>
    <w:pPr>
      <w:spacing w:before="0" w:after="0" w:line="276" w:lineRule="auto"/>
      <w:ind w:left="45" w:right="45"/>
      <w:jc w:val="left"/>
    </w:pPr>
    <w:rPr>
      <w:rFonts w:ascii="Arial" w:hAnsi="Arial" w:cs="Arial"/>
      <w:b w:val="false"/>
      <w:bCs w:val="false"/>
      <w:i w:val="false"/>
      <w:iCs w:val="false"/>
      <w:caps w:val="false"/>
      <w:color w:val="000000"/>
      <w:sz w:val="17"/>
      <w:szCs w:val="17"/>
      <w:u w:val="none"/>
    </w:rPr>
    <w:tblPr>
      <w:tblStyleRowBandSize w:val="1"/>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Pr>
    <w:tcPr>
      <w:tcMar>
        <w:top w:w="45" w:type="dxa"/>
        <w:bottom w:w="45" w:type="dxa"/>
      </w:tcMar>
    </w:tcPr>
    <w:tblStylePr w:type="band2Horz">
      <w:pPr/>
      <w:rPr/>
      <w:tblPr xmlns:xsi="http://www.w3.org/2001/XMLSchema-instance" xsi:type="w:CT_TblPr"/>
      <w:tcPr>
        <w:shd w:val="clear" w:color="auto" w:fill="ddf7ec"/>
      </w:tcPr>
    </w:tblStylePr>
    <w:tblStylePr w:type="band1Horz">
      <w:pPr/>
      <w:rPr/>
      <w:tblPr xmlns:xsi="http://www.w3.org/2001/XMLSchema-instance" xsi:type="w:CT_TblPr"/>
      <w:tcPr>
        <w:shd w:val="clear" w:color="auto" w:fill="ddf7ec"/>
      </w:tcPr>
    </w:tblStylePr>
    <w:tblStylePr w:type="firstRow">
      <w:pPr>
        <w:spacing w:before="0" w:after="0" w:line="276" w:lineRule="auto"/>
        <w:jc w:val="center"/>
      </w:pPr>
      <w:rPr>
        <w:rFonts w:ascii="Inter" w:hAnsi="Inter" w:cs="Inter"/>
        <w:b w:val="true"/>
        <w:bCs w:val="true"/>
        <w:i w:val="false"/>
        <w:iCs w:val="false"/>
        <w:caps w:val="false"/>
        <w:color w:val="000000"/>
        <w:sz w:val="17"/>
        <w:szCs w:val="17"/>
        <w:u w:val="none"/>
      </w:rPr>
      <w:tblPr xmlns:xsi="http://www.w3.org/2001/XMLSchema-instance" xsi:type="w:CT_TblPr"/>
      <w:tcPr>
        <w:shd w:val="clear" w:color="auto" w:fill="2bcc89"/>
      </w:tcPr>
    </w:tblStylePr>
  </w:style>
  <w:style w:type="table" w:styleId="PDPricingTableTotal">
    <w:name w:val="PDPricingTableTotal"/>
    <w:basedOn w:val="Normal"/>
    <w:uiPriority w:val="99"/>
    <w:pPr>
      <w:spacing w:before="0" w:after="0" w:line="276" w:lineRule="auto"/>
      <w:jc w:val="left"/>
    </w:pPr>
    <w:rPr>
      <w:rFonts w:ascii="Arial" w:hAnsi="Arial" w:cs="Arial"/>
      <w:b w:val="false"/>
      <w:bCs w:val="false"/>
      <w:i w:val="false"/>
      <w:iCs w:val="false"/>
      <w:color w:val="000000"/>
      <w:sz w:val="17"/>
      <w:szCs w:val="17"/>
      <w:u w:val="none"/>
    </w:rPr>
  </w:style>
  <w:style w:styleId="PDHeadingDefault">
    <w:name w:val="PDHeadingDefault"/>
    <w:basedOn w:val="Normal"/>
    <w:uiPriority w:val="99"/>
    <w:pPr>
      <w:spacing w:line="300" w:lineRule="auto"/>
      <w:ind w:left="0" w:firstLine="0"/>
      <w:jc w:val="left"/>
    </w:pPr>
    <w:rPr>
      <w:rFonts w:ascii="Inter" w:hAnsi="Inter" w:cs="Inter"/>
      <w:b w:val="true"/>
      <w:bCs w:val="true"/>
      <w:i w:val="false"/>
      <w:iCs w:val="false"/>
      <w:caps w:val="false"/>
      <w:color w:val="000000"/>
      <w:u w:val="none"/>
    </w:rPr>
  </w:style>
  <w:style w:type="paragraph" w:styleId="Heading5">
    <w:name w:val="Heading 5"/>
    <w:basedOn w:val="PDHeadingDefault"/>
    <w:next w:val="Normal"/>
    <w:link w:val="Heading5Char"/>
    <w:uiPriority w:val="9"/>
    <w:unhideWhenUsed/>
    <w:qFormat/>
    <w:rsid w:val="00841CD9"/>
    <w:pPr>
      <w:keepNext/>
      <w:keepLines/>
      <w:spacing w:before="200" w:line="300" w:lineRule="auto"/>
      <w:ind w:left="0" w:firstLine="0"/>
      <w:jc w:val="left"/>
      <w:outlineLvl w:val="3"/>
    </w:pPr>
    <w:rPr>
      <w:rFonts w:ascii="Inter" w:hAnsi="Inter" w:cs="Inter"/>
      <w:b w:val="true"/>
      <w:bCs w:val="true"/>
      <w:i w:val="false"/>
      <w:iCs w:val="false"/>
      <w:caps w:val="false"/>
      <w:color w:val="666666"/>
      <w:sz w:val="24"/>
      <w:szCs w:val="24"/>
      <w:u w:val="none"/>
    </w:rPr>
  </w:style>
  <w:style w:type="character" w:styleId="Heading5Char" w:customStyle="true">
    <w:name w:val="Heading 5 Char"/>
    <w:basedOn w:val="PDHeadingDefault"/>
    <w:link w:val="Heading5"/>
    <w:uiPriority w:val="9"/>
    <w:rsid w:val="00841CD9"/>
    <w:rPr>
      <w:rFonts w:asciiTheme="majorHAnsi" w:hAnsiTheme="majorHAnsi" w:eastAsiaTheme="majorEastAsia" w:cstheme="majorBidi"/>
      <w:b/>
      <w:bCs/>
      <w:i/>
      <w:iCs/>
      <w:color w:val="4F81BD" w:themeColor="accent1"/>
    </w:rPr>
  </w:style>
  <w:style w:styleId="PDParagraphDefault">
    <w:name w:val="PDParagraphDefault"/>
    <w:basedOn w:val="Normal"/>
    <w:uiPriority w:val="99"/>
    <w:pPr>
      <w:spacing w:after="0" w:line="300" w:lineRule="auto"/>
      <w:jc w:val="both"/>
    </w:pPr>
    <w:rPr>
      <w:rFonts w:ascii="Inter" w:hAnsi="Inter" w:cs="Inter"/>
      <w:b w:val="false"/>
      <w:bCs w:val="false"/>
      <w:i w:val="false"/>
      <w:iCs w:val="false"/>
      <w:caps w:val="false"/>
      <w:color w:val="000000"/>
      <w:sz w:val="15"/>
      <w:szCs w:val="15"/>
      <w:u w:val="none"/>
    </w:rPr>
  </w:style>
  <w:style w:type="table" w:styleId="TableGrid">
    <w:name w:val="Table Grid"/>
    <w:basedOn w:val="TableNormal"/>
    <w:uiPriority w:val="59"/>
    <w:pPr>
      <w:spacing w:before="0" w:after="0" w:line="276" w:lineRule="auto"/>
      <w:ind w:left="45" w:right="45"/>
      <w:jc w:val="left"/>
    </w:pPr>
    <w:rPr>
      <w:rFonts w:ascii="Inter" w:hAnsi="Inter" w:cs="Inter"/>
      <w:b w:val="false"/>
      <w:bCs w:val="false"/>
      <w:i w:val="false"/>
      <w:iCs w:val="false"/>
      <w:caps w:val="false"/>
      <w:color w:val="000000"/>
      <w:sz w:val="15"/>
      <w:szCs w:val="15"/>
      <w:u w:val="none"/>
    </w:rPr>
    <w:tblPr>
      <w:tblStyleRowBandSize w:val="1"/>
      <w:tblInd w:w="0" w:type="dxa"/>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CellMar>
        <w:top w:w="0" w:type="dxa"/>
        <w:left w:w="108" w:type="dxa"/>
        <w:bottom w:w="0" w:type="dxa"/>
        <w:right w:w="108" w:type="dxa"/>
      </w:tblCellMar>
    </w:tblPr>
    <w:tcPr>
      <w:tcMar>
        <w:top w:w="45" w:type="dxa"/>
        <w:bottom w:w="45" w:type="dxa"/>
      </w:tcMar>
    </w:tcPr>
    <w:tblStylePr w:type="band1Horz">
      <w:pPr/>
      <w:rPr/>
      <w:tblPr xmlns:xsi="http://www.w3.org/2001/XMLSchema-instance" xsi:type="w:CT_TblPr"/>
      <w:tcPr/>
    </w:tblStylePr>
  </w:style>
  <w:style w:type="table" w:styleId="TableGridWithHeader">
    <w:name w:val="TableGridWithHeader"/>
    <w:basedOn w:val="TableNormal"/>
    <w:uiPriority w:val="59"/>
    <w:pPr>
      <w:spacing w:before="0" w:after="0" w:line="276" w:lineRule="auto"/>
      <w:ind w:left="45" w:right="45"/>
      <w:jc w:val="left"/>
    </w:pPr>
    <w:rPr>
      <w:rFonts w:ascii="Inter" w:hAnsi="Inter" w:cs="Inter"/>
      <w:b w:val="false"/>
      <w:bCs w:val="false"/>
      <w:i w:val="false"/>
      <w:iCs w:val="false"/>
      <w:caps w:val="false"/>
      <w:color w:val="000000"/>
      <w:sz w:val="15"/>
      <w:szCs w:val="15"/>
      <w:u w:val="none"/>
    </w:rPr>
    <w:tblPr>
      <w:tblStyleRowBandSize w:val="1"/>
      <w:tblInd w:w="0" w:type="dxa"/>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CellMar>
        <w:top w:w="0" w:type="dxa"/>
        <w:left w:w="108" w:type="dxa"/>
        <w:bottom w:w="0" w:type="dxa"/>
        <w:right w:w="108" w:type="dxa"/>
      </w:tblCellMar>
    </w:tblPr>
    <w:tcPr>
      <w:tcMar>
        <w:top w:w="45" w:type="dxa"/>
        <w:bottom w:w="45" w:type="dxa"/>
      </w:tcMar>
    </w:tcPr>
    <w:tblStylePr w:type="band1Horz">
      <w:pPr/>
      <w:rPr/>
      <w:tblPr xmlns:xsi="http://www.w3.org/2001/XMLSchema-instance" xsi:type="w:CT_TblPr"/>
      <w:tcPr/>
    </w:tblStylePr>
    <w:tblStylePr w:type="firstRow">
      <w:pPr>
        <w:spacing w:before="0" w:after="0" w:line="276" w:lineRule="auto"/>
      </w:pPr>
      <w:rPr>
        <w:rFonts w:ascii="Inter" w:hAnsi="Inter" w:cs="Inter"/>
        <w:b w:val="true"/>
        <w:bCs w:val="true"/>
        <w:i w:val="false"/>
        <w:iCs w:val="false"/>
        <w:caps w:val="false"/>
        <w:color w:val="000000"/>
        <w:sz w:val="15"/>
        <w:szCs w:val="15"/>
        <w:u w:val="none"/>
      </w:rPr>
      <w:tblPr xmlns:xsi="http://www.w3.org/2001/XMLSchema-instance" xsi:type="w:CT_TblPr"/>
      <w:tcPr>
        <w:shd w:val="clear" w:color="auto" w:fill="2bcc89"/>
      </w:tcPr>
    </w:tblStylePr>
  </w:style>
  <w:style w:type="table" w:styleId="PDRowItem">
    <w:name w:val="PDRowItem"/>
    <w:basedOn w:val="Normal"/>
    <w:uiPriority w:val="99"/>
    <w:tblPr xmlns:xsi="http://www.w3.org/2001/XMLSchema-instance" xsi:type="w:CT_TblPr">
      <w:tblCellMar>
        <w:bottom w:w="350" w:type="dxa"/>
        <w:right w:w="180" w:type="dxa"/>
      </w:tblCellMar>
    </w:tblPr>
  </w:style>
  <w:style w:styleId="BasePDHeaderFooter">
    <w:name w:val="BasePDHeaderFooter"/>
    <w:basedOn w:val="Normal"/>
    <w:uiPriority w:val="99"/>
    <w:pPr>
      <w:spacing w:after="0" w:line="360" w:lineRule="auto"/>
      <w:jc w:val="left"/>
    </w:pPr>
    <w:rPr>
      <w:rFonts w:ascii="Arial" w:hAnsi="Arial" w:cs="Arial"/>
      <w:b w:val="false"/>
      <w:bCs w:val="false"/>
      <w:i w:val="false"/>
      <w:iCs w:val="false"/>
      <w:caps w:val="false"/>
      <w:color w:val="000000"/>
      <w:sz w:val="17"/>
      <w:szCs w:val="17"/>
      <w:u w:val="none"/>
    </w:rPr>
  </w:style>
  <w:style w:styleId="PDHeader">
    <w:name w:val="PDHeader"/>
    <w:basedOn w:val="BasePDHeaderFooter"/>
    <w:uiPriority w:val="99"/>
    <w:pPr/>
  </w:style>
  <w:style w:styleId="PDFooter">
    <w:name w:val="PDFooter"/>
    <w:basedOn w:val="BasePDHeaderFooter"/>
    <w:uiPriority w:val="99"/>
    <w:pPr/>
  </w:style>
  <w:style w:type="character" w:styleId="Hyperlink">
    <w:name w:val="Hyperlink"/>
    <w:basedOn w:val="DefaultParagraphFont"/>
    <w:uiPriority w:val="99"/>
    <w:unhideWhenUsed/>
    <w:rPr>
      <w:b w:val="false"/>
      <w:bCs w:val="false"/>
      <w:i w:val="false"/>
      <w:iCs w:val="false"/>
      <w:color w:val="000fff"/>
      <w:u w:val="single"/>
    </w:rPr>
  </w:style>
  <w:style w:styleId="PDTableSectionStyle">
    <w:name w:val="PDTableSectionStyle"/>
    <w:basedOn w:val="Normal"/>
    <w:uiPriority w:val="99"/>
    <w:pPr>
      <w:spacing w:before="0" w:after="0" w:line="276" w:lineRule="auto"/>
      <w:jc w:val="left"/>
    </w:pPr>
    <w:rPr>
      <w:rFonts w:ascii="Inter" w:hAnsi="Inter" w:cs="Inter"/>
      <w:b w:val="true"/>
      <w:bCs w:val="true"/>
      <w:i w:val="false"/>
      <w:iCs w:val="false"/>
      <w:caps w:val="false"/>
      <w:color w:val="000000"/>
      <w:sz w:val="15"/>
      <w:szCs w:val="15"/>
      <w:u w:val="none"/>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header-portrait.xml" Type="http://schemas.openxmlformats.org/officeDocument/2006/relationships/header" Id="rId3"/>
    <Relationship Target="header-landscape.xml" Type="http://schemas.openxmlformats.org/officeDocument/2006/relationships/header" Id="rId4"/>
    <Relationship Target="numbering.xml" Type="http://schemas.openxmlformats.org/officeDocument/2006/relationships/numbering" Id="rId5"/>
    <Relationship TargetMode="External" Target="https://www.reeco.com/buyer-online-service-terms-conditions" Type="http://schemas.openxmlformats.org/officeDocument/2006/relationships/hyperlink" Id="rId6"/>
</Relationships>

</file>

<file path=word/_rels/header-landscape.xml.rels><?xml version="1.0" encoding="UTF-8" standalone="yes"?>
<Relationships xmlns="http://schemas.openxmlformats.org/package/2006/relationships">
    <Relationship Target="media/header-landscape_image_rId1.png" Type="http://schemas.openxmlformats.org/officeDocument/2006/relationships/image" Id="rId1"/>
</Relationships>

</file>

<file path=word/_rels/header-portrait.xml.rels><?xml version="1.0" encoding="UTF-8" standalone="yes"?>
<Relationships xmlns="http://schemas.openxmlformats.org/package/2006/relationships">
    <Relationship Target="media/header-portrait_image_rId1.png" Type="http://schemas.openxmlformats.org/officeDocument/2006/relationships/image" Id="rId1"/>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