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13E" w:rsidRPr="006F6532" w:rsidRDefault="006F6532" w:rsidP="006F6532">
      <w:pPr>
        <w:spacing w:beforeLines="100" w:before="312" w:afterLines="200" w:after="624"/>
        <w:jc w:val="center"/>
        <w:rPr>
          <w:sz w:val="44"/>
          <w:szCs w:val="44"/>
        </w:rPr>
      </w:pPr>
      <w:r w:rsidRPr="006F6532">
        <w:rPr>
          <w:rFonts w:hint="eastAsia"/>
          <w:sz w:val="44"/>
          <w:szCs w:val="44"/>
        </w:rPr>
        <w:t>肝病本体知识库构建</w:t>
      </w:r>
    </w:p>
    <w:p w:rsidR="006F6532" w:rsidRPr="005506D4" w:rsidRDefault="005A09BD" w:rsidP="00B64DB9">
      <w:pPr>
        <w:pStyle w:val="a3"/>
        <w:numPr>
          <w:ilvl w:val="0"/>
          <w:numId w:val="1"/>
        </w:numPr>
        <w:ind w:firstLineChars="0"/>
        <w:rPr>
          <w:color w:val="FF0000"/>
          <w:sz w:val="28"/>
          <w:szCs w:val="28"/>
        </w:rPr>
      </w:pPr>
      <w:r w:rsidRPr="005506D4">
        <w:rPr>
          <w:rFonts w:hint="eastAsia"/>
          <w:color w:val="FF0000"/>
          <w:sz w:val="28"/>
          <w:szCs w:val="28"/>
        </w:rPr>
        <w:t>肝病知识库构建目的</w:t>
      </w:r>
      <w:r w:rsidR="00B64DB9" w:rsidRPr="005506D4">
        <w:rPr>
          <w:rFonts w:hint="eastAsia"/>
          <w:color w:val="FF0000"/>
          <w:sz w:val="28"/>
          <w:szCs w:val="28"/>
        </w:rPr>
        <w:t>（可以补充调整，此项提出是为了基于应用构建知识库</w:t>
      </w:r>
      <w:r w:rsidR="005506D4" w:rsidRPr="005506D4">
        <w:rPr>
          <w:rFonts w:hint="eastAsia"/>
          <w:color w:val="FF0000"/>
          <w:sz w:val="28"/>
          <w:szCs w:val="28"/>
        </w:rPr>
        <w:t>，由肝病中心最后确定</w:t>
      </w:r>
      <w:r w:rsidR="00B64DB9" w:rsidRPr="005506D4">
        <w:rPr>
          <w:rFonts w:hint="eastAsia"/>
          <w:color w:val="FF0000"/>
          <w:sz w:val="28"/>
          <w:szCs w:val="28"/>
        </w:rPr>
        <w:t>）</w:t>
      </w:r>
      <w:r w:rsidRPr="005506D4">
        <w:rPr>
          <w:rFonts w:hint="eastAsia"/>
          <w:color w:val="FF0000"/>
          <w:sz w:val="28"/>
          <w:szCs w:val="28"/>
        </w:rPr>
        <w:t>：</w:t>
      </w:r>
    </w:p>
    <w:p w:rsidR="005A09BD" w:rsidRPr="00487BA5" w:rsidRDefault="00B64DB9" w:rsidP="00487BA5">
      <w:pPr>
        <w:ind w:firstLineChars="202" w:firstLine="566"/>
        <w:rPr>
          <w:sz w:val="28"/>
          <w:szCs w:val="28"/>
        </w:rPr>
      </w:pPr>
      <w:r w:rsidRPr="00487BA5">
        <w:rPr>
          <w:rFonts w:hint="eastAsia"/>
          <w:sz w:val="28"/>
          <w:szCs w:val="28"/>
        </w:rPr>
        <w:t>支持医学决策支持系统的构</w:t>
      </w:r>
      <w:r w:rsidR="00B5536C">
        <w:rPr>
          <w:rFonts w:hint="eastAsia"/>
          <w:sz w:val="28"/>
          <w:szCs w:val="28"/>
        </w:rPr>
        <w:t>建，支持医生个人知识库构建，支持医学教学，支持基于语义的查询搜索</w:t>
      </w:r>
      <w:r w:rsidRPr="00487BA5">
        <w:rPr>
          <w:rFonts w:hint="eastAsia"/>
          <w:sz w:val="28"/>
          <w:szCs w:val="28"/>
        </w:rPr>
        <w:t>等等</w:t>
      </w:r>
      <w:r w:rsidR="00487BA5" w:rsidRPr="00487BA5">
        <w:rPr>
          <w:rFonts w:hint="eastAsia"/>
          <w:sz w:val="28"/>
          <w:szCs w:val="28"/>
        </w:rPr>
        <w:t>，肝病领域本体知识库是各种应用的核心</w:t>
      </w:r>
      <w:r w:rsidRPr="00487BA5">
        <w:rPr>
          <w:rFonts w:hint="eastAsia"/>
          <w:sz w:val="28"/>
          <w:szCs w:val="28"/>
        </w:rPr>
        <w:t>。</w:t>
      </w:r>
    </w:p>
    <w:p w:rsidR="00B64DB9" w:rsidRPr="00487BA5" w:rsidRDefault="00B64DB9" w:rsidP="00B342D0">
      <w:pPr>
        <w:rPr>
          <w:sz w:val="28"/>
          <w:szCs w:val="28"/>
        </w:rPr>
      </w:pPr>
    </w:p>
    <w:p w:rsidR="00B64DB9" w:rsidRDefault="005D5C4D" w:rsidP="00B64DB9">
      <w:pPr>
        <w:pStyle w:val="a3"/>
        <w:numPr>
          <w:ilvl w:val="0"/>
          <w:numId w:val="1"/>
        </w:numPr>
        <w:ind w:firstLineChars="0"/>
        <w:rPr>
          <w:sz w:val="28"/>
          <w:szCs w:val="28"/>
        </w:rPr>
      </w:pPr>
      <w:r w:rsidRPr="00487BA5">
        <w:rPr>
          <w:rFonts w:hint="eastAsia"/>
          <w:sz w:val="28"/>
          <w:szCs w:val="28"/>
        </w:rPr>
        <w:t>CBR-RBR</w:t>
      </w:r>
      <w:r w:rsidR="00487BA5">
        <w:rPr>
          <w:rFonts w:hint="eastAsia"/>
          <w:sz w:val="28"/>
          <w:szCs w:val="28"/>
        </w:rPr>
        <w:t>相结合的肝病知识库构建思路</w:t>
      </w:r>
    </w:p>
    <w:p w:rsidR="003F170F" w:rsidRDefault="003F170F" w:rsidP="003F170F">
      <w:pPr>
        <w:ind w:firstLineChars="202" w:firstLine="566"/>
        <w:rPr>
          <w:sz w:val="28"/>
          <w:szCs w:val="28"/>
        </w:rPr>
      </w:pPr>
      <w:r>
        <w:rPr>
          <w:rFonts w:hint="eastAsia"/>
          <w:sz w:val="28"/>
          <w:szCs w:val="28"/>
        </w:rPr>
        <w:t>肝病知识库构建框图如图</w:t>
      </w:r>
      <w:r>
        <w:rPr>
          <w:rFonts w:hint="eastAsia"/>
          <w:sz w:val="28"/>
          <w:szCs w:val="28"/>
        </w:rPr>
        <w:t>1</w:t>
      </w:r>
      <w:r>
        <w:rPr>
          <w:rFonts w:hint="eastAsia"/>
          <w:sz w:val="28"/>
          <w:szCs w:val="28"/>
        </w:rPr>
        <w:t>所示，所面临问题如下：</w:t>
      </w:r>
    </w:p>
    <w:p w:rsidR="00EB741B" w:rsidRDefault="00EB741B" w:rsidP="00EB741B">
      <w:r>
        <w:object w:dxaOrig="10750" w:dyaOrig="7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71.5pt" o:ole="">
            <v:imagedata r:id="rId8" o:title=""/>
          </v:shape>
          <o:OLEObject Type="Embed" ProgID="Visio.Drawing.11" ShapeID="_x0000_i1025" DrawAspect="Content" ObjectID="_1502386608" r:id="rId9"/>
        </w:object>
      </w:r>
    </w:p>
    <w:p w:rsidR="00EB741B" w:rsidRPr="00EB741B" w:rsidRDefault="00EB741B" w:rsidP="00EB741B">
      <w:pPr>
        <w:jc w:val="center"/>
        <w:rPr>
          <w:sz w:val="28"/>
          <w:szCs w:val="28"/>
        </w:rPr>
      </w:pPr>
      <w:r w:rsidRPr="003F170F">
        <w:rPr>
          <w:rFonts w:hint="eastAsia"/>
          <w:sz w:val="28"/>
          <w:szCs w:val="28"/>
        </w:rPr>
        <w:t>图</w:t>
      </w:r>
      <w:r w:rsidRPr="003F170F">
        <w:rPr>
          <w:rFonts w:hint="eastAsia"/>
          <w:sz w:val="28"/>
          <w:szCs w:val="28"/>
        </w:rPr>
        <w:t xml:space="preserve">1 </w:t>
      </w:r>
      <w:r w:rsidRPr="003F170F">
        <w:rPr>
          <w:rFonts w:hint="eastAsia"/>
          <w:sz w:val="28"/>
          <w:szCs w:val="28"/>
        </w:rPr>
        <w:t>肝病临床知识库</w:t>
      </w:r>
      <w:r>
        <w:rPr>
          <w:rFonts w:hint="eastAsia"/>
          <w:sz w:val="28"/>
          <w:szCs w:val="28"/>
        </w:rPr>
        <w:t>构建框图</w:t>
      </w:r>
    </w:p>
    <w:p w:rsidR="003F170F" w:rsidRPr="00EB741B" w:rsidRDefault="003F170F" w:rsidP="003F170F">
      <w:pPr>
        <w:pStyle w:val="a3"/>
        <w:numPr>
          <w:ilvl w:val="1"/>
          <w:numId w:val="1"/>
        </w:numPr>
        <w:ind w:firstLineChars="0"/>
        <w:rPr>
          <w:b/>
          <w:sz w:val="28"/>
          <w:szCs w:val="28"/>
        </w:rPr>
      </w:pPr>
      <w:r w:rsidRPr="00EB741B">
        <w:rPr>
          <w:rFonts w:hint="eastAsia"/>
          <w:b/>
          <w:sz w:val="28"/>
          <w:szCs w:val="28"/>
        </w:rPr>
        <w:t>肝病领域本体构建</w:t>
      </w:r>
    </w:p>
    <w:p w:rsidR="003F170F" w:rsidRPr="003F170F" w:rsidRDefault="009659E6" w:rsidP="003F170F">
      <w:pPr>
        <w:ind w:firstLineChars="202" w:firstLine="566"/>
        <w:rPr>
          <w:sz w:val="28"/>
          <w:szCs w:val="28"/>
        </w:rPr>
      </w:pPr>
      <w:r w:rsidRPr="003F170F">
        <w:rPr>
          <w:rFonts w:hint="eastAsia"/>
          <w:sz w:val="28"/>
          <w:szCs w:val="28"/>
        </w:rPr>
        <w:t>肝病知识库构建涉及到很多内容，如需要肝病领域本体，目前中</w:t>
      </w:r>
      <w:r w:rsidRPr="003F170F">
        <w:rPr>
          <w:rFonts w:hint="eastAsia"/>
          <w:sz w:val="28"/>
          <w:szCs w:val="28"/>
        </w:rPr>
        <w:lastRenderedPageBreak/>
        <w:t>医临床</w:t>
      </w:r>
      <w:r w:rsidR="003F170F" w:rsidRPr="003F170F">
        <w:rPr>
          <w:rFonts w:hint="eastAsia"/>
          <w:sz w:val="28"/>
          <w:szCs w:val="28"/>
        </w:rPr>
        <w:t>本体标准只有参考</w:t>
      </w:r>
      <w:r w:rsidR="003F170F" w:rsidRPr="003F170F">
        <w:rPr>
          <w:rFonts w:hint="eastAsia"/>
          <w:sz w:val="28"/>
          <w:szCs w:val="28"/>
        </w:rPr>
        <w:t>UMLS</w:t>
      </w:r>
      <w:r w:rsidR="003F170F">
        <w:rPr>
          <w:rFonts w:hint="eastAsia"/>
          <w:sz w:val="28"/>
          <w:szCs w:val="28"/>
        </w:rPr>
        <w:t>模型构建的</w:t>
      </w:r>
      <w:r w:rsidR="003F170F" w:rsidRPr="003F170F">
        <w:rPr>
          <w:rFonts w:hint="eastAsia"/>
          <w:sz w:val="28"/>
          <w:szCs w:val="28"/>
        </w:rPr>
        <w:t>TCMLS</w:t>
      </w:r>
      <w:r w:rsidR="003F170F">
        <w:rPr>
          <w:rFonts w:hint="eastAsia"/>
          <w:sz w:val="28"/>
          <w:szCs w:val="28"/>
        </w:rPr>
        <w:t>，所以肝病知识库的构建工作将更加艰难，需要自行构建肝病领域本体。</w:t>
      </w:r>
    </w:p>
    <w:p w:rsidR="009659E6" w:rsidRPr="00EB741B" w:rsidRDefault="003F170F" w:rsidP="003F170F">
      <w:pPr>
        <w:pStyle w:val="a3"/>
        <w:numPr>
          <w:ilvl w:val="1"/>
          <w:numId w:val="1"/>
        </w:numPr>
        <w:ind w:firstLineChars="0"/>
        <w:rPr>
          <w:b/>
          <w:sz w:val="28"/>
          <w:szCs w:val="28"/>
        </w:rPr>
      </w:pPr>
      <w:r w:rsidRPr="00EB741B">
        <w:rPr>
          <w:rFonts w:hint="eastAsia"/>
          <w:b/>
          <w:sz w:val="28"/>
          <w:szCs w:val="28"/>
        </w:rPr>
        <w:t>知识表达方式选择</w:t>
      </w:r>
    </w:p>
    <w:p w:rsidR="00B342D0" w:rsidRPr="00487BA5" w:rsidRDefault="00B342D0" w:rsidP="00B342D0">
      <w:pPr>
        <w:pStyle w:val="a3"/>
        <w:numPr>
          <w:ilvl w:val="2"/>
          <w:numId w:val="1"/>
        </w:numPr>
        <w:ind w:firstLineChars="0"/>
        <w:rPr>
          <w:sz w:val="28"/>
          <w:szCs w:val="28"/>
        </w:rPr>
      </w:pPr>
      <w:r w:rsidRPr="00487BA5">
        <w:rPr>
          <w:rFonts w:hint="eastAsia"/>
          <w:sz w:val="28"/>
          <w:szCs w:val="28"/>
        </w:rPr>
        <w:t>肝病知识表达（怎样的应用采用怎样的表示方法，所以应用目的必须清晰）：</w:t>
      </w:r>
    </w:p>
    <w:p w:rsidR="00B342D0" w:rsidRPr="00487BA5" w:rsidRDefault="00B342D0" w:rsidP="00B342D0">
      <w:pPr>
        <w:pStyle w:val="a3"/>
        <w:numPr>
          <w:ilvl w:val="3"/>
          <w:numId w:val="1"/>
        </w:numPr>
        <w:ind w:firstLineChars="0"/>
        <w:rPr>
          <w:sz w:val="28"/>
          <w:szCs w:val="28"/>
        </w:rPr>
      </w:pPr>
      <w:r w:rsidRPr="00487BA5">
        <w:rPr>
          <w:rFonts w:hint="eastAsia"/>
          <w:sz w:val="28"/>
          <w:szCs w:val="28"/>
        </w:rPr>
        <w:t>案例知识表示法</w:t>
      </w:r>
    </w:p>
    <w:p w:rsidR="00B342D0" w:rsidRPr="00487BA5" w:rsidRDefault="00B342D0" w:rsidP="00B342D0">
      <w:pPr>
        <w:pStyle w:val="a3"/>
        <w:numPr>
          <w:ilvl w:val="3"/>
          <w:numId w:val="1"/>
        </w:numPr>
        <w:ind w:firstLineChars="0"/>
        <w:rPr>
          <w:sz w:val="28"/>
          <w:szCs w:val="28"/>
        </w:rPr>
      </w:pPr>
      <w:r w:rsidRPr="00487BA5">
        <w:rPr>
          <w:rFonts w:hint="eastAsia"/>
          <w:sz w:val="28"/>
          <w:szCs w:val="28"/>
        </w:rPr>
        <w:t>产生式规则表示</w:t>
      </w:r>
    </w:p>
    <w:p w:rsidR="00B342D0" w:rsidRPr="00487BA5" w:rsidRDefault="00B342D0" w:rsidP="00B342D0">
      <w:pPr>
        <w:pStyle w:val="a3"/>
        <w:numPr>
          <w:ilvl w:val="3"/>
          <w:numId w:val="1"/>
        </w:numPr>
        <w:ind w:firstLineChars="0"/>
        <w:rPr>
          <w:sz w:val="28"/>
          <w:szCs w:val="28"/>
        </w:rPr>
      </w:pPr>
      <w:proofErr w:type="gramStart"/>
      <w:r w:rsidRPr="00487BA5">
        <w:rPr>
          <w:rFonts w:hint="eastAsia"/>
          <w:sz w:val="28"/>
          <w:szCs w:val="28"/>
        </w:rPr>
        <w:t>语义网</w:t>
      </w:r>
      <w:proofErr w:type="gramEnd"/>
      <w:r w:rsidRPr="00487BA5">
        <w:rPr>
          <w:rFonts w:hint="eastAsia"/>
          <w:sz w:val="28"/>
          <w:szCs w:val="28"/>
        </w:rPr>
        <w:t>表示法</w:t>
      </w:r>
    </w:p>
    <w:p w:rsidR="00B342D0" w:rsidRPr="00487BA5" w:rsidRDefault="00B342D0" w:rsidP="00B342D0">
      <w:pPr>
        <w:pStyle w:val="a3"/>
        <w:numPr>
          <w:ilvl w:val="3"/>
          <w:numId w:val="1"/>
        </w:numPr>
        <w:ind w:firstLineChars="0"/>
        <w:rPr>
          <w:sz w:val="28"/>
          <w:szCs w:val="28"/>
        </w:rPr>
      </w:pPr>
      <w:r w:rsidRPr="00487BA5">
        <w:rPr>
          <w:rFonts w:hint="eastAsia"/>
          <w:sz w:val="28"/>
          <w:szCs w:val="28"/>
        </w:rPr>
        <w:t>框架理论表示法</w:t>
      </w:r>
    </w:p>
    <w:p w:rsidR="00B342D0" w:rsidRPr="003F170F" w:rsidRDefault="00B342D0" w:rsidP="00EB741B">
      <w:pPr>
        <w:pStyle w:val="a3"/>
        <w:numPr>
          <w:ilvl w:val="2"/>
          <w:numId w:val="1"/>
        </w:numPr>
        <w:ind w:firstLineChars="0"/>
        <w:rPr>
          <w:sz w:val="28"/>
          <w:szCs w:val="28"/>
        </w:rPr>
      </w:pPr>
      <w:r>
        <w:rPr>
          <w:rFonts w:hint="eastAsia"/>
          <w:sz w:val="28"/>
          <w:szCs w:val="28"/>
        </w:rPr>
        <w:t>规则知识表达及案例知识表达相结合（可改进）</w:t>
      </w:r>
    </w:p>
    <w:p w:rsidR="00CC6C97" w:rsidRDefault="00CC6C97" w:rsidP="009F1208">
      <w:pPr>
        <w:ind w:firstLineChars="202" w:firstLine="566"/>
        <w:rPr>
          <w:rFonts w:ascii="宋体" w:hAnsi="宋体" w:cs="宋体"/>
          <w:b/>
          <w:bCs/>
          <w:kern w:val="0"/>
          <w:sz w:val="28"/>
          <w:szCs w:val="28"/>
        </w:rPr>
      </w:pPr>
      <w:r>
        <w:rPr>
          <w:rFonts w:hint="eastAsia"/>
          <w:sz w:val="28"/>
          <w:szCs w:val="28"/>
        </w:rPr>
        <w:t>目前还没有肝病诊断国标，</w:t>
      </w:r>
      <w:r w:rsidR="003F170F">
        <w:rPr>
          <w:rFonts w:hint="eastAsia"/>
          <w:sz w:val="28"/>
          <w:szCs w:val="28"/>
        </w:rPr>
        <w:t>搜索肝病诊断标准</w:t>
      </w:r>
      <w:r>
        <w:rPr>
          <w:rFonts w:hint="eastAsia"/>
          <w:sz w:val="28"/>
          <w:szCs w:val="28"/>
        </w:rPr>
        <w:t>研究</w:t>
      </w:r>
      <w:r w:rsidR="003F170F">
        <w:rPr>
          <w:rFonts w:hint="eastAsia"/>
          <w:sz w:val="28"/>
          <w:szCs w:val="28"/>
        </w:rPr>
        <w:t>相关文献</w:t>
      </w:r>
      <w:r>
        <w:rPr>
          <w:rFonts w:hint="eastAsia"/>
          <w:sz w:val="28"/>
          <w:szCs w:val="28"/>
        </w:rPr>
        <w:t>发现同一证诊断规则是有差异的，如</w:t>
      </w:r>
      <w:r w:rsidRPr="009F1208">
        <w:rPr>
          <w:rFonts w:ascii="宋体" w:hAnsi="宋体" w:cs="宋体"/>
          <w:kern w:val="0"/>
          <w:sz w:val="28"/>
          <w:szCs w:val="28"/>
        </w:rPr>
        <w:t>肝郁脾虚证</w:t>
      </w:r>
      <w:r>
        <w:rPr>
          <w:rFonts w:ascii="宋体" w:hAnsi="宋体" w:cs="宋体" w:hint="eastAsia"/>
          <w:kern w:val="0"/>
          <w:sz w:val="28"/>
          <w:szCs w:val="28"/>
        </w:rPr>
        <w:t>的诊断</w:t>
      </w:r>
      <w:r w:rsidR="009F1208" w:rsidRPr="009F1208">
        <w:rPr>
          <w:rFonts w:ascii="宋体" w:hAnsi="宋体" w:cs="宋体" w:hint="eastAsia"/>
          <w:b/>
          <w:bCs/>
          <w:kern w:val="0"/>
          <w:sz w:val="28"/>
          <w:szCs w:val="28"/>
        </w:rPr>
        <w:t>：</w:t>
      </w:r>
    </w:p>
    <w:p w:rsidR="009F1208" w:rsidRDefault="009F1208" w:rsidP="00CC6C97">
      <w:pPr>
        <w:pStyle w:val="a3"/>
        <w:numPr>
          <w:ilvl w:val="0"/>
          <w:numId w:val="3"/>
        </w:numPr>
        <w:ind w:firstLineChars="0"/>
        <w:rPr>
          <w:rFonts w:ascii="宋体" w:hAnsi="宋体" w:cs="宋体"/>
          <w:kern w:val="0"/>
          <w:sz w:val="28"/>
          <w:szCs w:val="28"/>
        </w:rPr>
      </w:pPr>
      <w:r w:rsidRPr="00CC6C97">
        <w:rPr>
          <w:rFonts w:ascii="宋体" w:hAnsi="宋体" w:cs="宋体"/>
          <w:kern w:val="0"/>
          <w:sz w:val="28"/>
          <w:szCs w:val="28"/>
        </w:rPr>
        <w:t>中华中医药学会内科肝病专业委员会天津会议 (1991年12月11～14日) 讨论</w:t>
      </w:r>
      <w:r w:rsidR="00BB4853">
        <w:rPr>
          <w:rFonts w:ascii="宋体" w:hAnsi="宋体" w:cs="宋体"/>
          <w:kern w:val="0"/>
          <w:sz w:val="28"/>
          <w:szCs w:val="28"/>
        </w:rPr>
        <w:t>，</w:t>
      </w:r>
      <w:r w:rsidRPr="00CC6C97">
        <w:rPr>
          <w:rFonts w:ascii="宋体" w:hAnsi="宋体" w:cs="宋体"/>
          <w:kern w:val="0"/>
          <w:sz w:val="28"/>
          <w:szCs w:val="28"/>
        </w:rPr>
        <w:t>特制订辨证标准 (试行)</w:t>
      </w:r>
      <w:r w:rsidRPr="00CC6C97">
        <w:rPr>
          <w:rFonts w:ascii="宋体" w:hAnsi="宋体" w:cs="宋体" w:hint="eastAsia"/>
          <w:kern w:val="0"/>
          <w:sz w:val="28"/>
          <w:szCs w:val="28"/>
        </w:rPr>
        <w:t>中关于</w:t>
      </w:r>
      <w:r w:rsidRPr="00CC6C97">
        <w:rPr>
          <w:rFonts w:ascii="宋体" w:hAnsi="宋体" w:cs="宋体"/>
          <w:kern w:val="0"/>
          <w:sz w:val="28"/>
          <w:szCs w:val="28"/>
        </w:rPr>
        <w:t>肝郁脾虚证</w:t>
      </w:r>
      <w:r w:rsidRPr="00CC6C97">
        <w:rPr>
          <w:rFonts w:ascii="宋体" w:hAnsi="宋体" w:cs="宋体" w:hint="eastAsia"/>
          <w:kern w:val="0"/>
          <w:sz w:val="28"/>
          <w:szCs w:val="28"/>
        </w:rPr>
        <w:t>诊断描述如下</w:t>
      </w:r>
      <w:r w:rsidR="00B5536C">
        <w:rPr>
          <w:rFonts w:ascii="宋体" w:hAnsi="宋体" w:cs="宋体" w:hint="eastAsia"/>
          <w:kern w:val="0"/>
          <w:sz w:val="28"/>
          <w:szCs w:val="28"/>
        </w:rPr>
        <w:t>（下面2个表中内容都是复制了文献的内容</w:t>
      </w:r>
      <w:bookmarkStart w:id="0" w:name="_GoBack"/>
      <w:bookmarkEnd w:id="0"/>
      <w:r w:rsidR="00B5536C">
        <w:rPr>
          <w:rFonts w:ascii="宋体" w:hAnsi="宋体" w:cs="宋体" w:hint="eastAsia"/>
          <w:kern w:val="0"/>
          <w:sz w:val="28"/>
          <w:szCs w:val="28"/>
        </w:rPr>
        <w:t>）</w:t>
      </w:r>
      <w:r w:rsidRPr="00CC6C97">
        <w:rPr>
          <w:rFonts w:ascii="宋体" w:hAnsi="宋体" w:cs="宋体" w:hint="eastAsia"/>
          <w:kern w:val="0"/>
          <w:sz w:val="28"/>
          <w:szCs w:val="28"/>
        </w:rPr>
        <w:t>：</w:t>
      </w:r>
    </w:p>
    <w:tbl>
      <w:tblPr>
        <w:tblStyle w:val="a7"/>
        <w:tblW w:w="0" w:type="auto"/>
        <w:tblLook w:val="04A0" w:firstRow="1" w:lastRow="0" w:firstColumn="1" w:lastColumn="0" w:noHBand="0" w:noVBand="1"/>
      </w:tblPr>
      <w:tblGrid>
        <w:gridCol w:w="8522"/>
      </w:tblGrid>
      <w:tr w:rsidR="007B0457" w:rsidTr="007B0457">
        <w:tc>
          <w:tcPr>
            <w:tcW w:w="8522" w:type="dxa"/>
          </w:tcPr>
          <w:p w:rsidR="007B0457" w:rsidRPr="007B0457" w:rsidRDefault="007B0457" w:rsidP="00EB741B">
            <w:pPr>
              <w:ind w:firstLineChars="200" w:firstLine="562"/>
              <w:rPr>
                <w:rFonts w:ascii="宋体" w:hAnsi="宋体" w:cs="宋体"/>
                <w:kern w:val="0"/>
                <w:sz w:val="28"/>
                <w:szCs w:val="28"/>
              </w:rPr>
            </w:pPr>
            <w:r w:rsidRPr="00EB741B">
              <w:rPr>
                <w:rFonts w:ascii="宋体" w:hAnsi="宋体" w:cs="宋体"/>
                <w:b/>
                <w:kern w:val="0"/>
                <w:sz w:val="28"/>
                <w:szCs w:val="28"/>
              </w:rPr>
              <w:t>肝郁脾虚证</w:t>
            </w:r>
            <w:r w:rsidR="00BB4853">
              <w:rPr>
                <w:rFonts w:ascii="宋体" w:hAnsi="宋体" w:cs="宋体"/>
                <w:b/>
                <w:kern w:val="0"/>
                <w:sz w:val="28"/>
                <w:szCs w:val="28"/>
              </w:rPr>
              <w:t>：</w:t>
            </w:r>
            <w:r w:rsidRPr="007B0457">
              <w:rPr>
                <w:rFonts w:ascii="宋体" w:hAnsi="宋体" w:cs="宋体"/>
                <w:kern w:val="0"/>
                <w:sz w:val="28"/>
                <w:szCs w:val="28"/>
              </w:rPr>
              <w:t xml:space="preserve"> 临床表现为</w:t>
            </w:r>
            <w:proofErr w:type="gramStart"/>
            <w:r w:rsidRPr="007B0457">
              <w:rPr>
                <w:rFonts w:ascii="宋体" w:hAnsi="宋体" w:cs="宋体"/>
                <w:kern w:val="0"/>
                <w:sz w:val="28"/>
                <w:szCs w:val="28"/>
              </w:rPr>
              <w:t>胁</w:t>
            </w:r>
            <w:proofErr w:type="gramEnd"/>
            <w:r w:rsidRPr="007B0457">
              <w:rPr>
                <w:rFonts w:ascii="宋体" w:hAnsi="宋体" w:cs="宋体"/>
                <w:kern w:val="0"/>
                <w:sz w:val="28"/>
                <w:szCs w:val="28"/>
              </w:rPr>
              <w:t>肋胀满疼痛</w:t>
            </w:r>
            <w:r w:rsidR="00BB4853">
              <w:rPr>
                <w:rFonts w:ascii="宋体" w:hAnsi="宋体" w:cs="宋体"/>
                <w:kern w:val="0"/>
                <w:sz w:val="28"/>
                <w:szCs w:val="28"/>
              </w:rPr>
              <w:t>，</w:t>
            </w:r>
            <w:r w:rsidRPr="007B0457">
              <w:rPr>
                <w:rFonts w:ascii="宋体" w:hAnsi="宋体" w:cs="宋体"/>
                <w:kern w:val="0"/>
                <w:sz w:val="28"/>
                <w:szCs w:val="28"/>
              </w:rPr>
              <w:t>胸闷太息</w:t>
            </w:r>
            <w:r w:rsidR="00BB4853">
              <w:rPr>
                <w:rFonts w:ascii="宋体" w:hAnsi="宋体" w:cs="宋体"/>
                <w:kern w:val="0"/>
                <w:sz w:val="28"/>
                <w:szCs w:val="28"/>
              </w:rPr>
              <w:t>，</w:t>
            </w:r>
            <w:r w:rsidRPr="007B0457">
              <w:rPr>
                <w:rFonts w:ascii="宋体" w:hAnsi="宋体" w:cs="宋体"/>
                <w:kern w:val="0"/>
                <w:sz w:val="28"/>
                <w:szCs w:val="28"/>
              </w:rPr>
              <w:t>精神抑郁</w:t>
            </w:r>
            <w:r w:rsidR="00BB4853">
              <w:rPr>
                <w:rFonts w:ascii="宋体" w:hAnsi="宋体" w:cs="宋体"/>
                <w:kern w:val="0"/>
                <w:sz w:val="28"/>
                <w:szCs w:val="28"/>
              </w:rPr>
              <w:t>，</w:t>
            </w:r>
            <w:r w:rsidRPr="007B0457">
              <w:rPr>
                <w:rFonts w:ascii="宋体" w:hAnsi="宋体" w:cs="宋体"/>
                <w:kern w:val="0"/>
                <w:sz w:val="28"/>
                <w:szCs w:val="28"/>
              </w:rPr>
              <w:t>性情暴躁</w:t>
            </w:r>
            <w:r w:rsidR="00BB4853">
              <w:rPr>
                <w:rFonts w:ascii="宋体" w:hAnsi="宋体" w:cs="宋体"/>
                <w:kern w:val="0"/>
                <w:sz w:val="28"/>
                <w:szCs w:val="28"/>
              </w:rPr>
              <w:t>，</w:t>
            </w:r>
            <w:r w:rsidRPr="007B0457">
              <w:rPr>
                <w:rFonts w:ascii="宋体" w:hAnsi="宋体" w:cs="宋体"/>
                <w:kern w:val="0"/>
                <w:sz w:val="28"/>
                <w:szCs w:val="28"/>
              </w:rPr>
              <w:t>纳食减少</w:t>
            </w:r>
            <w:r w:rsidR="00BB4853">
              <w:rPr>
                <w:rFonts w:ascii="宋体" w:hAnsi="宋体" w:cs="宋体"/>
                <w:kern w:val="0"/>
                <w:sz w:val="28"/>
                <w:szCs w:val="28"/>
              </w:rPr>
              <w:t>，</w:t>
            </w:r>
            <w:r w:rsidRPr="007B0457">
              <w:rPr>
                <w:rFonts w:ascii="宋体" w:hAnsi="宋体" w:cs="宋体"/>
                <w:kern w:val="0"/>
                <w:sz w:val="28"/>
                <w:szCs w:val="28"/>
              </w:rPr>
              <w:t>口淡乏味</w:t>
            </w:r>
            <w:r w:rsidR="00BB4853">
              <w:rPr>
                <w:rFonts w:ascii="宋体" w:hAnsi="宋体" w:cs="宋体"/>
                <w:kern w:val="0"/>
                <w:sz w:val="28"/>
                <w:szCs w:val="28"/>
              </w:rPr>
              <w:t>，</w:t>
            </w:r>
            <w:proofErr w:type="gramStart"/>
            <w:r w:rsidRPr="007B0457">
              <w:rPr>
                <w:rFonts w:ascii="宋体" w:hAnsi="宋体" w:cs="宋体"/>
                <w:kern w:val="0"/>
                <w:sz w:val="28"/>
                <w:szCs w:val="28"/>
              </w:rPr>
              <w:t>脘痞</w:t>
            </w:r>
            <w:proofErr w:type="gramEnd"/>
            <w:r w:rsidRPr="007B0457">
              <w:rPr>
                <w:rFonts w:ascii="宋体" w:hAnsi="宋体" w:cs="宋体"/>
                <w:kern w:val="0"/>
                <w:sz w:val="28"/>
                <w:szCs w:val="28"/>
              </w:rPr>
              <w:t>腹胀</w:t>
            </w:r>
            <w:r w:rsidR="00BB4853">
              <w:rPr>
                <w:rFonts w:ascii="宋体" w:hAnsi="宋体" w:cs="宋体"/>
                <w:kern w:val="0"/>
                <w:sz w:val="28"/>
                <w:szCs w:val="28"/>
              </w:rPr>
              <w:t>，</w:t>
            </w:r>
            <w:r w:rsidRPr="007B0457">
              <w:rPr>
                <w:rFonts w:ascii="宋体" w:hAnsi="宋体" w:cs="宋体"/>
                <w:kern w:val="0"/>
                <w:sz w:val="28"/>
                <w:szCs w:val="28"/>
              </w:rPr>
              <w:t>午后为甚</w:t>
            </w:r>
            <w:r w:rsidR="00BB4853">
              <w:rPr>
                <w:rFonts w:ascii="宋体" w:hAnsi="宋体" w:cs="宋体"/>
                <w:kern w:val="0"/>
                <w:sz w:val="28"/>
                <w:szCs w:val="28"/>
              </w:rPr>
              <w:t>，</w:t>
            </w:r>
            <w:r w:rsidRPr="007B0457">
              <w:rPr>
                <w:rFonts w:ascii="宋体" w:hAnsi="宋体" w:cs="宋体"/>
                <w:kern w:val="0"/>
                <w:sz w:val="28"/>
                <w:szCs w:val="28"/>
              </w:rPr>
              <w:t>少气懒言</w:t>
            </w:r>
            <w:r w:rsidR="00BB4853">
              <w:rPr>
                <w:rFonts w:ascii="宋体" w:hAnsi="宋体" w:cs="宋体"/>
                <w:kern w:val="0"/>
                <w:sz w:val="28"/>
                <w:szCs w:val="28"/>
              </w:rPr>
              <w:t>，</w:t>
            </w:r>
            <w:r w:rsidRPr="007B0457">
              <w:rPr>
                <w:rFonts w:ascii="宋体" w:hAnsi="宋体" w:cs="宋体"/>
                <w:kern w:val="0"/>
                <w:sz w:val="28"/>
                <w:szCs w:val="28"/>
              </w:rPr>
              <w:t>四肢倦怠</w:t>
            </w:r>
            <w:r w:rsidR="00BB4853">
              <w:rPr>
                <w:rFonts w:ascii="宋体" w:hAnsi="宋体" w:cs="宋体"/>
                <w:kern w:val="0"/>
                <w:sz w:val="28"/>
                <w:szCs w:val="28"/>
              </w:rPr>
              <w:t>，</w:t>
            </w:r>
            <w:r w:rsidRPr="007B0457">
              <w:rPr>
                <w:rFonts w:ascii="宋体" w:hAnsi="宋体" w:cs="宋体"/>
                <w:kern w:val="0"/>
                <w:sz w:val="28"/>
                <w:szCs w:val="28"/>
              </w:rPr>
              <w:t>面色萎黄</w:t>
            </w:r>
            <w:r w:rsidR="00BB4853">
              <w:rPr>
                <w:rFonts w:ascii="宋体" w:hAnsi="宋体" w:cs="宋体"/>
                <w:kern w:val="0"/>
                <w:sz w:val="28"/>
                <w:szCs w:val="28"/>
              </w:rPr>
              <w:t>，</w:t>
            </w:r>
            <w:r w:rsidRPr="007B0457">
              <w:rPr>
                <w:rFonts w:ascii="宋体" w:hAnsi="宋体" w:cs="宋体"/>
                <w:kern w:val="0"/>
                <w:sz w:val="28"/>
                <w:szCs w:val="28"/>
              </w:rPr>
              <w:t>大便</w:t>
            </w:r>
            <w:proofErr w:type="gramStart"/>
            <w:r w:rsidRPr="007B0457">
              <w:rPr>
                <w:rFonts w:ascii="宋体" w:hAnsi="宋体" w:cs="宋体"/>
                <w:kern w:val="0"/>
                <w:sz w:val="28"/>
                <w:szCs w:val="28"/>
              </w:rPr>
              <w:t>溏</w:t>
            </w:r>
            <w:proofErr w:type="gramEnd"/>
            <w:r w:rsidRPr="007B0457">
              <w:rPr>
                <w:rFonts w:ascii="宋体" w:hAnsi="宋体" w:cs="宋体"/>
                <w:kern w:val="0"/>
                <w:sz w:val="28"/>
                <w:szCs w:val="28"/>
              </w:rPr>
              <w:t>泄或食谷不化</w:t>
            </w:r>
            <w:r w:rsidR="00BB4853">
              <w:rPr>
                <w:rFonts w:ascii="宋体" w:hAnsi="宋体" w:cs="宋体"/>
                <w:kern w:val="0"/>
                <w:sz w:val="28"/>
                <w:szCs w:val="28"/>
              </w:rPr>
              <w:t>，</w:t>
            </w:r>
            <w:r w:rsidRPr="007B0457">
              <w:rPr>
                <w:rFonts w:ascii="宋体" w:hAnsi="宋体" w:cs="宋体"/>
                <w:kern w:val="0"/>
                <w:sz w:val="28"/>
                <w:szCs w:val="28"/>
              </w:rPr>
              <w:t>每因进食生冷油腻及不易消化的食物而加重</w:t>
            </w:r>
            <w:r w:rsidR="00BB4853">
              <w:rPr>
                <w:rFonts w:ascii="宋体" w:hAnsi="宋体" w:cs="宋体"/>
                <w:kern w:val="0"/>
                <w:sz w:val="28"/>
                <w:szCs w:val="28"/>
              </w:rPr>
              <w:t>，</w:t>
            </w:r>
            <w:r w:rsidRPr="007B0457">
              <w:rPr>
                <w:rFonts w:ascii="宋体" w:hAnsi="宋体" w:cs="宋体"/>
                <w:kern w:val="0"/>
                <w:sz w:val="28"/>
                <w:szCs w:val="28"/>
              </w:rPr>
              <w:t>舌质淡有齿痕</w:t>
            </w:r>
            <w:r w:rsidR="00BB4853">
              <w:rPr>
                <w:rFonts w:ascii="宋体" w:hAnsi="宋体" w:cs="宋体"/>
                <w:kern w:val="0"/>
                <w:sz w:val="28"/>
                <w:szCs w:val="28"/>
              </w:rPr>
              <w:t>，</w:t>
            </w:r>
            <w:r w:rsidRPr="007B0457">
              <w:rPr>
                <w:rFonts w:ascii="宋体" w:hAnsi="宋体" w:cs="宋体"/>
                <w:kern w:val="0"/>
                <w:sz w:val="28"/>
                <w:szCs w:val="28"/>
              </w:rPr>
              <w:t>苔白</w:t>
            </w:r>
            <w:r w:rsidR="00BB4853">
              <w:rPr>
                <w:rFonts w:ascii="宋体" w:hAnsi="宋体" w:cs="宋体"/>
                <w:kern w:val="0"/>
                <w:sz w:val="28"/>
                <w:szCs w:val="28"/>
              </w:rPr>
              <w:t>，</w:t>
            </w:r>
            <w:r w:rsidRPr="007B0457">
              <w:rPr>
                <w:rFonts w:ascii="宋体" w:hAnsi="宋体" w:cs="宋体"/>
                <w:kern w:val="0"/>
                <w:sz w:val="28"/>
                <w:szCs w:val="28"/>
              </w:rPr>
              <w:t>脉沉弦。</w:t>
            </w:r>
            <w:r w:rsidRPr="007B0457">
              <w:rPr>
                <w:rFonts w:ascii="宋体" w:hAnsi="宋体" w:cs="宋体"/>
                <w:kern w:val="0"/>
                <w:sz w:val="28"/>
                <w:szCs w:val="28"/>
              </w:rPr>
              <w:br/>
              <w:t xml:space="preserve">　　主证</w:t>
            </w:r>
            <w:r w:rsidR="00BB4853">
              <w:rPr>
                <w:rFonts w:ascii="宋体" w:hAnsi="宋体" w:cs="宋体"/>
                <w:kern w:val="0"/>
                <w:sz w:val="28"/>
                <w:szCs w:val="28"/>
              </w:rPr>
              <w:t>：</w:t>
            </w:r>
            <w:r w:rsidRPr="007B0457">
              <w:rPr>
                <w:rFonts w:ascii="宋体" w:hAnsi="宋体" w:cs="宋体"/>
                <w:kern w:val="0"/>
                <w:sz w:val="28"/>
                <w:szCs w:val="28"/>
              </w:rPr>
              <w:t xml:space="preserve"> (1) </w:t>
            </w:r>
            <w:proofErr w:type="gramStart"/>
            <w:r w:rsidRPr="007B0457">
              <w:rPr>
                <w:rFonts w:ascii="宋体" w:hAnsi="宋体" w:cs="宋体"/>
                <w:kern w:val="0"/>
                <w:sz w:val="28"/>
                <w:szCs w:val="28"/>
              </w:rPr>
              <w:t>胁</w:t>
            </w:r>
            <w:proofErr w:type="gramEnd"/>
            <w:r w:rsidRPr="007B0457">
              <w:rPr>
                <w:rFonts w:ascii="宋体" w:hAnsi="宋体" w:cs="宋体"/>
                <w:kern w:val="0"/>
                <w:sz w:val="28"/>
                <w:szCs w:val="28"/>
              </w:rPr>
              <w:t>肋胀痛 (2) 腹胀便</w:t>
            </w:r>
            <w:proofErr w:type="gramStart"/>
            <w:r w:rsidRPr="007B0457">
              <w:rPr>
                <w:rFonts w:ascii="宋体" w:hAnsi="宋体" w:cs="宋体"/>
                <w:kern w:val="0"/>
                <w:sz w:val="28"/>
                <w:szCs w:val="28"/>
              </w:rPr>
              <w:t>溏</w:t>
            </w:r>
            <w:proofErr w:type="gramEnd"/>
            <w:r w:rsidRPr="007B0457">
              <w:rPr>
                <w:rFonts w:ascii="宋体" w:hAnsi="宋体" w:cs="宋体"/>
                <w:kern w:val="0"/>
                <w:sz w:val="28"/>
                <w:szCs w:val="28"/>
              </w:rPr>
              <w:br/>
              <w:t xml:space="preserve">　　次证</w:t>
            </w:r>
            <w:r w:rsidR="00BB4853">
              <w:rPr>
                <w:rFonts w:ascii="宋体" w:hAnsi="宋体" w:cs="宋体"/>
                <w:kern w:val="0"/>
                <w:sz w:val="28"/>
                <w:szCs w:val="28"/>
              </w:rPr>
              <w:t>：</w:t>
            </w:r>
            <w:r w:rsidRPr="007B0457">
              <w:rPr>
                <w:rFonts w:ascii="宋体" w:hAnsi="宋体" w:cs="宋体"/>
                <w:kern w:val="0"/>
                <w:sz w:val="28"/>
                <w:szCs w:val="28"/>
              </w:rPr>
              <w:t xml:space="preserve"> (1) 抑郁烦闷 (2) 身倦乏力 (3) 舌淡有齿痕</w:t>
            </w:r>
            <w:r w:rsidRPr="007B0457">
              <w:rPr>
                <w:rFonts w:ascii="宋体" w:hAnsi="宋体" w:cs="宋体"/>
                <w:kern w:val="0"/>
                <w:sz w:val="28"/>
                <w:szCs w:val="28"/>
              </w:rPr>
              <w:br/>
            </w:r>
            <w:r w:rsidRPr="007B0457">
              <w:rPr>
                <w:rFonts w:ascii="宋体" w:hAnsi="宋体" w:cs="宋体"/>
                <w:kern w:val="0"/>
                <w:sz w:val="28"/>
                <w:szCs w:val="28"/>
              </w:rPr>
              <w:lastRenderedPageBreak/>
              <w:t xml:space="preserve">　　辨证要求</w:t>
            </w:r>
            <w:r w:rsidR="00BB4853">
              <w:rPr>
                <w:rFonts w:ascii="宋体" w:hAnsi="宋体" w:cs="宋体"/>
                <w:kern w:val="0"/>
                <w:sz w:val="28"/>
                <w:szCs w:val="28"/>
              </w:rPr>
              <w:t>：</w:t>
            </w:r>
            <w:r w:rsidRPr="007B0457">
              <w:rPr>
                <w:rFonts w:ascii="宋体" w:hAnsi="宋体" w:cs="宋体"/>
                <w:kern w:val="0"/>
                <w:sz w:val="28"/>
                <w:szCs w:val="28"/>
              </w:rPr>
              <w:br/>
              <w:t xml:space="preserve">　　1</w:t>
            </w:r>
            <w:r w:rsidR="00BB4853">
              <w:rPr>
                <w:rFonts w:ascii="宋体" w:hAnsi="宋体" w:cs="宋体"/>
                <w:kern w:val="0"/>
                <w:sz w:val="28"/>
                <w:szCs w:val="28"/>
              </w:rPr>
              <w:t>。</w:t>
            </w:r>
            <w:r w:rsidRPr="007B0457">
              <w:rPr>
                <w:rFonts w:ascii="宋体" w:hAnsi="宋体" w:cs="宋体"/>
                <w:kern w:val="0"/>
                <w:sz w:val="28"/>
                <w:szCs w:val="28"/>
              </w:rPr>
              <w:t xml:space="preserve"> 具备主证 (1) (2) 者</w:t>
            </w:r>
            <w:r w:rsidR="00BB4853">
              <w:rPr>
                <w:rFonts w:ascii="宋体" w:hAnsi="宋体" w:cs="宋体"/>
                <w:kern w:val="0"/>
                <w:sz w:val="28"/>
                <w:szCs w:val="28"/>
              </w:rPr>
              <w:t>，</w:t>
            </w:r>
            <w:r w:rsidRPr="007B0457">
              <w:rPr>
                <w:rFonts w:ascii="宋体" w:hAnsi="宋体" w:cs="宋体"/>
                <w:kern w:val="0"/>
                <w:sz w:val="28"/>
                <w:szCs w:val="28"/>
              </w:rPr>
              <w:t>即属本证。</w:t>
            </w:r>
            <w:r w:rsidRPr="007B0457">
              <w:rPr>
                <w:rFonts w:ascii="宋体" w:hAnsi="宋体" w:cs="宋体"/>
                <w:kern w:val="0"/>
                <w:sz w:val="28"/>
                <w:szCs w:val="28"/>
              </w:rPr>
              <w:br/>
              <w:t xml:space="preserve">　　2</w:t>
            </w:r>
            <w:r w:rsidR="00BB4853">
              <w:rPr>
                <w:rFonts w:ascii="宋体" w:hAnsi="宋体" w:cs="宋体"/>
                <w:kern w:val="0"/>
                <w:sz w:val="28"/>
                <w:szCs w:val="28"/>
              </w:rPr>
              <w:t>。</w:t>
            </w:r>
            <w:r w:rsidRPr="007B0457">
              <w:rPr>
                <w:rFonts w:ascii="宋体" w:hAnsi="宋体" w:cs="宋体"/>
                <w:kern w:val="0"/>
                <w:sz w:val="28"/>
                <w:szCs w:val="28"/>
              </w:rPr>
              <w:t xml:space="preserve"> 具备主证 (1) </w:t>
            </w:r>
            <w:proofErr w:type="gramStart"/>
            <w:r w:rsidRPr="007B0457">
              <w:rPr>
                <w:rFonts w:ascii="宋体" w:hAnsi="宋体" w:cs="宋体"/>
                <w:kern w:val="0"/>
                <w:sz w:val="28"/>
                <w:szCs w:val="28"/>
              </w:rPr>
              <w:t>及次证</w:t>
            </w:r>
            <w:proofErr w:type="gramEnd"/>
            <w:r w:rsidRPr="007B0457">
              <w:rPr>
                <w:rFonts w:ascii="宋体" w:hAnsi="宋体" w:cs="宋体"/>
                <w:kern w:val="0"/>
                <w:sz w:val="28"/>
                <w:szCs w:val="28"/>
              </w:rPr>
              <w:t xml:space="preserve"> (2) (3) 两项者</w:t>
            </w:r>
            <w:r w:rsidR="00BB4853">
              <w:rPr>
                <w:rFonts w:ascii="宋体" w:hAnsi="宋体" w:cs="宋体"/>
                <w:kern w:val="0"/>
                <w:sz w:val="28"/>
                <w:szCs w:val="28"/>
              </w:rPr>
              <w:t>，</w:t>
            </w:r>
            <w:r w:rsidRPr="007B0457">
              <w:rPr>
                <w:rFonts w:ascii="宋体" w:hAnsi="宋体" w:cs="宋体"/>
                <w:kern w:val="0"/>
                <w:sz w:val="28"/>
                <w:szCs w:val="28"/>
              </w:rPr>
              <w:t>即属本证。</w:t>
            </w:r>
            <w:r w:rsidRPr="007B0457">
              <w:rPr>
                <w:rFonts w:ascii="宋体" w:hAnsi="宋体" w:cs="宋体"/>
                <w:kern w:val="0"/>
                <w:sz w:val="28"/>
                <w:szCs w:val="28"/>
              </w:rPr>
              <w:br/>
              <w:t xml:space="preserve">　　3</w:t>
            </w:r>
            <w:r w:rsidR="00BB4853">
              <w:rPr>
                <w:rFonts w:ascii="宋体" w:hAnsi="宋体" w:cs="宋体"/>
                <w:kern w:val="0"/>
                <w:sz w:val="28"/>
                <w:szCs w:val="28"/>
              </w:rPr>
              <w:t>。</w:t>
            </w:r>
            <w:r w:rsidRPr="007B0457">
              <w:rPr>
                <w:rFonts w:ascii="宋体" w:hAnsi="宋体" w:cs="宋体"/>
                <w:kern w:val="0"/>
                <w:sz w:val="28"/>
                <w:szCs w:val="28"/>
              </w:rPr>
              <w:t xml:space="preserve"> 具备主证 (2) </w:t>
            </w:r>
            <w:proofErr w:type="gramStart"/>
            <w:r w:rsidRPr="007B0457">
              <w:rPr>
                <w:rFonts w:ascii="宋体" w:hAnsi="宋体" w:cs="宋体"/>
                <w:kern w:val="0"/>
                <w:sz w:val="28"/>
                <w:szCs w:val="28"/>
              </w:rPr>
              <w:t>及次证</w:t>
            </w:r>
            <w:proofErr w:type="gramEnd"/>
            <w:r w:rsidRPr="007B0457">
              <w:rPr>
                <w:rFonts w:ascii="宋体" w:hAnsi="宋体" w:cs="宋体"/>
                <w:kern w:val="0"/>
                <w:sz w:val="28"/>
                <w:szCs w:val="28"/>
              </w:rPr>
              <w:t xml:space="preserve"> (1) 者</w:t>
            </w:r>
            <w:r w:rsidR="00BB4853">
              <w:rPr>
                <w:rFonts w:ascii="宋体" w:hAnsi="宋体" w:cs="宋体"/>
                <w:kern w:val="0"/>
                <w:sz w:val="28"/>
                <w:szCs w:val="28"/>
              </w:rPr>
              <w:t>，</w:t>
            </w:r>
            <w:r w:rsidRPr="007B0457">
              <w:rPr>
                <w:rFonts w:ascii="宋体" w:hAnsi="宋体" w:cs="宋体"/>
                <w:kern w:val="0"/>
                <w:sz w:val="28"/>
                <w:szCs w:val="28"/>
              </w:rPr>
              <w:t>即属本证。</w:t>
            </w:r>
          </w:p>
        </w:tc>
      </w:tr>
    </w:tbl>
    <w:p w:rsidR="007B0457" w:rsidRPr="007B0457" w:rsidRDefault="007B0457" w:rsidP="007B0457">
      <w:pPr>
        <w:rPr>
          <w:rFonts w:ascii="宋体" w:hAnsi="宋体" w:cs="宋体"/>
          <w:kern w:val="0"/>
          <w:sz w:val="28"/>
          <w:szCs w:val="28"/>
        </w:rPr>
      </w:pPr>
    </w:p>
    <w:p w:rsidR="009F1208" w:rsidRDefault="009F1208" w:rsidP="00CC6C97">
      <w:pPr>
        <w:pStyle w:val="a3"/>
        <w:numPr>
          <w:ilvl w:val="0"/>
          <w:numId w:val="3"/>
        </w:numPr>
        <w:ind w:firstLineChars="0"/>
        <w:rPr>
          <w:rFonts w:ascii="宋体" w:hAnsi="宋体" w:cs="宋体"/>
          <w:kern w:val="0"/>
          <w:sz w:val="28"/>
          <w:szCs w:val="28"/>
        </w:rPr>
      </w:pPr>
      <w:r w:rsidRPr="00CC6C97">
        <w:rPr>
          <w:rFonts w:ascii="宋体" w:hAnsi="宋体" w:cs="宋体" w:hint="eastAsia"/>
          <w:kern w:val="0"/>
          <w:sz w:val="28"/>
          <w:szCs w:val="28"/>
        </w:rPr>
        <w:t>世界中医药学会联合会肝病专业委员会标准</w:t>
      </w:r>
      <w:r w:rsidRPr="00CC6C97">
        <w:rPr>
          <w:rFonts w:ascii="宋体" w:hAnsi="宋体" w:cs="宋体"/>
          <w:kern w:val="0"/>
          <w:sz w:val="28"/>
          <w:szCs w:val="28"/>
        </w:rPr>
        <w:t xml:space="preserve">( </w:t>
      </w:r>
      <w:r w:rsidRPr="00CC6C97">
        <w:rPr>
          <w:rFonts w:ascii="宋体" w:hAnsi="宋体" w:cs="宋体" w:hint="eastAsia"/>
          <w:kern w:val="0"/>
          <w:sz w:val="28"/>
          <w:szCs w:val="28"/>
        </w:rPr>
        <w:t>编号</w:t>
      </w:r>
      <w:r w:rsidR="00BB4853">
        <w:rPr>
          <w:rFonts w:ascii="宋体" w:hAnsi="宋体" w:cs="宋体"/>
          <w:kern w:val="0"/>
          <w:sz w:val="28"/>
          <w:szCs w:val="28"/>
        </w:rPr>
        <w:t>：</w:t>
      </w:r>
      <w:r w:rsidRPr="00CC6C97">
        <w:rPr>
          <w:rFonts w:ascii="宋体" w:hAnsi="宋体" w:cs="宋体"/>
          <w:kern w:val="0"/>
          <w:sz w:val="28"/>
          <w:szCs w:val="28"/>
        </w:rPr>
        <w:t xml:space="preserve"> SCM </w:t>
      </w:r>
      <w:r w:rsidRPr="00CC6C97">
        <w:rPr>
          <w:rFonts w:ascii="宋体" w:hAnsi="宋体" w:cs="宋体" w:hint="eastAsia"/>
          <w:kern w:val="0"/>
          <w:sz w:val="28"/>
          <w:szCs w:val="28"/>
        </w:rPr>
        <w:t>－</w:t>
      </w:r>
      <w:r w:rsidRPr="00CC6C97">
        <w:rPr>
          <w:rFonts w:ascii="宋体" w:hAnsi="宋体" w:cs="宋体"/>
          <w:kern w:val="0"/>
          <w:sz w:val="28"/>
          <w:szCs w:val="28"/>
        </w:rPr>
        <w:t xml:space="preserve"> C0003 </w:t>
      </w:r>
      <w:r w:rsidRPr="00CC6C97">
        <w:rPr>
          <w:rFonts w:ascii="宋体" w:hAnsi="宋体" w:cs="宋体" w:hint="eastAsia"/>
          <w:kern w:val="0"/>
          <w:sz w:val="28"/>
          <w:szCs w:val="28"/>
        </w:rPr>
        <w:t>－</w:t>
      </w:r>
      <w:r w:rsidRPr="00CC6C97">
        <w:rPr>
          <w:rFonts w:ascii="宋体" w:hAnsi="宋体" w:cs="宋体"/>
          <w:kern w:val="0"/>
          <w:sz w:val="28"/>
          <w:szCs w:val="28"/>
        </w:rPr>
        <w:t xml:space="preserve"> 2014)</w:t>
      </w:r>
      <w:r w:rsidRPr="00CC6C97">
        <w:rPr>
          <w:rFonts w:ascii="宋体" w:hAnsi="宋体" w:cs="宋体" w:hint="eastAsia"/>
          <w:kern w:val="0"/>
          <w:sz w:val="28"/>
          <w:szCs w:val="28"/>
        </w:rPr>
        <w:t>在慢性乙型肝炎</w:t>
      </w:r>
      <w:r w:rsidRPr="00CC6C97">
        <w:rPr>
          <w:rFonts w:ascii="宋体" w:hAnsi="宋体" w:cs="宋体"/>
          <w:kern w:val="0"/>
          <w:sz w:val="28"/>
          <w:szCs w:val="28"/>
        </w:rPr>
        <w:t>( ALT</w:t>
      </w:r>
      <w:r w:rsidRPr="00CC6C97">
        <w:rPr>
          <w:rFonts w:ascii="宋体" w:hAnsi="宋体" w:cs="宋体" w:hint="eastAsia"/>
          <w:kern w:val="0"/>
          <w:sz w:val="28"/>
          <w:szCs w:val="28"/>
        </w:rPr>
        <w:t>≥</w:t>
      </w:r>
      <w:r w:rsidRPr="00CC6C97">
        <w:rPr>
          <w:rFonts w:ascii="宋体" w:hAnsi="宋体" w:cs="宋体"/>
          <w:kern w:val="0"/>
          <w:sz w:val="28"/>
          <w:szCs w:val="28"/>
        </w:rPr>
        <w:t xml:space="preserve">2 </w:t>
      </w:r>
      <w:r w:rsidRPr="00CC6C97">
        <w:rPr>
          <w:rFonts w:ascii="宋体" w:hAnsi="宋体" w:cs="宋体" w:hint="eastAsia"/>
          <w:kern w:val="0"/>
          <w:sz w:val="28"/>
          <w:szCs w:val="28"/>
        </w:rPr>
        <w:t>×</w:t>
      </w:r>
      <w:r w:rsidRPr="00CC6C97">
        <w:rPr>
          <w:rFonts w:ascii="宋体" w:hAnsi="宋体" w:cs="宋体"/>
          <w:kern w:val="0"/>
          <w:sz w:val="28"/>
          <w:szCs w:val="28"/>
        </w:rPr>
        <w:t xml:space="preserve"> ULN) </w:t>
      </w:r>
      <w:r w:rsidRPr="00CC6C97">
        <w:rPr>
          <w:rFonts w:ascii="宋体" w:hAnsi="宋体" w:cs="宋体" w:hint="eastAsia"/>
          <w:kern w:val="0"/>
          <w:sz w:val="28"/>
          <w:szCs w:val="28"/>
        </w:rPr>
        <w:t>中医证候诊</w:t>
      </w:r>
      <w:proofErr w:type="gramStart"/>
      <w:r w:rsidRPr="00CC6C97">
        <w:rPr>
          <w:rFonts w:ascii="宋体" w:hAnsi="宋体" w:cs="宋体" w:hint="eastAsia"/>
          <w:kern w:val="0"/>
          <w:sz w:val="28"/>
          <w:szCs w:val="28"/>
        </w:rPr>
        <w:t>断标准</w:t>
      </w:r>
      <w:proofErr w:type="gramEnd"/>
      <w:r w:rsidRPr="00CC6C97">
        <w:rPr>
          <w:rFonts w:ascii="宋体" w:hAnsi="宋体" w:cs="宋体" w:hint="eastAsia"/>
          <w:kern w:val="0"/>
          <w:sz w:val="28"/>
          <w:szCs w:val="28"/>
        </w:rPr>
        <w:t>一文中对肝郁脾虚证诊断描述如下：</w:t>
      </w:r>
    </w:p>
    <w:tbl>
      <w:tblPr>
        <w:tblStyle w:val="a7"/>
        <w:tblW w:w="0" w:type="auto"/>
        <w:tblLook w:val="04A0" w:firstRow="1" w:lastRow="0" w:firstColumn="1" w:lastColumn="0" w:noHBand="0" w:noVBand="1"/>
      </w:tblPr>
      <w:tblGrid>
        <w:gridCol w:w="8522"/>
      </w:tblGrid>
      <w:tr w:rsidR="00EB741B" w:rsidTr="00EB741B">
        <w:tc>
          <w:tcPr>
            <w:tcW w:w="8522" w:type="dxa"/>
          </w:tcPr>
          <w:p w:rsidR="00EB741B" w:rsidRPr="00EB741B" w:rsidRDefault="00EB741B" w:rsidP="00EB741B">
            <w:pPr>
              <w:rPr>
                <w:rFonts w:ascii="宋体" w:hAnsi="宋体" w:cs="宋体"/>
                <w:b/>
                <w:kern w:val="0"/>
                <w:sz w:val="28"/>
                <w:szCs w:val="28"/>
              </w:rPr>
            </w:pPr>
            <w:r w:rsidRPr="00EB741B">
              <w:rPr>
                <w:rFonts w:ascii="宋体" w:hAnsi="宋体" w:cs="宋体" w:hint="eastAsia"/>
                <w:b/>
                <w:kern w:val="0"/>
                <w:sz w:val="28"/>
                <w:szCs w:val="28"/>
              </w:rPr>
              <w:t>肝郁脾虚证：</w:t>
            </w:r>
          </w:p>
          <w:p w:rsidR="00EB741B" w:rsidRPr="00EB741B" w:rsidRDefault="00EB741B" w:rsidP="00EB741B">
            <w:pPr>
              <w:rPr>
                <w:rFonts w:ascii="宋体" w:hAnsi="宋体" w:cs="宋体"/>
                <w:kern w:val="0"/>
                <w:sz w:val="28"/>
                <w:szCs w:val="28"/>
              </w:rPr>
            </w:pPr>
            <w:r w:rsidRPr="00EB741B">
              <w:rPr>
                <w:rFonts w:ascii="宋体" w:hAnsi="宋体" w:cs="宋体" w:hint="eastAsia"/>
                <w:kern w:val="0"/>
                <w:sz w:val="28"/>
                <w:szCs w:val="28"/>
              </w:rPr>
              <w:t>主要症状</w:t>
            </w:r>
            <w:r w:rsidR="00BB4853">
              <w:rPr>
                <w:rFonts w:ascii="宋体" w:hAnsi="宋体" w:cs="宋体"/>
                <w:kern w:val="0"/>
                <w:sz w:val="28"/>
                <w:szCs w:val="28"/>
              </w:rPr>
              <w:t>：</w:t>
            </w:r>
            <w:r w:rsidRPr="00EB741B">
              <w:rPr>
                <w:rFonts w:ascii="宋体" w:hAnsi="宋体" w:cs="宋体"/>
                <w:kern w:val="0"/>
                <w:sz w:val="28"/>
                <w:szCs w:val="28"/>
              </w:rPr>
              <w:t xml:space="preserve"> 1) </w:t>
            </w:r>
            <w:r w:rsidRPr="00EB741B">
              <w:rPr>
                <w:rFonts w:ascii="宋体" w:hAnsi="宋体" w:cs="宋体" w:hint="eastAsia"/>
                <w:kern w:val="0"/>
                <w:sz w:val="28"/>
                <w:szCs w:val="28"/>
              </w:rPr>
              <w:t>情志抑郁</w:t>
            </w:r>
            <w:r w:rsidR="00BB4853">
              <w:rPr>
                <w:rFonts w:ascii="宋体" w:hAnsi="宋体" w:cs="宋体"/>
                <w:kern w:val="0"/>
                <w:sz w:val="28"/>
                <w:szCs w:val="28"/>
              </w:rPr>
              <w:t>；</w:t>
            </w:r>
            <w:r w:rsidRPr="00EB741B">
              <w:rPr>
                <w:rFonts w:ascii="宋体" w:hAnsi="宋体" w:cs="宋体"/>
                <w:kern w:val="0"/>
                <w:sz w:val="28"/>
                <w:szCs w:val="28"/>
              </w:rPr>
              <w:t xml:space="preserve"> 2) </w:t>
            </w:r>
            <w:r w:rsidRPr="00EB741B">
              <w:rPr>
                <w:rFonts w:ascii="宋体" w:hAnsi="宋体" w:cs="宋体" w:hint="eastAsia"/>
                <w:kern w:val="0"/>
                <w:sz w:val="28"/>
                <w:szCs w:val="28"/>
              </w:rPr>
              <w:t>腹胀</w:t>
            </w:r>
            <w:r w:rsidR="00BB4853">
              <w:rPr>
                <w:rFonts w:ascii="宋体" w:hAnsi="宋体" w:cs="宋体"/>
                <w:kern w:val="0"/>
                <w:sz w:val="28"/>
                <w:szCs w:val="28"/>
              </w:rPr>
              <w:t>；</w:t>
            </w:r>
            <w:r w:rsidRPr="00EB741B">
              <w:rPr>
                <w:rFonts w:ascii="宋体" w:hAnsi="宋体" w:cs="宋体"/>
                <w:kern w:val="0"/>
                <w:sz w:val="28"/>
                <w:szCs w:val="28"/>
              </w:rPr>
              <w:t xml:space="preserve"> 3) </w:t>
            </w:r>
            <w:r w:rsidRPr="00EB741B">
              <w:rPr>
                <w:rFonts w:ascii="宋体" w:hAnsi="宋体" w:cs="宋体" w:hint="eastAsia"/>
                <w:kern w:val="0"/>
                <w:sz w:val="28"/>
                <w:szCs w:val="28"/>
              </w:rPr>
              <w:t>纳呆。</w:t>
            </w:r>
          </w:p>
          <w:p w:rsidR="00EB741B" w:rsidRPr="00EB741B" w:rsidRDefault="00EB741B" w:rsidP="00EB741B">
            <w:pPr>
              <w:rPr>
                <w:rFonts w:ascii="宋体" w:hAnsi="宋体" w:cs="宋体"/>
                <w:kern w:val="0"/>
                <w:sz w:val="28"/>
                <w:szCs w:val="28"/>
              </w:rPr>
            </w:pPr>
            <w:r w:rsidRPr="00EB741B">
              <w:rPr>
                <w:rFonts w:ascii="宋体" w:hAnsi="宋体" w:cs="宋体" w:hint="eastAsia"/>
                <w:kern w:val="0"/>
                <w:sz w:val="28"/>
                <w:szCs w:val="28"/>
              </w:rPr>
              <w:t>次要症状</w:t>
            </w:r>
            <w:r w:rsidR="00BB4853">
              <w:rPr>
                <w:rFonts w:ascii="宋体" w:hAnsi="宋体" w:cs="宋体"/>
                <w:kern w:val="0"/>
                <w:sz w:val="28"/>
                <w:szCs w:val="28"/>
              </w:rPr>
              <w:t>：</w:t>
            </w:r>
            <w:r w:rsidRPr="00EB741B">
              <w:rPr>
                <w:rFonts w:ascii="宋体" w:hAnsi="宋体" w:cs="宋体"/>
                <w:kern w:val="0"/>
                <w:sz w:val="28"/>
                <w:szCs w:val="28"/>
              </w:rPr>
              <w:t xml:space="preserve"> 1) </w:t>
            </w:r>
            <w:r w:rsidRPr="00EB741B">
              <w:rPr>
                <w:rFonts w:ascii="宋体" w:hAnsi="宋体" w:cs="宋体" w:hint="eastAsia"/>
                <w:kern w:val="0"/>
                <w:sz w:val="28"/>
                <w:szCs w:val="28"/>
              </w:rPr>
              <w:t>乏力</w:t>
            </w:r>
            <w:r w:rsidR="00BB4853">
              <w:rPr>
                <w:rFonts w:ascii="宋体" w:hAnsi="宋体" w:cs="宋体"/>
                <w:kern w:val="0"/>
                <w:sz w:val="28"/>
                <w:szCs w:val="28"/>
              </w:rPr>
              <w:t>；</w:t>
            </w:r>
            <w:r w:rsidRPr="00EB741B">
              <w:rPr>
                <w:rFonts w:ascii="宋体" w:hAnsi="宋体" w:cs="宋体"/>
                <w:kern w:val="0"/>
                <w:sz w:val="28"/>
                <w:szCs w:val="28"/>
              </w:rPr>
              <w:t xml:space="preserve"> 2) </w:t>
            </w:r>
            <w:r w:rsidRPr="00EB741B">
              <w:rPr>
                <w:rFonts w:ascii="宋体" w:hAnsi="宋体" w:cs="宋体" w:hint="eastAsia"/>
                <w:kern w:val="0"/>
                <w:sz w:val="28"/>
                <w:szCs w:val="28"/>
              </w:rPr>
              <w:t>烦躁易怒</w:t>
            </w:r>
            <w:r w:rsidR="00BB4853">
              <w:rPr>
                <w:rFonts w:ascii="宋体" w:hAnsi="宋体" w:cs="宋体"/>
                <w:kern w:val="0"/>
                <w:sz w:val="28"/>
                <w:szCs w:val="28"/>
              </w:rPr>
              <w:t>；</w:t>
            </w:r>
            <w:r w:rsidRPr="00EB741B">
              <w:rPr>
                <w:rFonts w:ascii="宋体" w:hAnsi="宋体" w:cs="宋体"/>
                <w:kern w:val="0"/>
                <w:sz w:val="28"/>
                <w:szCs w:val="28"/>
              </w:rPr>
              <w:t xml:space="preserve"> 3 ) </w:t>
            </w:r>
            <w:proofErr w:type="gramStart"/>
            <w:r w:rsidRPr="00EB741B">
              <w:rPr>
                <w:rFonts w:ascii="宋体" w:hAnsi="宋体" w:cs="宋体" w:hint="eastAsia"/>
                <w:kern w:val="0"/>
                <w:sz w:val="28"/>
                <w:szCs w:val="28"/>
              </w:rPr>
              <w:t>胁</w:t>
            </w:r>
            <w:proofErr w:type="gramEnd"/>
            <w:r w:rsidRPr="00EB741B">
              <w:rPr>
                <w:rFonts w:ascii="宋体" w:hAnsi="宋体" w:cs="宋体" w:hint="eastAsia"/>
                <w:kern w:val="0"/>
                <w:sz w:val="28"/>
                <w:szCs w:val="28"/>
              </w:rPr>
              <w:t>胀</w:t>
            </w:r>
            <w:r w:rsidR="00BB4853">
              <w:rPr>
                <w:rFonts w:ascii="宋体" w:hAnsi="宋体" w:cs="宋体"/>
                <w:kern w:val="0"/>
                <w:sz w:val="28"/>
                <w:szCs w:val="28"/>
              </w:rPr>
              <w:t>；</w:t>
            </w:r>
            <w:r w:rsidRPr="00EB741B">
              <w:rPr>
                <w:rFonts w:ascii="宋体" w:hAnsi="宋体" w:cs="宋体"/>
                <w:kern w:val="0"/>
                <w:sz w:val="28"/>
                <w:szCs w:val="28"/>
              </w:rPr>
              <w:t xml:space="preserve"> 4) </w:t>
            </w:r>
            <w:r w:rsidRPr="00EB741B">
              <w:rPr>
                <w:rFonts w:ascii="宋体" w:hAnsi="宋体" w:cs="宋体" w:hint="eastAsia"/>
                <w:kern w:val="0"/>
                <w:sz w:val="28"/>
                <w:szCs w:val="28"/>
              </w:rPr>
              <w:t>便</w:t>
            </w:r>
            <w:proofErr w:type="gramStart"/>
            <w:r w:rsidRPr="00EB741B">
              <w:rPr>
                <w:rFonts w:ascii="宋体" w:hAnsi="宋体" w:cs="宋体" w:hint="eastAsia"/>
                <w:kern w:val="0"/>
                <w:sz w:val="28"/>
                <w:szCs w:val="28"/>
              </w:rPr>
              <w:t>溏</w:t>
            </w:r>
            <w:proofErr w:type="gramEnd"/>
            <w:r w:rsidR="00BB4853">
              <w:rPr>
                <w:rFonts w:ascii="宋体" w:hAnsi="宋体" w:cs="宋体"/>
                <w:kern w:val="0"/>
                <w:sz w:val="28"/>
                <w:szCs w:val="28"/>
              </w:rPr>
              <w:t>；</w:t>
            </w:r>
            <w:r w:rsidRPr="00EB741B">
              <w:rPr>
                <w:rFonts w:ascii="宋体" w:hAnsi="宋体" w:cs="宋体"/>
                <w:kern w:val="0"/>
                <w:sz w:val="28"/>
                <w:szCs w:val="28"/>
              </w:rPr>
              <w:t xml:space="preserve"> 5) </w:t>
            </w:r>
            <w:r w:rsidRPr="00EB741B">
              <w:rPr>
                <w:rFonts w:ascii="宋体" w:hAnsi="宋体" w:cs="宋体" w:hint="eastAsia"/>
                <w:kern w:val="0"/>
                <w:sz w:val="28"/>
                <w:szCs w:val="28"/>
              </w:rPr>
              <w:t>脉弦细。</w:t>
            </w:r>
          </w:p>
          <w:p w:rsidR="00EB741B" w:rsidRPr="00EB741B" w:rsidRDefault="00EB741B" w:rsidP="00EB741B">
            <w:pPr>
              <w:rPr>
                <w:rFonts w:ascii="宋体" w:hAnsi="宋体" w:cs="宋体"/>
                <w:kern w:val="0"/>
                <w:sz w:val="28"/>
                <w:szCs w:val="28"/>
              </w:rPr>
            </w:pPr>
            <w:r w:rsidRPr="00EB741B">
              <w:rPr>
                <w:rFonts w:ascii="宋体" w:hAnsi="宋体" w:cs="宋体" w:hint="eastAsia"/>
                <w:kern w:val="0"/>
                <w:sz w:val="28"/>
                <w:szCs w:val="28"/>
              </w:rPr>
              <w:t>辨证要求</w:t>
            </w:r>
            <w:r w:rsidR="00BB4853">
              <w:rPr>
                <w:rFonts w:ascii="宋体" w:hAnsi="宋体" w:cs="宋体"/>
                <w:kern w:val="0"/>
                <w:sz w:val="28"/>
                <w:szCs w:val="28"/>
              </w:rPr>
              <w:t>：</w:t>
            </w:r>
            <w:r w:rsidRPr="00EB741B">
              <w:rPr>
                <w:rFonts w:ascii="宋体" w:hAnsi="宋体" w:cs="宋体"/>
                <w:kern w:val="0"/>
                <w:sz w:val="28"/>
                <w:szCs w:val="28"/>
              </w:rPr>
              <w:t xml:space="preserve"> </w:t>
            </w:r>
            <w:r w:rsidRPr="00EB741B">
              <w:rPr>
                <w:rFonts w:ascii="宋体" w:hAnsi="宋体" w:cs="宋体" w:hint="eastAsia"/>
                <w:kern w:val="0"/>
                <w:sz w:val="28"/>
                <w:szCs w:val="28"/>
              </w:rPr>
              <w:t>具备所有主症者，即属本证</w:t>
            </w:r>
            <w:r w:rsidR="00BB4853">
              <w:rPr>
                <w:rFonts w:ascii="宋体" w:hAnsi="宋体" w:cs="宋体"/>
                <w:kern w:val="0"/>
                <w:sz w:val="28"/>
                <w:szCs w:val="28"/>
              </w:rPr>
              <w:t>；</w:t>
            </w:r>
            <w:r w:rsidRPr="00EB741B">
              <w:rPr>
                <w:rFonts w:ascii="宋体" w:hAnsi="宋体" w:cs="宋体"/>
                <w:kern w:val="0"/>
                <w:sz w:val="28"/>
                <w:szCs w:val="28"/>
              </w:rPr>
              <w:t xml:space="preserve"> </w:t>
            </w:r>
            <w:r w:rsidRPr="00EB741B">
              <w:rPr>
                <w:rFonts w:ascii="宋体" w:hAnsi="宋体" w:cs="宋体" w:hint="eastAsia"/>
                <w:kern w:val="0"/>
                <w:sz w:val="28"/>
                <w:szCs w:val="28"/>
              </w:rPr>
              <w:t>具备主症任意</w:t>
            </w:r>
            <w:r w:rsidRPr="00EB741B">
              <w:rPr>
                <w:rFonts w:ascii="宋体" w:hAnsi="宋体" w:cs="宋体"/>
                <w:kern w:val="0"/>
                <w:sz w:val="28"/>
                <w:szCs w:val="28"/>
              </w:rPr>
              <w:t xml:space="preserve">1 </w:t>
            </w:r>
            <w:r w:rsidRPr="00EB741B">
              <w:rPr>
                <w:rFonts w:ascii="宋体" w:hAnsi="宋体" w:cs="宋体" w:hint="eastAsia"/>
                <w:kern w:val="0"/>
                <w:sz w:val="28"/>
                <w:szCs w:val="28"/>
              </w:rPr>
              <w:t>项与次症中任意</w:t>
            </w:r>
            <w:r w:rsidRPr="00EB741B">
              <w:rPr>
                <w:rFonts w:ascii="宋体" w:hAnsi="宋体" w:cs="宋体"/>
                <w:kern w:val="0"/>
                <w:sz w:val="28"/>
                <w:szCs w:val="28"/>
              </w:rPr>
              <w:t xml:space="preserve">1 </w:t>
            </w:r>
            <w:r w:rsidRPr="00EB741B">
              <w:rPr>
                <w:rFonts w:ascii="宋体" w:hAnsi="宋体" w:cs="宋体" w:hint="eastAsia"/>
                <w:kern w:val="0"/>
                <w:sz w:val="28"/>
                <w:szCs w:val="28"/>
              </w:rPr>
              <w:t>项者，即属本证</w:t>
            </w:r>
            <w:r w:rsidR="00BB4853">
              <w:rPr>
                <w:rFonts w:ascii="宋体" w:hAnsi="宋体" w:cs="宋体"/>
                <w:kern w:val="0"/>
                <w:sz w:val="28"/>
                <w:szCs w:val="28"/>
              </w:rPr>
              <w:t>；</w:t>
            </w:r>
            <w:r w:rsidRPr="00EB741B">
              <w:rPr>
                <w:rFonts w:ascii="宋体" w:hAnsi="宋体" w:cs="宋体"/>
                <w:kern w:val="0"/>
                <w:sz w:val="28"/>
                <w:szCs w:val="28"/>
              </w:rPr>
              <w:t xml:space="preserve"> </w:t>
            </w:r>
            <w:r w:rsidRPr="00EB741B">
              <w:rPr>
                <w:rFonts w:ascii="宋体" w:hAnsi="宋体" w:cs="宋体" w:hint="eastAsia"/>
                <w:kern w:val="0"/>
                <w:sz w:val="28"/>
                <w:szCs w:val="28"/>
              </w:rPr>
              <w:t>具备主症</w:t>
            </w:r>
            <w:r w:rsidRPr="00EB741B">
              <w:rPr>
                <w:rFonts w:ascii="宋体" w:hAnsi="宋体" w:cs="宋体"/>
                <w:kern w:val="0"/>
                <w:sz w:val="28"/>
                <w:szCs w:val="28"/>
              </w:rPr>
              <w:t xml:space="preserve">1) </w:t>
            </w:r>
            <w:r w:rsidRPr="00EB741B">
              <w:rPr>
                <w:rFonts w:ascii="宋体" w:hAnsi="宋体" w:cs="宋体" w:hint="eastAsia"/>
                <w:kern w:val="0"/>
                <w:sz w:val="28"/>
                <w:szCs w:val="28"/>
              </w:rPr>
              <w:t>与次症</w:t>
            </w:r>
            <w:r w:rsidRPr="00EB741B">
              <w:rPr>
                <w:rFonts w:ascii="宋体" w:hAnsi="宋体" w:cs="宋体"/>
                <w:kern w:val="0"/>
                <w:sz w:val="28"/>
                <w:szCs w:val="28"/>
              </w:rPr>
              <w:t xml:space="preserve">1) </w:t>
            </w:r>
            <w:r w:rsidRPr="00EB741B">
              <w:rPr>
                <w:rFonts w:ascii="宋体" w:hAnsi="宋体" w:cs="宋体" w:hint="eastAsia"/>
                <w:kern w:val="0"/>
                <w:sz w:val="28"/>
                <w:szCs w:val="28"/>
              </w:rPr>
              <w:t>、</w:t>
            </w:r>
            <w:r w:rsidRPr="00EB741B">
              <w:rPr>
                <w:rFonts w:ascii="宋体" w:hAnsi="宋体" w:cs="宋体"/>
                <w:kern w:val="0"/>
                <w:sz w:val="28"/>
                <w:szCs w:val="28"/>
              </w:rPr>
              <w:t xml:space="preserve">4) </w:t>
            </w:r>
            <w:r w:rsidRPr="00EB741B">
              <w:rPr>
                <w:rFonts w:ascii="宋体" w:hAnsi="宋体" w:cs="宋体" w:hint="eastAsia"/>
                <w:kern w:val="0"/>
                <w:sz w:val="28"/>
                <w:szCs w:val="28"/>
              </w:rPr>
              <w:t>两项者，即属本证。</w:t>
            </w:r>
          </w:p>
        </w:tc>
      </w:tr>
    </w:tbl>
    <w:p w:rsidR="009F1208" w:rsidRPr="009F1208" w:rsidRDefault="009F1208" w:rsidP="00EB741B">
      <w:pPr>
        <w:rPr>
          <w:rFonts w:ascii="宋体" w:hAnsi="宋体" w:cs="宋体"/>
          <w:kern w:val="0"/>
          <w:sz w:val="28"/>
          <w:szCs w:val="28"/>
        </w:rPr>
      </w:pPr>
    </w:p>
    <w:p w:rsidR="003F170F" w:rsidRDefault="00CC6C97" w:rsidP="00494496">
      <w:pPr>
        <w:ind w:firstLineChars="202" w:firstLine="566"/>
        <w:rPr>
          <w:sz w:val="28"/>
          <w:szCs w:val="28"/>
        </w:rPr>
      </w:pPr>
      <w:r>
        <w:rPr>
          <w:rFonts w:hint="eastAsia"/>
          <w:sz w:val="28"/>
          <w:szCs w:val="28"/>
        </w:rPr>
        <w:t>从上</w:t>
      </w:r>
      <w:r w:rsidR="003F170F">
        <w:rPr>
          <w:rFonts w:hint="eastAsia"/>
          <w:sz w:val="28"/>
          <w:szCs w:val="28"/>
        </w:rPr>
        <w:t>可知：肝病诊断标准研究中对同一病证诊断过程是不一致的：（</w:t>
      </w:r>
      <w:r w:rsidR="003F170F">
        <w:rPr>
          <w:rFonts w:hint="eastAsia"/>
          <w:sz w:val="28"/>
          <w:szCs w:val="28"/>
        </w:rPr>
        <w:t>1</w:t>
      </w:r>
      <w:r w:rsidR="003F170F">
        <w:rPr>
          <w:rFonts w:hint="eastAsia"/>
          <w:sz w:val="28"/>
          <w:szCs w:val="28"/>
        </w:rPr>
        <w:t>）主症和次</w:t>
      </w:r>
      <w:proofErr w:type="gramStart"/>
      <w:r w:rsidR="003F170F">
        <w:rPr>
          <w:rFonts w:hint="eastAsia"/>
          <w:sz w:val="28"/>
          <w:szCs w:val="28"/>
        </w:rPr>
        <w:t>症内容</w:t>
      </w:r>
      <w:proofErr w:type="gramEnd"/>
      <w:r w:rsidR="003F170F">
        <w:rPr>
          <w:rFonts w:hint="eastAsia"/>
          <w:sz w:val="28"/>
          <w:szCs w:val="28"/>
        </w:rPr>
        <w:t>不同；（</w:t>
      </w:r>
      <w:r w:rsidR="003F170F">
        <w:rPr>
          <w:rFonts w:hint="eastAsia"/>
          <w:sz w:val="28"/>
          <w:szCs w:val="28"/>
        </w:rPr>
        <w:t>2</w:t>
      </w:r>
      <w:r w:rsidR="003F170F">
        <w:rPr>
          <w:rFonts w:hint="eastAsia"/>
          <w:sz w:val="28"/>
          <w:szCs w:val="28"/>
        </w:rPr>
        <w:t>）诊断标准不同。从文献中也可以发现临床知识具有复杂性、模糊性、不确定性和不完全性，</w:t>
      </w:r>
      <w:proofErr w:type="gramStart"/>
      <w:r w:rsidR="003F170F">
        <w:rPr>
          <w:rFonts w:hint="eastAsia"/>
          <w:sz w:val="28"/>
          <w:szCs w:val="28"/>
        </w:rPr>
        <w:t>以此有</w:t>
      </w:r>
      <w:proofErr w:type="gramEnd"/>
      <w:r w:rsidR="003F170F">
        <w:rPr>
          <w:rFonts w:hint="eastAsia"/>
          <w:sz w:val="28"/>
          <w:szCs w:val="28"/>
        </w:rPr>
        <w:t>如下知识表达方式选择：</w:t>
      </w:r>
    </w:p>
    <w:p w:rsidR="00494496" w:rsidRDefault="00494496" w:rsidP="00494496">
      <w:pPr>
        <w:ind w:firstLineChars="202" w:firstLine="566"/>
        <w:rPr>
          <w:sz w:val="28"/>
          <w:szCs w:val="28"/>
        </w:rPr>
      </w:pPr>
      <w:r>
        <w:rPr>
          <w:rFonts w:hint="eastAsia"/>
          <w:sz w:val="28"/>
          <w:szCs w:val="28"/>
        </w:rPr>
        <w:t>知识表示内容包括：</w:t>
      </w:r>
    </w:p>
    <w:p w:rsidR="00494496" w:rsidRPr="009659E6" w:rsidRDefault="00494496" w:rsidP="009659E6">
      <w:pPr>
        <w:pStyle w:val="a3"/>
        <w:numPr>
          <w:ilvl w:val="0"/>
          <w:numId w:val="2"/>
        </w:numPr>
        <w:ind w:firstLineChars="0"/>
        <w:rPr>
          <w:sz w:val="28"/>
          <w:szCs w:val="28"/>
        </w:rPr>
      </w:pPr>
      <w:r w:rsidRPr="009659E6">
        <w:rPr>
          <w:rFonts w:hint="eastAsia"/>
          <w:sz w:val="28"/>
          <w:szCs w:val="28"/>
        </w:rPr>
        <w:t>精确、确定和完全的知识——</w:t>
      </w:r>
      <w:proofErr w:type="gramStart"/>
      <w:r w:rsidRPr="009659E6">
        <w:rPr>
          <w:rFonts w:hint="eastAsia"/>
          <w:sz w:val="28"/>
          <w:szCs w:val="28"/>
        </w:rPr>
        <w:t>〉</w:t>
      </w:r>
      <w:proofErr w:type="gramEnd"/>
      <w:r w:rsidR="009659E6" w:rsidRPr="009659E6">
        <w:rPr>
          <w:rFonts w:hint="eastAsia"/>
          <w:sz w:val="28"/>
          <w:szCs w:val="28"/>
        </w:rPr>
        <w:t>规则知识表达方式表达</w:t>
      </w:r>
    </w:p>
    <w:p w:rsidR="00494496" w:rsidRPr="009659E6" w:rsidRDefault="00494496" w:rsidP="009659E6">
      <w:pPr>
        <w:pStyle w:val="a3"/>
        <w:numPr>
          <w:ilvl w:val="0"/>
          <w:numId w:val="2"/>
        </w:numPr>
        <w:ind w:firstLineChars="0"/>
        <w:rPr>
          <w:sz w:val="28"/>
          <w:szCs w:val="28"/>
        </w:rPr>
      </w:pPr>
      <w:r w:rsidRPr="009659E6">
        <w:rPr>
          <w:rFonts w:hint="eastAsia"/>
          <w:sz w:val="28"/>
          <w:szCs w:val="28"/>
        </w:rPr>
        <w:lastRenderedPageBreak/>
        <w:t>复杂、模糊、不确定和不完全的知识——</w:t>
      </w:r>
      <w:proofErr w:type="gramStart"/>
      <w:r w:rsidRPr="009659E6">
        <w:rPr>
          <w:rFonts w:hint="eastAsia"/>
          <w:sz w:val="28"/>
          <w:szCs w:val="28"/>
        </w:rPr>
        <w:t>〉</w:t>
      </w:r>
      <w:proofErr w:type="gramEnd"/>
      <w:r w:rsidR="009659E6" w:rsidRPr="009659E6">
        <w:rPr>
          <w:rFonts w:hint="eastAsia"/>
          <w:sz w:val="28"/>
          <w:szCs w:val="28"/>
        </w:rPr>
        <w:t>案例知识表达方式表达</w:t>
      </w:r>
    </w:p>
    <w:p w:rsidR="00CC6C97" w:rsidRDefault="00AC2BD0" w:rsidP="00CC6C97">
      <w:pPr>
        <w:pStyle w:val="a3"/>
        <w:numPr>
          <w:ilvl w:val="0"/>
          <w:numId w:val="1"/>
        </w:numPr>
        <w:ind w:firstLineChars="0"/>
        <w:rPr>
          <w:rFonts w:ascii="宋体" w:eastAsia="宋体" w:cs="宋体"/>
          <w:color w:val="000000"/>
          <w:kern w:val="0"/>
          <w:sz w:val="28"/>
          <w:szCs w:val="28"/>
          <w:lang w:val="zh-CN"/>
        </w:rPr>
      </w:pPr>
      <w:r w:rsidRPr="007B0457">
        <w:rPr>
          <w:rFonts w:ascii="宋体" w:eastAsia="宋体" w:cs="宋体" w:hint="eastAsia"/>
          <w:color w:val="000000"/>
          <w:kern w:val="0"/>
          <w:sz w:val="28"/>
          <w:szCs w:val="28"/>
          <w:lang w:val="zh-CN"/>
        </w:rPr>
        <w:t>肝病知识库构建前期工作准备</w:t>
      </w:r>
    </w:p>
    <w:p w:rsidR="007B0457" w:rsidRPr="007B0457" w:rsidRDefault="007B0457" w:rsidP="007B0457">
      <w:pPr>
        <w:pStyle w:val="a3"/>
        <w:numPr>
          <w:ilvl w:val="1"/>
          <w:numId w:val="1"/>
        </w:numPr>
        <w:ind w:firstLineChars="0"/>
        <w:rPr>
          <w:rFonts w:ascii="宋体" w:eastAsia="宋体" w:cs="宋体"/>
          <w:b/>
          <w:color w:val="FF0000"/>
          <w:kern w:val="0"/>
          <w:sz w:val="28"/>
          <w:szCs w:val="28"/>
          <w:lang w:val="zh-CN"/>
        </w:rPr>
      </w:pPr>
      <w:r w:rsidRPr="007B0457">
        <w:rPr>
          <w:rFonts w:ascii="宋体" w:eastAsia="宋体" w:cs="宋体" w:hint="eastAsia"/>
          <w:b/>
          <w:color w:val="FF0000"/>
          <w:kern w:val="0"/>
          <w:sz w:val="28"/>
          <w:szCs w:val="28"/>
          <w:lang w:val="zh-CN"/>
        </w:rPr>
        <w:t>肝病中心需要完成的前期工作</w:t>
      </w:r>
    </w:p>
    <w:p w:rsidR="007B0457" w:rsidRPr="007B0457" w:rsidRDefault="007B0457" w:rsidP="007B0457">
      <w:pPr>
        <w:ind w:firstLineChars="202" w:firstLine="566"/>
        <w:rPr>
          <w:rFonts w:ascii="宋体" w:eastAsia="宋体" w:cs="宋体"/>
          <w:color w:val="000000"/>
          <w:kern w:val="0"/>
          <w:sz w:val="24"/>
          <w:szCs w:val="24"/>
          <w:lang w:val="zh-CN"/>
        </w:rPr>
      </w:pPr>
      <w:r>
        <w:rPr>
          <w:rFonts w:hint="eastAsia"/>
          <w:sz w:val="28"/>
          <w:szCs w:val="28"/>
        </w:rPr>
        <w:t>根据</w:t>
      </w:r>
      <w:r>
        <w:rPr>
          <w:rFonts w:ascii="宋体" w:eastAsia="宋体" w:cs="宋体" w:hint="eastAsia"/>
          <w:color w:val="000000"/>
          <w:kern w:val="0"/>
          <w:sz w:val="24"/>
          <w:szCs w:val="24"/>
          <w:lang w:val="zh-CN"/>
        </w:rPr>
        <w:t>医学文献、诊断标准、临床指南、临床路径等完成如下2项工作：</w:t>
      </w:r>
    </w:p>
    <w:p w:rsidR="00CC6C97" w:rsidRPr="007B0457" w:rsidRDefault="00CC6C97" w:rsidP="007B0457">
      <w:pPr>
        <w:pStyle w:val="a3"/>
        <w:numPr>
          <w:ilvl w:val="2"/>
          <w:numId w:val="1"/>
        </w:numPr>
        <w:ind w:firstLineChars="0"/>
        <w:rPr>
          <w:b/>
          <w:sz w:val="28"/>
          <w:szCs w:val="28"/>
        </w:rPr>
      </w:pPr>
      <w:r w:rsidRPr="007B0457">
        <w:rPr>
          <w:rFonts w:hint="eastAsia"/>
          <w:b/>
          <w:sz w:val="28"/>
          <w:szCs w:val="28"/>
        </w:rPr>
        <w:t>肝病临床术语规范化</w:t>
      </w:r>
    </w:p>
    <w:p w:rsidR="00CC6C97" w:rsidRPr="00CC6C97" w:rsidRDefault="00CC6C97" w:rsidP="00CC6C97">
      <w:pPr>
        <w:ind w:firstLineChars="202" w:firstLine="566"/>
        <w:rPr>
          <w:sz w:val="28"/>
          <w:szCs w:val="28"/>
        </w:rPr>
      </w:pPr>
      <w:r>
        <w:rPr>
          <w:rFonts w:hint="eastAsia"/>
          <w:sz w:val="28"/>
          <w:szCs w:val="28"/>
        </w:rPr>
        <w:t>此项可以参考临床科研一体化系统中已有的数据字典或叙词表，然后根据已发布的</w:t>
      </w:r>
      <w:r w:rsidRPr="003F170F">
        <w:rPr>
          <w:rFonts w:hint="eastAsia"/>
          <w:sz w:val="28"/>
          <w:szCs w:val="28"/>
        </w:rPr>
        <w:t>TCMLS</w:t>
      </w:r>
      <w:r>
        <w:rPr>
          <w:rFonts w:hint="eastAsia"/>
          <w:sz w:val="28"/>
          <w:szCs w:val="28"/>
        </w:rPr>
        <w:t>系统及相关标准进行规范，</w:t>
      </w:r>
      <w:proofErr w:type="gramStart"/>
      <w:r>
        <w:rPr>
          <w:rFonts w:hint="eastAsia"/>
          <w:sz w:val="28"/>
          <w:szCs w:val="28"/>
        </w:rPr>
        <w:t>为领域</w:t>
      </w:r>
      <w:proofErr w:type="gramEnd"/>
      <w:r>
        <w:rPr>
          <w:rFonts w:hint="eastAsia"/>
          <w:sz w:val="28"/>
          <w:szCs w:val="28"/>
        </w:rPr>
        <w:t>本体构建做准备。</w:t>
      </w:r>
    </w:p>
    <w:p w:rsidR="009F1208" w:rsidRPr="007B0457" w:rsidRDefault="00CC6C97" w:rsidP="007B0457">
      <w:pPr>
        <w:pStyle w:val="a3"/>
        <w:numPr>
          <w:ilvl w:val="2"/>
          <w:numId w:val="1"/>
        </w:numPr>
        <w:ind w:firstLineChars="0"/>
        <w:rPr>
          <w:b/>
          <w:sz w:val="28"/>
          <w:szCs w:val="28"/>
        </w:rPr>
      </w:pPr>
      <w:r w:rsidRPr="007B0457">
        <w:rPr>
          <w:rFonts w:hint="eastAsia"/>
          <w:b/>
          <w:sz w:val="28"/>
          <w:szCs w:val="28"/>
        </w:rPr>
        <w:t>肝病临床诊断规范化</w:t>
      </w:r>
    </w:p>
    <w:p w:rsidR="00CC6C97" w:rsidRDefault="00CC6C97" w:rsidP="00CC6C97">
      <w:pPr>
        <w:ind w:firstLineChars="202" w:firstLine="566"/>
        <w:rPr>
          <w:rFonts w:ascii="宋体" w:hAnsi="宋体" w:cs="宋体"/>
          <w:kern w:val="0"/>
          <w:sz w:val="28"/>
          <w:szCs w:val="28"/>
        </w:rPr>
      </w:pPr>
      <w:r>
        <w:rPr>
          <w:rFonts w:hint="eastAsia"/>
          <w:sz w:val="28"/>
          <w:szCs w:val="28"/>
        </w:rPr>
        <w:t>此项可以根据相关标准文献研究获得相关内容，再根据目前临床中对各证诊疗效果归纳出规范化的诊断过程，并采用</w:t>
      </w:r>
      <w:r w:rsidR="005506D4" w:rsidRPr="009F1208">
        <w:rPr>
          <w:rFonts w:ascii="宋体" w:hAnsi="宋体" w:cs="宋体" w:hint="eastAsia"/>
          <w:kern w:val="0"/>
          <w:sz w:val="28"/>
          <w:szCs w:val="28"/>
        </w:rPr>
        <w:t>肝郁脾虚证</w:t>
      </w:r>
      <w:r w:rsidR="005506D4">
        <w:rPr>
          <w:rFonts w:ascii="宋体" w:hAnsi="宋体" w:cs="宋体" w:hint="eastAsia"/>
          <w:kern w:val="0"/>
          <w:sz w:val="28"/>
          <w:szCs w:val="28"/>
        </w:rPr>
        <w:t>的描述形式进行描述。</w:t>
      </w:r>
    </w:p>
    <w:p w:rsidR="007B0457" w:rsidRDefault="007B0457" w:rsidP="007B0457">
      <w:pPr>
        <w:pStyle w:val="a3"/>
        <w:numPr>
          <w:ilvl w:val="1"/>
          <w:numId w:val="1"/>
        </w:numPr>
        <w:ind w:firstLineChars="0"/>
        <w:rPr>
          <w:b/>
          <w:sz w:val="28"/>
          <w:szCs w:val="28"/>
        </w:rPr>
      </w:pPr>
      <w:r w:rsidRPr="007B0457">
        <w:rPr>
          <w:rFonts w:hint="eastAsia"/>
          <w:b/>
          <w:sz w:val="28"/>
          <w:szCs w:val="28"/>
        </w:rPr>
        <w:t>知识工程相关人员需要完成的</w:t>
      </w:r>
      <w:r w:rsidR="00C22F66">
        <w:rPr>
          <w:rFonts w:hint="eastAsia"/>
          <w:b/>
          <w:sz w:val="28"/>
          <w:szCs w:val="28"/>
        </w:rPr>
        <w:t>前期</w:t>
      </w:r>
      <w:r w:rsidRPr="007B0457">
        <w:rPr>
          <w:rFonts w:hint="eastAsia"/>
          <w:b/>
          <w:sz w:val="28"/>
          <w:szCs w:val="28"/>
        </w:rPr>
        <w:t>工作</w:t>
      </w:r>
    </w:p>
    <w:p w:rsidR="00C22F66" w:rsidRDefault="00C22F66" w:rsidP="00C22F66">
      <w:pPr>
        <w:pStyle w:val="a3"/>
        <w:numPr>
          <w:ilvl w:val="2"/>
          <w:numId w:val="1"/>
        </w:numPr>
        <w:ind w:firstLineChars="0"/>
        <w:rPr>
          <w:b/>
          <w:sz w:val="28"/>
          <w:szCs w:val="28"/>
        </w:rPr>
      </w:pPr>
      <w:r>
        <w:rPr>
          <w:rFonts w:hint="eastAsia"/>
          <w:b/>
          <w:sz w:val="28"/>
          <w:szCs w:val="28"/>
        </w:rPr>
        <w:t>本体生成</w:t>
      </w:r>
    </w:p>
    <w:p w:rsidR="00BB4853" w:rsidRPr="00BB4853" w:rsidRDefault="00BB4853" w:rsidP="00BB4853">
      <w:pPr>
        <w:ind w:firstLineChars="202" w:firstLine="568"/>
        <w:rPr>
          <w:b/>
          <w:sz w:val="28"/>
          <w:szCs w:val="28"/>
        </w:rPr>
      </w:pPr>
      <w:r w:rsidRPr="00BB4853">
        <w:rPr>
          <w:rFonts w:hint="eastAsia"/>
          <w:b/>
          <w:sz w:val="28"/>
          <w:szCs w:val="28"/>
        </w:rPr>
        <w:t>本体的定义</w:t>
      </w:r>
    </w:p>
    <w:p w:rsidR="00BB4853" w:rsidRPr="00BB4853" w:rsidRDefault="00BB4853" w:rsidP="00BB4853">
      <w:pPr>
        <w:ind w:firstLineChars="202" w:firstLine="566"/>
        <w:rPr>
          <w:sz w:val="28"/>
          <w:szCs w:val="28"/>
        </w:rPr>
      </w:pPr>
      <w:r w:rsidRPr="00BB4853">
        <w:rPr>
          <w:rFonts w:hint="eastAsia"/>
          <w:sz w:val="28"/>
          <w:szCs w:val="28"/>
        </w:rPr>
        <w:t>本体是一个形式化的、共享的、明确化的、概念化规范</w:t>
      </w:r>
      <w:r>
        <w:rPr>
          <w:rFonts w:hint="eastAsia"/>
          <w:sz w:val="28"/>
          <w:szCs w:val="28"/>
        </w:rPr>
        <w:t>，</w:t>
      </w:r>
      <w:r w:rsidRPr="00BB4853">
        <w:rPr>
          <w:rFonts w:hint="eastAsia"/>
          <w:sz w:val="28"/>
          <w:szCs w:val="28"/>
        </w:rPr>
        <w:t>其中</w:t>
      </w:r>
      <w:r>
        <w:rPr>
          <w:sz w:val="28"/>
          <w:szCs w:val="28"/>
        </w:rPr>
        <w:t>，</w:t>
      </w:r>
      <w:r w:rsidRPr="00BB4853">
        <w:rPr>
          <w:sz w:val="28"/>
          <w:szCs w:val="28"/>
        </w:rPr>
        <w:t xml:space="preserve"> </w:t>
      </w:r>
      <w:r w:rsidRPr="00BB4853">
        <w:rPr>
          <w:rFonts w:hint="eastAsia"/>
          <w:sz w:val="28"/>
          <w:szCs w:val="28"/>
        </w:rPr>
        <w:t>“概念化”是指区别于其他相关概念的抽象模型</w:t>
      </w:r>
      <w:r>
        <w:rPr>
          <w:sz w:val="28"/>
          <w:szCs w:val="28"/>
        </w:rPr>
        <w:t>；</w:t>
      </w:r>
      <w:r w:rsidRPr="00BB4853">
        <w:rPr>
          <w:rFonts w:hint="eastAsia"/>
          <w:sz w:val="28"/>
          <w:szCs w:val="28"/>
        </w:rPr>
        <w:t>“明确”是指所用概念的类型及其约束必须是明确定义的</w:t>
      </w:r>
      <w:r>
        <w:rPr>
          <w:sz w:val="28"/>
          <w:szCs w:val="28"/>
        </w:rPr>
        <w:t>；</w:t>
      </w:r>
      <w:r w:rsidRPr="00BB4853">
        <w:rPr>
          <w:rFonts w:hint="eastAsia"/>
          <w:sz w:val="28"/>
          <w:szCs w:val="28"/>
        </w:rPr>
        <w:t>“形式化”是指本体必须是机器可读的</w:t>
      </w:r>
      <w:r>
        <w:rPr>
          <w:sz w:val="28"/>
          <w:szCs w:val="28"/>
        </w:rPr>
        <w:t>；</w:t>
      </w:r>
      <w:r w:rsidRPr="00BB4853">
        <w:rPr>
          <w:rFonts w:hint="eastAsia"/>
          <w:sz w:val="28"/>
          <w:szCs w:val="28"/>
        </w:rPr>
        <w:t>“共享”是指本体中体现的共同认可的知识</w:t>
      </w:r>
      <w:r>
        <w:rPr>
          <w:sz w:val="28"/>
          <w:szCs w:val="28"/>
        </w:rPr>
        <w:t>，</w:t>
      </w:r>
      <w:r w:rsidRPr="00BB4853">
        <w:rPr>
          <w:sz w:val="28"/>
          <w:szCs w:val="28"/>
        </w:rPr>
        <w:t xml:space="preserve"> </w:t>
      </w:r>
      <w:r w:rsidRPr="00BB4853">
        <w:rPr>
          <w:rFonts w:hint="eastAsia"/>
          <w:sz w:val="28"/>
          <w:szCs w:val="28"/>
        </w:rPr>
        <w:t>即反映的是相关领域中公认的概念集</w:t>
      </w:r>
      <w:r>
        <w:rPr>
          <w:sz w:val="28"/>
          <w:szCs w:val="28"/>
        </w:rPr>
        <w:t>。</w:t>
      </w:r>
    </w:p>
    <w:p w:rsidR="00BB4853" w:rsidRPr="00BB4853" w:rsidRDefault="00BB4853" w:rsidP="00BB4853">
      <w:pPr>
        <w:ind w:firstLineChars="202" w:firstLine="566"/>
        <w:rPr>
          <w:sz w:val="28"/>
          <w:szCs w:val="28"/>
        </w:rPr>
      </w:pPr>
      <w:r w:rsidRPr="00BB4853">
        <w:rPr>
          <w:sz w:val="28"/>
          <w:szCs w:val="28"/>
        </w:rPr>
        <w:t>1</w:t>
      </w:r>
      <w:r>
        <w:rPr>
          <w:sz w:val="28"/>
          <w:szCs w:val="28"/>
        </w:rPr>
        <w:t>。</w:t>
      </w:r>
      <w:r w:rsidRPr="00BB4853">
        <w:rPr>
          <w:sz w:val="28"/>
          <w:szCs w:val="28"/>
        </w:rPr>
        <w:t>2</w:t>
      </w:r>
      <w:r w:rsidRPr="00BB4853">
        <w:rPr>
          <w:rFonts w:hint="eastAsia"/>
          <w:sz w:val="28"/>
          <w:szCs w:val="28"/>
        </w:rPr>
        <w:t xml:space="preserve">　本体的建模元语</w:t>
      </w:r>
    </w:p>
    <w:p w:rsidR="00BB4853" w:rsidRPr="00BB4853" w:rsidRDefault="00BB4853" w:rsidP="00BB4853">
      <w:pPr>
        <w:ind w:firstLineChars="202" w:firstLine="566"/>
        <w:rPr>
          <w:sz w:val="28"/>
          <w:szCs w:val="28"/>
        </w:rPr>
      </w:pPr>
      <w:r w:rsidRPr="00BB4853">
        <w:rPr>
          <w:rFonts w:hint="eastAsia"/>
          <w:sz w:val="28"/>
          <w:szCs w:val="28"/>
        </w:rPr>
        <w:lastRenderedPageBreak/>
        <w:t>一般来说</w:t>
      </w:r>
      <w:r>
        <w:rPr>
          <w:sz w:val="28"/>
          <w:szCs w:val="28"/>
        </w:rPr>
        <w:t>，</w:t>
      </w:r>
      <w:r w:rsidRPr="00BB4853">
        <w:rPr>
          <w:rFonts w:hint="eastAsia"/>
          <w:sz w:val="28"/>
          <w:szCs w:val="28"/>
        </w:rPr>
        <w:t>一个本体可由概念、关系、函数、公理和实例</w:t>
      </w:r>
      <w:r w:rsidRPr="00BB4853">
        <w:rPr>
          <w:sz w:val="28"/>
          <w:szCs w:val="28"/>
        </w:rPr>
        <w:t>5</w:t>
      </w:r>
      <w:r w:rsidRPr="00BB4853">
        <w:rPr>
          <w:rFonts w:hint="eastAsia"/>
          <w:sz w:val="28"/>
          <w:szCs w:val="28"/>
        </w:rPr>
        <w:t>种元素组成</w:t>
      </w:r>
      <w:r>
        <w:rPr>
          <w:sz w:val="28"/>
          <w:szCs w:val="28"/>
        </w:rPr>
        <w:t>。</w:t>
      </w:r>
    </w:p>
    <w:p w:rsidR="00BB4853" w:rsidRPr="00BB4853" w:rsidRDefault="00BB4853" w:rsidP="00BB4853">
      <w:pPr>
        <w:ind w:firstLineChars="202" w:firstLine="566"/>
        <w:rPr>
          <w:sz w:val="28"/>
          <w:szCs w:val="28"/>
        </w:rPr>
      </w:pPr>
      <w:r w:rsidRPr="00BB4853">
        <w:rPr>
          <w:sz w:val="28"/>
          <w:szCs w:val="28"/>
        </w:rPr>
        <w:t>(1)</w:t>
      </w:r>
      <w:r w:rsidRPr="00BB4853">
        <w:rPr>
          <w:rFonts w:hint="eastAsia"/>
          <w:sz w:val="28"/>
          <w:szCs w:val="28"/>
        </w:rPr>
        <w:t>概念</w:t>
      </w:r>
      <w:r>
        <w:rPr>
          <w:sz w:val="28"/>
          <w:szCs w:val="28"/>
        </w:rPr>
        <w:t>：</w:t>
      </w:r>
      <w:r w:rsidRPr="00BB4853">
        <w:rPr>
          <w:rFonts w:hint="eastAsia"/>
          <w:sz w:val="28"/>
          <w:szCs w:val="28"/>
        </w:rPr>
        <w:t>指任何事务</w:t>
      </w:r>
      <w:r>
        <w:rPr>
          <w:sz w:val="28"/>
          <w:szCs w:val="28"/>
        </w:rPr>
        <w:t>，</w:t>
      </w:r>
      <w:r w:rsidRPr="00BB4853">
        <w:rPr>
          <w:sz w:val="28"/>
          <w:szCs w:val="28"/>
        </w:rPr>
        <w:t xml:space="preserve"> </w:t>
      </w:r>
      <w:r w:rsidRPr="00BB4853">
        <w:rPr>
          <w:rFonts w:hint="eastAsia"/>
          <w:sz w:val="28"/>
          <w:szCs w:val="28"/>
        </w:rPr>
        <w:t>如任务、功能、行为、策略、推理过程等</w:t>
      </w:r>
      <w:r>
        <w:rPr>
          <w:sz w:val="28"/>
          <w:szCs w:val="28"/>
        </w:rPr>
        <w:t>。</w:t>
      </w:r>
      <w:r w:rsidRPr="00BB4853">
        <w:rPr>
          <w:rFonts w:hint="eastAsia"/>
          <w:sz w:val="28"/>
          <w:szCs w:val="28"/>
        </w:rPr>
        <w:t>从语义上讲</w:t>
      </w:r>
      <w:r>
        <w:rPr>
          <w:sz w:val="28"/>
          <w:szCs w:val="28"/>
        </w:rPr>
        <w:t>，</w:t>
      </w:r>
      <w:r w:rsidRPr="00BB4853">
        <w:rPr>
          <w:sz w:val="28"/>
          <w:szCs w:val="28"/>
        </w:rPr>
        <w:t xml:space="preserve"> </w:t>
      </w:r>
      <w:r w:rsidRPr="00BB4853">
        <w:rPr>
          <w:rFonts w:hint="eastAsia"/>
          <w:sz w:val="28"/>
          <w:szCs w:val="28"/>
        </w:rPr>
        <w:t>它表示的是对象的集合</w:t>
      </w:r>
      <w:r>
        <w:rPr>
          <w:sz w:val="28"/>
          <w:szCs w:val="28"/>
        </w:rPr>
        <w:t>。</w:t>
      </w:r>
    </w:p>
    <w:p w:rsidR="00BB4853" w:rsidRPr="00BB4853" w:rsidRDefault="00BB4853" w:rsidP="00BB4853">
      <w:pPr>
        <w:ind w:firstLineChars="202" w:firstLine="566"/>
        <w:rPr>
          <w:sz w:val="28"/>
          <w:szCs w:val="28"/>
        </w:rPr>
      </w:pPr>
      <w:r w:rsidRPr="00BB4853">
        <w:rPr>
          <w:sz w:val="28"/>
          <w:szCs w:val="28"/>
        </w:rPr>
        <w:t>(2)</w:t>
      </w:r>
      <w:r w:rsidRPr="00BB4853">
        <w:rPr>
          <w:rFonts w:hint="eastAsia"/>
          <w:sz w:val="28"/>
          <w:szCs w:val="28"/>
        </w:rPr>
        <w:t>关系</w:t>
      </w:r>
      <w:r>
        <w:rPr>
          <w:sz w:val="28"/>
          <w:szCs w:val="28"/>
        </w:rPr>
        <w:t>：</w:t>
      </w:r>
      <w:r w:rsidRPr="00BB4853">
        <w:rPr>
          <w:rFonts w:hint="eastAsia"/>
          <w:sz w:val="28"/>
          <w:szCs w:val="28"/>
        </w:rPr>
        <w:t>概念之间的关联</w:t>
      </w:r>
      <w:r>
        <w:rPr>
          <w:sz w:val="28"/>
          <w:szCs w:val="28"/>
        </w:rPr>
        <w:t>。</w:t>
      </w:r>
      <w:r w:rsidRPr="00BB4853">
        <w:rPr>
          <w:rFonts w:hint="eastAsia"/>
          <w:sz w:val="28"/>
          <w:szCs w:val="28"/>
        </w:rPr>
        <w:t>形式化的定义为</w:t>
      </w:r>
      <w:r w:rsidRPr="00BB4853">
        <w:rPr>
          <w:sz w:val="28"/>
          <w:szCs w:val="28"/>
        </w:rPr>
        <w:t>R</w:t>
      </w:r>
      <w:r>
        <w:rPr>
          <w:sz w:val="28"/>
          <w:szCs w:val="28"/>
        </w:rPr>
        <w:t>：</w:t>
      </w:r>
      <w:r w:rsidRPr="00BB4853">
        <w:rPr>
          <w:sz w:val="28"/>
          <w:szCs w:val="28"/>
        </w:rPr>
        <w:t xml:space="preserve">C1 </w:t>
      </w:r>
      <w:r w:rsidRPr="00BB4853">
        <w:rPr>
          <w:rFonts w:hint="eastAsia"/>
          <w:sz w:val="28"/>
          <w:szCs w:val="28"/>
        </w:rPr>
        <w:t>×</w:t>
      </w:r>
      <w:r w:rsidRPr="00BB4853">
        <w:rPr>
          <w:sz w:val="28"/>
          <w:szCs w:val="28"/>
        </w:rPr>
        <w:t xml:space="preserve">C2 </w:t>
      </w:r>
      <w:r>
        <w:rPr>
          <w:rFonts w:hint="eastAsia"/>
          <w:sz w:val="28"/>
          <w:szCs w:val="28"/>
        </w:rPr>
        <w:t>……</w:t>
      </w:r>
      <w:r w:rsidRPr="00BB4853">
        <w:rPr>
          <w:rFonts w:hint="eastAsia"/>
          <w:sz w:val="28"/>
          <w:szCs w:val="28"/>
        </w:rPr>
        <w:t>×</w:t>
      </w:r>
      <w:r w:rsidRPr="00BB4853">
        <w:rPr>
          <w:sz w:val="28"/>
          <w:szCs w:val="28"/>
        </w:rPr>
        <w:t>Cn</w:t>
      </w:r>
      <w:r w:rsidRPr="00BB4853">
        <w:rPr>
          <w:rFonts w:hint="eastAsia"/>
          <w:sz w:val="28"/>
          <w:szCs w:val="28"/>
        </w:rPr>
        <w:t>表示概念</w:t>
      </w:r>
      <w:r w:rsidRPr="00BB4853">
        <w:rPr>
          <w:sz w:val="28"/>
          <w:szCs w:val="28"/>
        </w:rPr>
        <w:t xml:space="preserve">C1 </w:t>
      </w:r>
      <w:r>
        <w:rPr>
          <w:sz w:val="28"/>
          <w:szCs w:val="28"/>
        </w:rPr>
        <w:t>，</w:t>
      </w:r>
      <w:r w:rsidRPr="00BB4853">
        <w:rPr>
          <w:sz w:val="28"/>
          <w:szCs w:val="28"/>
        </w:rPr>
        <w:t xml:space="preserve"> C2 </w:t>
      </w:r>
      <w:r>
        <w:rPr>
          <w:sz w:val="28"/>
          <w:szCs w:val="28"/>
        </w:rPr>
        <w:t>，</w:t>
      </w:r>
      <w:r>
        <w:rPr>
          <w:rFonts w:hint="eastAsia"/>
          <w:sz w:val="28"/>
          <w:szCs w:val="28"/>
        </w:rPr>
        <w:t>……</w:t>
      </w:r>
      <w:r>
        <w:rPr>
          <w:sz w:val="28"/>
          <w:szCs w:val="28"/>
        </w:rPr>
        <w:t>，</w:t>
      </w:r>
      <w:r w:rsidRPr="00BB4853">
        <w:rPr>
          <w:sz w:val="28"/>
          <w:szCs w:val="28"/>
        </w:rPr>
        <w:t xml:space="preserve"> Cn</w:t>
      </w:r>
      <w:r w:rsidRPr="00BB4853">
        <w:rPr>
          <w:rFonts w:hint="eastAsia"/>
          <w:sz w:val="28"/>
          <w:szCs w:val="28"/>
        </w:rPr>
        <w:t>之间存在</w:t>
      </w:r>
      <w:r w:rsidRPr="00BB4853">
        <w:rPr>
          <w:sz w:val="28"/>
          <w:szCs w:val="28"/>
        </w:rPr>
        <w:t>n</w:t>
      </w:r>
      <w:proofErr w:type="gramStart"/>
      <w:r w:rsidRPr="00BB4853">
        <w:rPr>
          <w:rFonts w:hint="eastAsia"/>
          <w:sz w:val="28"/>
          <w:szCs w:val="28"/>
        </w:rPr>
        <w:t>元关系</w:t>
      </w:r>
      <w:proofErr w:type="gramEnd"/>
      <w:r w:rsidRPr="00BB4853">
        <w:rPr>
          <w:sz w:val="28"/>
          <w:szCs w:val="28"/>
        </w:rPr>
        <w:t>R</w:t>
      </w:r>
      <w:r>
        <w:rPr>
          <w:sz w:val="28"/>
          <w:szCs w:val="28"/>
        </w:rPr>
        <w:t>。</w:t>
      </w:r>
      <w:r w:rsidRPr="00BB4853">
        <w:rPr>
          <w:rFonts w:hint="eastAsia"/>
          <w:sz w:val="28"/>
          <w:szCs w:val="28"/>
        </w:rPr>
        <w:t>如子类关系</w:t>
      </w:r>
      <w:r w:rsidRPr="00BB4853">
        <w:rPr>
          <w:sz w:val="28"/>
          <w:szCs w:val="28"/>
        </w:rPr>
        <w:t>subclass of</w:t>
      </w:r>
      <w:r>
        <w:rPr>
          <w:sz w:val="28"/>
          <w:szCs w:val="28"/>
        </w:rPr>
        <w:t>。</w:t>
      </w:r>
    </w:p>
    <w:p w:rsidR="00BB4853" w:rsidRPr="00BB4853" w:rsidRDefault="00BB4853" w:rsidP="00BB4853">
      <w:pPr>
        <w:ind w:firstLineChars="202" w:firstLine="566"/>
        <w:rPr>
          <w:sz w:val="28"/>
          <w:szCs w:val="28"/>
        </w:rPr>
      </w:pPr>
      <w:r w:rsidRPr="00BB4853">
        <w:rPr>
          <w:sz w:val="28"/>
          <w:szCs w:val="28"/>
        </w:rPr>
        <w:t>(3)</w:t>
      </w:r>
      <w:r w:rsidRPr="00BB4853">
        <w:rPr>
          <w:rFonts w:hint="eastAsia"/>
          <w:sz w:val="28"/>
          <w:szCs w:val="28"/>
        </w:rPr>
        <w:t>函数</w:t>
      </w:r>
      <w:r>
        <w:rPr>
          <w:sz w:val="28"/>
          <w:szCs w:val="28"/>
        </w:rPr>
        <w:t>：</w:t>
      </w:r>
      <w:r w:rsidRPr="00BB4853">
        <w:rPr>
          <w:rFonts w:hint="eastAsia"/>
          <w:sz w:val="28"/>
          <w:szCs w:val="28"/>
        </w:rPr>
        <w:t>函数是一种特殊的关系</w:t>
      </w:r>
      <w:r>
        <w:rPr>
          <w:sz w:val="28"/>
          <w:szCs w:val="28"/>
        </w:rPr>
        <w:t>。</w:t>
      </w:r>
      <w:r w:rsidRPr="00BB4853">
        <w:rPr>
          <w:rFonts w:hint="eastAsia"/>
          <w:sz w:val="28"/>
          <w:szCs w:val="28"/>
        </w:rPr>
        <w:t>形式化的定义为</w:t>
      </w:r>
      <w:r w:rsidRPr="00BB4853">
        <w:rPr>
          <w:sz w:val="28"/>
          <w:szCs w:val="28"/>
        </w:rPr>
        <w:t>F</w:t>
      </w:r>
      <w:r>
        <w:rPr>
          <w:sz w:val="28"/>
          <w:szCs w:val="28"/>
        </w:rPr>
        <w:t>：</w:t>
      </w:r>
      <w:r w:rsidRPr="00BB4853">
        <w:rPr>
          <w:sz w:val="28"/>
          <w:szCs w:val="28"/>
        </w:rPr>
        <w:t xml:space="preserve">C1 </w:t>
      </w:r>
      <w:r w:rsidRPr="00BB4853">
        <w:rPr>
          <w:rFonts w:hint="eastAsia"/>
          <w:sz w:val="28"/>
          <w:szCs w:val="28"/>
        </w:rPr>
        <w:t>×</w:t>
      </w:r>
      <w:r w:rsidRPr="00BB4853">
        <w:rPr>
          <w:sz w:val="28"/>
          <w:szCs w:val="28"/>
        </w:rPr>
        <w:t xml:space="preserve">C2 </w:t>
      </w:r>
      <w:r>
        <w:rPr>
          <w:rFonts w:hint="eastAsia"/>
          <w:sz w:val="28"/>
          <w:szCs w:val="28"/>
        </w:rPr>
        <w:t>……</w:t>
      </w:r>
      <w:r w:rsidRPr="00BB4853">
        <w:rPr>
          <w:rFonts w:hint="eastAsia"/>
          <w:sz w:val="28"/>
          <w:szCs w:val="28"/>
        </w:rPr>
        <w:t>×</w:t>
      </w:r>
      <w:r w:rsidRPr="00BB4853">
        <w:rPr>
          <w:sz w:val="28"/>
          <w:szCs w:val="28"/>
        </w:rPr>
        <w:t>Cn-1</w:t>
      </w:r>
      <w:r w:rsidRPr="00BB4853">
        <w:rPr>
          <w:rFonts w:hint="eastAsia"/>
          <w:sz w:val="28"/>
          <w:szCs w:val="28"/>
        </w:rPr>
        <w:t>×</w:t>
      </w:r>
      <w:r w:rsidRPr="00BB4853">
        <w:rPr>
          <w:sz w:val="28"/>
          <w:szCs w:val="28"/>
        </w:rPr>
        <w:t xml:space="preserve"> Cn</w:t>
      </w:r>
      <w:r w:rsidRPr="00BB4853">
        <w:rPr>
          <w:rFonts w:hint="eastAsia"/>
          <w:sz w:val="28"/>
          <w:szCs w:val="28"/>
        </w:rPr>
        <w:t>表示</w:t>
      </w:r>
      <w:r w:rsidRPr="00BB4853">
        <w:rPr>
          <w:sz w:val="28"/>
          <w:szCs w:val="28"/>
        </w:rPr>
        <w:t>R</w:t>
      </w:r>
      <w:r w:rsidRPr="00BB4853">
        <w:rPr>
          <w:rFonts w:hint="eastAsia"/>
          <w:sz w:val="28"/>
          <w:szCs w:val="28"/>
        </w:rPr>
        <w:t>的前</w:t>
      </w:r>
      <w:r w:rsidRPr="00BB4853">
        <w:rPr>
          <w:sz w:val="28"/>
          <w:szCs w:val="28"/>
        </w:rPr>
        <w:t>n-1</w:t>
      </w:r>
      <w:r w:rsidRPr="00BB4853">
        <w:rPr>
          <w:rFonts w:hint="eastAsia"/>
          <w:sz w:val="28"/>
          <w:szCs w:val="28"/>
        </w:rPr>
        <w:t>个元素可以唯一决定第</w:t>
      </w:r>
      <w:r w:rsidRPr="00BB4853">
        <w:rPr>
          <w:sz w:val="28"/>
          <w:szCs w:val="28"/>
        </w:rPr>
        <w:t>n</w:t>
      </w:r>
      <w:proofErr w:type="gramStart"/>
      <w:r w:rsidRPr="00BB4853">
        <w:rPr>
          <w:rFonts w:hint="eastAsia"/>
          <w:sz w:val="28"/>
          <w:szCs w:val="28"/>
        </w:rPr>
        <w:t>个</w:t>
      </w:r>
      <w:proofErr w:type="gramEnd"/>
      <w:r w:rsidRPr="00BB4853">
        <w:rPr>
          <w:rFonts w:hint="eastAsia"/>
          <w:sz w:val="28"/>
          <w:szCs w:val="28"/>
        </w:rPr>
        <w:t>元素</w:t>
      </w:r>
      <w:r>
        <w:rPr>
          <w:sz w:val="28"/>
          <w:szCs w:val="28"/>
        </w:rPr>
        <w:t>。</w:t>
      </w:r>
    </w:p>
    <w:p w:rsidR="00BB4853" w:rsidRPr="00BB4853" w:rsidRDefault="00BB4853" w:rsidP="00BB4853">
      <w:pPr>
        <w:ind w:firstLineChars="202" w:firstLine="566"/>
        <w:rPr>
          <w:sz w:val="28"/>
          <w:szCs w:val="28"/>
        </w:rPr>
      </w:pPr>
      <w:r w:rsidRPr="00BB4853">
        <w:rPr>
          <w:sz w:val="28"/>
          <w:szCs w:val="28"/>
        </w:rPr>
        <w:t>(4)</w:t>
      </w:r>
      <w:r w:rsidRPr="00BB4853">
        <w:rPr>
          <w:rFonts w:hint="eastAsia"/>
          <w:sz w:val="28"/>
          <w:szCs w:val="28"/>
        </w:rPr>
        <w:t>公理</w:t>
      </w:r>
      <w:r>
        <w:rPr>
          <w:sz w:val="28"/>
          <w:szCs w:val="28"/>
        </w:rPr>
        <w:t>：</w:t>
      </w:r>
      <w:proofErr w:type="gramStart"/>
      <w:r w:rsidRPr="00BB4853">
        <w:rPr>
          <w:rFonts w:hint="eastAsia"/>
          <w:sz w:val="28"/>
          <w:szCs w:val="28"/>
        </w:rPr>
        <w:t>表示永真式</w:t>
      </w:r>
      <w:proofErr w:type="gramEnd"/>
      <w:r>
        <w:rPr>
          <w:sz w:val="28"/>
          <w:szCs w:val="28"/>
        </w:rPr>
        <w:t>。</w:t>
      </w:r>
    </w:p>
    <w:p w:rsidR="00BB4853" w:rsidRPr="00BB4853" w:rsidRDefault="00BB4853" w:rsidP="00BB4853">
      <w:pPr>
        <w:ind w:firstLineChars="202" w:firstLine="566"/>
        <w:rPr>
          <w:sz w:val="28"/>
          <w:szCs w:val="28"/>
        </w:rPr>
      </w:pPr>
      <w:r w:rsidRPr="00BB4853">
        <w:rPr>
          <w:sz w:val="28"/>
          <w:szCs w:val="28"/>
        </w:rPr>
        <w:t>(5)</w:t>
      </w:r>
      <w:r w:rsidRPr="00BB4853">
        <w:rPr>
          <w:rFonts w:hint="eastAsia"/>
          <w:sz w:val="28"/>
          <w:szCs w:val="28"/>
        </w:rPr>
        <w:t>实例</w:t>
      </w:r>
      <w:r>
        <w:rPr>
          <w:sz w:val="28"/>
          <w:szCs w:val="28"/>
        </w:rPr>
        <w:t>：</w:t>
      </w:r>
      <w:r w:rsidRPr="00BB4853">
        <w:rPr>
          <w:rFonts w:hint="eastAsia"/>
          <w:sz w:val="28"/>
          <w:szCs w:val="28"/>
        </w:rPr>
        <w:t>表示元素</w:t>
      </w:r>
      <w:r>
        <w:rPr>
          <w:sz w:val="28"/>
          <w:szCs w:val="28"/>
        </w:rPr>
        <w:t>。</w:t>
      </w:r>
      <w:r w:rsidRPr="00BB4853">
        <w:rPr>
          <w:rFonts w:hint="eastAsia"/>
          <w:sz w:val="28"/>
          <w:szCs w:val="28"/>
        </w:rPr>
        <w:t>是指属于某概念的基本元素</w:t>
      </w:r>
      <w:r>
        <w:rPr>
          <w:sz w:val="28"/>
          <w:szCs w:val="28"/>
        </w:rPr>
        <w:t>。</w:t>
      </w:r>
    </w:p>
    <w:p w:rsidR="00BB4853" w:rsidRPr="00BB4853" w:rsidRDefault="00BB4853" w:rsidP="00BB4853">
      <w:pPr>
        <w:ind w:firstLineChars="202" w:firstLine="566"/>
        <w:rPr>
          <w:sz w:val="28"/>
          <w:szCs w:val="28"/>
        </w:rPr>
      </w:pPr>
      <w:r w:rsidRPr="00BB4853">
        <w:rPr>
          <w:rFonts w:hint="eastAsia"/>
          <w:sz w:val="28"/>
          <w:szCs w:val="28"/>
        </w:rPr>
        <w:t>另外</w:t>
      </w:r>
      <w:r>
        <w:rPr>
          <w:sz w:val="28"/>
          <w:szCs w:val="28"/>
        </w:rPr>
        <w:t>，</w:t>
      </w:r>
      <w:r w:rsidRPr="00BB4853">
        <w:rPr>
          <w:sz w:val="28"/>
          <w:szCs w:val="28"/>
        </w:rPr>
        <w:t xml:space="preserve"> </w:t>
      </w:r>
      <w:r w:rsidRPr="00BB4853">
        <w:rPr>
          <w:rFonts w:hint="eastAsia"/>
          <w:sz w:val="28"/>
          <w:szCs w:val="28"/>
        </w:rPr>
        <w:t>从语义上讲</w:t>
      </w:r>
      <w:r>
        <w:rPr>
          <w:sz w:val="28"/>
          <w:szCs w:val="28"/>
        </w:rPr>
        <w:t>，</w:t>
      </w:r>
      <w:r w:rsidRPr="00BB4853">
        <w:rPr>
          <w:sz w:val="28"/>
          <w:szCs w:val="28"/>
        </w:rPr>
        <w:t xml:space="preserve"> </w:t>
      </w:r>
      <w:r w:rsidRPr="00BB4853">
        <w:rPr>
          <w:rFonts w:hint="eastAsia"/>
          <w:sz w:val="28"/>
          <w:szCs w:val="28"/>
        </w:rPr>
        <w:t>基本的关系有</w:t>
      </w:r>
      <w:r w:rsidRPr="00BB4853">
        <w:rPr>
          <w:sz w:val="28"/>
          <w:szCs w:val="28"/>
        </w:rPr>
        <w:t>4</w:t>
      </w:r>
      <w:r w:rsidRPr="00BB4853">
        <w:rPr>
          <w:rFonts w:hint="eastAsia"/>
          <w:sz w:val="28"/>
          <w:szCs w:val="28"/>
        </w:rPr>
        <w:t>种</w:t>
      </w:r>
      <w:r>
        <w:rPr>
          <w:sz w:val="28"/>
          <w:szCs w:val="28"/>
        </w:rPr>
        <w:t>：</w:t>
      </w:r>
      <w:r w:rsidRPr="00BB4853">
        <w:rPr>
          <w:sz w:val="28"/>
          <w:szCs w:val="28"/>
        </w:rPr>
        <w:t>part of(</w:t>
      </w:r>
      <w:r w:rsidRPr="00BB4853">
        <w:rPr>
          <w:rFonts w:hint="eastAsia"/>
          <w:sz w:val="28"/>
          <w:szCs w:val="28"/>
        </w:rPr>
        <w:t>部分与整体关系</w:t>
      </w:r>
      <w:r w:rsidRPr="00BB4853">
        <w:rPr>
          <w:sz w:val="28"/>
          <w:szCs w:val="28"/>
        </w:rPr>
        <w:t>)</w:t>
      </w:r>
      <w:r w:rsidRPr="00BB4853">
        <w:rPr>
          <w:rFonts w:hint="eastAsia"/>
          <w:sz w:val="28"/>
          <w:szCs w:val="28"/>
        </w:rPr>
        <w:t>、</w:t>
      </w:r>
      <w:r w:rsidRPr="00BB4853">
        <w:rPr>
          <w:sz w:val="28"/>
          <w:szCs w:val="28"/>
        </w:rPr>
        <w:t>kind of(</w:t>
      </w:r>
      <w:r w:rsidRPr="00BB4853">
        <w:rPr>
          <w:rFonts w:hint="eastAsia"/>
          <w:sz w:val="28"/>
          <w:szCs w:val="28"/>
        </w:rPr>
        <w:t>继承关系</w:t>
      </w:r>
      <w:r w:rsidRPr="00BB4853">
        <w:rPr>
          <w:sz w:val="28"/>
          <w:szCs w:val="28"/>
        </w:rPr>
        <w:t>)</w:t>
      </w:r>
      <w:r w:rsidRPr="00BB4853">
        <w:rPr>
          <w:rFonts w:hint="eastAsia"/>
          <w:sz w:val="28"/>
          <w:szCs w:val="28"/>
        </w:rPr>
        <w:t>、</w:t>
      </w:r>
      <w:r w:rsidRPr="00BB4853">
        <w:rPr>
          <w:sz w:val="28"/>
          <w:szCs w:val="28"/>
        </w:rPr>
        <w:t>instance of(</w:t>
      </w:r>
      <w:r w:rsidRPr="00BB4853">
        <w:rPr>
          <w:rFonts w:hint="eastAsia"/>
          <w:sz w:val="28"/>
          <w:szCs w:val="28"/>
        </w:rPr>
        <w:t>实例与概念间关系</w:t>
      </w:r>
      <w:r w:rsidRPr="00BB4853">
        <w:rPr>
          <w:sz w:val="28"/>
          <w:szCs w:val="28"/>
        </w:rPr>
        <w:t>)</w:t>
      </w:r>
      <w:r w:rsidRPr="00BB4853">
        <w:rPr>
          <w:rFonts w:hint="eastAsia"/>
          <w:sz w:val="28"/>
          <w:szCs w:val="28"/>
        </w:rPr>
        <w:t>、</w:t>
      </w:r>
      <w:r w:rsidRPr="00BB4853">
        <w:rPr>
          <w:sz w:val="28"/>
          <w:szCs w:val="28"/>
        </w:rPr>
        <w:t>attribute of(</w:t>
      </w:r>
      <w:r w:rsidRPr="00BB4853">
        <w:rPr>
          <w:rFonts w:hint="eastAsia"/>
          <w:sz w:val="28"/>
          <w:szCs w:val="28"/>
        </w:rPr>
        <w:t>属性关系</w:t>
      </w:r>
      <w:r w:rsidRPr="00BB4853">
        <w:rPr>
          <w:sz w:val="28"/>
          <w:szCs w:val="28"/>
        </w:rPr>
        <w:t>)</w:t>
      </w:r>
      <w:r>
        <w:rPr>
          <w:sz w:val="28"/>
          <w:szCs w:val="28"/>
        </w:rPr>
        <w:t>。</w:t>
      </w:r>
    </w:p>
    <w:p w:rsidR="00BB4853" w:rsidRPr="00BB4853" w:rsidRDefault="00BB4853" w:rsidP="00BB4853">
      <w:pPr>
        <w:ind w:firstLineChars="202" w:firstLine="566"/>
        <w:rPr>
          <w:sz w:val="28"/>
          <w:szCs w:val="28"/>
        </w:rPr>
      </w:pPr>
      <w:r>
        <w:rPr>
          <w:rFonts w:hint="eastAsia"/>
          <w:sz w:val="28"/>
          <w:szCs w:val="28"/>
        </w:rPr>
        <w:t>对有明确概念的实体，根据实体之间的关系</w:t>
      </w:r>
      <w:r w:rsidR="005A4192">
        <w:rPr>
          <w:rFonts w:hint="eastAsia"/>
          <w:sz w:val="28"/>
          <w:szCs w:val="28"/>
        </w:rPr>
        <w:t>产生</w:t>
      </w:r>
      <w:r>
        <w:rPr>
          <w:rFonts w:hint="eastAsia"/>
          <w:sz w:val="28"/>
          <w:szCs w:val="28"/>
        </w:rPr>
        <w:t>领域本体。</w:t>
      </w:r>
      <w:r w:rsidR="005A4192">
        <w:rPr>
          <w:rFonts w:hint="eastAsia"/>
          <w:sz w:val="28"/>
          <w:szCs w:val="28"/>
        </w:rPr>
        <w:t>如上例中</w:t>
      </w:r>
      <w:r w:rsidR="005A4192" w:rsidRPr="005A4192">
        <w:rPr>
          <w:rFonts w:hint="eastAsia"/>
          <w:sz w:val="28"/>
          <w:szCs w:val="28"/>
        </w:rPr>
        <w:t>肝郁脾虚证</w:t>
      </w:r>
      <w:r w:rsidR="005A4192">
        <w:rPr>
          <w:rFonts w:hint="eastAsia"/>
          <w:sz w:val="28"/>
          <w:szCs w:val="28"/>
        </w:rPr>
        <w:t>的主症和次症与证的关系可以是</w:t>
      </w:r>
      <w:proofErr w:type="spellStart"/>
      <w:r w:rsidR="005A4192">
        <w:rPr>
          <w:rFonts w:hint="eastAsia"/>
          <w:sz w:val="28"/>
          <w:szCs w:val="28"/>
        </w:rPr>
        <w:t>atribute_of</w:t>
      </w:r>
      <w:proofErr w:type="spellEnd"/>
      <w:r w:rsidR="005A4192">
        <w:rPr>
          <w:rFonts w:hint="eastAsia"/>
          <w:sz w:val="28"/>
          <w:szCs w:val="28"/>
        </w:rPr>
        <w:t xml:space="preserve"> </w:t>
      </w:r>
      <w:r w:rsidR="005A4192">
        <w:rPr>
          <w:rFonts w:hint="eastAsia"/>
          <w:sz w:val="28"/>
          <w:szCs w:val="28"/>
        </w:rPr>
        <w:t>关系等等。</w:t>
      </w:r>
    </w:p>
    <w:p w:rsidR="00C22F66" w:rsidRPr="007B0457" w:rsidRDefault="00C22F66" w:rsidP="00C22F66">
      <w:pPr>
        <w:pStyle w:val="a3"/>
        <w:numPr>
          <w:ilvl w:val="2"/>
          <w:numId w:val="1"/>
        </w:numPr>
        <w:ind w:firstLineChars="0"/>
        <w:rPr>
          <w:b/>
          <w:sz w:val="28"/>
          <w:szCs w:val="28"/>
        </w:rPr>
      </w:pPr>
      <w:r>
        <w:rPr>
          <w:rFonts w:hint="eastAsia"/>
          <w:b/>
          <w:sz w:val="28"/>
          <w:szCs w:val="28"/>
        </w:rPr>
        <w:t>知识库中知识表达技术研究和应用</w:t>
      </w:r>
    </w:p>
    <w:p w:rsidR="00B17A38" w:rsidRPr="00B17A38" w:rsidRDefault="00B17A38" w:rsidP="00B17A38">
      <w:pPr>
        <w:pStyle w:val="a3"/>
        <w:numPr>
          <w:ilvl w:val="0"/>
          <w:numId w:val="4"/>
        </w:numPr>
        <w:ind w:firstLineChars="0"/>
        <w:rPr>
          <w:b/>
          <w:sz w:val="28"/>
          <w:szCs w:val="28"/>
        </w:rPr>
      </w:pPr>
      <w:r w:rsidRPr="00B17A38">
        <w:rPr>
          <w:rFonts w:hint="eastAsia"/>
          <w:b/>
          <w:sz w:val="28"/>
          <w:szCs w:val="28"/>
        </w:rPr>
        <w:t>实体的识别与自然语言处理技术</w:t>
      </w:r>
    </w:p>
    <w:p w:rsidR="005A4192" w:rsidRDefault="00C22F66" w:rsidP="007B0457">
      <w:pPr>
        <w:ind w:firstLineChars="202" w:firstLine="566"/>
        <w:rPr>
          <w:sz w:val="28"/>
          <w:szCs w:val="28"/>
        </w:rPr>
      </w:pPr>
      <w:r>
        <w:rPr>
          <w:rFonts w:hint="eastAsia"/>
          <w:sz w:val="28"/>
          <w:szCs w:val="28"/>
        </w:rPr>
        <w:t>以上工作的进行需要使用到自然语言处理技术，对于中文来件，需要完成分词，根据语义获得临床实体，这样才可以将文本形式的电子病历转化为知识库中的案例知识。</w:t>
      </w:r>
    </w:p>
    <w:p w:rsidR="007B0457" w:rsidRDefault="005A4192" w:rsidP="007B0457">
      <w:pPr>
        <w:ind w:firstLineChars="202" w:firstLine="566"/>
        <w:rPr>
          <w:sz w:val="28"/>
          <w:szCs w:val="28"/>
        </w:rPr>
      </w:pPr>
      <w:r>
        <w:rPr>
          <w:rFonts w:hint="eastAsia"/>
          <w:sz w:val="28"/>
          <w:szCs w:val="28"/>
        </w:rPr>
        <w:lastRenderedPageBreak/>
        <w:t>中文分词在中医临床病例上面的应用需要对临床病历书写格式进行分析，对中医临床术语进行词性标注，这种做法是为了更好的抽取临床术语，否则应用中医术语词典进行抽取的话，对新词的识别（</w:t>
      </w:r>
      <w:r w:rsidR="00B17A38">
        <w:rPr>
          <w:rFonts w:hint="eastAsia"/>
          <w:sz w:val="28"/>
          <w:szCs w:val="28"/>
        </w:rPr>
        <w:t>未登录词</w:t>
      </w:r>
      <w:r>
        <w:rPr>
          <w:rFonts w:hint="eastAsia"/>
          <w:sz w:val="28"/>
          <w:szCs w:val="28"/>
        </w:rPr>
        <w:t>）</w:t>
      </w:r>
      <w:r w:rsidR="00B17A38">
        <w:rPr>
          <w:rFonts w:hint="eastAsia"/>
          <w:sz w:val="28"/>
          <w:szCs w:val="28"/>
        </w:rPr>
        <w:t>是非常差的，不利于知识库的动态更新。</w:t>
      </w:r>
    </w:p>
    <w:p w:rsidR="00B17A38" w:rsidRPr="00B17A38" w:rsidRDefault="00B17A38" w:rsidP="00B17A38">
      <w:pPr>
        <w:pStyle w:val="a3"/>
        <w:numPr>
          <w:ilvl w:val="0"/>
          <w:numId w:val="4"/>
        </w:numPr>
        <w:ind w:firstLineChars="0"/>
        <w:rPr>
          <w:b/>
          <w:sz w:val="28"/>
          <w:szCs w:val="28"/>
        </w:rPr>
      </w:pPr>
      <w:r w:rsidRPr="00B17A38">
        <w:rPr>
          <w:rFonts w:hint="eastAsia"/>
          <w:b/>
          <w:sz w:val="28"/>
          <w:szCs w:val="28"/>
        </w:rPr>
        <w:t>知识表达与知识库存储方式与技术</w:t>
      </w:r>
    </w:p>
    <w:p w:rsidR="00B17A38" w:rsidRDefault="00B17A38" w:rsidP="007B0457">
      <w:pPr>
        <w:ind w:firstLineChars="202" w:firstLine="566"/>
        <w:rPr>
          <w:sz w:val="28"/>
          <w:szCs w:val="28"/>
        </w:rPr>
      </w:pPr>
      <w:r>
        <w:rPr>
          <w:rFonts w:hint="eastAsia"/>
          <w:sz w:val="28"/>
          <w:szCs w:val="28"/>
        </w:rPr>
        <w:t>不同的应用目的采用的技术是不一样的，所以知识表达方式和存储方式是需要仔细研究的。如：</w:t>
      </w:r>
    </w:p>
    <w:p w:rsidR="005A4192" w:rsidRDefault="005A4192" w:rsidP="007B0457">
      <w:pPr>
        <w:ind w:firstLineChars="202" w:firstLine="566"/>
        <w:rPr>
          <w:sz w:val="28"/>
          <w:szCs w:val="28"/>
        </w:rPr>
      </w:pPr>
      <w:r>
        <w:rPr>
          <w:rFonts w:hint="eastAsia"/>
          <w:sz w:val="28"/>
          <w:szCs w:val="28"/>
        </w:rPr>
        <w:t>对于临床决策支持系统的应用，则需要采用数据挖掘的方法建立临床病</w:t>
      </w:r>
      <w:proofErr w:type="gramStart"/>
      <w:r>
        <w:rPr>
          <w:rFonts w:hint="eastAsia"/>
          <w:sz w:val="28"/>
          <w:szCs w:val="28"/>
        </w:rPr>
        <w:t>证知识</w:t>
      </w:r>
      <w:proofErr w:type="gramEnd"/>
      <w:r>
        <w:rPr>
          <w:rFonts w:hint="eastAsia"/>
          <w:sz w:val="28"/>
          <w:szCs w:val="28"/>
        </w:rPr>
        <w:t>规则，则知识库的存储最好是关系数据库。</w:t>
      </w:r>
    </w:p>
    <w:p w:rsidR="00B17A38" w:rsidRPr="00B17A38" w:rsidRDefault="00B17A38" w:rsidP="007B0457">
      <w:pPr>
        <w:ind w:firstLineChars="202" w:firstLine="566"/>
        <w:rPr>
          <w:sz w:val="28"/>
          <w:szCs w:val="28"/>
        </w:rPr>
      </w:pPr>
      <w:r>
        <w:rPr>
          <w:rFonts w:hint="eastAsia"/>
          <w:sz w:val="28"/>
          <w:szCs w:val="28"/>
        </w:rPr>
        <w:t>应用目的是为了搜索和可视化，则ＸＭＬ的表示方法比较好！</w:t>
      </w:r>
    </w:p>
    <w:p w:rsidR="005A4192" w:rsidRPr="00C22F66" w:rsidRDefault="005A4192" w:rsidP="007B0457">
      <w:pPr>
        <w:ind w:firstLineChars="202" w:firstLine="566"/>
        <w:rPr>
          <w:sz w:val="28"/>
          <w:szCs w:val="28"/>
        </w:rPr>
      </w:pPr>
    </w:p>
    <w:sectPr w:rsidR="005A4192" w:rsidRPr="00C22F66">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17F" w:rsidRDefault="002B417F" w:rsidP="00CC6C97">
      <w:r>
        <w:separator/>
      </w:r>
    </w:p>
  </w:endnote>
  <w:endnote w:type="continuationSeparator" w:id="0">
    <w:p w:rsidR="002B417F" w:rsidRDefault="002B417F" w:rsidP="00CC6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5918831"/>
      <w:docPartObj>
        <w:docPartGallery w:val="Page Numbers (Bottom of Page)"/>
        <w:docPartUnique/>
      </w:docPartObj>
    </w:sdtPr>
    <w:sdtEndPr/>
    <w:sdtContent>
      <w:p w:rsidR="00CC6C97" w:rsidRDefault="00CC6C97">
        <w:pPr>
          <w:pStyle w:val="a6"/>
          <w:jc w:val="center"/>
        </w:pPr>
        <w:r>
          <w:fldChar w:fldCharType="begin"/>
        </w:r>
        <w:r>
          <w:instrText>PAGE   \* MERGEFORMAT</w:instrText>
        </w:r>
        <w:r>
          <w:fldChar w:fldCharType="separate"/>
        </w:r>
        <w:r w:rsidR="00B5536C" w:rsidRPr="00B5536C">
          <w:rPr>
            <w:noProof/>
            <w:lang w:val="zh-CN"/>
          </w:rPr>
          <w:t>6</w:t>
        </w:r>
        <w:r>
          <w:fldChar w:fldCharType="end"/>
        </w:r>
      </w:p>
    </w:sdtContent>
  </w:sdt>
  <w:p w:rsidR="00CC6C97" w:rsidRDefault="00CC6C9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17F" w:rsidRDefault="002B417F" w:rsidP="00CC6C97">
      <w:r>
        <w:separator/>
      </w:r>
    </w:p>
  </w:footnote>
  <w:footnote w:type="continuationSeparator" w:id="0">
    <w:p w:rsidR="002B417F" w:rsidRDefault="002B417F" w:rsidP="00CC6C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53906"/>
    <w:multiLevelType w:val="hybridMultilevel"/>
    <w:tmpl w:val="932C7DCA"/>
    <w:lvl w:ilvl="0" w:tplc="04090001">
      <w:start w:val="1"/>
      <w:numFmt w:val="bullet"/>
      <w:lvlText w:val=""/>
      <w:lvlJc w:val="left"/>
      <w:pPr>
        <w:ind w:left="986" w:hanging="420"/>
      </w:pPr>
      <w:rPr>
        <w:rFonts w:ascii="Wingdings" w:hAnsi="Wingdings" w:hint="default"/>
      </w:rPr>
    </w:lvl>
    <w:lvl w:ilvl="1" w:tplc="04090003" w:tentative="1">
      <w:start w:val="1"/>
      <w:numFmt w:val="bullet"/>
      <w:lvlText w:val=""/>
      <w:lvlJc w:val="left"/>
      <w:pPr>
        <w:ind w:left="1406" w:hanging="420"/>
      </w:pPr>
      <w:rPr>
        <w:rFonts w:ascii="Wingdings" w:hAnsi="Wingdings" w:hint="default"/>
      </w:rPr>
    </w:lvl>
    <w:lvl w:ilvl="2" w:tplc="04090005"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3" w:tentative="1">
      <w:start w:val="1"/>
      <w:numFmt w:val="bullet"/>
      <w:lvlText w:val=""/>
      <w:lvlJc w:val="left"/>
      <w:pPr>
        <w:ind w:left="2666" w:hanging="420"/>
      </w:pPr>
      <w:rPr>
        <w:rFonts w:ascii="Wingdings" w:hAnsi="Wingdings" w:hint="default"/>
      </w:rPr>
    </w:lvl>
    <w:lvl w:ilvl="5" w:tplc="04090005"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3" w:tentative="1">
      <w:start w:val="1"/>
      <w:numFmt w:val="bullet"/>
      <w:lvlText w:val=""/>
      <w:lvlJc w:val="left"/>
      <w:pPr>
        <w:ind w:left="3926" w:hanging="420"/>
      </w:pPr>
      <w:rPr>
        <w:rFonts w:ascii="Wingdings" w:hAnsi="Wingdings" w:hint="default"/>
      </w:rPr>
    </w:lvl>
    <w:lvl w:ilvl="8" w:tplc="04090005" w:tentative="1">
      <w:start w:val="1"/>
      <w:numFmt w:val="bullet"/>
      <w:lvlText w:val=""/>
      <w:lvlJc w:val="left"/>
      <w:pPr>
        <w:ind w:left="4346" w:hanging="420"/>
      </w:pPr>
      <w:rPr>
        <w:rFonts w:ascii="Wingdings" w:hAnsi="Wingdings" w:hint="default"/>
      </w:rPr>
    </w:lvl>
  </w:abstractNum>
  <w:abstractNum w:abstractNumId="1">
    <w:nsid w:val="53292033"/>
    <w:multiLevelType w:val="hybridMultilevel"/>
    <w:tmpl w:val="EA68254C"/>
    <w:lvl w:ilvl="0" w:tplc="04090001">
      <w:start w:val="1"/>
      <w:numFmt w:val="bullet"/>
      <w:lvlText w:val=""/>
      <w:lvlJc w:val="left"/>
      <w:pPr>
        <w:ind w:left="986" w:hanging="420"/>
      </w:pPr>
      <w:rPr>
        <w:rFonts w:ascii="Wingdings" w:hAnsi="Wingdings" w:hint="default"/>
      </w:rPr>
    </w:lvl>
    <w:lvl w:ilvl="1" w:tplc="04090003" w:tentative="1">
      <w:start w:val="1"/>
      <w:numFmt w:val="bullet"/>
      <w:lvlText w:val=""/>
      <w:lvlJc w:val="left"/>
      <w:pPr>
        <w:ind w:left="1406" w:hanging="420"/>
      </w:pPr>
      <w:rPr>
        <w:rFonts w:ascii="Wingdings" w:hAnsi="Wingdings" w:hint="default"/>
      </w:rPr>
    </w:lvl>
    <w:lvl w:ilvl="2" w:tplc="04090005"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3" w:tentative="1">
      <w:start w:val="1"/>
      <w:numFmt w:val="bullet"/>
      <w:lvlText w:val=""/>
      <w:lvlJc w:val="left"/>
      <w:pPr>
        <w:ind w:left="2666" w:hanging="420"/>
      </w:pPr>
      <w:rPr>
        <w:rFonts w:ascii="Wingdings" w:hAnsi="Wingdings" w:hint="default"/>
      </w:rPr>
    </w:lvl>
    <w:lvl w:ilvl="5" w:tplc="04090005"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3" w:tentative="1">
      <w:start w:val="1"/>
      <w:numFmt w:val="bullet"/>
      <w:lvlText w:val=""/>
      <w:lvlJc w:val="left"/>
      <w:pPr>
        <w:ind w:left="3926" w:hanging="420"/>
      </w:pPr>
      <w:rPr>
        <w:rFonts w:ascii="Wingdings" w:hAnsi="Wingdings" w:hint="default"/>
      </w:rPr>
    </w:lvl>
    <w:lvl w:ilvl="8" w:tplc="04090005" w:tentative="1">
      <w:start w:val="1"/>
      <w:numFmt w:val="bullet"/>
      <w:lvlText w:val=""/>
      <w:lvlJc w:val="left"/>
      <w:pPr>
        <w:ind w:left="4346" w:hanging="420"/>
      </w:pPr>
      <w:rPr>
        <w:rFonts w:ascii="Wingdings" w:hAnsi="Wingdings" w:hint="default"/>
      </w:rPr>
    </w:lvl>
  </w:abstractNum>
  <w:abstractNum w:abstractNumId="2">
    <w:nsid w:val="6773043F"/>
    <w:multiLevelType w:val="hybridMultilevel"/>
    <w:tmpl w:val="6DB648C0"/>
    <w:lvl w:ilvl="0" w:tplc="767A8180">
      <w:start w:val="1"/>
      <w:numFmt w:val="upperLetter"/>
      <w:lvlText w:val="%1．"/>
      <w:lvlJc w:val="left"/>
      <w:pPr>
        <w:ind w:left="1286" w:hanging="72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3">
    <w:nsid w:val="7A8E5B0B"/>
    <w:multiLevelType w:val="hybridMultilevel"/>
    <w:tmpl w:val="B1C2D424"/>
    <w:lvl w:ilvl="0" w:tplc="0409000F">
      <w:start w:val="1"/>
      <w:numFmt w:val="decimal"/>
      <w:lvlText w:val="%1."/>
      <w:lvlJc w:val="left"/>
      <w:pPr>
        <w:ind w:left="420" w:hanging="420"/>
      </w:pPr>
    </w:lvl>
    <w:lvl w:ilvl="1" w:tplc="BBCE4A9A">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2F8A4E8C">
      <w:start w:val="1"/>
      <w:numFmt w:val="decimalEnclosedCircle"/>
      <w:lvlText w:val="%4"/>
      <w:lvlJc w:val="left"/>
      <w:pPr>
        <w:ind w:left="1680" w:hanging="4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532"/>
    <w:rsid w:val="000D6A02"/>
    <w:rsid w:val="001D513E"/>
    <w:rsid w:val="002B417F"/>
    <w:rsid w:val="003F170F"/>
    <w:rsid w:val="00487BA5"/>
    <w:rsid w:val="00494496"/>
    <w:rsid w:val="00550141"/>
    <w:rsid w:val="005506D4"/>
    <w:rsid w:val="005A09BD"/>
    <w:rsid w:val="005A4192"/>
    <w:rsid w:val="005D5C4D"/>
    <w:rsid w:val="0065623C"/>
    <w:rsid w:val="006F6532"/>
    <w:rsid w:val="007B0457"/>
    <w:rsid w:val="00943164"/>
    <w:rsid w:val="009659E6"/>
    <w:rsid w:val="009F1208"/>
    <w:rsid w:val="00AC2BD0"/>
    <w:rsid w:val="00B17A38"/>
    <w:rsid w:val="00B342D0"/>
    <w:rsid w:val="00B5536C"/>
    <w:rsid w:val="00B64DB9"/>
    <w:rsid w:val="00BB4853"/>
    <w:rsid w:val="00C22F66"/>
    <w:rsid w:val="00CC6C97"/>
    <w:rsid w:val="00E133C9"/>
    <w:rsid w:val="00EB741B"/>
    <w:rsid w:val="00FC3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F170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4DB9"/>
    <w:pPr>
      <w:ind w:firstLineChars="200" w:firstLine="420"/>
    </w:pPr>
  </w:style>
  <w:style w:type="character" w:customStyle="1" w:styleId="1Char">
    <w:name w:val="标题 1 Char"/>
    <w:basedOn w:val="a0"/>
    <w:link w:val="1"/>
    <w:uiPriority w:val="9"/>
    <w:rsid w:val="003F170F"/>
    <w:rPr>
      <w:rFonts w:ascii="宋体" w:eastAsia="宋体" w:hAnsi="宋体" w:cs="宋体"/>
      <w:b/>
      <w:bCs/>
      <w:kern w:val="36"/>
      <w:sz w:val="48"/>
      <w:szCs w:val="48"/>
    </w:rPr>
  </w:style>
  <w:style w:type="character" w:styleId="a4">
    <w:name w:val="Emphasis"/>
    <w:basedOn w:val="a0"/>
    <w:uiPriority w:val="20"/>
    <w:qFormat/>
    <w:rsid w:val="00B342D0"/>
    <w:rPr>
      <w:i/>
      <w:iCs/>
    </w:rPr>
  </w:style>
  <w:style w:type="paragraph" w:styleId="a5">
    <w:name w:val="header"/>
    <w:basedOn w:val="a"/>
    <w:link w:val="Char"/>
    <w:uiPriority w:val="99"/>
    <w:unhideWhenUsed/>
    <w:rsid w:val="00CC6C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C6C97"/>
    <w:rPr>
      <w:sz w:val="18"/>
      <w:szCs w:val="18"/>
    </w:rPr>
  </w:style>
  <w:style w:type="paragraph" w:styleId="a6">
    <w:name w:val="footer"/>
    <w:basedOn w:val="a"/>
    <w:link w:val="Char0"/>
    <w:uiPriority w:val="99"/>
    <w:unhideWhenUsed/>
    <w:rsid w:val="00CC6C97"/>
    <w:pPr>
      <w:tabs>
        <w:tab w:val="center" w:pos="4153"/>
        <w:tab w:val="right" w:pos="8306"/>
      </w:tabs>
      <w:snapToGrid w:val="0"/>
      <w:jc w:val="left"/>
    </w:pPr>
    <w:rPr>
      <w:sz w:val="18"/>
      <w:szCs w:val="18"/>
    </w:rPr>
  </w:style>
  <w:style w:type="character" w:customStyle="1" w:styleId="Char0">
    <w:name w:val="页脚 Char"/>
    <w:basedOn w:val="a0"/>
    <w:link w:val="a6"/>
    <w:uiPriority w:val="99"/>
    <w:rsid w:val="00CC6C97"/>
    <w:rPr>
      <w:sz w:val="18"/>
      <w:szCs w:val="18"/>
    </w:rPr>
  </w:style>
  <w:style w:type="table" w:styleId="a7">
    <w:name w:val="Table Grid"/>
    <w:basedOn w:val="a1"/>
    <w:uiPriority w:val="59"/>
    <w:rsid w:val="007B0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F170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4DB9"/>
    <w:pPr>
      <w:ind w:firstLineChars="200" w:firstLine="420"/>
    </w:pPr>
  </w:style>
  <w:style w:type="character" w:customStyle="1" w:styleId="1Char">
    <w:name w:val="标题 1 Char"/>
    <w:basedOn w:val="a0"/>
    <w:link w:val="1"/>
    <w:uiPriority w:val="9"/>
    <w:rsid w:val="003F170F"/>
    <w:rPr>
      <w:rFonts w:ascii="宋体" w:eastAsia="宋体" w:hAnsi="宋体" w:cs="宋体"/>
      <w:b/>
      <w:bCs/>
      <w:kern w:val="36"/>
      <w:sz w:val="48"/>
      <w:szCs w:val="48"/>
    </w:rPr>
  </w:style>
  <w:style w:type="character" w:styleId="a4">
    <w:name w:val="Emphasis"/>
    <w:basedOn w:val="a0"/>
    <w:uiPriority w:val="20"/>
    <w:qFormat/>
    <w:rsid w:val="00B342D0"/>
    <w:rPr>
      <w:i/>
      <w:iCs/>
    </w:rPr>
  </w:style>
  <w:style w:type="paragraph" w:styleId="a5">
    <w:name w:val="header"/>
    <w:basedOn w:val="a"/>
    <w:link w:val="Char"/>
    <w:uiPriority w:val="99"/>
    <w:unhideWhenUsed/>
    <w:rsid w:val="00CC6C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C6C97"/>
    <w:rPr>
      <w:sz w:val="18"/>
      <w:szCs w:val="18"/>
    </w:rPr>
  </w:style>
  <w:style w:type="paragraph" w:styleId="a6">
    <w:name w:val="footer"/>
    <w:basedOn w:val="a"/>
    <w:link w:val="Char0"/>
    <w:uiPriority w:val="99"/>
    <w:unhideWhenUsed/>
    <w:rsid w:val="00CC6C97"/>
    <w:pPr>
      <w:tabs>
        <w:tab w:val="center" w:pos="4153"/>
        <w:tab w:val="right" w:pos="8306"/>
      </w:tabs>
      <w:snapToGrid w:val="0"/>
      <w:jc w:val="left"/>
    </w:pPr>
    <w:rPr>
      <w:sz w:val="18"/>
      <w:szCs w:val="18"/>
    </w:rPr>
  </w:style>
  <w:style w:type="character" w:customStyle="1" w:styleId="Char0">
    <w:name w:val="页脚 Char"/>
    <w:basedOn w:val="a0"/>
    <w:link w:val="a6"/>
    <w:uiPriority w:val="99"/>
    <w:rsid w:val="00CC6C97"/>
    <w:rPr>
      <w:sz w:val="18"/>
      <w:szCs w:val="18"/>
    </w:rPr>
  </w:style>
  <w:style w:type="table" w:styleId="a7">
    <w:name w:val="Table Grid"/>
    <w:basedOn w:val="a1"/>
    <w:uiPriority w:val="59"/>
    <w:rsid w:val="007B0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01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6</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xxx</dc:creator>
  <cp:lastModifiedBy>xxx</cp:lastModifiedBy>
  <cp:revision>14</cp:revision>
  <dcterms:created xsi:type="dcterms:W3CDTF">2015-08-16T13:09:00Z</dcterms:created>
  <dcterms:modified xsi:type="dcterms:W3CDTF">2015-08-29T12:50:00Z</dcterms:modified>
</cp:coreProperties>
</file>