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D0E3" w14:textId="2F6C9990" w:rsidR="00E23D0D" w:rsidRPr="003A1D67" w:rsidRDefault="003A1D67" w:rsidP="003A1D67">
      <w:pPr>
        <w:rPr>
          <w:rFonts w:ascii="宋体" w:eastAsia="宋体" w:hAnsi="宋体" w:hint="eastAsia"/>
          <w:b/>
          <w:bCs/>
          <w:sz w:val="32"/>
          <w:szCs w:val="32"/>
        </w:rPr>
      </w:pPr>
      <w:r w:rsidRPr="003A1D67">
        <w:rPr>
          <w:rFonts w:ascii="宋体" w:eastAsia="宋体" w:hAnsi="宋体" w:hint="eastAsia"/>
          <w:b/>
          <w:bCs/>
          <w:sz w:val="32"/>
          <w:szCs w:val="32"/>
        </w:rPr>
        <w:t>1.</w:t>
      </w:r>
      <w:r w:rsidR="00E63EE9">
        <w:rPr>
          <w:rFonts w:ascii="宋体" w:eastAsia="宋体" w:hAnsi="宋体" w:hint="eastAsia"/>
          <w:b/>
          <w:bCs/>
          <w:sz w:val="32"/>
          <w:szCs w:val="32"/>
        </w:rPr>
        <w:t>聊天</w:t>
      </w:r>
      <w:r w:rsidR="00E23D0D" w:rsidRPr="003A1D67">
        <w:rPr>
          <w:rFonts w:ascii="宋体" w:eastAsia="宋体" w:hAnsi="宋体" w:hint="eastAsia"/>
          <w:b/>
          <w:bCs/>
          <w:sz w:val="32"/>
          <w:szCs w:val="32"/>
        </w:rPr>
        <w:t>核心功能与性能测试</w:t>
      </w:r>
    </w:p>
    <w:tbl>
      <w:tblPr>
        <w:tblStyle w:val="af"/>
        <w:tblW w:w="8642" w:type="dxa"/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1276"/>
        <w:gridCol w:w="1928"/>
        <w:gridCol w:w="654"/>
        <w:gridCol w:w="2946"/>
      </w:tblGrid>
      <w:tr w:rsidR="00E23D0D" w:rsidRPr="00E23D0D" w14:paraId="0B0BBE4A" w14:textId="77777777" w:rsidTr="00FA5DBB">
        <w:tc>
          <w:tcPr>
            <w:tcW w:w="846" w:type="dxa"/>
            <w:hideMark/>
          </w:tcPr>
          <w:p w14:paraId="71AB3B0D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b/>
                <w:bCs/>
                <w:szCs w:val="21"/>
              </w:rPr>
              <w:t>ID</w:t>
            </w:r>
          </w:p>
        </w:tc>
        <w:tc>
          <w:tcPr>
            <w:tcW w:w="992" w:type="dxa"/>
            <w:hideMark/>
          </w:tcPr>
          <w:p w14:paraId="5105539D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b/>
                <w:bCs/>
                <w:szCs w:val="21"/>
              </w:rPr>
              <w:t>测试点</w:t>
            </w:r>
          </w:p>
        </w:tc>
        <w:tc>
          <w:tcPr>
            <w:tcW w:w="1276" w:type="dxa"/>
            <w:hideMark/>
          </w:tcPr>
          <w:p w14:paraId="54658B78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b/>
                <w:bCs/>
                <w:szCs w:val="21"/>
              </w:rPr>
              <w:t>模式</w:t>
            </w:r>
          </w:p>
        </w:tc>
        <w:tc>
          <w:tcPr>
            <w:tcW w:w="1928" w:type="dxa"/>
            <w:hideMark/>
          </w:tcPr>
          <w:p w14:paraId="56A467D7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b/>
                <w:bCs/>
                <w:szCs w:val="21"/>
              </w:rPr>
              <w:t>测试结果 / 数据</w:t>
            </w:r>
          </w:p>
        </w:tc>
        <w:tc>
          <w:tcPr>
            <w:tcW w:w="654" w:type="dxa"/>
            <w:hideMark/>
          </w:tcPr>
          <w:p w14:paraId="7C30767F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b/>
                <w:bCs/>
                <w:szCs w:val="21"/>
              </w:rPr>
              <w:t>状态</w:t>
            </w:r>
          </w:p>
        </w:tc>
        <w:tc>
          <w:tcPr>
            <w:tcW w:w="2946" w:type="dxa"/>
            <w:hideMark/>
          </w:tcPr>
          <w:p w14:paraId="6A3EECB5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b/>
                <w:bCs/>
                <w:szCs w:val="21"/>
              </w:rPr>
              <w:t>截图凭证</w:t>
            </w:r>
          </w:p>
        </w:tc>
      </w:tr>
      <w:tr w:rsidR="00E23D0D" w:rsidRPr="00E23D0D" w14:paraId="7450BFD8" w14:textId="77777777" w:rsidTr="00FA5DBB">
        <w:tc>
          <w:tcPr>
            <w:tcW w:w="846" w:type="dxa"/>
            <w:hideMark/>
          </w:tcPr>
          <w:p w14:paraId="5C8FCAE3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AI-01</w:t>
            </w:r>
          </w:p>
        </w:tc>
        <w:tc>
          <w:tcPr>
            <w:tcW w:w="992" w:type="dxa"/>
            <w:hideMark/>
          </w:tcPr>
          <w:p w14:paraId="1367548A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模式切换功能</w:t>
            </w:r>
          </w:p>
        </w:tc>
        <w:tc>
          <w:tcPr>
            <w:tcW w:w="1276" w:type="dxa"/>
            <w:hideMark/>
          </w:tcPr>
          <w:p w14:paraId="7E22DF16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N/A</w:t>
            </w:r>
          </w:p>
        </w:tc>
        <w:tc>
          <w:tcPr>
            <w:tcW w:w="1928" w:type="dxa"/>
            <w:hideMark/>
          </w:tcPr>
          <w:p w14:paraId="1AD54E99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proofErr w:type="gramStart"/>
            <w:r w:rsidRPr="00E23D0D">
              <w:rPr>
                <w:rFonts w:ascii="宋体" w:eastAsia="宋体" w:hAnsi="宋体"/>
                <w:szCs w:val="21"/>
              </w:rPr>
              <w:t>长按发送</w:t>
            </w:r>
            <w:proofErr w:type="gramEnd"/>
            <w:r w:rsidRPr="00E23D0D">
              <w:rPr>
                <w:rFonts w:ascii="宋体" w:eastAsia="宋体" w:hAnsi="宋体"/>
                <w:szCs w:val="21"/>
              </w:rPr>
              <w:t>键 3 秒，成功切换模式并弹出 Toast 提示。</w:t>
            </w:r>
          </w:p>
        </w:tc>
        <w:tc>
          <w:tcPr>
            <w:tcW w:w="654" w:type="dxa"/>
            <w:hideMark/>
          </w:tcPr>
          <w:p w14:paraId="043503F3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Pass</w:t>
            </w:r>
          </w:p>
        </w:tc>
        <w:tc>
          <w:tcPr>
            <w:tcW w:w="2946" w:type="dxa"/>
            <w:hideMark/>
          </w:tcPr>
          <w:p w14:paraId="00E535E2" w14:textId="07EC445A" w:rsidR="00E23D0D" w:rsidRPr="00E23D0D" w:rsidRDefault="008F78BA" w:rsidP="00E23D0D">
            <w:pPr>
              <w:rPr>
                <w:rFonts w:ascii="宋体" w:eastAsia="宋体" w:hAnsi="宋体" w:hint="eastAsia"/>
                <w:szCs w:val="21"/>
              </w:rPr>
            </w:pPr>
            <w:r w:rsidRPr="008F78BA">
              <w:rPr>
                <w:rFonts w:ascii="宋体" w:eastAsia="宋体" w:hAnsi="宋体"/>
                <w:noProof/>
                <w:szCs w:val="21"/>
              </w:rPr>
              <w:drawing>
                <wp:inline distT="0" distB="0" distL="0" distR="0" wp14:anchorId="0196B952" wp14:editId="445F317F">
                  <wp:extent cx="1711757" cy="3805995"/>
                  <wp:effectExtent l="0" t="0" r="3175" b="4445"/>
                  <wp:docPr id="90853630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692" cy="3819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D0D" w:rsidRPr="00E23D0D" w14:paraId="13C8401B" w14:textId="77777777" w:rsidTr="00FA5DBB">
        <w:tc>
          <w:tcPr>
            <w:tcW w:w="846" w:type="dxa"/>
            <w:hideMark/>
          </w:tcPr>
          <w:p w14:paraId="58DCA9C5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AI-02</w:t>
            </w:r>
          </w:p>
        </w:tc>
        <w:tc>
          <w:tcPr>
            <w:tcW w:w="992" w:type="dxa"/>
            <w:hideMark/>
          </w:tcPr>
          <w:p w14:paraId="2469C9F4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模式状态提示</w:t>
            </w:r>
          </w:p>
        </w:tc>
        <w:tc>
          <w:tcPr>
            <w:tcW w:w="1276" w:type="dxa"/>
            <w:hideMark/>
          </w:tcPr>
          <w:p w14:paraId="097551E3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混合</w:t>
            </w:r>
          </w:p>
        </w:tc>
        <w:tc>
          <w:tcPr>
            <w:tcW w:w="1928" w:type="dxa"/>
            <w:hideMark/>
          </w:tcPr>
          <w:p w14:paraId="74D32670" w14:textId="75A0B0C2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普通模式顶部显示“普通对话模式”；Agent 模式显示“Agent 模式已激活”。</w:t>
            </w:r>
          </w:p>
        </w:tc>
        <w:tc>
          <w:tcPr>
            <w:tcW w:w="654" w:type="dxa"/>
            <w:hideMark/>
          </w:tcPr>
          <w:p w14:paraId="637680A2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Pass</w:t>
            </w:r>
          </w:p>
        </w:tc>
        <w:tc>
          <w:tcPr>
            <w:tcW w:w="2946" w:type="dxa"/>
            <w:hideMark/>
          </w:tcPr>
          <w:p w14:paraId="5431C10F" w14:textId="30B651EE" w:rsidR="00E23D0D" w:rsidRPr="00E23D0D" w:rsidRDefault="008F78BA" w:rsidP="00E23D0D">
            <w:pPr>
              <w:rPr>
                <w:rFonts w:ascii="宋体" w:eastAsia="宋体" w:hAnsi="宋体" w:hint="eastAsia"/>
                <w:szCs w:val="21"/>
              </w:rPr>
            </w:pPr>
            <w:r w:rsidRPr="008F78BA">
              <w:rPr>
                <w:rFonts w:ascii="宋体" w:eastAsia="宋体" w:hAnsi="宋体"/>
                <w:noProof/>
                <w:szCs w:val="21"/>
              </w:rPr>
              <w:drawing>
                <wp:inline distT="0" distB="0" distL="0" distR="0" wp14:anchorId="3409A52B" wp14:editId="77063654">
                  <wp:extent cx="1711325" cy="3805032"/>
                  <wp:effectExtent l="0" t="0" r="3175" b="5080"/>
                  <wp:docPr id="87084755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1542" cy="382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D0D" w:rsidRPr="00E23D0D" w14:paraId="2A22F468" w14:textId="77777777" w:rsidTr="00FA5DBB">
        <w:tc>
          <w:tcPr>
            <w:tcW w:w="846" w:type="dxa"/>
            <w:hideMark/>
          </w:tcPr>
          <w:p w14:paraId="0450159E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lastRenderedPageBreak/>
              <w:t>AI-03</w:t>
            </w:r>
          </w:p>
        </w:tc>
        <w:tc>
          <w:tcPr>
            <w:tcW w:w="992" w:type="dxa"/>
            <w:hideMark/>
          </w:tcPr>
          <w:p w14:paraId="0F59FEA8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普通模式回复</w:t>
            </w:r>
          </w:p>
        </w:tc>
        <w:tc>
          <w:tcPr>
            <w:tcW w:w="1276" w:type="dxa"/>
            <w:hideMark/>
          </w:tcPr>
          <w:p w14:paraId="0A8B259D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普通</w:t>
            </w:r>
          </w:p>
        </w:tc>
        <w:tc>
          <w:tcPr>
            <w:tcW w:w="1928" w:type="dxa"/>
            <w:hideMark/>
          </w:tcPr>
          <w:p w14:paraId="172E9C74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针对日常对话响应迅速，回复内容具备基础共情能力。</w:t>
            </w:r>
          </w:p>
        </w:tc>
        <w:tc>
          <w:tcPr>
            <w:tcW w:w="654" w:type="dxa"/>
            <w:hideMark/>
          </w:tcPr>
          <w:p w14:paraId="7234CC41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Pass</w:t>
            </w:r>
          </w:p>
        </w:tc>
        <w:tc>
          <w:tcPr>
            <w:tcW w:w="2946" w:type="dxa"/>
            <w:hideMark/>
          </w:tcPr>
          <w:p w14:paraId="6E8CC9B4" w14:textId="496CF6C5" w:rsidR="00E23D0D" w:rsidRPr="00E23D0D" w:rsidRDefault="008F78BA" w:rsidP="00E23D0D">
            <w:pPr>
              <w:rPr>
                <w:rFonts w:ascii="宋体" w:eastAsia="宋体" w:hAnsi="宋体" w:hint="eastAsia"/>
                <w:szCs w:val="21"/>
              </w:rPr>
            </w:pPr>
            <w:r w:rsidRPr="008F78BA">
              <w:rPr>
                <w:rFonts w:ascii="宋体" w:eastAsia="宋体" w:hAnsi="宋体"/>
                <w:noProof/>
                <w:szCs w:val="21"/>
              </w:rPr>
              <w:drawing>
                <wp:inline distT="0" distB="0" distL="0" distR="0" wp14:anchorId="35E8211F" wp14:editId="000C6834">
                  <wp:extent cx="1623975" cy="3610816"/>
                  <wp:effectExtent l="0" t="0" r="0" b="8890"/>
                  <wp:docPr id="8114337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225" cy="3653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D0D" w:rsidRPr="00E23D0D" w14:paraId="5A23BA5B" w14:textId="77777777" w:rsidTr="00FA5DBB">
        <w:tc>
          <w:tcPr>
            <w:tcW w:w="846" w:type="dxa"/>
            <w:hideMark/>
          </w:tcPr>
          <w:p w14:paraId="1A06F08E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AI-04</w:t>
            </w:r>
          </w:p>
        </w:tc>
        <w:tc>
          <w:tcPr>
            <w:tcW w:w="992" w:type="dxa"/>
            <w:hideMark/>
          </w:tcPr>
          <w:p w14:paraId="174748F6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Agent 工具调用</w:t>
            </w:r>
          </w:p>
        </w:tc>
        <w:tc>
          <w:tcPr>
            <w:tcW w:w="1276" w:type="dxa"/>
            <w:hideMark/>
          </w:tcPr>
          <w:p w14:paraId="24C6C2E3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Agent</w:t>
            </w:r>
          </w:p>
        </w:tc>
        <w:tc>
          <w:tcPr>
            <w:tcW w:w="1928" w:type="dxa"/>
            <w:hideMark/>
          </w:tcPr>
          <w:p w14:paraId="782F36CF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识别复杂问题，自动触发 psychological_assessment 工具，界面显示“正在使用工具...”。</w:t>
            </w:r>
          </w:p>
        </w:tc>
        <w:tc>
          <w:tcPr>
            <w:tcW w:w="654" w:type="dxa"/>
            <w:hideMark/>
          </w:tcPr>
          <w:p w14:paraId="465693D1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Pass</w:t>
            </w:r>
          </w:p>
        </w:tc>
        <w:tc>
          <w:tcPr>
            <w:tcW w:w="2946" w:type="dxa"/>
            <w:hideMark/>
          </w:tcPr>
          <w:p w14:paraId="02719312" w14:textId="51A55605" w:rsidR="00E23D0D" w:rsidRPr="00E23D0D" w:rsidRDefault="008F78BA" w:rsidP="00E23D0D">
            <w:pPr>
              <w:rPr>
                <w:rFonts w:ascii="宋体" w:eastAsia="宋体" w:hAnsi="宋体" w:hint="eastAsia"/>
                <w:szCs w:val="21"/>
              </w:rPr>
            </w:pPr>
            <w:r w:rsidRPr="008F78BA">
              <w:rPr>
                <w:rFonts w:ascii="宋体" w:eastAsia="宋体" w:hAnsi="宋体"/>
                <w:noProof/>
                <w:szCs w:val="21"/>
              </w:rPr>
              <w:drawing>
                <wp:inline distT="0" distB="0" distL="0" distR="0" wp14:anchorId="2A73D81F" wp14:editId="227F6CBB">
                  <wp:extent cx="1733550" cy="3854450"/>
                  <wp:effectExtent l="0" t="0" r="0" b="0"/>
                  <wp:docPr id="11890785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385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D0D" w:rsidRPr="00E23D0D" w14:paraId="41874529" w14:textId="77777777" w:rsidTr="00FA5DBB">
        <w:tc>
          <w:tcPr>
            <w:tcW w:w="846" w:type="dxa"/>
            <w:hideMark/>
          </w:tcPr>
          <w:p w14:paraId="27B12455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lastRenderedPageBreak/>
              <w:t>AI-05</w:t>
            </w:r>
          </w:p>
        </w:tc>
        <w:tc>
          <w:tcPr>
            <w:tcW w:w="992" w:type="dxa"/>
            <w:hideMark/>
          </w:tcPr>
          <w:p w14:paraId="51CB913E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Agent 执行结果</w:t>
            </w:r>
          </w:p>
        </w:tc>
        <w:tc>
          <w:tcPr>
            <w:tcW w:w="1276" w:type="dxa"/>
            <w:hideMark/>
          </w:tcPr>
          <w:p w14:paraId="098FD27D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Agent</w:t>
            </w:r>
          </w:p>
        </w:tc>
        <w:tc>
          <w:tcPr>
            <w:tcW w:w="1928" w:type="dxa"/>
            <w:hideMark/>
          </w:tcPr>
          <w:p w14:paraId="6D8ACC84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工具执行完毕，正确解析并展示结构化的心理评估结果（抑郁/焦虑等级）。</w:t>
            </w:r>
          </w:p>
        </w:tc>
        <w:tc>
          <w:tcPr>
            <w:tcW w:w="654" w:type="dxa"/>
            <w:hideMark/>
          </w:tcPr>
          <w:p w14:paraId="00D4CC42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Pass</w:t>
            </w:r>
          </w:p>
        </w:tc>
        <w:tc>
          <w:tcPr>
            <w:tcW w:w="2946" w:type="dxa"/>
            <w:hideMark/>
          </w:tcPr>
          <w:p w14:paraId="7EACAD74" w14:textId="731763D7" w:rsidR="00E23D0D" w:rsidRPr="00E23D0D" w:rsidRDefault="008F78BA" w:rsidP="00E23D0D">
            <w:pPr>
              <w:rPr>
                <w:rFonts w:ascii="宋体" w:eastAsia="宋体" w:hAnsi="宋体" w:hint="eastAsia"/>
                <w:szCs w:val="21"/>
              </w:rPr>
            </w:pPr>
            <w:r w:rsidRPr="008F78BA">
              <w:rPr>
                <w:rFonts w:ascii="宋体" w:eastAsia="宋体" w:hAnsi="宋体"/>
                <w:noProof/>
                <w:szCs w:val="21"/>
              </w:rPr>
              <w:drawing>
                <wp:inline distT="0" distB="0" distL="0" distR="0" wp14:anchorId="717C3286" wp14:editId="4D20D807">
                  <wp:extent cx="1594714" cy="3545759"/>
                  <wp:effectExtent l="0" t="0" r="5715" b="0"/>
                  <wp:docPr id="125325490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4676" cy="3590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D0D" w:rsidRPr="00E23D0D" w14:paraId="3A1AF714" w14:textId="77777777" w:rsidTr="00FA5DBB">
        <w:tc>
          <w:tcPr>
            <w:tcW w:w="846" w:type="dxa"/>
            <w:hideMark/>
          </w:tcPr>
          <w:p w14:paraId="7D750B3C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AI-06</w:t>
            </w:r>
          </w:p>
        </w:tc>
        <w:tc>
          <w:tcPr>
            <w:tcW w:w="992" w:type="dxa"/>
            <w:hideMark/>
          </w:tcPr>
          <w:p w14:paraId="0E3CF8BB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清空聊天记录</w:t>
            </w:r>
          </w:p>
        </w:tc>
        <w:tc>
          <w:tcPr>
            <w:tcW w:w="1276" w:type="dxa"/>
            <w:hideMark/>
          </w:tcPr>
          <w:p w14:paraId="541EE231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通用</w:t>
            </w:r>
          </w:p>
        </w:tc>
        <w:tc>
          <w:tcPr>
            <w:tcW w:w="1928" w:type="dxa"/>
            <w:hideMark/>
          </w:tcPr>
          <w:p w14:paraId="3FD85DD9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点击删除图标弹出确认框，确认后成功清空界面历史。</w:t>
            </w:r>
          </w:p>
        </w:tc>
        <w:tc>
          <w:tcPr>
            <w:tcW w:w="654" w:type="dxa"/>
            <w:hideMark/>
          </w:tcPr>
          <w:p w14:paraId="6A9524D2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Pass</w:t>
            </w:r>
          </w:p>
        </w:tc>
        <w:tc>
          <w:tcPr>
            <w:tcW w:w="2946" w:type="dxa"/>
            <w:hideMark/>
          </w:tcPr>
          <w:p w14:paraId="76B28811" w14:textId="3C9B510E" w:rsidR="00E23D0D" w:rsidRPr="00E23D0D" w:rsidRDefault="008F78BA" w:rsidP="00E23D0D">
            <w:pPr>
              <w:rPr>
                <w:rFonts w:ascii="宋体" w:eastAsia="宋体" w:hAnsi="宋体" w:hint="eastAsia"/>
                <w:szCs w:val="21"/>
              </w:rPr>
            </w:pPr>
            <w:r w:rsidRPr="008F78BA">
              <w:rPr>
                <w:rFonts w:ascii="宋体" w:eastAsia="宋体" w:hAnsi="宋体"/>
                <w:noProof/>
                <w:szCs w:val="21"/>
              </w:rPr>
              <w:drawing>
                <wp:inline distT="0" distB="0" distL="0" distR="0" wp14:anchorId="24D39D4C" wp14:editId="1F1393FB">
                  <wp:extent cx="1572768" cy="3496959"/>
                  <wp:effectExtent l="0" t="0" r="8890" b="8255"/>
                  <wp:docPr id="46007176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061" cy="3553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D0D" w:rsidRPr="00E23D0D" w14:paraId="325939C0" w14:textId="77777777" w:rsidTr="00FA5DBB">
        <w:tc>
          <w:tcPr>
            <w:tcW w:w="846" w:type="dxa"/>
            <w:hideMark/>
          </w:tcPr>
          <w:p w14:paraId="37857A55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AI-07</w:t>
            </w:r>
          </w:p>
        </w:tc>
        <w:tc>
          <w:tcPr>
            <w:tcW w:w="992" w:type="dxa"/>
            <w:hideMark/>
          </w:tcPr>
          <w:p w14:paraId="16B2CDF9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平均生成速度</w:t>
            </w:r>
          </w:p>
        </w:tc>
        <w:tc>
          <w:tcPr>
            <w:tcW w:w="1276" w:type="dxa"/>
            <w:hideMark/>
          </w:tcPr>
          <w:p w14:paraId="64947AAF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普通</w:t>
            </w:r>
          </w:p>
        </w:tc>
        <w:tc>
          <w:tcPr>
            <w:tcW w:w="1928" w:type="dxa"/>
            <w:hideMark/>
          </w:tcPr>
          <w:p w14:paraId="2F337261" w14:textId="745DB1AB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42.5tokens/s (响应极快，几乎无延迟)</w:t>
            </w:r>
          </w:p>
        </w:tc>
        <w:tc>
          <w:tcPr>
            <w:tcW w:w="654" w:type="dxa"/>
            <w:hideMark/>
          </w:tcPr>
          <w:p w14:paraId="63B7AECE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Pass</w:t>
            </w:r>
          </w:p>
        </w:tc>
        <w:tc>
          <w:tcPr>
            <w:tcW w:w="2946" w:type="dxa"/>
            <w:hideMark/>
          </w:tcPr>
          <w:p w14:paraId="18B9FE30" w14:textId="472A07D3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</w:p>
        </w:tc>
      </w:tr>
      <w:tr w:rsidR="00E23D0D" w:rsidRPr="00E23D0D" w14:paraId="7C9EA75F" w14:textId="77777777" w:rsidTr="00FA5DBB">
        <w:tc>
          <w:tcPr>
            <w:tcW w:w="846" w:type="dxa"/>
            <w:hideMark/>
          </w:tcPr>
          <w:p w14:paraId="24094B13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AI-08</w:t>
            </w:r>
          </w:p>
        </w:tc>
        <w:tc>
          <w:tcPr>
            <w:tcW w:w="992" w:type="dxa"/>
            <w:hideMark/>
          </w:tcPr>
          <w:p w14:paraId="1391E6F4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平均生成速度</w:t>
            </w:r>
          </w:p>
        </w:tc>
        <w:tc>
          <w:tcPr>
            <w:tcW w:w="1276" w:type="dxa"/>
            <w:hideMark/>
          </w:tcPr>
          <w:p w14:paraId="5F55EA51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Agent</w:t>
            </w:r>
          </w:p>
        </w:tc>
        <w:tc>
          <w:tcPr>
            <w:tcW w:w="1928" w:type="dxa"/>
            <w:hideMark/>
          </w:tcPr>
          <w:p w14:paraId="7E0B10CB" w14:textId="4975D19A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18.2tokens/s (因含推理思考与工具调用，速度符合预期)</w:t>
            </w:r>
          </w:p>
        </w:tc>
        <w:tc>
          <w:tcPr>
            <w:tcW w:w="654" w:type="dxa"/>
            <w:hideMark/>
          </w:tcPr>
          <w:p w14:paraId="0990471E" w14:textId="77777777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  <w:r w:rsidRPr="00E23D0D">
              <w:rPr>
                <w:rFonts w:ascii="宋体" w:eastAsia="宋体" w:hAnsi="宋体"/>
                <w:szCs w:val="21"/>
              </w:rPr>
              <w:t>Pass</w:t>
            </w:r>
          </w:p>
        </w:tc>
        <w:tc>
          <w:tcPr>
            <w:tcW w:w="2946" w:type="dxa"/>
            <w:hideMark/>
          </w:tcPr>
          <w:p w14:paraId="7F04F7AD" w14:textId="327AF375" w:rsidR="00E23D0D" w:rsidRPr="00E23D0D" w:rsidRDefault="00E23D0D" w:rsidP="00E23D0D">
            <w:pPr>
              <w:rPr>
                <w:rFonts w:ascii="宋体" w:eastAsia="宋体" w:hAnsi="宋体" w:hint="eastAsia"/>
                <w:szCs w:val="21"/>
              </w:rPr>
            </w:pPr>
          </w:p>
        </w:tc>
      </w:tr>
    </w:tbl>
    <w:p w14:paraId="45C17849" w14:textId="77777777" w:rsidR="00E23D0D" w:rsidRDefault="00E23D0D" w:rsidP="00E23D0D">
      <w:pPr>
        <w:rPr>
          <w:rFonts w:hint="eastAsia"/>
        </w:rPr>
      </w:pPr>
    </w:p>
    <w:p w14:paraId="73D2869B" w14:textId="77777777" w:rsidR="00E23D0D" w:rsidRDefault="00E23D0D" w:rsidP="00E23D0D">
      <w:pPr>
        <w:rPr>
          <w:rFonts w:hint="eastAsia"/>
        </w:rPr>
      </w:pPr>
    </w:p>
    <w:p w14:paraId="30638CA6" w14:textId="601784C9" w:rsidR="00E23D0D" w:rsidRPr="003A1D67" w:rsidRDefault="003A1D67" w:rsidP="00E23D0D">
      <w:pPr>
        <w:rPr>
          <w:rFonts w:ascii="宋体" w:eastAsia="宋体" w:hAnsi="宋体" w:hint="eastAsia"/>
          <w:b/>
          <w:bCs/>
          <w:sz w:val="32"/>
          <w:szCs w:val="32"/>
        </w:rPr>
      </w:pPr>
      <w:r w:rsidRPr="003A1D67">
        <w:rPr>
          <w:rFonts w:ascii="宋体" w:eastAsia="宋体" w:hAnsi="宋体"/>
          <w:b/>
          <w:bCs/>
          <w:sz w:val="32"/>
          <w:szCs w:val="32"/>
        </w:rPr>
        <w:t>2.注册与登录模块</w:t>
      </w:r>
    </w:p>
    <w:tbl>
      <w:tblPr>
        <w:tblStyle w:val="af"/>
        <w:tblW w:w="8642" w:type="dxa"/>
        <w:tblLook w:val="04A0" w:firstRow="1" w:lastRow="0" w:firstColumn="1" w:lastColumn="0" w:noHBand="0" w:noVBand="1"/>
      </w:tblPr>
      <w:tblGrid>
        <w:gridCol w:w="821"/>
        <w:gridCol w:w="947"/>
        <w:gridCol w:w="1355"/>
        <w:gridCol w:w="1632"/>
        <w:gridCol w:w="731"/>
        <w:gridCol w:w="3156"/>
      </w:tblGrid>
      <w:tr w:rsidR="008F78BA" w:rsidRPr="003A1D67" w14:paraId="5A7E5287" w14:textId="77777777" w:rsidTr="008F78BA">
        <w:tc>
          <w:tcPr>
            <w:tcW w:w="846" w:type="dxa"/>
            <w:hideMark/>
          </w:tcPr>
          <w:p w14:paraId="6B36EDE2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ID</w:t>
            </w:r>
          </w:p>
        </w:tc>
        <w:tc>
          <w:tcPr>
            <w:tcW w:w="992" w:type="dxa"/>
            <w:hideMark/>
          </w:tcPr>
          <w:p w14:paraId="3550F7AE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测试点</w:t>
            </w:r>
          </w:p>
        </w:tc>
        <w:tc>
          <w:tcPr>
            <w:tcW w:w="1418" w:type="dxa"/>
            <w:hideMark/>
          </w:tcPr>
          <w:p w14:paraId="7E3A9C5C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预期结果</w:t>
            </w:r>
          </w:p>
        </w:tc>
        <w:tc>
          <w:tcPr>
            <w:tcW w:w="1701" w:type="dxa"/>
            <w:hideMark/>
          </w:tcPr>
          <w:p w14:paraId="298D6092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实际结果</w:t>
            </w:r>
          </w:p>
        </w:tc>
        <w:tc>
          <w:tcPr>
            <w:tcW w:w="739" w:type="dxa"/>
            <w:hideMark/>
          </w:tcPr>
          <w:p w14:paraId="2FBE914A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状态</w:t>
            </w:r>
          </w:p>
        </w:tc>
        <w:tc>
          <w:tcPr>
            <w:tcW w:w="2946" w:type="dxa"/>
            <w:hideMark/>
          </w:tcPr>
          <w:p w14:paraId="3CD88BF7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截图凭证</w:t>
            </w:r>
          </w:p>
        </w:tc>
      </w:tr>
      <w:tr w:rsidR="008F78BA" w:rsidRPr="003A1D67" w14:paraId="25AA4FB0" w14:textId="77777777" w:rsidTr="008F78BA">
        <w:tc>
          <w:tcPr>
            <w:tcW w:w="846" w:type="dxa"/>
            <w:hideMark/>
          </w:tcPr>
          <w:p w14:paraId="3B30F00B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AU-01</w:t>
            </w:r>
          </w:p>
        </w:tc>
        <w:tc>
          <w:tcPr>
            <w:tcW w:w="992" w:type="dxa"/>
            <w:hideMark/>
          </w:tcPr>
          <w:p w14:paraId="5F759828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正常登录</w:t>
            </w:r>
          </w:p>
        </w:tc>
        <w:tc>
          <w:tcPr>
            <w:tcW w:w="1418" w:type="dxa"/>
            <w:hideMark/>
          </w:tcPr>
          <w:p w14:paraId="3D5B1F48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登录成功，保存凭证并跳转主页。</w:t>
            </w:r>
          </w:p>
        </w:tc>
        <w:tc>
          <w:tcPr>
            <w:tcW w:w="1701" w:type="dxa"/>
            <w:hideMark/>
          </w:tcPr>
          <w:p w14:paraId="6BCBE472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提示“登录成功，已保存凭证”，跳转正常。</w:t>
            </w:r>
          </w:p>
        </w:tc>
        <w:tc>
          <w:tcPr>
            <w:tcW w:w="739" w:type="dxa"/>
            <w:hideMark/>
          </w:tcPr>
          <w:p w14:paraId="0807DAB6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2946" w:type="dxa"/>
            <w:hideMark/>
          </w:tcPr>
          <w:p w14:paraId="305E1DCF" w14:textId="74B215E9" w:rsidR="003A1D67" w:rsidRPr="003A1D67" w:rsidRDefault="008F78BA" w:rsidP="003A1D67">
            <w:pPr>
              <w:rPr>
                <w:rFonts w:ascii="宋体" w:eastAsia="宋体" w:hAnsi="宋体" w:hint="eastAsia"/>
              </w:rPr>
            </w:pPr>
            <w:r w:rsidRPr="008F78BA">
              <w:rPr>
                <w:rFonts w:ascii="宋体" w:eastAsia="宋体" w:hAnsi="宋体"/>
                <w:noProof/>
              </w:rPr>
              <w:drawing>
                <wp:inline distT="0" distB="0" distL="0" distR="0" wp14:anchorId="1D63FC7A" wp14:editId="667484B2">
                  <wp:extent cx="1718945" cy="3821765"/>
                  <wp:effectExtent l="0" t="0" r="0" b="7620"/>
                  <wp:docPr id="126837885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9810" cy="3890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8BA" w:rsidRPr="003A1D67" w14:paraId="5B222416" w14:textId="77777777" w:rsidTr="008F78BA">
        <w:tc>
          <w:tcPr>
            <w:tcW w:w="846" w:type="dxa"/>
            <w:hideMark/>
          </w:tcPr>
          <w:p w14:paraId="11BFE357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AU-02</w:t>
            </w:r>
          </w:p>
        </w:tc>
        <w:tc>
          <w:tcPr>
            <w:tcW w:w="992" w:type="dxa"/>
            <w:hideMark/>
          </w:tcPr>
          <w:p w14:paraId="09813043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登录失败校验</w:t>
            </w:r>
          </w:p>
        </w:tc>
        <w:tc>
          <w:tcPr>
            <w:tcW w:w="1418" w:type="dxa"/>
            <w:hideMark/>
          </w:tcPr>
          <w:p w14:paraId="3C2541E6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密码错误或用户不存在时报错。</w:t>
            </w:r>
          </w:p>
        </w:tc>
        <w:tc>
          <w:tcPr>
            <w:tcW w:w="1701" w:type="dxa"/>
            <w:hideMark/>
          </w:tcPr>
          <w:p w14:paraId="7C5DD9EF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正确提示“登录失败，请检查用户名和密码”。</w:t>
            </w:r>
          </w:p>
        </w:tc>
        <w:tc>
          <w:tcPr>
            <w:tcW w:w="739" w:type="dxa"/>
            <w:hideMark/>
          </w:tcPr>
          <w:p w14:paraId="377EADAC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2946" w:type="dxa"/>
            <w:hideMark/>
          </w:tcPr>
          <w:p w14:paraId="11D95F1A" w14:textId="10177CB9" w:rsidR="003A1D67" w:rsidRPr="003A1D67" w:rsidRDefault="008F78BA" w:rsidP="003A1D67">
            <w:pPr>
              <w:rPr>
                <w:rFonts w:ascii="宋体" w:eastAsia="宋体" w:hAnsi="宋体" w:hint="eastAsia"/>
              </w:rPr>
            </w:pPr>
            <w:r w:rsidRPr="008F78BA">
              <w:rPr>
                <w:rFonts w:ascii="宋体" w:eastAsia="宋体" w:hAnsi="宋体"/>
                <w:noProof/>
              </w:rPr>
              <w:drawing>
                <wp:inline distT="0" distB="0" distL="0" distR="0" wp14:anchorId="4521DC3F" wp14:editId="00C025BD">
                  <wp:extent cx="1719072" cy="3822048"/>
                  <wp:effectExtent l="0" t="0" r="0" b="7620"/>
                  <wp:docPr id="207254628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4653" cy="3856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8BA" w:rsidRPr="003A1D67" w14:paraId="15533C97" w14:textId="77777777" w:rsidTr="008F78BA">
        <w:tc>
          <w:tcPr>
            <w:tcW w:w="846" w:type="dxa"/>
            <w:hideMark/>
          </w:tcPr>
          <w:p w14:paraId="47CF504F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lastRenderedPageBreak/>
              <w:t>AU-03</w:t>
            </w:r>
          </w:p>
        </w:tc>
        <w:tc>
          <w:tcPr>
            <w:tcW w:w="992" w:type="dxa"/>
            <w:hideMark/>
          </w:tcPr>
          <w:p w14:paraId="7748CB40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空输入校验</w:t>
            </w:r>
          </w:p>
        </w:tc>
        <w:tc>
          <w:tcPr>
            <w:tcW w:w="1418" w:type="dxa"/>
            <w:hideMark/>
          </w:tcPr>
          <w:p w14:paraId="3EAA4D50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输入框为空时阻止登录。</w:t>
            </w:r>
          </w:p>
        </w:tc>
        <w:tc>
          <w:tcPr>
            <w:tcW w:w="1701" w:type="dxa"/>
            <w:hideMark/>
          </w:tcPr>
          <w:p w14:paraId="2664C1AB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正确提示“请填写用户名和密码”。</w:t>
            </w:r>
          </w:p>
        </w:tc>
        <w:tc>
          <w:tcPr>
            <w:tcW w:w="739" w:type="dxa"/>
            <w:hideMark/>
          </w:tcPr>
          <w:p w14:paraId="02667B2A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2946" w:type="dxa"/>
            <w:hideMark/>
          </w:tcPr>
          <w:p w14:paraId="308FBD05" w14:textId="79B1E0DD" w:rsidR="003A1D67" w:rsidRPr="003A1D67" w:rsidRDefault="008F78BA" w:rsidP="003A1D67">
            <w:pPr>
              <w:rPr>
                <w:rFonts w:ascii="宋体" w:eastAsia="宋体" w:hAnsi="宋体" w:hint="eastAsia"/>
              </w:rPr>
            </w:pPr>
            <w:r w:rsidRPr="008F78BA">
              <w:rPr>
                <w:rFonts w:ascii="宋体" w:eastAsia="宋体" w:hAnsi="宋体"/>
                <w:noProof/>
              </w:rPr>
              <w:drawing>
                <wp:inline distT="0" distB="0" distL="0" distR="0" wp14:anchorId="0833ACB8" wp14:editId="65E441E0">
                  <wp:extent cx="1777593" cy="3952156"/>
                  <wp:effectExtent l="0" t="0" r="0" b="0"/>
                  <wp:docPr id="34484394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9556" cy="3978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8BA" w:rsidRPr="003A1D67" w14:paraId="614335D5" w14:textId="77777777" w:rsidTr="008F78BA">
        <w:tc>
          <w:tcPr>
            <w:tcW w:w="846" w:type="dxa"/>
            <w:hideMark/>
          </w:tcPr>
          <w:p w14:paraId="35483A2F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AU-04</w:t>
            </w:r>
          </w:p>
        </w:tc>
        <w:tc>
          <w:tcPr>
            <w:tcW w:w="992" w:type="dxa"/>
            <w:hideMark/>
          </w:tcPr>
          <w:p w14:paraId="2EECE1EF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正常注册</w:t>
            </w:r>
          </w:p>
        </w:tc>
        <w:tc>
          <w:tcPr>
            <w:tcW w:w="1418" w:type="dxa"/>
            <w:hideMark/>
          </w:tcPr>
          <w:p w14:paraId="50A464E4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信息合法，注册成功。</w:t>
            </w:r>
          </w:p>
        </w:tc>
        <w:tc>
          <w:tcPr>
            <w:tcW w:w="1701" w:type="dxa"/>
            <w:hideMark/>
          </w:tcPr>
          <w:p w14:paraId="4DBF5B37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提示“注册成功”并跳转。</w:t>
            </w:r>
          </w:p>
        </w:tc>
        <w:tc>
          <w:tcPr>
            <w:tcW w:w="739" w:type="dxa"/>
            <w:hideMark/>
          </w:tcPr>
          <w:p w14:paraId="411B2565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2946" w:type="dxa"/>
            <w:hideMark/>
          </w:tcPr>
          <w:p w14:paraId="49767A6B" w14:textId="33A2C113" w:rsidR="003A1D67" w:rsidRPr="003A1D67" w:rsidRDefault="008F78BA" w:rsidP="003A1D67">
            <w:pPr>
              <w:rPr>
                <w:rFonts w:ascii="宋体" w:eastAsia="宋体" w:hAnsi="宋体" w:hint="eastAsia"/>
              </w:rPr>
            </w:pPr>
            <w:r w:rsidRPr="008F78BA">
              <w:rPr>
                <w:rFonts w:ascii="宋体" w:eastAsia="宋体" w:hAnsi="宋体"/>
                <w:noProof/>
              </w:rPr>
              <w:drawing>
                <wp:inline distT="0" distB="0" distL="0" distR="0" wp14:anchorId="4EFC7C65" wp14:editId="0747BB2C">
                  <wp:extent cx="1860786" cy="4137122"/>
                  <wp:effectExtent l="0" t="0" r="6350" b="0"/>
                  <wp:docPr id="99317430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9897" cy="4157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8BA" w:rsidRPr="003A1D67" w14:paraId="78A5AC0D" w14:textId="77777777" w:rsidTr="008F78BA">
        <w:tc>
          <w:tcPr>
            <w:tcW w:w="846" w:type="dxa"/>
            <w:hideMark/>
          </w:tcPr>
          <w:p w14:paraId="6A7519D9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lastRenderedPageBreak/>
              <w:t>AU-05</w:t>
            </w:r>
          </w:p>
        </w:tc>
        <w:tc>
          <w:tcPr>
            <w:tcW w:w="992" w:type="dxa"/>
            <w:hideMark/>
          </w:tcPr>
          <w:p w14:paraId="296D8222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重复注册校验</w:t>
            </w:r>
          </w:p>
        </w:tc>
        <w:tc>
          <w:tcPr>
            <w:tcW w:w="1418" w:type="dxa"/>
            <w:hideMark/>
          </w:tcPr>
          <w:p w14:paraId="69262632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用户名/邮箱/手机号已存在。</w:t>
            </w:r>
          </w:p>
        </w:tc>
        <w:tc>
          <w:tcPr>
            <w:tcW w:w="1701" w:type="dxa"/>
            <w:hideMark/>
          </w:tcPr>
          <w:p w14:paraId="77942FD1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分别提示“用户名/邮箱/手机号已存在”。</w:t>
            </w:r>
          </w:p>
        </w:tc>
        <w:tc>
          <w:tcPr>
            <w:tcW w:w="739" w:type="dxa"/>
            <w:hideMark/>
          </w:tcPr>
          <w:p w14:paraId="0AFB5519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2946" w:type="dxa"/>
            <w:hideMark/>
          </w:tcPr>
          <w:p w14:paraId="66FC5069" w14:textId="6AFA7FDF" w:rsidR="003A1D67" w:rsidRPr="003A1D67" w:rsidRDefault="008F78BA" w:rsidP="003A1D67">
            <w:pPr>
              <w:rPr>
                <w:rFonts w:ascii="宋体" w:eastAsia="宋体" w:hAnsi="宋体" w:hint="eastAsia"/>
              </w:rPr>
            </w:pPr>
            <w:r w:rsidRPr="008F78BA">
              <w:rPr>
                <w:rFonts w:ascii="宋体" w:eastAsia="宋体" w:hAnsi="宋体"/>
                <w:noProof/>
              </w:rPr>
              <w:drawing>
                <wp:inline distT="0" distB="0" distL="0" distR="0" wp14:anchorId="373ADCDA" wp14:editId="167AFCFA">
                  <wp:extent cx="1719072" cy="3822044"/>
                  <wp:effectExtent l="0" t="0" r="0" b="7620"/>
                  <wp:docPr id="187871212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181" cy="386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999AF1" w14:textId="77777777" w:rsidR="003A1D67" w:rsidRDefault="003A1D67" w:rsidP="00E23D0D">
      <w:pPr>
        <w:rPr>
          <w:rFonts w:hint="eastAsia"/>
        </w:rPr>
      </w:pPr>
    </w:p>
    <w:p w14:paraId="21586051" w14:textId="77777777" w:rsidR="003A1D67" w:rsidRDefault="003A1D67" w:rsidP="00E23D0D">
      <w:pPr>
        <w:rPr>
          <w:rFonts w:hint="eastAsia"/>
        </w:rPr>
      </w:pPr>
    </w:p>
    <w:p w14:paraId="34361FCF" w14:textId="6BFBECEE" w:rsidR="003A1D67" w:rsidRPr="003A1D67" w:rsidRDefault="003A1D67" w:rsidP="00E23D0D">
      <w:pPr>
        <w:rPr>
          <w:rFonts w:ascii="宋体" w:eastAsia="宋体" w:hAnsi="宋体" w:hint="eastAsia"/>
          <w:b/>
          <w:bCs/>
          <w:sz w:val="32"/>
          <w:szCs w:val="32"/>
        </w:rPr>
      </w:pPr>
      <w:r w:rsidRPr="003A1D67">
        <w:rPr>
          <w:rFonts w:ascii="宋体" w:eastAsia="宋体" w:hAnsi="宋体" w:hint="eastAsia"/>
          <w:b/>
          <w:bCs/>
          <w:sz w:val="32"/>
          <w:szCs w:val="32"/>
        </w:rPr>
        <w:t>3.个人中心与安全</w:t>
      </w:r>
    </w:p>
    <w:tbl>
      <w:tblPr>
        <w:tblStyle w:val="af"/>
        <w:tblW w:w="8784" w:type="dxa"/>
        <w:tblLook w:val="04A0" w:firstRow="1" w:lastRow="0" w:firstColumn="1" w:lastColumn="0" w:noHBand="0" w:noVBand="1"/>
      </w:tblPr>
      <w:tblGrid>
        <w:gridCol w:w="846"/>
        <w:gridCol w:w="992"/>
        <w:gridCol w:w="1418"/>
        <w:gridCol w:w="1559"/>
        <w:gridCol w:w="850"/>
        <w:gridCol w:w="3119"/>
      </w:tblGrid>
      <w:tr w:rsidR="0092325C" w:rsidRPr="003A1D67" w14:paraId="770E242C" w14:textId="77777777" w:rsidTr="008F78BA">
        <w:tc>
          <w:tcPr>
            <w:tcW w:w="846" w:type="dxa"/>
            <w:hideMark/>
          </w:tcPr>
          <w:p w14:paraId="261EC5E4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ID</w:t>
            </w:r>
          </w:p>
        </w:tc>
        <w:tc>
          <w:tcPr>
            <w:tcW w:w="992" w:type="dxa"/>
            <w:hideMark/>
          </w:tcPr>
          <w:p w14:paraId="059A8F61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测试点</w:t>
            </w:r>
          </w:p>
        </w:tc>
        <w:tc>
          <w:tcPr>
            <w:tcW w:w="1418" w:type="dxa"/>
            <w:hideMark/>
          </w:tcPr>
          <w:p w14:paraId="157B1DA9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预期结果</w:t>
            </w:r>
          </w:p>
        </w:tc>
        <w:tc>
          <w:tcPr>
            <w:tcW w:w="1559" w:type="dxa"/>
            <w:hideMark/>
          </w:tcPr>
          <w:p w14:paraId="2F2D9052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实际结果</w:t>
            </w:r>
          </w:p>
        </w:tc>
        <w:tc>
          <w:tcPr>
            <w:tcW w:w="850" w:type="dxa"/>
            <w:hideMark/>
          </w:tcPr>
          <w:p w14:paraId="02066EE9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状态</w:t>
            </w:r>
          </w:p>
        </w:tc>
        <w:tc>
          <w:tcPr>
            <w:tcW w:w="3119" w:type="dxa"/>
            <w:hideMark/>
          </w:tcPr>
          <w:p w14:paraId="4BD9A14F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截图凭证</w:t>
            </w:r>
          </w:p>
        </w:tc>
      </w:tr>
      <w:tr w:rsidR="0092325C" w:rsidRPr="003A1D67" w14:paraId="57035720" w14:textId="77777777" w:rsidTr="008F78BA">
        <w:tc>
          <w:tcPr>
            <w:tcW w:w="846" w:type="dxa"/>
            <w:hideMark/>
          </w:tcPr>
          <w:p w14:paraId="748E9FF8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ME-01</w:t>
            </w:r>
          </w:p>
        </w:tc>
        <w:tc>
          <w:tcPr>
            <w:tcW w:w="992" w:type="dxa"/>
            <w:hideMark/>
          </w:tcPr>
          <w:p w14:paraId="1E9BF431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信息回显</w:t>
            </w:r>
          </w:p>
        </w:tc>
        <w:tc>
          <w:tcPr>
            <w:tcW w:w="1418" w:type="dxa"/>
            <w:hideMark/>
          </w:tcPr>
          <w:p w14:paraId="5FF3C275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头像、昵称、签名显示正常。</w:t>
            </w:r>
          </w:p>
        </w:tc>
        <w:tc>
          <w:tcPr>
            <w:tcW w:w="1559" w:type="dxa"/>
            <w:hideMark/>
          </w:tcPr>
          <w:p w14:paraId="2577E75C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初始数据回显无误。</w:t>
            </w:r>
          </w:p>
        </w:tc>
        <w:tc>
          <w:tcPr>
            <w:tcW w:w="850" w:type="dxa"/>
            <w:hideMark/>
          </w:tcPr>
          <w:p w14:paraId="03F37AA2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3119" w:type="dxa"/>
            <w:hideMark/>
          </w:tcPr>
          <w:p w14:paraId="2EB453E5" w14:textId="3C322899" w:rsidR="003A1D67" w:rsidRPr="003A1D67" w:rsidRDefault="008F78BA" w:rsidP="003A1D67">
            <w:pPr>
              <w:rPr>
                <w:rFonts w:ascii="宋体" w:eastAsia="宋体" w:hAnsi="宋体" w:hint="eastAsia"/>
              </w:rPr>
            </w:pPr>
            <w:r w:rsidRPr="008F78BA">
              <w:rPr>
                <w:rFonts w:ascii="宋体" w:eastAsia="宋体" w:hAnsi="宋体"/>
                <w:noProof/>
              </w:rPr>
              <w:drawing>
                <wp:inline distT="0" distB="0" distL="0" distR="0" wp14:anchorId="6CDC80DC" wp14:editId="021FBBF9">
                  <wp:extent cx="1660550" cy="3691932"/>
                  <wp:effectExtent l="0" t="0" r="0" b="3810"/>
                  <wp:docPr id="59779743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382" cy="372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25C" w:rsidRPr="003A1D67" w14:paraId="2DF6B8BA" w14:textId="77777777" w:rsidTr="008F78BA">
        <w:tc>
          <w:tcPr>
            <w:tcW w:w="846" w:type="dxa"/>
            <w:hideMark/>
          </w:tcPr>
          <w:p w14:paraId="363245C9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lastRenderedPageBreak/>
              <w:t>ME-02</w:t>
            </w:r>
          </w:p>
        </w:tc>
        <w:tc>
          <w:tcPr>
            <w:tcW w:w="992" w:type="dxa"/>
            <w:hideMark/>
          </w:tcPr>
          <w:p w14:paraId="41ABFDB8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修改头像</w:t>
            </w:r>
          </w:p>
        </w:tc>
        <w:tc>
          <w:tcPr>
            <w:tcW w:w="1418" w:type="dxa"/>
            <w:hideMark/>
          </w:tcPr>
          <w:p w14:paraId="7E31638B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从相册选择并上传成功。</w:t>
            </w:r>
          </w:p>
        </w:tc>
        <w:tc>
          <w:tcPr>
            <w:tcW w:w="1559" w:type="dxa"/>
            <w:hideMark/>
          </w:tcPr>
          <w:p w14:paraId="47C4B452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上传成功，Toast 提示“头像上传成功”。</w:t>
            </w:r>
          </w:p>
        </w:tc>
        <w:tc>
          <w:tcPr>
            <w:tcW w:w="850" w:type="dxa"/>
            <w:hideMark/>
          </w:tcPr>
          <w:p w14:paraId="60468C1F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3119" w:type="dxa"/>
            <w:hideMark/>
          </w:tcPr>
          <w:p w14:paraId="0D7A7567" w14:textId="130EDF51" w:rsidR="003A1D67" w:rsidRPr="003A1D67" w:rsidRDefault="008F78BA" w:rsidP="003A1D67">
            <w:pPr>
              <w:rPr>
                <w:rFonts w:ascii="宋体" w:eastAsia="宋体" w:hAnsi="宋体" w:hint="eastAsia"/>
              </w:rPr>
            </w:pPr>
            <w:r w:rsidRPr="008F78BA">
              <w:rPr>
                <w:rFonts w:ascii="宋体" w:eastAsia="宋体" w:hAnsi="宋体"/>
                <w:noProof/>
              </w:rPr>
              <w:drawing>
                <wp:inline distT="0" distB="0" distL="0" distR="0" wp14:anchorId="3BDB991B" wp14:editId="1270E2C9">
                  <wp:extent cx="1804640" cy="4012291"/>
                  <wp:effectExtent l="0" t="0" r="5715" b="7620"/>
                  <wp:docPr id="210652705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503" cy="403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25C" w:rsidRPr="003A1D67" w14:paraId="64E8CA0D" w14:textId="77777777" w:rsidTr="008F78BA">
        <w:tc>
          <w:tcPr>
            <w:tcW w:w="846" w:type="dxa"/>
            <w:hideMark/>
          </w:tcPr>
          <w:p w14:paraId="6D1975E9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ME-03</w:t>
            </w:r>
          </w:p>
        </w:tc>
        <w:tc>
          <w:tcPr>
            <w:tcW w:w="992" w:type="dxa"/>
            <w:hideMark/>
          </w:tcPr>
          <w:p w14:paraId="04CD4A48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修改签名</w:t>
            </w:r>
          </w:p>
        </w:tc>
        <w:tc>
          <w:tcPr>
            <w:tcW w:w="1418" w:type="dxa"/>
            <w:hideMark/>
          </w:tcPr>
          <w:p w14:paraId="52A76F84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编辑并保存新签名。</w:t>
            </w:r>
          </w:p>
        </w:tc>
        <w:tc>
          <w:tcPr>
            <w:tcW w:w="1559" w:type="dxa"/>
            <w:hideMark/>
          </w:tcPr>
          <w:p w14:paraId="7C6E001A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签名更新显示，Toast 提示“更新成功”。</w:t>
            </w:r>
          </w:p>
        </w:tc>
        <w:tc>
          <w:tcPr>
            <w:tcW w:w="850" w:type="dxa"/>
            <w:hideMark/>
          </w:tcPr>
          <w:p w14:paraId="2306EDE4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3119" w:type="dxa"/>
            <w:hideMark/>
          </w:tcPr>
          <w:p w14:paraId="5BE114D3" w14:textId="03EB288A" w:rsidR="003A1D67" w:rsidRPr="003A1D67" w:rsidRDefault="0092325C" w:rsidP="003A1D67">
            <w:pPr>
              <w:rPr>
                <w:rFonts w:ascii="宋体" w:eastAsia="宋体" w:hAnsi="宋体" w:hint="eastAsia"/>
              </w:rPr>
            </w:pPr>
            <w:r w:rsidRPr="0092325C">
              <w:rPr>
                <w:rFonts w:ascii="宋体" w:eastAsia="宋体" w:hAnsi="宋体"/>
                <w:noProof/>
              </w:rPr>
              <w:drawing>
                <wp:inline distT="0" distB="0" distL="0" distR="0" wp14:anchorId="3C8DEA53" wp14:editId="4519996D">
                  <wp:extent cx="1743816" cy="3877056"/>
                  <wp:effectExtent l="0" t="0" r="8890" b="9525"/>
                  <wp:docPr id="120763744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5058" cy="3902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25C" w:rsidRPr="003A1D67" w14:paraId="75941919" w14:textId="77777777" w:rsidTr="008F78BA">
        <w:tc>
          <w:tcPr>
            <w:tcW w:w="846" w:type="dxa"/>
            <w:hideMark/>
          </w:tcPr>
          <w:p w14:paraId="519C4809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lastRenderedPageBreak/>
              <w:t>ME-04</w:t>
            </w:r>
          </w:p>
        </w:tc>
        <w:tc>
          <w:tcPr>
            <w:tcW w:w="992" w:type="dxa"/>
            <w:hideMark/>
          </w:tcPr>
          <w:p w14:paraId="73847003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修改密码</w:t>
            </w:r>
          </w:p>
        </w:tc>
        <w:tc>
          <w:tcPr>
            <w:tcW w:w="1418" w:type="dxa"/>
            <w:hideMark/>
          </w:tcPr>
          <w:p w14:paraId="3ACA0EC3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旧密码验证及新密码一致性校验。</w:t>
            </w:r>
          </w:p>
        </w:tc>
        <w:tc>
          <w:tcPr>
            <w:tcW w:w="1559" w:type="dxa"/>
            <w:hideMark/>
          </w:tcPr>
          <w:p w14:paraId="74A5296D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成功拦截错误输入；输入正确时提示“密码修改成功”。</w:t>
            </w:r>
          </w:p>
        </w:tc>
        <w:tc>
          <w:tcPr>
            <w:tcW w:w="850" w:type="dxa"/>
            <w:hideMark/>
          </w:tcPr>
          <w:p w14:paraId="7F332B96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3119" w:type="dxa"/>
            <w:hideMark/>
          </w:tcPr>
          <w:p w14:paraId="691C1665" w14:textId="5833E2CA" w:rsidR="003A1D67" w:rsidRPr="003A1D67" w:rsidRDefault="0092325C" w:rsidP="003A1D67">
            <w:pPr>
              <w:rPr>
                <w:rFonts w:ascii="宋体" w:eastAsia="宋体" w:hAnsi="宋体" w:hint="eastAsia"/>
              </w:rPr>
            </w:pPr>
            <w:r w:rsidRPr="0092325C">
              <w:rPr>
                <w:rFonts w:ascii="宋体" w:eastAsia="宋体" w:hAnsi="宋体"/>
                <w:noProof/>
              </w:rPr>
              <w:drawing>
                <wp:inline distT="0" distB="0" distL="0" distR="0" wp14:anchorId="0653593E" wp14:editId="37C614D2">
                  <wp:extent cx="1724073" cy="3833165"/>
                  <wp:effectExtent l="0" t="0" r="0" b="0"/>
                  <wp:docPr id="1132713263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138" cy="3857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25C" w:rsidRPr="003A1D67" w14:paraId="672BD100" w14:textId="77777777" w:rsidTr="008F78BA">
        <w:tc>
          <w:tcPr>
            <w:tcW w:w="846" w:type="dxa"/>
            <w:hideMark/>
          </w:tcPr>
          <w:p w14:paraId="4D93D050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ME-05</w:t>
            </w:r>
          </w:p>
        </w:tc>
        <w:tc>
          <w:tcPr>
            <w:tcW w:w="992" w:type="dxa"/>
            <w:hideMark/>
          </w:tcPr>
          <w:p w14:paraId="3AAB6D32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历史记录</w:t>
            </w:r>
          </w:p>
        </w:tc>
        <w:tc>
          <w:tcPr>
            <w:tcW w:w="1418" w:type="dxa"/>
            <w:hideMark/>
          </w:tcPr>
          <w:p w14:paraId="5D88F2BA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查看历史心理状态。</w:t>
            </w:r>
          </w:p>
        </w:tc>
        <w:tc>
          <w:tcPr>
            <w:tcW w:w="1559" w:type="dxa"/>
            <w:hideMark/>
          </w:tcPr>
          <w:p w14:paraId="69D4A20F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无记录时正确提示“暂无评估记录”。</w:t>
            </w:r>
          </w:p>
        </w:tc>
        <w:tc>
          <w:tcPr>
            <w:tcW w:w="850" w:type="dxa"/>
            <w:hideMark/>
          </w:tcPr>
          <w:p w14:paraId="1D5A0726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3119" w:type="dxa"/>
            <w:hideMark/>
          </w:tcPr>
          <w:p w14:paraId="21D0ED49" w14:textId="464CC24F" w:rsidR="003A1D67" w:rsidRPr="003A1D67" w:rsidRDefault="0092325C" w:rsidP="003A1D67">
            <w:pPr>
              <w:rPr>
                <w:rFonts w:ascii="宋体" w:eastAsia="宋体" w:hAnsi="宋体" w:hint="eastAsia"/>
              </w:rPr>
            </w:pPr>
            <w:r w:rsidRPr="0092325C">
              <w:rPr>
                <w:rFonts w:ascii="宋体" w:eastAsia="宋体" w:hAnsi="宋体"/>
                <w:noProof/>
              </w:rPr>
              <w:drawing>
                <wp:inline distT="0" distB="0" distL="0" distR="0" wp14:anchorId="360F7C53" wp14:editId="7DB22F1B">
                  <wp:extent cx="1773427" cy="3942893"/>
                  <wp:effectExtent l="0" t="0" r="0" b="635"/>
                  <wp:docPr id="1759667236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2803" cy="3963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25C" w:rsidRPr="003A1D67" w14:paraId="6FB2B9CA" w14:textId="77777777" w:rsidTr="008F78BA">
        <w:tc>
          <w:tcPr>
            <w:tcW w:w="846" w:type="dxa"/>
            <w:hideMark/>
          </w:tcPr>
          <w:p w14:paraId="16FDD1C8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lastRenderedPageBreak/>
              <w:t>ME-06</w:t>
            </w:r>
          </w:p>
        </w:tc>
        <w:tc>
          <w:tcPr>
            <w:tcW w:w="992" w:type="dxa"/>
            <w:hideMark/>
          </w:tcPr>
          <w:p w14:paraId="2265A4E6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退出登录</w:t>
            </w:r>
          </w:p>
        </w:tc>
        <w:tc>
          <w:tcPr>
            <w:tcW w:w="1418" w:type="dxa"/>
            <w:hideMark/>
          </w:tcPr>
          <w:p w14:paraId="3073CAB8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弹出二次确认框并退出。</w:t>
            </w:r>
          </w:p>
        </w:tc>
        <w:tc>
          <w:tcPr>
            <w:tcW w:w="1559" w:type="dxa"/>
            <w:hideMark/>
          </w:tcPr>
          <w:p w14:paraId="6534D367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确认框弹出正常，点击确定后退回登录页。</w:t>
            </w:r>
          </w:p>
        </w:tc>
        <w:tc>
          <w:tcPr>
            <w:tcW w:w="850" w:type="dxa"/>
            <w:hideMark/>
          </w:tcPr>
          <w:p w14:paraId="369EF919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3119" w:type="dxa"/>
            <w:hideMark/>
          </w:tcPr>
          <w:p w14:paraId="0BC71664" w14:textId="47E5F6F2" w:rsidR="003A1D67" w:rsidRPr="003A1D67" w:rsidRDefault="0092325C" w:rsidP="003A1D67">
            <w:pPr>
              <w:rPr>
                <w:rFonts w:ascii="宋体" w:eastAsia="宋体" w:hAnsi="宋体" w:hint="eastAsia"/>
              </w:rPr>
            </w:pPr>
            <w:r w:rsidRPr="0092325C">
              <w:rPr>
                <w:rFonts w:ascii="宋体" w:eastAsia="宋体" w:hAnsi="宋体"/>
                <w:noProof/>
              </w:rPr>
              <w:drawing>
                <wp:inline distT="0" distB="0" distL="0" distR="0" wp14:anchorId="2BA074FD" wp14:editId="3E0FC2D5">
                  <wp:extent cx="1667865" cy="3708195"/>
                  <wp:effectExtent l="0" t="0" r="8890" b="6985"/>
                  <wp:docPr id="144743053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211" cy="372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6BB5AF" w14:textId="77777777" w:rsidR="003A1D67" w:rsidRDefault="003A1D67" w:rsidP="00E23D0D">
      <w:pPr>
        <w:rPr>
          <w:rFonts w:hint="eastAsia"/>
        </w:rPr>
      </w:pPr>
    </w:p>
    <w:p w14:paraId="330BAAF1" w14:textId="77777777" w:rsidR="003A1D67" w:rsidRDefault="003A1D67" w:rsidP="00E23D0D">
      <w:pPr>
        <w:rPr>
          <w:rFonts w:hint="eastAsia"/>
        </w:rPr>
      </w:pPr>
    </w:p>
    <w:p w14:paraId="46FAC5D8" w14:textId="04646285" w:rsidR="003A1D67" w:rsidRPr="00333E4B" w:rsidRDefault="003A1D67" w:rsidP="00E23D0D">
      <w:pPr>
        <w:rPr>
          <w:rFonts w:ascii="宋体" w:eastAsia="宋体" w:hAnsi="宋体" w:hint="eastAsia"/>
          <w:b/>
          <w:bCs/>
          <w:sz w:val="32"/>
          <w:szCs w:val="32"/>
        </w:rPr>
      </w:pPr>
      <w:r w:rsidRPr="00333E4B">
        <w:rPr>
          <w:rFonts w:ascii="宋体" w:eastAsia="宋体" w:hAnsi="宋体" w:hint="eastAsia"/>
          <w:b/>
          <w:bCs/>
          <w:sz w:val="32"/>
          <w:szCs w:val="32"/>
        </w:rPr>
        <w:t>4.心理测评功能</w:t>
      </w:r>
    </w:p>
    <w:tbl>
      <w:tblPr>
        <w:tblStyle w:val="af"/>
        <w:tblW w:w="8784" w:type="dxa"/>
        <w:tblLook w:val="04A0" w:firstRow="1" w:lastRow="0" w:firstColumn="1" w:lastColumn="0" w:noHBand="0" w:noVBand="1"/>
      </w:tblPr>
      <w:tblGrid>
        <w:gridCol w:w="846"/>
        <w:gridCol w:w="992"/>
        <w:gridCol w:w="1418"/>
        <w:gridCol w:w="1559"/>
        <w:gridCol w:w="850"/>
        <w:gridCol w:w="3119"/>
      </w:tblGrid>
      <w:tr w:rsidR="0092325C" w:rsidRPr="003A1D67" w14:paraId="79A23945" w14:textId="77777777" w:rsidTr="008F78BA">
        <w:tc>
          <w:tcPr>
            <w:tcW w:w="846" w:type="dxa"/>
            <w:hideMark/>
          </w:tcPr>
          <w:p w14:paraId="0B9FA00F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ID</w:t>
            </w:r>
          </w:p>
        </w:tc>
        <w:tc>
          <w:tcPr>
            <w:tcW w:w="992" w:type="dxa"/>
            <w:hideMark/>
          </w:tcPr>
          <w:p w14:paraId="05CC0870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测试点</w:t>
            </w:r>
          </w:p>
        </w:tc>
        <w:tc>
          <w:tcPr>
            <w:tcW w:w="1418" w:type="dxa"/>
            <w:hideMark/>
          </w:tcPr>
          <w:p w14:paraId="7F6C71DF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预期结果</w:t>
            </w:r>
          </w:p>
        </w:tc>
        <w:tc>
          <w:tcPr>
            <w:tcW w:w="1559" w:type="dxa"/>
            <w:hideMark/>
          </w:tcPr>
          <w:p w14:paraId="7E597942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实际结果</w:t>
            </w:r>
          </w:p>
        </w:tc>
        <w:tc>
          <w:tcPr>
            <w:tcW w:w="850" w:type="dxa"/>
            <w:hideMark/>
          </w:tcPr>
          <w:p w14:paraId="498DE5EB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状态</w:t>
            </w:r>
          </w:p>
        </w:tc>
        <w:tc>
          <w:tcPr>
            <w:tcW w:w="3119" w:type="dxa"/>
            <w:hideMark/>
          </w:tcPr>
          <w:p w14:paraId="63BA3578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  <w:b/>
                <w:bCs/>
              </w:rPr>
              <w:t>截图凭证</w:t>
            </w:r>
          </w:p>
        </w:tc>
      </w:tr>
      <w:tr w:rsidR="0092325C" w:rsidRPr="003A1D67" w14:paraId="7787A1BC" w14:textId="77777777" w:rsidTr="008F78BA">
        <w:tc>
          <w:tcPr>
            <w:tcW w:w="846" w:type="dxa"/>
            <w:hideMark/>
          </w:tcPr>
          <w:p w14:paraId="5F7C15DC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TS-01</w:t>
            </w:r>
          </w:p>
        </w:tc>
        <w:tc>
          <w:tcPr>
            <w:tcW w:w="992" w:type="dxa"/>
            <w:hideMark/>
          </w:tcPr>
          <w:p w14:paraId="365F7443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测评列表</w:t>
            </w:r>
          </w:p>
        </w:tc>
        <w:tc>
          <w:tcPr>
            <w:tcW w:w="1418" w:type="dxa"/>
            <w:hideMark/>
          </w:tcPr>
          <w:p w14:paraId="06FBF1EE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展示所有可用量表。</w:t>
            </w:r>
          </w:p>
        </w:tc>
        <w:tc>
          <w:tcPr>
            <w:tcW w:w="1559" w:type="dxa"/>
            <w:hideMark/>
          </w:tcPr>
          <w:p w14:paraId="0A7CE4CC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列表加载正常，包含“标准测试”与“焦虑(11)”。</w:t>
            </w:r>
          </w:p>
        </w:tc>
        <w:tc>
          <w:tcPr>
            <w:tcW w:w="850" w:type="dxa"/>
            <w:hideMark/>
          </w:tcPr>
          <w:p w14:paraId="74621576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3119" w:type="dxa"/>
            <w:hideMark/>
          </w:tcPr>
          <w:p w14:paraId="71DE4846" w14:textId="63B1601E" w:rsidR="003A1D67" w:rsidRPr="003A1D67" w:rsidRDefault="0092325C" w:rsidP="003A1D67">
            <w:pPr>
              <w:rPr>
                <w:rFonts w:ascii="宋体" w:eastAsia="宋体" w:hAnsi="宋体" w:hint="eastAsia"/>
              </w:rPr>
            </w:pPr>
            <w:r w:rsidRPr="0092325C">
              <w:rPr>
                <w:rFonts w:ascii="宋体" w:eastAsia="宋体" w:hAnsi="宋体"/>
                <w:noProof/>
              </w:rPr>
              <w:drawing>
                <wp:inline distT="0" distB="0" distL="0" distR="0" wp14:anchorId="7E0E8AD7" wp14:editId="16CC7E23">
                  <wp:extent cx="1689811" cy="3756990"/>
                  <wp:effectExtent l="0" t="0" r="5715" b="0"/>
                  <wp:docPr id="1584619024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3286" cy="378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25C" w:rsidRPr="003A1D67" w14:paraId="4B79A4C1" w14:textId="77777777" w:rsidTr="008F78BA">
        <w:tc>
          <w:tcPr>
            <w:tcW w:w="846" w:type="dxa"/>
            <w:hideMark/>
          </w:tcPr>
          <w:p w14:paraId="29549053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lastRenderedPageBreak/>
              <w:t>TS-02</w:t>
            </w:r>
          </w:p>
        </w:tc>
        <w:tc>
          <w:tcPr>
            <w:tcW w:w="992" w:type="dxa"/>
            <w:hideMark/>
          </w:tcPr>
          <w:p w14:paraId="2C3190B4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问卷交互</w:t>
            </w:r>
          </w:p>
        </w:tc>
        <w:tc>
          <w:tcPr>
            <w:tcW w:w="1418" w:type="dxa"/>
            <w:hideMark/>
          </w:tcPr>
          <w:p w14:paraId="048906FC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题目加载与选项选择。</w:t>
            </w:r>
          </w:p>
        </w:tc>
        <w:tc>
          <w:tcPr>
            <w:tcW w:w="1559" w:type="dxa"/>
            <w:hideMark/>
          </w:tcPr>
          <w:p w14:paraId="17DDB0DD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单选功能正常，界面无错位。</w:t>
            </w:r>
          </w:p>
        </w:tc>
        <w:tc>
          <w:tcPr>
            <w:tcW w:w="850" w:type="dxa"/>
            <w:hideMark/>
          </w:tcPr>
          <w:p w14:paraId="2ED6D46B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3119" w:type="dxa"/>
            <w:hideMark/>
          </w:tcPr>
          <w:p w14:paraId="029FE750" w14:textId="6D92FFC4" w:rsidR="003A1D67" w:rsidRPr="003A1D67" w:rsidRDefault="0092325C" w:rsidP="003A1D67">
            <w:pPr>
              <w:rPr>
                <w:rFonts w:ascii="宋体" w:eastAsia="宋体" w:hAnsi="宋体" w:hint="eastAsia"/>
              </w:rPr>
            </w:pPr>
            <w:r w:rsidRPr="0092325C">
              <w:rPr>
                <w:rFonts w:ascii="宋体" w:eastAsia="宋体" w:hAnsi="宋体"/>
                <w:noProof/>
              </w:rPr>
              <w:drawing>
                <wp:inline distT="0" distB="0" distL="0" distR="0" wp14:anchorId="28E2D67F" wp14:editId="10473517">
                  <wp:extent cx="1797923" cy="3997359"/>
                  <wp:effectExtent l="0" t="0" r="0" b="3175"/>
                  <wp:docPr id="57752819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8549" cy="402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25C" w:rsidRPr="003A1D67" w14:paraId="5413D78B" w14:textId="77777777" w:rsidTr="008F78BA">
        <w:tc>
          <w:tcPr>
            <w:tcW w:w="846" w:type="dxa"/>
            <w:hideMark/>
          </w:tcPr>
          <w:p w14:paraId="14B25EE7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TS-03</w:t>
            </w:r>
          </w:p>
        </w:tc>
        <w:tc>
          <w:tcPr>
            <w:tcW w:w="992" w:type="dxa"/>
            <w:hideMark/>
          </w:tcPr>
          <w:p w14:paraId="19EF85C8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结果提交</w:t>
            </w:r>
          </w:p>
        </w:tc>
        <w:tc>
          <w:tcPr>
            <w:tcW w:w="1418" w:type="dxa"/>
            <w:hideMark/>
          </w:tcPr>
          <w:p w14:paraId="14EC1689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提交后生成报告。</w:t>
            </w:r>
          </w:p>
        </w:tc>
        <w:tc>
          <w:tcPr>
            <w:tcW w:w="1559" w:type="dxa"/>
            <w:hideMark/>
          </w:tcPr>
          <w:p w14:paraId="4029472F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提交成功，弹出“测试结果”及总分。</w:t>
            </w:r>
          </w:p>
        </w:tc>
        <w:tc>
          <w:tcPr>
            <w:tcW w:w="850" w:type="dxa"/>
            <w:hideMark/>
          </w:tcPr>
          <w:p w14:paraId="0A9C9F82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Pass</w:t>
            </w:r>
          </w:p>
        </w:tc>
        <w:tc>
          <w:tcPr>
            <w:tcW w:w="3119" w:type="dxa"/>
            <w:hideMark/>
          </w:tcPr>
          <w:p w14:paraId="359FF201" w14:textId="3B1DE6B7" w:rsidR="003A1D67" w:rsidRPr="003A1D67" w:rsidRDefault="0092325C" w:rsidP="003A1D67">
            <w:pPr>
              <w:rPr>
                <w:rFonts w:ascii="宋体" w:eastAsia="宋体" w:hAnsi="宋体" w:hint="eastAsia"/>
              </w:rPr>
            </w:pPr>
            <w:r w:rsidRPr="0092325C">
              <w:rPr>
                <w:rFonts w:ascii="宋体" w:eastAsia="宋体" w:hAnsi="宋体"/>
                <w:noProof/>
              </w:rPr>
              <w:drawing>
                <wp:inline distT="0" distB="0" distL="0" distR="0" wp14:anchorId="7DD12B3B" wp14:editId="61CCFE5E">
                  <wp:extent cx="1814169" cy="4033479"/>
                  <wp:effectExtent l="0" t="0" r="0" b="5715"/>
                  <wp:docPr id="93859516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4863" cy="4057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25C" w:rsidRPr="003A1D67" w14:paraId="50993DD1" w14:textId="77777777" w:rsidTr="008F78BA">
        <w:tc>
          <w:tcPr>
            <w:tcW w:w="846" w:type="dxa"/>
            <w:hideMark/>
          </w:tcPr>
          <w:p w14:paraId="1840DEC4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lastRenderedPageBreak/>
              <w:t>TS-04</w:t>
            </w:r>
          </w:p>
        </w:tc>
        <w:tc>
          <w:tcPr>
            <w:tcW w:w="992" w:type="dxa"/>
            <w:hideMark/>
          </w:tcPr>
          <w:p w14:paraId="0BAED4EE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异常处理</w:t>
            </w:r>
          </w:p>
        </w:tc>
        <w:tc>
          <w:tcPr>
            <w:tcW w:w="1418" w:type="dxa"/>
            <w:hideMark/>
          </w:tcPr>
          <w:p w14:paraId="4D2B6C20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服务端会话异常时提示。</w:t>
            </w:r>
          </w:p>
        </w:tc>
        <w:tc>
          <w:tcPr>
            <w:tcW w:w="1559" w:type="dxa"/>
            <w:hideMark/>
          </w:tcPr>
          <w:p w14:paraId="15DFF446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(Bug ID: 001) 偶发服务端错误，提示“会话尚未创建”。</w:t>
            </w:r>
          </w:p>
        </w:tc>
        <w:tc>
          <w:tcPr>
            <w:tcW w:w="850" w:type="dxa"/>
            <w:hideMark/>
          </w:tcPr>
          <w:p w14:paraId="4BAAE371" w14:textId="77777777" w:rsidR="003A1D67" w:rsidRPr="003A1D67" w:rsidRDefault="003A1D67" w:rsidP="003A1D67">
            <w:pPr>
              <w:rPr>
                <w:rFonts w:ascii="宋体" w:eastAsia="宋体" w:hAnsi="宋体" w:hint="eastAsia"/>
              </w:rPr>
            </w:pPr>
            <w:r w:rsidRPr="003A1D67">
              <w:rPr>
                <w:rFonts w:ascii="宋体" w:eastAsia="宋体" w:hAnsi="宋体"/>
              </w:rPr>
              <w:t>Fail</w:t>
            </w:r>
          </w:p>
        </w:tc>
        <w:tc>
          <w:tcPr>
            <w:tcW w:w="3119" w:type="dxa"/>
            <w:hideMark/>
          </w:tcPr>
          <w:p w14:paraId="75E440DC" w14:textId="4C6C578D" w:rsidR="003A1D67" w:rsidRPr="003A1D67" w:rsidRDefault="0092325C" w:rsidP="003A1D67">
            <w:pPr>
              <w:rPr>
                <w:rFonts w:ascii="宋体" w:eastAsia="宋体" w:hAnsi="宋体" w:hint="eastAsia"/>
              </w:rPr>
            </w:pPr>
            <w:r w:rsidRPr="0092325C">
              <w:rPr>
                <w:rFonts w:ascii="宋体" w:eastAsia="宋体" w:hAnsi="宋体"/>
                <w:noProof/>
              </w:rPr>
              <w:drawing>
                <wp:inline distT="0" distB="0" distL="0" distR="0" wp14:anchorId="67208A18" wp14:editId="47F6CAC0">
                  <wp:extent cx="1711756" cy="3805780"/>
                  <wp:effectExtent l="0" t="0" r="3175" b="4445"/>
                  <wp:docPr id="136065164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024" cy="383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EFB28" w14:textId="77777777" w:rsidR="003A1D67" w:rsidRPr="00E23D0D" w:rsidRDefault="003A1D67" w:rsidP="00E23D0D">
      <w:pPr>
        <w:rPr>
          <w:rFonts w:hint="eastAsia"/>
        </w:rPr>
      </w:pPr>
    </w:p>
    <w:sectPr w:rsidR="003A1D67" w:rsidRPr="00E23D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95039" w14:textId="77777777" w:rsidR="00175A35" w:rsidRDefault="00175A35" w:rsidP="008F78BA">
      <w:pPr>
        <w:rPr>
          <w:rFonts w:hint="eastAsia"/>
        </w:rPr>
      </w:pPr>
      <w:r>
        <w:separator/>
      </w:r>
    </w:p>
  </w:endnote>
  <w:endnote w:type="continuationSeparator" w:id="0">
    <w:p w14:paraId="5FFE4ECB" w14:textId="77777777" w:rsidR="00175A35" w:rsidRDefault="00175A35" w:rsidP="008F78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651EA" w14:textId="77777777" w:rsidR="00175A35" w:rsidRDefault="00175A35" w:rsidP="008F78BA">
      <w:pPr>
        <w:rPr>
          <w:rFonts w:hint="eastAsia"/>
        </w:rPr>
      </w:pPr>
      <w:r>
        <w:separator/>
      </w:r>
    </w:p>
  </w:footnote>
  <w:footnote w:type="continuationSeparator" w:id="0">
    <w:p w14:paraId="1AD7B995" w14:textId="77777777" w:rsidR="00175A35" w:rsidRDefault="00175A35" w:rsidP="008F78B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0B55"/>
    <w:multiLevelType w:val="hybridMultilevel"/>
    <w:tmpl w:val="860847A0"/>
    <w:lvl w:ilvl="0" w:tplc="CA221F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7516E42"/>
    <w:multiLevelType w:val="multilevel"/>
    <w:tmpl w:val="7848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6463F"/>
    <w:multiLevelType w:val="hybridMultilevel"/>
    <w:tmpl w:val="78F6EB6E"/>
    <w:lvl w:ilvl="0" w:tplc="170A1F5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691C1B7C"/>
    <w:multiLevelType w:val="hybridMultilevel"/>
    <w:tmpl w:val="75DE33D4"/>
    <w:lvl w:ilvl="0" w:tplc="7408DB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84188535">
    <w:abstractNumId w:val="1"/>
  </w:num>
  <w:num w:numId="2" w16cid:durableId="1938518505">
    <w:abstractNumId w:val="3"/>
  </w:num>
  <w:num w:numId="3" w16cid:durableId="1589191124">
    <w:abstractNumId w:val="2"/>
  </w:num>
  <w:num w:numId="4" w16cid:durableId="59895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44"/>
    <w:rsid w:val="00175A35"/>
    <w:rsid w:val="002E15E9"/>
    <w:rsid w:val="00333E4B"/>
    <w:rsid w:val="003A1D67"/>
    <w:rsid w:val="004A0FCA"/>
    <w:rsid w:val="00582024"/>
    <w:rsid w:val="00721676"/>
    <w:rsid w:val="008F78BA"/>
    <w:rsid w:val="0092325C"/>
    <w:rsid w:val="00B34144"/>
    <w:rsid w:val="00C37733"/>
    <w:rsid w:val="00D4483F"/>
    <w:rsid w:val="00E23D0D"/>
    <w:rsid w:val="00E63EE9"/>
    <w:rsid w:val="00FA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FB967"/>
  <w15:chartTrackingRefBased/>
  <w15:docId w15:val="{59C65AB0-B1F4-45A5-A74F-1E7238EA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41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1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1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1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1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1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1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1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1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4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4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1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1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41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1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1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1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1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1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1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1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1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1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1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1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414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820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E23D0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E23D0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E23D0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E23D0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23D0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E23D0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1"/>
    <w:uiPriority w:val="46"/>
    <w:rsid w:val="00E23D0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0">
    <w:name w:val="三线表"/>
    <w:basedOn w:val="a1"/>
    <w:uiPriority w:val="99"/>
    <w:rsid w:val="003A1D67"/>
    <w:rPr>
      <w:rFonts w:eastAsia="宋体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f1">
    <w:name w:val="header"/>
    <w:basedOn w:val="a"/>
    <w:link w:val="af2"/>
    <w:uiPriority w:val="99"/>
    <w:unhideWhenUsed/>
    <w:rsid w:val="008F78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8F78BA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8F78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8F78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玉吉 邹</dc:creator>
  <cp:keywords/>
  <dc:description/>
  <cp:lastModifiedBy>玉吉 邹</cp:lastModifiedBy>
  <cp:revision>4</cp:revision>
  <dcterms:created xsi:type="dcterms:W3CDTF">2025-11-23T03:57:00Z</dcterms:created>
  <dcterms:modified xsi:type="dcterms:W3CDTF">2025-11-23T07:19:00Z</dcterms:modified>
</cp:coreProperties>
</file>