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F59B" w14:textId="765E50E4" w:rsidR="00E93254" w:rsidRPr="005C651D" w:rsidRDefault="005C651D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5C651D">
        <w:rPr>
          <w:rFonts w:ascii="Tahoma" w:hAnsi="Tahoma" w:cs="Tahoma"/>
          <w:sz w:val="20"/>
          <w:szCs w:val="20"/>
          <w:lang w:val="en-US"/>
        </w:rPr>
        <w:t xml:space="preserve">Use </w:t>
      </w:r>
      <w:proofErr w:type="spellStart"/>
      <w:r w:rsidRPr="005C651D">
        <w:rPr>
          <w:rFonts w:ascii="Tahoma" w:hAnsi="Tahoma" w:cs="Tahoma"/>
          <w:sz w:val="20"/>
          <w:szCs w:val="20"/>
          <w:lang w:val="en-US"/>
        </w:rPr>
        <w:t>ggplot</w:t>
      </w:r>
      <w:proofErr w:type="spellEnd"/>
      <w:r w:rsidRPr="005C651D">
        <w:rPr>
          <w:rFonts w:ascii="Tahoma" w:hAnsi="Tahoma" w:cs="Tahoma"/>
          <w:sz w:val="20"/>
          <w:szCs w:val="20"/>
          <w:lang w:val="en-US"/>
        </w:rPr>
        <w:t xml:space="preserve"> to plot normal scatterplot</w:t>
      </w:r>
    </w:p>
    <w:p w14:paraId="3D928983" w14:textId="4912BFF6" w:rsidR="005C651D" w:rsidRDefault="005C651D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Use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ggmarginal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extension to plot distribution together with scatterplot</w:t>
      </w:r>
    </w:p>
    <w:p w14:paraId="14AA5932" w14:textId="2B1A4D05" w:rsidR="005C651D" w:rsidRDefault="005C651D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5C651D">
        <w:rPr>
          <w:rFonts w:ascii="Tahoma" w:hAnsi="Tahoma" w:cs="Tahoma"/>
          <w:sz w:val="20"/>
          <w:szCs w:val="20"/>
          <w:lang w:val="en-US"/>
        </w:rPr>
        <w:drawing>
          <wp:inline distT="0" distB="0" distL="0" distR="0" wp14:anchorId="2B0973CA" wp14:editId="4C0B91F5">
            <wp:extent cx="4243646" cy="3670993"/>
            <wp:effectExtent l="0" t="0" r="5080" b="5715"/>
            <wp:docPr id="218096134" name="Picture 1" descr="A graph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6134" name="Picture 1" descr="A graph with black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055" cy="369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6650" w14:textId="68614C27" w:rsidR="005C651D" w:rsidRDefault="00613440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Continuous – histogram, boxplot</w:t>
      </w:r>
    </w:p>
    <w:p w14:paraId="38620AC2" w14:textId="04E97E24" w:rsidR="00613440" w:rsidRDefault="00613440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Categorical data – bar chart, pie chart</w:t>
      </w:r>
    </w:p>
    <w:p w14:paraId="590C0806" w14:textId="77777777" w:rsidR="00F91BA8" w:rsidRDefault="00F91BA8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32398B40" w14:textId="77777777" w:rsidR="00F91BA8" w:rsidRDefault="00F91BA8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Use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whitney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test will need to use non-parametric “np” instead of “p” so that it uses median instead of mean</w:t>
      </w:r>
    </w:p>
    <w:p w14:paraId="412833FC" w14:textId="5FD2BA14" w:rsidR="00F91BA8" w:rsidRDefault="00F91BA8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Use </w:t>
      </w:r>
      <w:proofErr w:type="gramStart"/>
      <w:r>
        <w:rPr>
          <w:rFonts w:ascii="Tahoma" w:hAnsi="Tahoma" w:cs="Tahoma"/>
          <w:sz w:val="20"/>
          <w:szCs w:val="20"/>
          <w:lang w:val="en-US"/>
        </w:rPr>
        <w:t>welch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test for non-equal variance, if equal, use T-test</w:t>
      </w:r>
    </w:p>
    <w:p w14:paraId="6521072A" w14:textId="77777777" w:rsidR="00F91BA8" w:rsidRDefault="00F91BA8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24E1BA79" w14:textId="77777777" w:rsidR="00F91BA8" w:rsidRDefault="00F91BA8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There </w:t>
      </w:r>
      <w:proofErr w:type="gramStart"/>
      <w:r>
        <w:rPr>
          <w:rFonts w:ascii="Tahoma" w:hAnsi="Tahoma" w:cs="Tahoma"/>
          <w:sz w:val="20"/>
          <w:szCs w:val="20"/>
          <w:lang w:val="en-US"/>
        </w:rPr>
        <w:t>is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parametric, non-parametric, robust, bayes</w:t>
      </w:r>
    </w:p>
    <w:p w14:paraId="4FB5860A" w14:textId="25BED442" w:rsidR="00F91BA8" w:rsidRDefault="00F91BA8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Robust – chops away outliers (top and bottom 2.5%)</w:t>
      </w:r>
    </w:p>
    <w:p w14:paraId="27F38B51" w14:textId="77777777" w:rsidR="00F91BA8" w:rsidRDefault="00F91BA8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722A267A" w14:textId="354220A3" w:rsidR="000E7FB2" w:rsidRPr="005C651D" w:rsidRDefault="000E7FB2" w:rsidP="005C651D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  <w:lang w:val="en-US"/>
        </w:rPr>
        <w:t>Ggbetweenstats</w:t>
      </w:r>
      <w:proofErr w:type="spellEnd"/>
      <w:r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) dots are slightly transparent so that more dots </w:t>
      </w:r>
      <w:proofErr w:type="gramStart"/>
      <w:r>
        <w:rPr>
          <w:rFonts w:ascii="Tahoma" w:hAnsi="Tahoma" w:cs="Tahoma"/>
          <w:sz w:val="20"/>
          <w:szCs w:val="20"/>
          <w:lang w:val="en-US"/>
        </w:rPr>
        <w:t>overlapping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= darker spots</w:t>
      </w:r>
    </w:p>
    <w:sectPr w:rsidR="000E7FB2" w:rsidRPr="005C6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54"/>
    <w:rsid w:val="000E7FB2"/>
    <w:rsid w:val="003140DB"/>
    <w:rsid w:val="003F2CE0"/>
    <w:rsid w:val="005C651D"/>
    <w:rsid w:val="00613440"/>
    <w:rsid w:val="00B47A0C"/>
    <w:rsid w:val="00E93254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C5D8"/>
  <w15:chartTrackingRefBased/>
  <w15:docId w15:val="{7B715BDA-2B06-4DC9-8B41-B9D8CBC5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Zanelle LEE Wenfang</dc:creator>
  <cp:keywords/>
  <dc:description/>
  <cp:lastModifiedBy>Zanelle LEE Wenfang</cp:lastModifiedBy>
  <cp:revision>2</cp:revision>
  <dcterms:created xsi:type="dcterms:W3CDTF">2025-02-08T04:50:00Z</dcterms:created>
  <dcterms:modified xsi:type="dcterms:W3CDTF">2025-02-12T15:30:00Z</dcterms:modified>
</cp:coreProperties>
</file>