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Product title : Kundan Semi bridal choker set </w:t>
      </w:r>
    </w:p>
    <w:p w:rsidR="00000000" w:rsidDel="00000000" w:rsidP="00000000" w:rsidRDefault="00000000" w:rsidRPr="00000000" w14:paraId="00000002">
      <w:pPr>
        <w:rPr/>
      </w:pPr>
      <w:r w:rsidDel="00000000" w:rsidR="00000000" w:rsidRPr="00000000">
        <w:rPr>
          <w:rtl w:val="0"/>
        </w:rPr>
        <w:t xml:space="preserve">Stock </w:t>
      </w:r>
    </w:p>
    <w:p w:rsidR="00000000" w:rsidDel="00000000" w:rsidP="00000000" w:rsidRDefault="00000000" w:rsidRPr="00000000" w14:paraId="00000003">
      <w:pPr>
        <w:rPr/>
      </w:pPr>
      <w:r w:rsidDel="00000000" w:rsidR="00000000" w:rsidRPr="00000000">
        <w:rPr>
          <w:rtl w:val="0"/>
        </w:rPr>
        <w:t xml:space="preserve">Gold - 14</w:t>
      </w:r>
    </w:p>
    <w:p w:rsidR="00000000" w:rsidDel="00000000" w:rsidP="00000000" w:rsidRDefault="00000000" w:rsidRPr="00000000" w14:paraId="00000004">
      <w:pPr>
        <w:rPr/>
      </w:pPr>
      <w:r w:rsidDel="00000000" w:rsidR="00000000" w:rsidRPr="00000000">
        <w:rPr>
          <w:rtl w:val="0"/>
        </w:rPr>
        <w:t xml:space="preserve">Maroon 8</w:t>
      </w:r>
    </w:p>
    <w:p w:rsidR="00000000" w:rsidDel="00000000" w:rsidP="00000000" w:rsidRDefault="00000000" w:rsidRPr="00000000" w14:paraId="00000005">
      <w:pPr>
        <w:rPr/>
      </w:pPr>
      <w:r w:rsidDel="00000000" w:rsidR="00000000" w:rsidRPr="00000000">
        <w:rPr>
          <w:rtl w:val="0"/>
        </w:rPr>
        <w:t xml:space="preserve">White gold - 5</w:t>
      </w:r>
    </w:p>
    <w:p w:rsidR="00000000" w:rsidDel="00000000" w:rsidP="00000000" w:rsidRDefault="00000000" w:rsidRPr="00000000" w14:paraId="00000006">
      <w:pPr>
        <w:rPr/>
      </w:pPr>
      <w:r w:rsidDel="00000000" w:rsidR="00000000" w:rsidRPr="00000000">
        <w:rPr>
          <w:rtl w:val="0"/>
        </w:rPr>
        <w:t xml:space="preserve">Emerald - 8</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Product description :</w:t>
      </w:r>
    </w:p>
    <w:p w:rsidR="00000000" w:rsidDel="00000000" w:rsidP="00000000" w:rsidRDefault="00000000" w:rsidRPr="00000000" w14:paraId="00000009">
      <w:pPr>
        <w:spacing w:after="240" w:before="240" w:lineRule="auto"/>
        <w:rPr/>
      </w:pPr>
      <w:r w:rsidDel="00000000" w:rsidR="00000000" w:rsidRPr="00000000">
        <w:rPr>
          <w:rtl w:val="0"/>
        </w:rPr>
        <w:t xml:space="preserve">Elevate your jewellery collection with this exquisitely handcrafted floral Kundan-inspired choker set, designed to make a statement at every special occasion. Featuring an intricate arrangement of dazzling </w:t>
      </w:r>
      <w:r w:rsidDel="00000000" w:rsidR="00000000" w:rsidRPr="00000000">
        <w:rPr>
          <w:b w:val="1"/>
          <w:bCs w:val="1"/>
          <w:rtl w:val="0"/>
        </w:rPr>
        <w:t xml:space="preserve">high-grade faceted crystals</w:t>
      </w:r>
      <w:r w:rsidDel="00000000" w:rsidR="00000000" w:rsidRPr="00000000">
        <w:rPr>
          <w:rtl w:val="0"/>
        </w:rPr>
        <w:t xml:space="preserve">, delicate </w:t>
      </w:r>
      <w:r w:rsidDel="00000000" w:rsidR="00000000" w:rsidRPr="00000000">
        <w:rPr>
          <w:b w:val="1"/>
          <w:bCs w:val="1"/>
          <w:rtl w:val="0"/>
        </w:rPr>
        <w:t xml:space="preserve">micro pearl detailing</w:t>
      </w:r>
      <w:r w:rsidDel="00000000" w:rsidR="00000000" w:rsidRPr="00000000">
        <w:rPr>
          <w:rtl w:val="0"/>
        </w:rPr>
        <w:t xml:space="preserve">, and elegant </w:t>
      </w:r>
      <w:r w:rsidDel="00000000" w:rsidR="00000000" w:rsidRPr="00000000">
        <w:rPr>
          <w:b w:val="1"/>
          <w:bCs w:val="1"/>
          <w:rtl w:val="0"/>
        </w:rPr>
        <w:t xml:space="preserve">teardrop crystal drops</w:t>
      </w:r>
      <w:r w:rsidDel="00000000" w:rsidR="00000000" w:rsidRPr="00000000">
        <w:rPr>
          <w:rtl w:val="0"/>
        </w:rPr>
        <w:t xml:space="preserve">, this timeless design beautifully reflects light from every angle.</w:t>
      </w:r>
    </w:p>
    <w:p w:rsidR="00000000" w:rsidDel="00000000" w:rsidP="00000000" w:rsidRDefault="00000000" w:rsidRPr="00000000" w14:paraId="0000000A">
      <w:pPr>
        <w:spacing w:after="240" w:before="240" w:lineRule="auto"/>
        <w:rPr/>
      </w:pPr>
      <w:r w:rsidDel="00000000" w:rsidR="00000000" w:rsidRPr="00000000">
        <w:rPr>
          <w:rtl w:val="0"/>
        </w:rPr>
        <w:t xml:space="preserve">The floral motifs are carefully crafted with shimmering pavé-set crystals, while the luxurious teardrop crystal accents create graceful movement and sparkle. The coordinating statement earrings feature ornate chandbali-style detailing with traditional jhumka drops, perfectly complemented by the matching maang tikka for a complete, elegant look.</w:t>
      </w:r>
    </w:p>
    <w:p w:rsidR="00000000" w:rsidDel="00000000" w:rsidP="00000000" w:rsidRDefault="00000000" w:rsidRPr="00000000" w14:paraId="0000000B">
      <w:pPr>
        <w:spacing w:after="240" w:before="240" w:lineRule="auto"/>
        <w:rPr/>
      </w:pPr>
      <w:r w:rsidDel="00000000" w:rsidR="00000000" w:rsidRPr="00000000">
        <w:rPr>
          <w:rtl w:val="0"/>
        </w:rPr>
        <w:t xml:space="preserve">Available in a selection of stunning crystal colours, each set is finished in a rich gold-tone plating that beautifully enhances both traditional and contemporary outfits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1ow1es6m98zz" w:id="0"/>
      <w:bookmarkEnd w:id="0"/>
      <w:r w:rsidDel="00000000" w:rsidR="00000000" w:rsidRPr="00000000">
        <w:rPr>
          <w:b w:val="1"/>
          <w:bCs w:val="1"/>
          <w:color w:val="000000"/>
          <w:sz w:val="26"/>
          <w:szCs w:val="26"/>
          <w:rtl w:val="0"/>
        </w:rPr>
        <w:t xml:space="preserve">Includes</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1 × Statement Choker Necklace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1 × Pair of Jhumki Earrings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1 × Matching Maang Tikka</w:t>
      </w:r>
    </w:p>
    <w:p w:rsidR="00000000" w:rsidDel="00000000" w:rsidP="00000000" w:rsidRDefault="00000000" w:rsidRPr="00000000" w14:paraId="00000010">
      <w:pPr>
        <w:spacing w:after="240" w:before="240" w:lineRule="auto"/>
        <w:rPr/>
      </w:pPr>
      <w:r w:rsidDel="00000000" w:rsidR="00000000" w:rsidRPr="00000000">
        <w:rPr>
          <w:rtl w:val="0"/>
        </w:rPr>
        <w:t xml:space="preserve">Perfect for weddings, bridal wear, receptions, engagements, Mehndi, Sangeet, Eid, Diwali and every special celebration, this luxurious jewellery set is designed to add timeless elegance and effortless glamour to your look.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